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4.xml" ContentType="application/vnd.openxmlformats-officedocument.themeOverride+xml"/>
  <Override PartName="/word/drawings/drawing1.xml" ContentType="application/vnd.openxmlformats-officedocument.drawingml.chartshapes+xml"/>
  <Override PartName="/word/charts/chart12.xml" ContentType="application/vnd.openxmlformats-officedocument.drawingml.chart+xml"/>
  <Override PartName="/word/theme/themeOverride5.xml" ContentType="application/vnd.openxmlformats-officedocument.themeOverride+xml"/>
  <Override PartName="/word/drawings/drawing2.xml" ContentType="application/vnd.openxmlformats-officedocument.drawingml.chartshapes+xml"/>
  <Override PartName="/word/charts/chart13.xml" ContentType="application/vnd.openxmlformats-officedocument.drawingml.chart+xml"/>
  <Override PartName="/word/charts/style11.xml" ContentType="application/vnd.ms-office.chartstyle+xml"/>
  <Override PartName="/word/charts/colors11.xml" ContentType="application/vnd.ms-office.chartcolorstyle+xml"/>
  <Override PartName="/word/drawings/drawing3.xml" ContentType="application/vnd.openxmlformats-officedocument.drawingml.chartshapes+xml"/>
  <Override PartName="/word/charts/chart14.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5.xml" ContentType="application/vnd.openxmlformats-officedocument.drawingml.chart+xml"/>
  <Override PartName="/word/theme/themeOverride6.xml" ContentType="application/vnd.openxmlformats-officedocument.themeOverride+xml"/>
  <Override PartName="/word/drawings/drawing4.xml" ContentType="application/vnd.openxmlformats-officedocument.drawingml.chartshapes+xml"/>
  <Override PartName="/word/charts/chart16.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7.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48FCA5" w14:textId="77777777" w:rsidR="008C134C" w:rsidRPr="002B6CB3" w:rsidRDefault="008C134C" w:rsidP="00610967">
      <w:pPr>
        <w:pStyle w:val="ae"/>
        <w:adjustRightInd w:val="0"/>
        <w:snapToGrid w:val="0"/>
        <w:spacing w:line="480" w:lineRule="exact"/>
        <w:rPr>
          <w:sz w:val="36"/>
          <w:szCs w:val="36"/>
        </w:rPr>
      </w:pPr>
      <w:r w:rsidRPr="002B6CB3">
        <w:rPr>
          <w:rFonts w:hint="eastAsia"/>
          <w:sz w:val="36"/>
          <w:szCs w:val="36"/>
        </w:rPr>
        <w:t>壹、縣議會主管</w:t>
      </w:r>
    </w:p>
    <w:p w14:paraId="6D1124E0" w14:textId="77777777" w:rsidR="008C134C" w:rsidRPr="002B6CB3" w:rsidRDefault="008C134C" w:rsidP="00610967">
      <w:pPr>
        <w:pStyle w:val="af"/>
        <w:adjustRightInd w:val="0"/>
        <w:spacing w:line="480" w:lineRule="exact"/>
        <w:ind w:firstLine="480"/>
        <w:rPr>
          <w:rFonts w:cs="Times New Roman"/>
        </w:rPr>
      </w:pPr>
      <w:r w:rsidRPr="002B6CB3">
        <w:rPr>
          <w:rFonts w:cs="Times New Roman" w:hint="eastAsia"/>
        </w:rPr>
        <w:t>縣議會主管僅屏東縣議會1個機關，主要職掌為議決縣規章、縣預算、縣特別稅課、臨時稅課及附加稅課、縣財產之處分、縣政府組織自治條例及所屬事業機構組織自治條例、縣政府及縣議員提案事項，及審議縣決算之審核報告，接受人民請願等業務。茲將</w:t>
      </w:r>
      <w:proofErr w:type="gramStart"/>
      <w:r w:rsidRPr="002B6CB3">
        <w:rPr>
          <w:rFonts w:cs="Times New Roman" w:hint="eastAsia"/>
        </w:rPr>
        <w:t>113</w:t>
      </w:r>
      <w:proofErr w:type="gramEnd"/>
      <w:r w:rsidRPr="002B6CB3">
        <w:rPr>
          <w:rFonts w:cs="Times New Roman" w:hint="eastAsia"/>
        </w:rPr>
        <w:t>年度決算審核結果說明如次（有關歲入、歲出決算之審定及各項差異之原因分析等詳細內容，請至審計部全球資訊網/總決算審核報告/總決算審核報告查詢平台查閱）</w:t>
      </w:r>
      <w:r w:rsidRPr="002B6CB3">
        <w:rPr>
          <w:rFonts w:cs="Times New Roman"/>
        </w:rPr>
        <w:t>：</w:t>
      </w:r>
    </w:p>
    <w:p w14:paraId="45C08489" w14:textId="77777777" w:rsidR="008C134C" w:rsidRPr="002B6CB3" w:rsidRDefault="008C134C" w:rsidP="00610967">
      <w:pPr>
        <w:pStyle w:val="af0"/>
        <w:adjustRightInd w:val="0"/>
        <w:spacing w:line="480" w:lineRule="exact"/>
        <w:ind w:firstLineChars="0" w:firstLine="0"/>
        <w:rPr>
          <w:sz w:val="28"/>
        </w:rPr>
      </w:pPr>
      <w:r w:rsidRPr="002B6CB3">
        <w:rPr>
          <w:sz w:val="28"/>
        </w:rPr>
        <w:t>（一）計畫實施之查核</w:t>
      </w:r>
    </w:p>
    <w:p w14:paraId="05A949A0" w14:textId="77777777" w:rsidR="008C134C" w:rsidRPr="002B6CB3" w:rsidRDefault="008C134C" w:rsidP="00610967">
      <w:pPr>
        <w:pStyle w:val="af"/>
        <w:adjustRightInd w:val="0"/>
        <w:spacing w:line="480" w:lineRule="exact"/>
        <w:ind w:firstLine="480"/>
        <w:rPr>
          <w:rFonts w:cs="Times New Roman"/>
        </w:rPr>
      </w:pPr>
      <w:r w:rsidRPr="002B6CB3">
        <w:rPr>
          <w:rFonts w:cs="Times New Roman" w:hint="eastAsia"/>
        </w:rPr>
        <w:t>業務計畫4項，下分工作計畫4項，包括議決縣規章及自治條例案、預算案等重要事項，其中已執行完成者2項，尚在執行者2項，主要係議事</w:t>
      </w:r>
      <w:proofErr w:type="gramStart"/>
      <w:r w:rsidRPr="002B6CB3">
        <w:rPr>
          <w:rFonts w:cs="Times New Roman" w:hint="eastAsia"/>
        </w:rPr>
        <w:t>廳壁布</w:t>
      </w:r>
      <w:proofErr w:type="gramEnd"/>
      <w:r w:rsidRPr="002B6CB3">
        <w:rPr>
          <w:rFonts w:cs="Times New Roman" w:hint="eastAsia"/>
        </w:rPr>
        <w:t>更新工程、主題性紀念品採購等尚未完成，仍須繼續執行。</w:t>
      </w:r>
    </w:p>
    <w:p w14:paraId="4A7A2809" w14:textId="77777777" w:rsidR="008C134C" w:rsidRPr="002B6CB3" w:rsidRDefault="008C134C" w:rsidP="00610967">
      <w:pPr>
        <w:pStyle w:val="af0"/>
        <w:adjustRightInd w:val="0"/>
        <w:spacing w:line="480" w:lineRule="exact"/>
        <w:ind w:firstLineChars="0" w:firstLine="0"/>
        <w:rPr>
          <w:sz w:val="28"/>
        </w:rPr>
      </w:pPr>
      <w:bookmarkStart w:id="0" w:name="_Hlk13734986"/>
      <w:r w:rsidRPr="002B6CB3">
        <w:rPr>
          <w:sz w:val="28"/>
        </w:rPr>
        <w:t>（二）預算執行之審核</w:t>
      </w:r>
    </w:p>
    <w:bookmarkEnd w:id="0"/>
    <w:p w14:paraId="4B5EC1DA" w14:textId="77777777" w:rsidR="008C134C" w:rsidRPr="002B6CB3" w:rsidRDefault="008C134C" w:rsidP="00610967">
      <w:pPr>
        <w:pStyle w:val="af"/>
        <w:adjustRightInd w:val="0"/>
        <w:spacing w:line="480" w:lineRule="exact"/>
        <w:ind w:firstLine="480"/>
        <w:rPr>
          <w:rFonts w:cs="Times New Roman"/>
        </w:rPr>
      </w:pPr>
      <w:r w:rsidRPr="002B6CB3">
        <w:rPr>
          <w:rFonts w:cs="Times New Roman"/>
        </w:rPr>
        <w:t>1.歲入未編列預算數，決算審核結果</w:t>
      </w:r>
      <w:r w:rsidRPr="002B6CB3">
        <w:rPr>
          <w:rFonts w:cs="Times New Roman" w:hint="eastAsia"/>
        </w:rPr>
        <w:t>，審定實現數19萬餘元，主要係出售廢舊物資收入</w:t>
      </w:r>
      <w:r w:rsidRPr="002B6CB3">
        <w:rPr>
          <w:rFonts w:cs="Times New Roman" w:hint="eastAsia"/>
          <w:szCs w:val="24"/>
        </w:rPr>
        <w:t>。</w:t>
      </w:r>
    </w:p>
    <w:p w14:paraId="0D3FA735" w14:textId="46A616BD" w:rsidR="008C134C" w:rsidRPr="002B6CB3" w:rsidRDefault="008C134C" w:rsidP="00610967">
      <w:pPr>
        <w:pStyle w:val="af"/>
        <w:adjustRightInd w:val="0"/>
        <w:spacing w:line="480" w:lineRule="exact"/>
        <w:ind w:firstLine="480"/>
        <w:rPr>
          <w:rFonts w:cs="Times New Roman"/>
        </w:rPr>
      </w:pPr>
      <w:r w:rsidRPr="002B6CB3">
        <w:rPr>
          <w:rFonts w:cs="Times New Roman" w:hint="eastAsia"/>
        </w:rPr>
        <w:t>2.歲出原編列預算數3億3,513萬餘元，經追減預算100萬元，合計3億3,413萬餘元，決算審核結果，審定實現數3億68萬餘元（89.99％），應付保留數270萬餘元（0.81％），保留原因詳「（一）計畫實施之查核」說明；合計決算審定數為3億339萬餘元，預算賸餘3,074萬餘元（9.20％），主要係實際進用人員較少之人事費賸餘</w:t>
      </w:r>
      <w:r w:rsidRPr="002B6CB3">
        <w:rPr>
          <w:rFonts w:cs="Times New Roman"/>
        </w:rPr>
        <w:t>。</w:t>
      </w:r>
    </w:p>
    <w:p w14:paraId="021CF566" w14:textId="22FB13E1" w:rsidR="008C134C" w:rsidRPr="002B6CB3" w:rsidRDefault="008C134C" w:rsidP="00610967">
      <w:pPr>
        <w:pStyle w:val="af"/>
        <w:adjustRightInd w:val="0"/>
        <w:spacing w:line="480" w:lineRule="exact"/>
        <w:ind w:firstLine="480"/>
      </w:pPr>
      <w:r w:rsidRPr="002B6CB3">
        <w:rPr>
          <w:rFonts w:cs="Times New Roman" w:hint="eastAsia"/>
        </w:rPr>
        <w:t>3.以前年度歲出轉入數計1,116萬餘元，決算審核結果，審定實現數716萬餘元（64.17％）；減免（註銷）數60萬餘元（5.41％），主要係議事大樓屋頂防水工程之結餘；應付保留數339萬餘元（30.42％），主要係議事大樓屋頂防水工程尚未完成，仍須保留繼續執行。</w:t>
      </w:r>
    </w:p>
    <w:p w14:paraId="00D741F4" w14:textId="018D7E18" w:rsidR="00BA0EA3" w:rsidRPr="001206C5" w:rsidRDefault="00BA0EA3" w:rsidP="00610967">
      <w:pPr>
        <w:pStyle w:val="ae"/>
        <w:adjustRightInd w:val="0"/>
        <w:snapToGrid w:val="0"/>
        <w:spacing w:line="480" w:lineRule="exact"/>
        <w:rPr>
          <w:sz w:val="36"/>
          <w:szCs w:val="36"/>
        </w:rPr>
      </w:pPr>
      <w:r w:rsidRPr="001206C5">
        <w:rPr>
          <w:sz w:val="36"/>
          <w:szCs w:val="36"/>
        </w:rPr>
        <w:t>貳、縣政府主管</w:t>
      </w:r>
    </w:p>
    <w:p w14:paraId="5D09CB9C" w14:textId="7F534174" w:rsidR="00BA0EA3" w:rsidRPr="001206C5" w:rsidRDefault="00BA0EA3" w:rsidP="00610967">
      <w:pPr>
        <w:pStyle w:val="af"/>
        <w:adjustRightInd w:val="0"/>
        <w:spacing w:line="480" w:lineRule="exact"/>
        <w:ind w:firstLine="472"/>
        <w:rPr>
          <w:rFonts w:cs="Times New Roman"/>
          <w:spacing w:val="-2"/>
        </w:rPr>
      </w:pPr>
      <w:r w:rsidRPr="001206C5">
        <w:rPr>
          <w:rFonts w:cs="Times New Roman" w:hint="eastAsia"/>
          <w:spacing w:val="-2"/>
        </w:rPr>
        <w:t>縣政府主管計有公務機關1個，非營業特種基金單位</w:t>
      </w:r>
      <w:r w:rsidR="0065569D" w:rsidRPr="001206C5">
        <w:rPr>
          <w:rFonts w:cs="Times New Roman" w:hint="eastAsia"/>
          <w:spacing w:val="-2"/>
        </w:rPr>
        <w:t>8</w:t>
      </w:r>
      <w:r w:rsidRPr="001206C5">
        <w:rPr>
          <w:rFonts w:cs="Times New Roman" w:hint="eastAsia"/>
          <w:spacing w:val="-2"/>
        </w:rPr>
        <w:t>個，各該單位決算、附屬單位決算非營業部分相關預算執行之審核情形如次</w:t>
      </w:r>
      <w:r w:rsidR="001936EF" w:rsidRPr="001206C5">
        <w:rPr>
          <w:rFonts w:cs="Times New Roman" w:hint="eastAsia"/>
          <w:spacing w:val="-2"/>
        </w:rPr>
        <w:t>（有關歲入、歲出決算之審定及各項差異之原因分析</w:t>
      </w:r>
      <w:r w:rsidR="00491DA3" w:rsidRPr="001206C5">
        <w:rPr>
          <w:rFonts w:cs="Times New Roman" w:hint="eastAsia"/>
          <w:spacing w:val="-2"/>
        </w:rPr>
        <w:t>暨</w:t>
      </w:r>
      <w:r w:rsidR="001936EF" w:rsidRPr="001206C5">
        <w:rPr>
          <w:rFonts w:cs="Times New Roman" w:hint="eastAsia"/>
          <w:spacing w:val="-2"/>
        </w:rPr>
        <w:t>附屬單位決算基金單位之審核相關附表及差異原因說明</w:t>
      </w:r>
      <w:r w:rsidR="00491DA3" w:rsidRPr="001206C5">
        <w:rPr>
          <w:rFonts w:cs="Times New Roman" w:hint="eastAsia"/>
          <w:spacing w:val="-2"/>
        </w:rPr>
        <w:t>等詳細內容，請至審計部全球資訊網/總決算審核報告/總決算審核報告查詢平台查閱</w:t>
      </w:r>
      <w:r w:rsidR="001936EF" w:rsidRPr="001206C5">
        <w:rPr>
          <w:rFonts w:cs="Times New Roman" w:hint="eastAsia"/>
          <w:spacing w:val="-2"/>
        </w:rPr>
        <w:t>；重大公共建設計畫執行情形之查核，請參閱戊、肆、重大公共建設計畫及採購執行情形之查核）：</w:t>
      </w:r>
    </w:p>
    <w:p w14:paraId="5BD512B0" w14:textId="77777777" w:rsidR="00BA0EA3" w:rsidRPr="001206C5" w:rsidRDefault="00BA0EA3" w:rsidP="00610967">
      <w:pPr>
        <w:pStyle w:val="af0"/>
        <w:adjustRightInd w:val="0"/>
        <w:spacing w:line="480" w:lineRule="exact"/>
        <w:ind w:firstLineChars="0" w:firstLine="0"/>
        <w:rPr>
          <w:sz w:val="32"/>
          <w:szCs w:val="32"/>
        </w:rPr>
      </w:pPr>
      <w:r w:rsidRPr="001206C5">
        <w:rPr>
          <w:sz w:val="32"/>
          <w:szCs w:val="32"/>
        </w:rPr>
        <w:t>一、</w:t>
      </w:r>
      <w:r w:rsidRPr="001206C5">
        <w:rPr>
          <w:rFonts w:hint="eastAsia"/>
          <w:sz w:val="32"/>
          <w:szCs w:val="32"/>
        </w:rPr>
        <w:t>單位</w:t>
      </w:r>
      <w:r w:rsidRPr="001206C5">
        <w:rPr>
          <w:sz w:val="32"/>
          <w:szCs w:val="32"/>
        </w:rPr>
        <w:t>決算部分</w:t>
      </w:r>
    </w:p>
    <w:p w14:paraId="183AC846" w14:textId="38220386" w:rsidR="00BA0EA3" w:rsidRPr="001206C5" w:rsidRDefault="00BA0EA3" w:rsidP="00610967">
      <w:pPr>
        <w:pStyle w:val="af"/>
        <w:adjustRightInd w:val="0"/>
        <w:spacing w:line="480" w:lineRule="exact"/>
        <w:ind w:firstLine="480"/>
        <w:rPr>
          <w:rFonts w:cs="Times New Roman"/>
        </w:rPr>
      </w:pPr>
      <w:r w:rsidRPr="001206C5">
        <w:rPr>
          <w:rFonts w:cs="Times New Roman"/>
        </w:rPr>
        <w:t>縣政府主管僅屏東縣政府1個機關，掌理民政、原住民行政、客家事務、城鄉發展、工務、水利、教育、農政、地政、社政、勞</w:t>
      </w:r>
      <w:r w:rsidRPr="001206C5">
        <w:rPr>
          <w:rFonts w:cs="Times New Roman" w:hint="eastAsia"/>
        </w:rPr>
        <w:t>動暨青年發展</w:t>
      </w:r>
      <w:r w:rsidRPr="001206C5">
        <w:rPr>
          <w:rFonts w:cs="Times New Roman"/>
        </w:rPr>
        <w:t>、文化行政、</w:t>
      </w:r>
      <w:r w:rsidRPr="001206C5">
        <w:rPr>
          <w:rFonts w:cs="Times New Roman" w:hint="eastAsia"/>
        </w:rPr>
        <w:t>交通旅遊</w:t>
      </w:r>
      <w:r w:rsidRPr="001206C5">
        <w:rPr>
          <w:rFonts w:cs="Times New Roman"/>
        </w:rPr>
        <w:t>、傳播</w:t>
      </w:r>
      <w:r w:rsidRPr="001206C5">
        <w:rPr>
          <w:rFonts w:cs="Times New Roman" w:hint="eastAsia"/>
        </w:rPr>
        <w:t>暨國際事務</w:t>
      </w:r>
      <w:r w:rsidR="0065569D" w:rsidRPr="001206C5">
        <w:rPr>
          <w:rFonts w:cs="Times New Roman" w:hint="eastAsia"/>
        </w:rPr>
        <w:t>、長期照護</w:t>
      </w:r>
      <w:r w:rsidRPr="001206C5">
        <w:rPr>
          <w:rFonts w:cs="Times New Roman" w:hint="eastAsia"/>
        </w:rPr>
        <w:t>、</w:t>
      </w:r>
      <w:r w:rsidRPr="001206C5">
        <w:rPr>
          <w:rFonts w:cs="Times New Roman"/>
        </w:rPr>
        <w:t>人事、政風、主計及</w:t>
      </w:r>
      <w:r w:rsidR="0065569D" w:rsidRPr="001206C5">
        <w:rPr>
          <w:rFonts w:cs="Times New Roman" w:hint="eastAsia"/>
        </w:rPr>
        <w:t>行政暨</w:t>
      </w:r>
      <w:r w:rsidRPr="001206C5">
        <w:rPr>
          <w:rFonts w:cs="Times New Roman"/>
        </w:rPr>
        <w:t>研考等業務。茲將</w:t>
      </w:r>
      <w:r w:rsidRPr="001206C5">
        <w:rPr>
          <w:rFonts w:cs="Times New Roman" w:hint="eastAsia"/>
        </w:rPr>
        <w:t>11</w:t>
      </w:r>
      <w:r w:rsidR="008100A8" w:rsidRPr="001206C5">
        <w:rPr>
          <w:rFonts w:cs="Times New Roman" w:hint="eastAsia"/>
        </w:rPr>
        <w:t>3</w:t>
      </w:r>
      <w:r w:rsidRPr="001206C5">
        <w:rPr>
          <w:rFonts w:cs="Times New Roman"/>
        </w:rPr>
        <w:t>年度決算審核結果說明如次：</w:t>
      </w:r>
    </w:p>
    <w:p w14:paraId="2221F335" w14:textId="77777777" w:rsidR="00BA0EA3" w:rsidRPr="001206C5" w:rsidRDefault="00BA0EA3" w:rsidP="002B1B3D">
      <w:pPr>
        <w:pStyle w:val="af0"/>
        <w:spacing w:line="500" w:lineRule="exact"/>
        <w:ind w:firstLineChars="0" w:firstLine="0"/>
        <w:rPr>
          <w:sz w:val="28"/>
        </w:rPr>
      </w:pPr>
      <w:r w:rsidRPr="001206C5">
        <w:rPr>
          <w:sz w:val="28"/>
        </w:rPr>
        <w:lastRenderedPageBreak/>
        <w:t>（一）計畫實施之查核</w:t>
      </w:r>
    </w:p>
    <w:p w14:paraId="0B7C0090" w14:textId="78E57C5F" w:rsidR="00BA0EA3" w:rsidRPr="001206C5" w:rsidRDefault="00BA0EA3" w:rsidP="00623BA8">
      <w:pPr>
        <w:pStyle w:val="af"/>
        <w:ind w:firstLine="488"/>
        <w:rPr>
          <w:rFonts w:cs="Times New Roman"/>
          <w:spacing w:val="2"/>
          <w:szCs w:val="24"/>
        </w:rPr>
      </w:pPr>
      <w:r w:rsidRPr="001206C5">
        <w:rPr>
          <w:rFonts w:cs="Times New Roman"/>
          <w:spacing w:val="2"/>
          <w:szCs w:val="24"/>
        </w:rPr>
        <w:t>業務計畫</w:t>
      </w:r>
      <w:r w:rsidR="002F38CC" w:rsidRPr="001206C5">
        <w:rPr>
          <w:rFonts w:cs="Times New Roman" w:hint="eastAsia"/>
          <w:spacing w:val="2"/>
          <w:szCs w:val="24"/>
        </w:rPr>
        <w:t>51</w:t>
      </w:r>
      <w:r w:rsidRPr="001206C5">
        <w:rPr>
          <w:rFonts w:cs="Times New Roman"/>
          <w:spacing w:val="2"/>
          <w:szCs w:val="24"/>
        </w:rPr>
        <w:t>項，下分工作計畫</w:t>
      </w:r>
      <w:r w:rsidR="002F38CC" w:rsidRPr="001206C5">
        <w:rPr>
          <w:rFonts w:cs="Times New Roman" w:hint="eastAsia"/>
          <w:spacing w:val="2"/>
          <w:szCs w:val="24"/>
        </w:rPr>
        <w:t>51</w:t>
      </w:r>
      <w:r w:rsidRPr="001206C5">
        <w:rPr>
          <w:rFonts w:cs="Times New Roman"/>
          <w:spacing w:val="2"/>
          <w:szCs w:val="24"/>
        </w:rPr>
        <w:t>項，包括</w:t>
      </w:r>
      <w:r w:rsidRPr="001206C5">
        <w:rPr>
          <w:rFonts w:cs="Times New Roman" w:hint="eastAsia"/>
          <w:spacing w:val="2"/>
          <w:szCs w:val="24"/>
        </w:rPr>
        <w:t>辦理縣管河川疏濬及河道整理、推動興建雨、污水下水道及既設水道維護</w:t>
      </w:r>
      <w:r w:rsidR="00F86F40" w:rsidRPr="001206C5">
        <w:rPr>
          <w:rFonts w:cs="Times New Roman" w:hint="eastAsia"/>
          <w:spacing w:val="2"/>
          <w:szCs w:val="24"/>
        </w:rPr>
        <w:t>、加強縣內流域中</w:t>
      </w:r>
      <w:r w:rsidR="00DB370F" w:rsidRPr="001206C5">
        <w:rPr>
          <w:rFonts w:cs="Times New Roman" w:hint="eastAsia"/>
          <w:spacing w:val="2"/>
          <w:szCs w:val="24"/>
        </w:rPr>
        <w:t>（</w:t>
      </w:r>
      <w:r w:rsidR="00F86F40" w:rsidRPr="001206C5">
        <w:rPr>
          <w:rFonts w:cs="Times New Roman" w:hint="eastAsia"/>
          <w:spacing w:val="2"/>
          <w:szCs w:val="24"/>
        </w:rPr>
        <w:t>下</w:t>
      </w:r>
      <w:r w:rsidR="00DB370F" w:rsidRPr="001206C5">
        <w:rPr>
          <w:rFonts w:cs="Times New Roman" w:hint="eastAsia"/>
          <w:spacing w:val="2"/>
          <w:szCs w:val="24"/>
        </w:rPr>
        <w:t>）</w:t>
      </w:r>
      <w:r w:rsidR="00F86F40" w:rsidRPr="001206C5">
        <w:rPr>
          <w:rFonts w:cs="Times New Roman" w:hint="eastAsia"/>
          <w:spacing w:val="2"/>
          <w:szCs w:val="24"/>
        </w:rPr>
        <w:t>游防洪及排水設施</w:t>
      </w:r>
      <w:r w:rsidR="00C5767A" w:rsidRPr="001206C5">
        <w:rPr>
          <w:rFonts w:cs="Times New Roman" w:hint="eastAsia"/>
          <w:spacing w:val="2"/>
          <w:szCs w:val="24"/>
        </w:rPr>
        <w:t>，提升智慧防災淹水預警能力</w:t>
      </w:r>
      <w:r w:rsidRPr="001206C5">
        <w:rPr>
          <w:rFonts w:cs="Times New Roman" w:hint="eastAsia"/>
          <w:spacing w:val="2"/>
          <w:szCs w:val="24"/>
        </w:rPr>
        <w:t>、擘劃觀光藍圖，透過整合行銷策略發展觀光，並結合在地人文及特色產業資源推廣生態觀光旅遊、</w:t>
      </w:r>
      <w:r w:rsidR="00105464" w:rsidRPr="001206C5">
        <w:rPr>
          <w:rFonts w:cs="Times New Roman" w:hint="eastAsia"/>
          <w:spacing w:val="2"/>
          <w:szCs w:val="24"/>
        </w:rPr>
        <w:t>提升鹽琉線船運服務中心功能，帶動周邊觀光休閒產業發展</w:t>
      </w:r>
      <w:r w:rsidR="00164FEB" w:rsidRPr="001206C5">
        <w:rPr>
          <w:rFonts w:cs="Times New Roman" w:hint="eastAsia"/>
          <w:spacing w:val="2"/>
          <w:szCs w:val="24"/>
        </w:rPr>
        <w:t>、商圈暨行政中心等</w:t>
      </w:r>
      <w:r w:rsidR="00FC3005" w:rsidRPr="001206C5">
        <w:rPr>
          <w:rFonts w:cs="Times New Roman" w:hint="eastAsia"/>
          <w:spacing w:val="2"/>
          <w:szCs w:val="24"/>
        </w:rPr>
        <w:t>停車空間改善</w:t>
      </w:r>
      <w:r w:rsidRPr="001206C5">
        <w:rPr>
          <w:rFonts w:cs="Times New Roman" w:hint="eastAsia"/>
          <w:spacing w:val="2"/>
          <w:szCs w:val="24"/>
        </w:rPr>
        <w:t>、生活圈交通路網串聯</w:t>
      </w:r>
      <w:r w:rsidR="00105464" w:rsidRPr="001206C5">
        <w:rPr>
          <w:rFonts w:cs="Times New Roman" w:hint="eastAsia"/>
          <w:spacing w:val="2"/>
          <w:szCs w:val="24"/>
        </w:rPr>
        <w:t>，建構友善行人用路環境</w:t>
      </w:r>
      <w:r w:rsidR="007A02CF" w:rsidRPr="001206C5">
        <w:rPr>
          <w:rFonts w:cs="Times New Roman" w:hint="eastAsia"/>
          <w:spacing w:val="2"/>
          <w:szCs w:val="24"/>
        </w:rPr>
        <w:t>，提升道路品質與安全</w:t>
      </w:r>
      <w:r w:rsidR="00105464" w:rsidRPr="001206C5">
        <w:rPr>
          <w:rFonts w:cs="Times New Roman" w:hint="eastAsia"/>
          <w:spacing w:val="2"/>
          <w:szCs w:val="24"/>
        </w:rPr>
        <w:t>、</w:t>
      </w:r>
      <w:r w:rsidR="007A02CF" w:rsidRPr="001206C5">
        <w:rPr>
          <w:rFonts w:cs="Times New Roman" w:hint="eastAsia"/>
          <w:spacing w:val="2"/>
          <w:szCs w:val="24"/>
        </w:rPr>
        <w:t>優</w:t>
      </w:r>
      <w:r w:rsidRPr="001206C5">
        <w:rPr>
          <w:rFonts w:cs="Times New Roman" w:hint="eastAsia"/>
          <w:spacing w:val="2"/>
          <w:szCs w:val="24"/>
        </w:rPr>
        <w:t>化公共運輸</w:t>
      </w:r>
      <w:r w:rsidR="00FC3005" w:rsidRPr="001206C5">
        <w:rPr>
          <w:rFonts w:cs="Times New Roman" w:hint="eastAsia"/>
          <w:spacing w:val="2"/>
          <w:szCs w:val="24"/>
        </w:rPr>
        <w:t>服務</w:t>
      </w:r>
      <w:r w:rsidR="00F308FC" w:rsidRPr="001206C5">
        <w:rPr>
          <w:rFonts w:cs="Times New Roman" w:hint="eastAsia"/>
          <w:spacing w:val="2"/>
          <w:szCs w:val="24"/>
        </w:rPr>
        <w:t>，完善</w:t>
      </w:r>
      <w:r w:rsidRPr="001206C5">
        <w:rPr>
          <w:rFonts w:cs="Times New Roman" w:hint="eastAsia"/>
          <w:spacing w:val="2"/>
          <w:szCs w:val="24"/>
        </w:rPr>
        <w:t>公車路網</w:t>
      </w:r>
      <w:r w:rsidR="00F308FC" w:rsidRPr="001206C5">
        <w:rPr>
          <w:rFonts w:cs="Times New Roman" w:hint="eastAsia"/>
          <w:spacing w:val="2"/>
          <w:szCs w:val="24"/>
        </w:rPr>
        <w:t>及導入智慧停車系統，朝向</w:t>
      </w:r>
      <w:r w:rsidR="00623BA8" w:rsidRPr="001206C5">
        <w:rPr>
          <w:rFonts w:cs="Times New Roman" w:hint="eastAsia"/>
          <w:spacing w:val="2"/>
          <w:szCs w:val="24"/>
        </w:rPr>
        <w:t>觀光</w:t>
      </w:r>
      <w:r w:rsidR="00466CDB">
        <w:rPr>
          <w:rFonts w:cs="Times New Roman" w:hint="eastAsia"/>
          <w:spacing w:val="2"/>
          <w:szCs w:val="24"/>
        </w:rPr>
        <w:t>風</w:t>
      </w:r>
      <w:r w:rsidR="00623BA8" w:rsidRPr="001206C5">
        <w:rPr>
          <w:rFonts w:cs="Times New Roman" w:hint="eastAsia"/>
          <w:spacing w:val="2"/>
          <w:szCs w:val="24"/>
        </w:rPr>
        <w:t>景區智慧交通</w:t>
      </w:r>
      <w:r w:rsidRPr="001206C5">
        <w:rPr>
          <w:rFonts w:cs="Times New Roman" w:hint="eastAsia"/>
          <w:spacing w:val="2"/>
          <w:szCs w:val="24"/>
        </w:rPr>
        <w:t>發展、</w:t>
      </w:r>
      <w:r w:rsidR="00E644E2" w:rsidRPr="001206C5">
        <w:rPr>
          <w:rFonts w:cs="Times New Roman" w:hint="eastAsia"/>
          <w:spacing w:val="2"/>
          <w:szCs w:val="24"/>
        </w:rPr>
        <w:t>透過多元友善育兒政策</w:t>
      </w:r>
      <w:r w:rsidR="005F1A61" w:rsidRPr="001206C5">
        <w:rPr>
          <w:rFonts w:cs="Times New Roman" w:hint="eastAsia"/>
          <w:spacing w:val="2"/>
          <w:szCs w:val="24"/>
        </w:rPr>
        <w:t>，建構社區公共托育設施及親子館，提升</w:t>
      </w:r>
      <w:r w:rsidR="00E644E2" w:rsidRPr="001206C5">
        <w:rPr>
          <w:rFonts w:cs="Times New Roman" w:hint="eastAsia"/>
          <w:spacing w:val="2"/>
          <w:szCs w:val="24"/>
        </w:rPr>
        <w:t>安心托育</w:t>
      </w:r>
      <w:r w:rsidR="005F1A61" w:rsidRPr="001206C5">
        <w:rPr>
          <w:rFonts w:cs="Times New Roman" w:hint="eastAsia"/>
          <w:spacing w:val="2"/>
          <w:szCs w:val="24"/>
        </w:rPr>
        <w:t>照顧環境</w:t>
      </w:r>
      <w:r w:rsidRPr="001206C5">
        <w:rPr>
          <w:rFonts w:cs="Times New Roman" w:hint="eastAsia"/>
          <w:spacing w:val="2"/>
          <w:szCs w:val="24"/>
        </w:rPr>
        <w:t>、</w:t>
      </w:r>
      <w:r w:rsidR="0023606C" w:rsidRPr="001206C5">
        <w:rPr>
          <w:rFonts w:cs="Times New Roman" w:hint="eastAsia"/>
          <w:spacing w:val="2"/>
          <w:szCs w:val="24"/>
        </w:rPr>
        <w:t>強化弱勢族群照護，增設綿密社區式服務據點</w:t>
      </w:r>
      <w:r w:rsidRPr="001206C5">
        <w:rPr>
          <w:rFonts w:cs="Times New Roman" w:hint="eastAsia"/>
          <w:spacing w:val="2"/>
          <w:szCs w:val="24"/>
        </w:rPr>
        <w:t>、</w:t>
      </w:r>
      <w:r w:rsidR="0023606C" w:rsidRPr="001206C5">
        <w:rPr>
          <w:rFonts w:cs="Times New Roman" w:hint="eastAsia"/>
          <w:spacing w:val="2"/>
          <w:szCs w:val="24"/>
        </w:rPr>
        <w:t>布建社區照顧關懷據點，創造友善共融社福空間、</w:t>
      </w:r>
      <w:r w:rsidR="00EB5FF3" w:rsidRPr="001206C5">
        <w:rPr>
          <w:rFonts w:cs="Times New Roman" w:hint="eastAsia"/>
          <w:spacing w:val="2"/>
          <w:szCs w:val="24"/>
        </w:rPr>
        <w:t>推動一學區一日照政策，</w:t>
      </w:r>
      <w:r w:rsidR="003142E2" w:rsidRPr="001206C5">
        <w:rPr>
          <w:rFonts w:cs="Times New Roman" w:hint="eastAsia"/>
          <w:spacing w:val="2"/>
          <w:szCs w:val="24"/>
        </w:rPr>
        <w:t>普及居家式及社區式長期照護服務，創新無圍籬共融日間照顧模式、</w:t>
      </w:r>
      <w:r w:rsidR="00723A2D" w:rsidRPr="001206C5">
        <w:rPr>
          <w:rFonts w:cs="Times New Roman" w:hint="eastAsia"/>
          <w:spacing w:val="2"/>
          <w:szCs w:val="24"/>
        </w:rPr>
        <w:t>建立屏東縣數位教育園區</w:t>
      </w:r>
      <w:r w:rsidR="002B19F8" w:rsidRPr="001206C5">
        <w:rPr>
          <w:rFonts w:cs="Times New Roman" w:hint="eastAsia"/>
          <w:spacing w:val="2"/>
          <w:szCs w:val="24"/>
        </w:rPr>
        <w:t>，充實學校資訊設備、</w:t>
      </w:r>
      <w:r w:rsidRPr="001206C5">
        <w:rPr>
          <w:rFonts w:cs="Times New Roman" w:hint="eastAsia"/>
          <w:spacing w:val="2"/>
          <w:szCs w:val="24"/>
        </w:rPr>
        <w:t>採區域平衡模式推</w:t>
      </w:r>
      <w:r w:rsidR="00466CDB">
        <w:rPr>
          <w:rFonts w:cs="Times New Roman" w:hint="eastAsia"/>
          <w:spacing w:val="2"/>
          <w:szCs w:val="24"/>
        </w:rPr>
        <w:t>動</w:t>
      </w:r>
      <w:r w:rsidRPr="001206C5">
        <w:rPr>
          <w:rFonts w:cs="Times New Roman" w:hint="eastAsia"/>
          <w:spacing w:val="2"/>
          <w:szCs w:val="24"/>
        </w:rPr>
        <w:t>國際教育與英語教育、改善教學環境及發展學校特色</w:t>
      </w:r>
      <w:r w:rsidR="00644018" w:rsidRPr="001206C5">
        <w:rPr>
          <w:rFonts w:cs="Times New Roman" w:hint="eastAsia"/>
          <w:spacing w:val="2"/>
          <w:szCs w:val="24"/>
        </w:rPr>
        <w:t>，提升校園運動設施教學環境</w:t>
      </w:r>
      <w:r w:rsidRPr="001206C5">
        <w:rPr>
          <w:rFonts w:cs="Times New Roman" w:hint="eastAsia"/>
          <w:spacing w:val="2"/>
          <w:szCs w:val="24"/>
        </w:rPr>
        <w:t>、</w:t>
      </w:r>
      <w:r w:rsidR="00E54D1F" w:rsidRPr="001206C5">
        <w:rPr>
          <w:rFonts w:cs="Times New Roman" w:hint="eastAsia"/>
          <w:spacing w:val="2"/>
          <w:szCs w:val="24"/>
        </w:rPr>
        <w:t>落實交通安全教育，改善校園周邊人行環境</w:t>
      </w:r>
      <w:r w:rsidRPr="001206C5">
        <w:rPr>
          <w:rFonts w:cs="Times New Roman" w:hint="eastAsia"/>
          <w:spacing w:val="2"/>
          <w:szCs w:val="24"/>
        </w:rPr>
        <w:t>、營造客庄</w:t>
      </w:r>
      <w:r w:rsidR="002B19F8" w:rsidRPr="001206C5">
        <w:rPr>
          <w:rFonts w:cs="Times New Roman" w:hint="eastAsia"/>
          <w:spacing w:val="2"/>
          <w:szCs w:val="24"/>
        </w:rPr>
        <w:t>文化場域</w:t>
      </w:r>
      <w:r w:rsidRPr="001206C5">
        <w:rPr>
          <w:rFonts w:cs="Times New Roman" w:hint="eastAsia"/>
          <w:spacing w:val="2"/>
          <w:szCs w:val="24"/>
        </w:rPr>
        <w:t>、</w:t>
      </w:r>
      <w:r w:rsidR="00642D25" w:rsidRPr="001206C5">
        <w:rPr>
          <w:rFonts w:cs="Times New Roman" w:hint="eastAsia"/>
          <w:spacing w:val="2"/>
          <w:szCs w:val="24"/>
        </w:rPr>
        <w:t>改建原住民族多元共融館</w:t>
      </w:r>
      <w:r w:rsidR="00423190" w:rsidRPr="001206C5">
        <w:rPr>
          <w:rFonts w:cs="Times New Roman" w:hint="eastAsia"/>
          <w:spacing w:val="2"/>
          <w:szCs w:val="24"/>
        </w:rPr>
        <w:t>，</w:t>
      </w:r>
      <w:r w:rsidR="00642D25" w:rsidRPr="001206C5">
        <w:rPr>
          <w:rFonts w:cs="Times New Roman" w:hint="eastAsia"/>
          <w:spacing w:val="2"/>
          <w:szCs w:val="24"/>
        </w:rPr>
        <w:t>推動凝聚部落精神原住民族公共服務空間及文化傳承場域</w:t>
      </w:r>
      <w:r w:rsidRPr="001206C5">
        <w:rPr>
          <w:rFonts w:cs="Times New Roman" w:hint="eastAsia"/>
          <w:spacing w:val="2"/>
          <w:szCs w:val="24"/>
        </w:rPr>
        <w:t>、</w:t>
      </w:r>
      <w:r w:rsidR="00D71989" w:rsidRPr="001206C5">
        <w:rPr>
          <w:rFonts w:cs="Times New Roman" w:hint="eastAsia"/>
          <w:spacing w:val="2"/>
          <w:szCs w:val="24"/>
        </w:rPr>
        <w:t>拓展農漁畜產品國內外行銷管道</w:t>
      </w:r>
      <w:r w:rsidR="00E42197" w:rsidRPr="001206C5">
        <w:rPr>
          <w:rFonts w:cs="Times New Roman" w:hint="eastAsia"/>
          <w:spacing w:val="2"/>
          <w:szCs w:val="24"/>
        </w:rPr>
        <w:t>，</w:t>
      </w:r>
      <w:r w:rsidR="00D71989" w:rsidRPr="001206C5">
        <w:rPr>
          <w:rFonts w:cs="Times New Roman" w:hint="eastAsia"/>
          <w:spacing w:val="2"/>
          <w:szCs w:val="24"/>
        </w:rPr>
        <w:t>推動農漁業轉型升級，持續促進農村永續發展及農村活化再生</w:t>
      </w:r>
      <w:r w:rsidRPr="001206C5">
        <w:rPr>
          <w:rFonts w:cs="Times New Roman" w:hint="eastAsia"/>
          <w:spacing w:val="2"/>
          <w:szCs w:val="24"/>
        </w:rPr>
        <w:t>、</w:t>
      </w:r>
      <w:r w:rsidR="00642D25" w:rsidRPr="001206C5">
        <w:rPr>
          <w:rFonts w:cs="Times New Roman" w:hint="eastAsia"/>
          <w:spacing w:val="2"/>
          <w:szCs w:val="24"/>
        </w:rPr>
        <w:t>打</w:t>
      </w:r>
      <w:r w:rsidRPr="001206C5">
        <w:rPr>
          <w:rFonts w:cs="Times New Roman" w:hint="eastAsia"/>
          <w:spacing w:val="2"/>
          <w:szCs w:val="24"/>
        </w:rPr>
        <w:t>造舒適閱讀環境、完備</w:t>
      </w:r>
      <w:r w:rsidR="00642D25" w:rsidRPr="001206C5">
        <w:rPr>
          <w:rFonts w:cs="Times New Roman" w:hint="eastAsia"/>
          <w:spacing w:val="2"/>
          <w:szCs w:val="24"/>
        </w:rPr>
        <w:t>傳統與</w:t>
      </w:r>
      <w:r w:rsidRPr="001206C5">
        <w:rPr>
          <w:rFonts w:cs="Times New Roman" w:hint="eastAsia"/>
          <w:spacing w:val="2"/>
          <w:szCs w:val="24"/>
        </w:rPr>
        <w:t>藝文場館、推廣展演活動、整合青年創業</w:t>
      </w:r>
      <w:r w:rsidR="00610967">
        <w:rPr>
          <w:rFonts w:cs="Times New Roman" w:hint="eastAsia"/>
          <w:spacing w:val="2"/>
          <w:szCs w:val="24"/>
        </w:rPr>
        <w:t>及</w:t>
      </w:r>
      <w:r w:rsidRPr="001206C5">
        <w:rPr>
          <w:rFonts w:cs="Times New Roman" w:hint="eastAsia"/>
          <w:spacing w:val="2"/>
          <w:szCs w:val="24"/>
        </w:rPr>
        <w:t>就業資源，促進地方產業發展等重要施政項目，其中已執行完成者</w:t>
      </w:r>
      <w:r w:rsidR="00DD1093" w:rsidRPr="001206C5">
        <w:rPr>
          <w:rFonts w:cs="Times New Roman" w:hint="eastAsia"/>
          <w:spacing w:val="2"/>
          <w:szCs w:val="24"/>
        </w:rPr>
        <w:t>10</w:t>
      </w:r>
      <w:r w:rsidRPr="001206C5">
        <w:rPr>
          <w:rFonts w:cs="Times New Roman" w:hint="eastAsia"/>
          <w:spacing w:val="2"/>
          <w:szCs w:val="24"/>
        </w:rPr>
        <w:t>項，尚在執行者</w:t>
      </w:r>
      <w:r w:rsidR="0065508D" w:rsidRPr="001206C5">
        <w:rPr>
          <w:rFonts w:cs="Times New Roman" w:hint="eastAsia"/>
          <w:spacing w:val="2"/>
          <w:szCs w:val="24"/>
        </w:rPr>
        <w:t>4</w:t>
      </w:r>
      <w:r w:rsidR="00DD1093" w:rsidRPr="001206C5">
        <w:rPr>
          <w:rFonts w:cs="Times New Roman" w:hint="eastAsia"/>
          <w:spacing w:val="2"/>
          <w:szCs w:val="24"/>
        </w:rPr>
        <w:t>0</w:t>
      </w:r>
      <w:r w:rsidRPr="001206C5">
        <w:rPr>
          <w:rFonts w:cs="Times New Roman" w:hint="eastAsia"/>
          <w:spacing w:val="2"/>
          <w:szCs w:val="24"/>
        </w:rPr>
        <w:t>項</w:t>
      </w:r>
      <w:r w:rsidRPr="001206C5">
        <w:rPr>
          <w:rFonts w:cs="Times New Roman"/>
          <w:spacing w:val="2"/>
          <w:szCs w:val="24"/>
        </w:rPr>
        <w:t>，主要係</w:t>
      </w:r>
      <w:r w:rsidR="00842911" w:rsidRPr="001206C5">
        <w:rPr>
          <w:rFonts w:cs="Times New Roman" w:hint="eastAsia"/>
          <w:spacing w:val="2"/>
          <w:szCs w:val="24"/>
        </w:rPr>
        <w:t>恆春文化中心劇場館興建工程、歷史建築屏東菸葉廠14、15</w:t>
      </w:r>
      <w:r w:rsidR="00B32ACF">
        <w:rPr>
          <w:rFonts w:cs="Times New Roman" w:hint="eastAsia"/>
          <w:spacing w:val="2"/>
          <w:szCs w:val="24"/>
        </w:rPr>
        <w:t>及</w:t>
      </w:r>
      <w:r w:rsidR="00842911" w:rsidRPr="001206C5">
        <w:rPr>
          <w:rFonts w:cs="Times New Roman" w:hint="eastAsia"/>
          <w:spacing w:val="2"/>
          <w:szCs w:val="24"/>
        </w:rPr>
        <w:t>17號倉庫修復再利用工程計畫</w:t>
      </w:r>
      <w:r w:rsidR="0065508D" w:rsidRPr="001206C5">
        <w:rPr>
          <w:rFonts w:cs="Times New Roman" w:hint="eastAsia"/>
          <w:spacing w:val="2"/>
          <w:szCs w:val="24"/>
        </w:rPr>
        <w:t>、</w:t>
      </w:r>
      <w:r w:rsidR="00842911" w:rsidRPr="001206C5">
        <w:rPr>
          <w:rFonts w:cs="Times New Roman" w:hint="eastAsia"/>
          <w:spacing w:val="2"/>
          <w:szCs w:val="24"/>
        </w:rPr>
        <w:t>生活圈道路交通系統建設計畫（公路系統）6年計畫（111～116年）</w:t>
      </w:r>
      <w:r w:rsidR="00776D27" w:rsidRPr="001206C5">
        <w:rPr>
          <w:rFonts w:cs="Times New Roman" w:hint="eastAsia"/>
          <w:spacing w:val="2"/>
          <w:szCs w:val="24"/>
        </w:rPr>
        <w:t>、潮州鎮污水下水道系統水資源回收中心第一期新建工程</w:t>
      </w:r>
      <w:r w:rsidR="0065508D" w:rsidRPr="001206C5">
        <w:rPr>
          <w:rFonts w:cs="Times New Roman" w:hint="eastAsia"/>
          <w:spacing w:val="2"/>
          <w:szCs w:val="24"/>
        </w:rPr>
        <w:t>、</w:t>
      </w:r>
      <w:r w:rsidRPr="001206C5">
        <w:rPr>
          <w:rFonts w:cs="Times New Roman" w:hint="eastAsia"/>
          <w:spacing w:val="2"/>
          <w:szCs w:val="24"/>
        </w:rPr>
        <w:t>各鄉鎮市區道路排水及附屬設施改善工程、</w:t>
      </w:r>
      <w:r w:rsidR="00776D27" w:rsidRPr="001206C5">
        <w:rPr>
          <w:rFonts w:cs="Times New Roman" w:hint="eastAsia"/>
          <w:spacing w:val="2"/>
          <w:szCs w:val="24"/>
        </w:rPr>
        <w:t>熱帶農業特色產業園區補助計畫（建置</w:t>
      </w:r>
      <w:r w:rsidR="00466CDB">
        <w:rPr>
          <w:rFonts w:cs="Times New Roman" w:hint="eastAsia"/>
          <w:spacing w:val="2"/>
          <w:szCs w:val="24"/>
        </w:rPr>
        <w:t>污</w:t>
      </w:r>
      <w:r w:rsidR="00776D27" w:rsidRPr="001206C5">
        <w:rPr>
          <w:rFonts w:cs="Times New Roman" w:hint="eastAsia"/>
          <w:spacing w:val="2"/>
          <w:szCs w:val="24"/>
        </w:rPr>
        <w:t>水處理廠費用）</w:t>
      </w:r>
      <w:r w:rsidRPr="001206C5">
        <w:rPr>
          <w:rFonts w:cs="Times New Roman" w:hint="eastAsia"/>
          <w:spacing w:val="2"/>
          <w:szCs w:val="24"/>
        </w:rPr>
        <w:t>、</w:t>
      </w:r>
      <w:r w:rsidR="00776D27" w:rsidRPr="001206C5">
        <w:rPr>
          <w:rFonts w:cs="Times New Roman" w:hint="eastAsia"/>
          <w:spacing w:val="2"/>
          <w:szCs w:val="24"/>
        </w:rPr>
        <w:t>車城鄉及里港鄉住宿式長照機構新建工程</w:t>
      </w:r>
      <w:r w:rsidR="00275C74" w:rsidRPr="001206C5">
        <w:rPr>
          <w:rFonts w:cs="Times New Roman" w:hint="eastAsia"/>
          <w:spacing w:val="2"/>
          <w:szCs w:val="24"/>
        </w:rPr>
        <w:t>、</w:t>
      </w:r>
      <w:r w:rsidR="009D2748" w:rsidRPr="001206C5">
        <w:rPr>
          <w:rFonts w:cs="Times New Roman" w:hint="eastAsia"/>
          <w:spacing w:val="2"/>
          <w:szCs w:val="24"/>
        </w:rPr>
        <w:t>113年度公路公共運輸服務升級計畫第1波申請計畫</w:t>
      </w:r>
      <w:r w:rsidR="00871FC6" w:rsidRPr="001206C5">
        <w:rPr>
          <w:rFonts w:cs="Times New Roman" w:hint="eastAsia"/>
          <w:spacing w:val="2"/>
          <w:szCs w:val="24"/>
        </w:rPr>
        <w:t>、住宿式服務機構使用者補助方案</w:t>
      </w:r>
      <w:r w:rsidRPr="001206C5">
        <w:rPr>
          <w:rFonts w:cs="Times New Roman" w:hint="eastAsia"/>
          <w:spacing w:val="2"/>
          <w:szCs w:val="24"/>
        </w:rPr>
        <w:t>等，因計畫、合約等期程跨年度，或尚在執行中，仍須繼續執行</w:t>
      </w:r>
      <w:r w:rsidR="00466CDB">
        <w:rPr>
          <w:rFonts w:cs="Times New Roman" w:hint="eastAsia"/>
          <w:spacing w:val="2"/>
          <w:szCs w:val="24"/>
        </w:rPr>
        <w:t>；另</w:t>
      </w:r>
      <w:r w:rsidR="002F38CC" w:rsidRPr="001206C5">
        <w:rPr>
          <w:rFonts w:cs="Times New Roman" w:hint="eastAsia"/>
          <w:spacing w:val="2"/>
          <w:szCs w:val="24"/>
        </w:rPr>
        <w:t>未執行者1項，係國家賠償因尚無發生動支準備金情事，爰未執行。</w:t>
      </w:r>
    </w:p>
    <w:p w14:paraId="2F2E52A7" w14:textId="77777777" w:rsidR="00BA0EA3" w:rsidRPr="001206C5" w:rsidRDefault="00BA0EA3" w:rsidP="002B1B3D">
      <w:pPr>
        <w:pStyle w:val="af1"/>
        <w:spacing w:line="500" w:lineRule="exact"/>
        <w:rPr>
          <w:sz w:val="28"/>
        </w:rPr>
      </w:pPr>
      <w:r w:rsidRPr="001206C5">
        <w:rPr>
          <w:sz w:val="28"/>
        </w:rPr>
        <w:t>（二）預算執行之審核</w:t>
      </w:r>
    </w:p>
    <w:p w14:paraId="1F25AF4E" w14:textId="391C9F74" w:rsidR="00BA0EA3" w:rsidRPr="001206C5" w:rsidRDefault="00BA0EA3" w:rsidP="00637485">
      <w:pPr>
        <w:pStyle w:val="af"/>
        <w:spacing w:line="480" w:lineRule="exact"/>
        <w:ind w:firstLine="480"/>
        <w:rPr>
          <w:rFonts w:cs="Times New Roman"/>
          <w:szCs w:val="24"/>
        </w:rPr>
      </w:pPr>
      <w:r w:rsidRPr="001206C5">
        <w:rPr>
          <w:rFonts w:cs="Times New Roman"/>
          <w:szCs w:val="24"/>
        </w:rPr>
        <w:t>1.</w:t>
      </w:r>
      <w:r w:rsidR="00775276" w:rsidRPr="001206C5">
        <w:rPr>
          <w:rFonts w:cs="Times New Roman" w:hint="eastAsia"/>
          <w:szCs w:val="24"/>
        </w:rPr>
        <w:t>歲入原編列預算數363億5,597萬餘元，經追加預算43億4,177萬餘元</w:t>
      </w:r>
      <w:r w:rsidR="00CC383B">
        <w:rPr>
          <w:rFonts w:cs="Times New Roman" w:hint="eastAsia"/>
          <w:szCs w:val="24"/>
        </w:rPr>
        <w:t>，</w:t>
      </w:r>
      <w:r w:rsidR="00775276" w:rsidRPr="001206C5">
        <w:rPr>
          <w:rFonts w:cs="Times New Roman" w:hint="eastAsia"/>
          <w:szCs w:val="24"/>
        </w:rPr>
        <w:t>追減預算10億3,220萬餘元，合計396億6,554萬元，決算審核結果，修正減列實現數5,856萬餘元</w:t>
      </w:r>
      <w:r w:rsidRPr="001206C5">
        <w:rPr>
          <w:rFonts w:cs="Times New Roman" w:hint="eastAsia"/>
          <w:szCs w:val="24"/>
        </w:rPr>
        <w:t>、減列應收保留數</w:t>
      </w:r>
      <w:r w:rsidR="00737F71" w:rsidRPr="001206C5">
        <w:rPr>
          <w:rFonts w:cs="Times New Roman"/>
          <w:szCs w:val="24"/>
        </w:rPr>
        <w:t>1,</w:t>
      </w:r>
      <w:r w:rsidR="00775276" w:rsidRPr="001206C5">
        <w:rPr>
          <w:rFonts w:cs="Times New Roman" w:hint="eastAsia"/>
          <w:szCs w:val="24"/>
        </w:rPr>
        <w:t>975</w:t>
      </w:r>
      <w:r w:rsidR="00737F71" w:rsidRPr="001206C5">
        <w:rPr>
          <w:rFonts w:cs="Times New Roman" w:hint="eastAsia"/>
          <w:szCs w:val="24"/>
        </w:rPr>
        <w:t>萬餘元</w:t>
      </w:r>
      <w:r w:rsidRPr="001206C5">
        <w:rPr>
          <w:rFonts w:cs="Times New Roman" w:hint="eastAsia"/>
          <w:szCs w:val="24"/>
        </w:rPr>
        <w:t>，係減列應退還或溢保留之中央政府補助款</w:t>
      </w:r>
      <w:r w:rsidRPr="001206C5">
        <w:rPr>
          <w:rFonts w:cs="Times New Roman"/>
          <w:szCs w:val="24"/>
        </w:rPr>
        <w:t>；</w:t>
      </w:r>
      <w:r w:rsidR="00775276" w:rsidRPr="001206C5">
        <w:rPr>
          <w:rFonts w:cs="Times New Roman" w:hint="eastAsia"/>
          <w:szCs w:val="24"/>
        </w:rPr>
        <w:t>審定實現數353億814萬餘元，應收保留數33億9,261萬餘元，主要係歷史建築屏東菸葉廠14</w:t>
      </w:r>
      <w:r w:rsidR="0015442E" w:rsidRPr="001206C5">
        <w:rPr>
          <w:rFonts w:cs="Times New Roman" w:hint="eastAsia"/>
          <w:szCs w:val="24"/>
        </w:rPr>
        <w:t>、</w:t>
      </w:r>
      <w:r w:rsidR="00775276" w:rsidRPr="001206C5">
        <w:rPr>
          <w:rFonts w:cs="Times New Roman" w:hint="eastAsia"/>
          <w:szCs w:val="24"/>
        </w:rPr>
        <w:t>15</w:t>
      </w:r>
      <w:r w:rsidR="00B32ACF">
        <w:rPr>
          <w:rFonts w:cs="Times New Roman" w:hint="eastAsia"/>
          <w:szCs w:val="24"/>
        </w:rPr>
        <w:t>及</w:t>
      </w:r>
      <w:r w:rsidR="00775276" w:rsidRPr="001206C5">
        <w:rPr>
          <w:rFonts w:cs="Times New Roman" w:hint="eastAsia"/>
          <w:szCs w:val="24"/>
        </w:rPr>
        <w:t>17號倉庫修復再利用工程計畫、潮州鎮污水下水道系統水資源回收中心第一期新建統包工程、生活圈道路交通系統建設計畫（公路系統）6年計畫（111</w:t>
      </w:r>
      <w:r w:rsidR="004D0E97" w:rsidRPr="001206C5">
        <w:rPr>
          <w:rFonts w:cs="Times New Roman" w:hint="eastAsia"/>
          <w:szCs w:val="24"/>
        </w:rPr>
        <w:t>～</w:t>
      </w:r>
      <w:r w:rsidR="00775276" w:rsidRPr="001206C5">
        <w:rPr>
          <w:rFonts w:cs="Times New Roman" w:hint="eastAsia"/>
          <w:szCs w:val="24"/>
        </w:rPr>
        <w:t>116年）</w:t>
      </w:r>
      <w:r w:rsidRPr="001206C5">
        <w:rPr>
          <w:rFonts w:hint="eastAsia"/>
          <w:szCs w:val="24"/>
        </w:rPr>
        <w:t>等</w:t>
      </w:r>
      <w:r w:rsidRPr="001206C5">
        <w:rPr>
          <w:rFonts w:cs="Times New Roman" w:hint="eastAsia"/>
          <w:szCs w:val="24"/>
        </w:rPr>
        <w:t>中央</w:t>
      </w:r>
      <w:r w:rsidRPr="001206C5">
        <w:rPr>
          <w:rFonts w:cs="Times New Roman"/>
          <w:szCs w:val="24"/>
        </w:rPr>
        <w:t>補助款</w:t>
      </w:r>
      <w:r w:rsidRPr="001206C5">
        <w:rPr>
          <w:rFonts w:cs="Times New Roman" w:hint="eastAsia"/>
          <w:szCs w:val="24"/>
        </w:rPr>
        <w:t>及</w:t>
      </w:r>
      <w:r w:rsidR="00775276" w:rsidRPr="001206C5">
        <w:rPr>
          <w:rFonts w:cs="Times New Roman" w:hint="eastAsia"/>
          <w:szCs w:val="24"/>
        </w:rPr>
        <w:t>校園周邊暨行車安全道路</w:t>
      </w:r>
      <w:r w:rsidR="00775276" w:rsidRPr="001206C5">
        <w:rPr>
          <w:rFonts w:cs="Times New Roman" w:hint="eastAsia"/>
          <w:szCs w:val="24"/>
        </w:rPr>
        <w:lastRenderedPageBreak/>
        <w:t>改善計畫</w:t>
      </w:r>
      <w:r w:rsidR="00466CDB">
        <w:rPr>
          <w:rFonts w:cs="Times New Roman" w:hint="eastAsia"/>
          <w:szCs w:val="24"/>
        </w:rPr>
        <w:t>等</w:t>
      </w:r>
      <w:r w:rsidR="00E95222" w:rsidRPr="001206C5">
        <w:rPr>
          <w:rFonts w:cs="Times New Roman" w:hint="eastAsia"/>
          <w:szCs w:val="24"/>
        </w:rPr>
        <w:t>特別統籌分配稅款</w:t>
      </w:r>
      <w:r w:rsidRPr="001206C5">
        <w:rPr>
          <w:rFonts w:cs="Times New Roman"/>
          <w:szCs w:val="24"/>
        </w:rPr>
        <w:t>尚待核撥</w:t>
      </w:r>
      <w:r w:rsidRPr="001206C5">
        <w:rPr>
          <w:rFonts w:cs="Times New Roman" w:hint="eastAsia"/>
          <w:szCs w:val="24"/>
        </w:rPr>
        <w:t>；</w:t>
      </w:r>
      <w:r w:rsidR="007F2C9B" w:rsidRPr="001206C5">
        <w:rPr>
          <w:rFonts w:cs="Times New Roman" w:hint="eastAsia"/>
          <w:szCs w:val="24"/>
        </w:rPr>
        <w:t>合計決算審定數為387億76萬餘元，較預算減少9億6,477萬餘元（2.43％），主要係</w:t>
      </w:r>
      <w:r w:rsidRPr="001206C5">
        <w:rPr>
          <w:rFonts w:cs="Times New Roman" w:hint="eastAsia"/>
          <w:szCs w:val="24"/>
        </w:rPr>
        <w:t>中央補助辦理</w:t>
      </w:r>
      <w:r w:rsidR="007F2C9B" w:rsidRPr="001206C5">
        <w:rPr>
          <w:rFonts w:cs="Times New Roman" w:hint="eastAsia"/>
          <w:szCs w:val="24"/>
        </w:rPr>
        <w:t>建構農產品冷鏈物流及品質確保示範體系計畫－屏東縣農業國際化標準包裝加工廠升級計畫</w:t>
      </w:r>
      <w:r w:rsidR="00295C49" w:rsidRPr="001206C5">
        <w:rPr>
          <w:rFonts w:cs="Times New Roman" w:hint="eastAsia"/>
          <w:szCs w:val="24"/>
        </w:rPr>
        <w:t>、（112）潮州鎮延平路提升道路品質工程</w:t>
      </w:r>
      <w:r w:rsidR="007F2C9B" w:rsidRPr="001206C5">
        <w:rPr>
          <w:rFonts w:cs="Times New Roman" w:hint="eastAsia"/>
          <w:szCs w:val="24"/>
        </w:rPr>
        <w:t>、充實全民運動環境計畫、辦理少子女化對策計畫、學前幼兒就學補助暨推動學前教育業務及促進幼教發展</w:t>
      </w:r>
      <w:r w:rsidRPr="001206C5">
        <w:rPr>
          <w:rFonts w:cs="Times New Roman" w:hint="eastAsia"/>
          <w:szCs w:val="24"/>
        </w:rPr>
        <w:t>等，依計畫實際執行進度核撥之補助款較預計減少。</w:t>
      </w:r>
    </w:p>
    <w:p w14:paraId="03C306A0" w14:textId="10305F0A" w:rsidR="00BA0EA3" w:rsidRPr="001206C5" w:rsidRDefault="00BA0EA3" w:rsidP="00B32ACF">
      <w:pPr>
        <w:pStyle w:val="af"/>
        <w:ind w:firstLine="480"/>
        <w:rPr>
          <w:rFonts w:cs="Times New Roman"/>
          <w:szCs w:val="24"/>
        </w:rPr>
      </w:pPr>
      <w:r w:rsidRPr="001206C5">
        <w:rPr>
          <w:rFonts w:cs="Times New Roman"/>
          <w:szCs w:val="24"/>
        </w:rPr>
        <w:t>2.</w:t>
      </w:r>
      <w:r w:rsidR="00CA5898" w:rsidRPr="001206C5">
        <w:rPr>
          <w:rFonts w:cs="Times New Roman" w:hint="eastAsia"/>
          <w:szCs w:val="24"/>
        </w:rPr>
        <w:t>以前年度歲入轉入數計50億829萬餘元，決算審核結果，審定實現數23億7,922萬餘元（47.51％）；減免（註銷）數4億8,745萬餘元（9.73％），主要係屏東市忠孝國小校園周邊通學廊道暨忠孝公園改善工程等</w:t>
      </w:r>
      <w:r w:rsidR="00971112">
        <w:rPr>
          <w:rFonts w:cs="Times New Roman" w:hint="eastAsia"/>
          <w:szCs w:val="24"/>
        </w:rPr>
        <w:t>特別</w:t>
      </w:r>
      <w:r w:rsidR="009779A6" w:rsidRPr="001206C5">
        <w:rPr>
          <w:rFonts w:cs="Times New Roman" w:hint="eastAsia"/>
          <w:szCs w:val="24"/>
        </w:rPr>
        <w:t>統籌分配稅款</w:t>
      </w:r>
      <w:r w:rsidR="00CA5898" w:rsidRPr="001206C5">
        <w:rPr>
          <w:rFonts w:cs="Times New Roman" w:hint="eastAsia"/>
          <w:szCs w:val="24"/>
        </w:rPr>
        <w:t>按核定事項實際執行情形核撥</w:t>
      </w:r>
      <w:r w:rsidRPr="001206C5">
        <w:rPr>
          <w:rFonts w:cs="Times New Roman" w:hint="eastAsia"/>
          <w:szCs w:val="24"/>
        </w:rPr>
        <w:t>、</w:t>
      </w:r>
      <w:r w:rsidR="00CA5898" w:rsidRPr="001206C5">
        <w:rPr>
          <w:rFonts w:cs="Times New Roman" w:hint="eastAsia"/>
          <w:szCs w:val="24"/>
        </w:rPr>
        <w:t>恆春鎮恆春國小周邊人行環境改善工程、住宿式服務機構使用者補助方案</w:t>
      </w:r>
      <w:r w:rsidRPr="001206C5">
        <w:rPr>
          <w:rFonts w:cs="Times New Roman" w:hint="eastAsia"/>
          <w:szCs w:val="24"/>
        </w:rPr>
        <w:t>等中央補助款</w:t>
      </w:r>
      <w:r w:rsidRPr="001206C5">
        <w:rPr>
          <w:rFonts w:cs="Times New Roman"/>
          <w:szCs w:val="24"/>
        </w:rPr>
        <w:t>按</w:t>
      </w:r>
      <w:r w:rsidRPr="001206C5">
        <w:rPr>
          <w:rFonts w:cs="Times New Roman" w:hint="eastAsia"/>
          <w:szCs w:val="24"/>
        </w:rPr>
        <w:t>計畫</w:t>
      </w:r>
      <w:r w:rsidRPr="001206C5">
        <w:rPr>
          <w:rFonts w:cs="Times New Roman"/>
          <w:szCs w:val="24"/>
        </w:rPr>
        <w:t>實際執行情形核撥，保留餘數爰予</w:t>
      </w:r>
      <w:r w:rsidRPr="001206C5">
        <w:rPr>
          <w:rFonts w:cs="Times New Roman" w:hint="eastAsia"/>
          <w:szCs w:val="24"/>
        </w:rPr>
        <w:t>註銷；</w:t>
      </w:r>
      <w:r w:rsidR="009D5C4D" w:rsidRPr="001206C5">
        <w:rPr>
          <w:rFonts w:cs="Times New Roman" w:hint="eastAsia"/>
          <w:szCs w:val="24"/>
        </w:rPr>
        <w:t>應收保留數</w:t>
      </w:r>
      <w:r w:rsidR="00CA5898" w:rsidRPr="001206C5">
        <w:rPr>
          <w:rFonts w:cs="Times New Roman" w:hint="eastAsia"/>
          <w:szCs w:val="24"/>
        </w:rPr>
        <w:t>21億4,162萬餘元</w:t>
      </w:r>
      <w:r w:rsidR="00B243B4" w:rsidRPr="001206C5">
        <w:rPr>
          <w:rFonts w:cs="Times New Roman" w:hint="eastAsia"/>
          <w:szCs w:val="24"/>
        </w:rPr>
        <w:t>（</w:t>
      </w:r>
      <w:r w:rsidR="00CA5898" w:rsidRPr="001206C5">
        <w:rPr>
          <w:rFonts w:cs="Times New Roman" w:hint="eastAsia"/>
          <w:szCs w:val="24"/>
        </w:rPr>
        <w:t>42.76％）</w:t>
      </w:r>
      <w:r w:rsidRPr="001206C5">
        <w:rPr>
          <w:rFonts w:cs="Times New Roman"/>
          <w:szCs w:val="24"/>
        </w:rPr>
        <w:t>，主要</w:t>
      </w:r>
      <w:r w:rsidR="00BB576F" w:rsidRPr="001206C5">
        <w:rPr>
          <w:rFonts w:cs="Times New Roman" w:hint="eastAsia"/>
          <w:szCs w:val="24"/>
        </w:rPr>
        <w:t>係</w:t>
      </w:r>
      <w:r w:rsidR="00731941" w:rsidRPr="001206C5">
        <w:rPr>
          <w:rFonts w:cs="Times New Roman" w:hint="eastAsia"/>
          <w:spacing w:val="2"/>
          <w:szCs w:val="24"/>
        </w:rPr>
        <w:t>內埔鄉立圖書館暨徐傍興及六堆名人紀念館新建工程、原住民族部落特色道路改善計畫、東港鎮污水下水道系統污水處理廠第一期新建工程</w:t>
      </w:r>
      <w:r w:rsidRPr="001206C5">
        <w:rPr>
          <w:rFonts w:cs="Times New Roman"/>
          <w:szCs w:val="24"/>
        </w:rPr>
        <w:t>等</w:t>
      </w:r>
      <w:r w:rsidRPr="001206C5">
        <w:rPr>
          <w:rFonts w:cs="Times New Roman" w:hint="eastAsia"/>
          <w:szCs w:val="24"/>
        </w:rPr>
        <w:t>中央</w:t>
      </w:r>
      <w:r w:rsidRPr="001206C5">
        <w:rPr>
          <w:rFonts w:cs="Times New Roman"/>
          <w:szCs w:val="24"/>
        </w:rPr>
        <w:t>補助款</w:t>
      </w:r>
      <w:r w:rsidR="00A302C4" w:rsidRPr="001206C5">
        <w:rPr>
          <w:rFonts w:cs="Times New Roman" w:hint="eastAsia"/>
          <w:szCs w:val="24"/>
        </w:rPr>
        <w:t>與</w:t>
      </w:r>
      <w:r w:rsidR="00731941" w:rsidRPr="001206C5">
        <w:rPr>
          <w:rFonts w:cs="Times New Roman" w:hint="eastAsia"/>
          <w:szCs w:val="24"/>
        </w:rPr>
        <w:t>屏東市信義國小校園周邊通學步道環境改善工程等</w:t>
      </w:r>
      <w:r w:rsidR="00466CDB" w:rsidRPr="001206C5">
        <w:rPr>
          <w:rFonts w:cs="Times New Roman" w:hint="eastAsia"/>
          <w:szCs w:val="24"/>
        </w:rPr>
        <w:t>特別統籌分配稅款</w:t>
      </w:r>
      <w:r w:rsidRPr="001206C5">
        <w:rPr>
          <w:rFonts w:cs="Times New Roman"/>
          <w:szCs w:val="24"/>
        </w:rPr>
        <w:t>尚待核撥</w:t>
      </w:r>
      <w:r w:rsidR="00A302C4" w:rsidRPr="001206C5">
        <w:rPr>
          <w:rFonts w:cs="Times New Roman" w:hint="eastAsia"/>
          <w:szCs w:val="24"/>
        </w:rPr>
        <w:t>，及健康產業園區土地價款尚待收取</w:t>
      </w:r>
      <w:r w:rsidRPr="001206C5">
        <w:rPr>
          <w:rFonts w:cs="Times New Roman"/>
          <w:szCs w:val="24"/>
        </w:rPr>
        <w:t>。</w:t>
      </w:r>
    </w:p>
    <w:p w14:paraId="6BE1DFF2" w14:textId="12366D81" w:rsidR="00BA0EA3" w:rsidRPr="001206C5" w:rsidRDefault="00BA0EA3" w:rsidP="00B32ACF">
      <w:pPr>
        <w:pStyle w:val="af"/>
        <w:ind w:firstLine="480"/>
        <w:rPr>
          <w:rFonts w:cs="Times New Roman"/>
          <w:szCs w:val="24"/>
        </w:rPr>
      </w:pPr>
      <w:r w:rsidRPr="001206C5">
        <w:rPr>
          <w:rFonts w:cs="Times New Roman"/>
          <w:szCs w:val="24"/>
        </w:rPr>
        <w:t>3.</w:t>
      </w:r>
      <w:r w:rsidR="004630AD" w:rsidRPr="001206C5">
        <w:rPr>
          <w:rFonts w:cs="Times New Roman" w:hint="eastAsia"/>
          <w:szCs w:val="24"/>
        </w:rPr>
        <w:t>歲出原編列預算數425億4,877萬餘元，經追加預算64億7,961萬餘元</w:t>
      </w:r>
      <w:r w:rsidR="00CC383B">
        <w:rPr>
          <w:rFonts w:cs="Times New Roman" w:hint="eastAsia"/>
          <w:szCs w:val="24"/>
        </w:rPr>
        <w:t>，</w:t>
      </w:r>
      <w:r w:rsidR="004630AD" w:rsidRPr="001206C5">
        <w:rPr>
          <w:rFonts w:cs="Times New Roman" w:hint="eastAsia"/>
          <w:szCs w:val="24"/>
        </w:rPr>
        <w:t>追減預算18億3,295萬餘元</w:t>
      </w:r>
      <w:r w:rsidRPr="001206C5">
        <w:rPr>
          <w:rFonts w:cs="Times New Roman" w:hint="eastAsia"/>
          <w:szCs w:val="24"/>
        </w:rPr>
        <w:t>，</w:t>
      </w:r>
      <w:r w:rsidRPr="001206C5">
        <w:rPr>
          <w:rFonts w:cs="Times New Roman"/>
          <w:szCs w:val="24"/>
        </w:rPr>
        <w:t>並因</w:t>
      </w:r>
      <w:r w:rsidR="00406F80" w:rsidRPr="001206C5">
        <w:rPr>
          <w:rFonts w:cs="Times New Roman" w:hint="eastAsia"/>
          <w:szCs w:val="24"/>
        </w:rPr>
        <w:t>工務處辦理113年度縣內公路系統排水溝清理工作勞務採購（預約式開口契約）（A標）（B標）含監理費所需</w:t>
      </w:r>
      <w:r w:rsidRPr="001206C5">
        <w:rPr>
          <w:rFonts w:hint="eastAsia"/>
          <w:szCs w:val="24"/>
        </w:rPr>
        <w:t>等事由</w:t>
      </w:r>
      <w:r w:rsidRPr="001206C5">
        <w:rPr>
          <w:rFonts w:cs="Times New Roman"/>
          <w:szCs w:val="24"/>
        </w:rPr>
        <w:t>，</w:t>
      </w:r>
      <w:r w:rsidR="00057D5E" w:rsidRPr="001206C5">
        <w:rPr>
          <w:rFonts w:cs="Times New Roman" w:hint="eastAsia"/>
          <w:szCs w:val="24"/>
        </w:rPr>
        <w:t>經動支第二預備金925萬餘元及調整公務員工待遇準備822萬餘元，合計472億1,291萬元，決算審核結果，修正減列實現數323萬餘元</w:t>
      </w:r>
      <w:r w:rsidRPr="001206C5">
        <w:rPr>
          <w:rFonts w:cs="Times New Roman" w:hint="eastAsia"/>
          <w:szCs w:val="24"/>
        </w:rPr>
        <w:t>，係原住民族委員會</w:t>
      </w:r>
      <w:r w:rsidR="00FB1EE1" w:rsidRPr="001206C5">
        <w:rPr>
          <w:rFonts w:cs="Times New Roman" w:hint="eastAsia"/>
          <w:szCs w:val="24"/>
        </w:rPr>
        <w:t>與</w:t>
      </w:r>
      <w:r w:rsidRPr="001206C5">
        <w:rPr>
          <w:rFonts w:cs="Times New Roman" w:hint="eastAsia"/>
          <w:szCs w:val="24"/>
        </w:rPr>
        <w:t>衛生福利部</w:t>
      </w:r>
      <w:r w:rsidR="00C846C2" w:rsidRPr="001206C5">
        <w:rPr>
          <w:rFonts w:cs="Times New Roman" w:hint="eastAsia"/>
          <w:szCs w:val="24"/>
        </w:rPr>
        <w:t>社會及家庭署</w:t>
      </w:r>
      <w:r w:rsidR="006E3BDD" w:rsidRPr="001206C5">
        <w:rPr>
          <w:rFonts w:cs="Times New Roman" w:hint="eastAsia"/>
          <w:szCs w:val="24"/>
        </w:rPr>
        <w:t>之</w:t>
      </w:r>
      <w:r w:rsidRPr="001206C5">
        <w:rPr>
          <w:rFonts w:cs="Times New Roman" w:hint="eastAsia"/>
          <w:szCs w:val="24"/>
        </w:rPr>
        <w:t>補助及委辦經費賸餘款，</w:t>
      </w:r>
      <w:r w:rsidR="00407A4D" w:rsidRPr="001206C5">
        <w:rPr>
          <w:rFonts w:cs="Times New Roman" w:hint="eastAsia"/>
          <w:szCs w:val="24"/>
        </w:rPr>
        <w:t>修正減列應付保留數</w:t>
      </w:r>
      <w:r w:rsidR="0023277D" w:rsidRPr="001206C5">
        <w:rPr>
          <w:rFonts w:cs="Times New Roman" w:hint="eastAsia"/>
          <w:szCs w:val="24"/>
        </w:rPr>
        <w:t>1</w:t>
      </w:r>
      <w:r w:rsidR="00407A4D" w:rsidRPr="001206C5">
        <w:rPr>
          <w:rFonts w:cs="Times New Roman" w:hint="eastAsia"/>
          <w:szCs w:val="24"/>
        </w:rPr>
        <w:t>,</w:t>
      </w:r>
      <w:r w:rsidR="0023277D" w:rsidRPr="001206C5">
        <w:rPr>
          <w:rFonts w:cs="Times New Roman" w:hint="eastAsia"/>
          <w:szCs w:val="24"/>
        </w:rPr>
        <w:t>590</w:t>
      </w:r>
      <w:r w:rsidR="00407A4D" w:rsidRPr="001206C5">
        <w:rPr>
          <w:rFonts w:cs="Times New Roman" w:hint="eastAsia"/>
          <w:szCs w:val="24"/>
        </w:rPr>
        <w:t>萬餘元</w:t>
      </w:r>
      <w:r w:rsidRPr="001206C5">
        <w:rPr>
          <w:rFonts w:cs="Times New Roman" w:hint="eastAsia"/>
          <w:szCs w:val="24"/>
        </w:rPr>
        <w:t>，係減列溢保留</w:t>
      </w:r>
      <w:r w:rsidR="00407A4D" w:rsidRPr="001206C5">
        <w:rPr>
          <w:rFonts w:cs="Times New Roman" w:hint="eastAsia"/>
          <w:szCs w:val="24"/>
        </w:rPr>
        <w:t>住宿式服務機構使用者補助方案、長照2.0整合型計畫經費</w:t>
      </w:r>
      <w:r w:rsidRPr="001206C5">
        <w:rPr>
          <w:rFonts w:cs="Times New Roman" w:hint="eastAsia"/>
          <w:szCs w:val="24"/>
        </w:rPr>
        <w:t>；</w:t>
      </w:r>
      <w:r w:rsidR="00751C61" w:rsidRPr="001206C5">
        <w:rPr>
          <w:rFonts w:cs="Times New Roman" w:hint="eastAsia"/>
          <w:szCs w:val="24"/>
        </w:rPr>
        <w:t>審定實現數357億500萬餘元（75.63％），應付保留數80億1,716萬餘元（16.98％），保留原因詳「（一）計畫實施之查核」說明；合計決算審定數為437億2,216萬餘元，預算賸餘34億9,074萬餘元（7.39％）</w:t>
      </w:r>
      <w:r w:rsidRPr="001206C5">
        <w:rPr>
          <w:rFonts w:cs="Times New Roman" w:hint="eastAsia"/>
          <w:szCs w:val="24"/>
        </w:rPr>
        <w:t>，主要係</w:t>
      </w:r>
      <w:r w:rsidR="002C1EFC" w:rsidRPr="001206C5">
        <w:rPr>
          <w:rFonts w:cs="Times New Roman" w:hint="eastAsia"/>
          <w:szCs w:val="24"/>
        </w:rPr>
        <w:t>建構農產品冷鏈物流及品質確保示範體系計畫－屏東縣農業國際化標準包裝加工廠升級計畫</w:t>
      </w:r>
      <w:r w:rsidR="007D72EB" w:rsidRPr="001206C5">
        <w:rPr>
          <w:rFonts w:hint="eastAsia"/>
          <w:szCs w:val="24"/>
        </w:rPr>
        <w:t>、補助潮州鎮公所辦理（112）潮州鎮延平路提升道路品質工程</w:t>
      </w:r>
      <w:r w:rsidRPr="001206C5">
        <w:rPr>
          <w:rFonts w:hint="eastAsia"/>
          <w:szCs w:val="24"/>
        </w:rPr>
        <w:t>、</w:t>
      </w:r>
      <w:r w:rsidR="00663630" w:rsidRPr="001206C5">
        <w:rPr>
          <w:rFonts w:hint="eastAsia"/>
          <w:szCs w:val="24"/>
        </w:rPr>
        <w:t>低收入戶生活補助</w:t>
      </w:r>
      <w:r w:rsidRPr="001206C5">
        <w:rPr>
          <w:rFonts w:hint="eastAsia"/>
          <w:szCs w:val="24"/>
        </w:rPr>
        <w:t>等經費結餘款及</w:t>
      </w:r>
      <w:r w:rsidRPr="001206C5">
        <w:rPr>
          <w:rFonts w:cs="Times New Roman" w:hint="eastAsia"/>
          <w:szCs w:val="24"/>
        </w:rPr>
        <w:t>對屏東縣地方教育發展基金補助之賸</w:t>
      </w:r>
      <w:r w:rsidRPr="001206C5">
        <w:rPr>
          <w:rFonts w:cs="Times New Roman"/>
          <w:szCs w:val="24"/>
        </w:rPr>
        <w:t>餘，</w:t>
      </w:r>
      <w:r w:rsidRPr="001206C5">
        <w:rPr>
          <w:rFonts w:cs="Times New Roman" w:hint="eastAsia"/>
          <w:szCs w:val="24"/>
        </w:rPr>
        <w:t>暨</w:t>
      </w:r>
      <w:r w:rsidRPr="001206C5">
        <w:rPr>
          <w:rFonts w:cs="Times New Roman"/>
          <w:szCs w:val="24"/>
        </w:rPr>
        <w:t>實際進用</w:t>
      </w:r>
      <w:r w:rsidRPr="001206C5">
        <w:rPr>
          <w:rFonts w:cs="Times New Roman" w:hint="eastAsia"/>
          <w:szCs w:val="24"/>
        </w:rPr>
        <w:t>人員</w:t>
      </w:r>
      <w:r w:rsidRPr="001206C5">
        <w:rPr>
          <w:rFonts w:cs="Times New Roman"/>
          <w:szCs w:val="24"/>
        </w:rPr>
        <w:t>較少</w:t>
      </w:r>
      <w:r w:rsidR="00BB6B96">
        <w:rPr>
          <w:rFonts w:cs="Times New Roman" w:hint="eastAsia"/>
          <w:szCs w:val="24"/>
        </w:rPr>
        <w:t>之</w:t>
      </w:r>
      <w:r w:rsidRPr="001206C5">
        <w:rPr>
          <w:rFonts w:cs="Times New Roman"/>
          <w:szCs w:val="24"/>
        </w:rPr>
        <w:t>人事費</w:t>
      </w:r>
      <w:r w:rsidR="00FB4CE3" w:rsidRPr="001206C5">
        <w:rPr>
          <w:rFonts w:cs="Times New Roman" w:hint="eastAsia"/>
          <w:szCs w:val="24"/>
        </w:rPr>
        <w:t>賸</w:t>
      </w:r>
      <w:r w:rsidRPr="001206C5">
        <w:rPr>
          <w:rFonts w:cs="Times New Roman"/>
          <w:szCs w:val="24"/>
        </w:rPr>
        <w:t>餘。</w:t>
      </w:r>
    </w:p>
    <w:p w14:paraId="53592D1E" w14:textId="117CA5ED" w:rsidR="00BA0EA3" w:rsidRPr="001206C5" w:rsidRDefault="00BA0EA3" w:rsidP="00B32ACF">
      <w:pPr>
        <w:pStyle w:val="af"/>
        <w:spacing w:line="470" w:lineRule="exact"/>
        <w:ind w:firstLine="480"/>
        <w:rPr>
          <w:rFonts w:cs="Times New Roman"/>
          <w:szCs w:val="24"/>
        </w:rPr>
      </w:pPr>
      <w:r w:rsidRPr="001206C5">
        <w:rPr>
          <w:rFonts w:cs="Times New Roman"/>
        </w:rPr>
        <w:t>4.</w:t>
      </w:r>
      <w:r w:rsidR="00886E88" w:rsidRPr="001206C5">
        <w:rPr>
          <w:rFonts w:cs="Times New Roman" w:hint="eastAsia"/>
        </w:rPr>
        <w:t>以前年度歲出轉入數計101億5,683萬餘元，決算審核結果，審定實現數63億8,349萬餘元（62.85％）；減免（註銷）數8億3,237萬餘元（8.20％），</w:t>
      </w:r>
      <w:r w:rsidRPr="001206C5">
        <w:rPr>
          <w:rFonts w:cs="Times New Roman"/>
        </w:rPr>
        <w:t>主要係</w:t>
      </w:r>
      <w:r w:rsidR="007871AB" w:rsidRPr="001206C5">
        <w:rPr>
          <w:rFonts w:cs="Times New Roman" w:hint="eastAsia"/>
        </w:rPr>
        <w:t>屏東市忠孝國小校園周邊通學廊道暨忠孝公園改善工程、屏東市中正國小校園周邊通學步道結合交通寧靜區環境改善工程</w:t>
      </w:r>
      <w:r w:rsidRPr="001206C5">
        <w:rPr>
          <w:rFonts w:cs="Times New Roman" w:hint="eastAsia"/>
        </w:rPr>
        <w:t>等</w:t>
      </w:r>
      <w:r w:rsidRPr="001206C5">
        <w:rPr>
          <w:rFonts w:cs="Times New Roman"/>
        </w:rPr>
        <w:t>結餘款；</w:t>
      </w:r>
      <w:r w:rsidR="00886E88" w:rsidRPr="001206C5">
        <w:rPr>
          <w:rFonts w:cs="Times New Roman" w:hint="eastAsia"/>
        </w:rPr>
        <w:t>應付保留數29億4,095萬餘元（28.96％）</w:t>
      </w:r>
      <w:r w:rsidRPr="001206C5">
        <w:rPr>
          <w:rFonts w:cs="Times New Roman" w:hint="eastAsia"/>
        </w:rPr>
        <w:t>，主要係</w:t>
      </w:r>
      <w:r w:rsidR="00990BFF" w:rsidRPr="001206C5">
        <w:rPr>
          <w:rFonts w:cs="Times New Roman" w:hint="eastAsia"/>
        </w:rPr>
        <w:t>內埔鄉立圖書館暨徐傍興及六堆名人紀念館新建工程</w:t>
      </w:r>
      <w:r w:rsidR="00483D33" w:rsidRPr="001206C5">
        <w:rPr>
          <w:rFonts w:cs="Times New Roman" w:hint="eastAsia"/>
        </w:rPr>
        <w:t>、</w:t>
      </w:r>
      <w:r w:rsidR="00990BFF" w:rsidRPr="001206C5">
        <w:rPr>
          <w:rFonts w:cs="Times New Roman" w:hint="eastAsia"/>
        </w:rPr>
        <w:t>東港鎮污水下水道系統污水處理廠第一期新建工程</w:t>
      </w:r>
      <w:r w:rsidR="00BD7B61" w:rsidRPr="001206C5">
        <w:rPr>
          <w:rFonts w:cs="Times New Roman" w:hint="eastAsia"/>
        </w:rPr>
        <w:t>、霧臺村霧大二</w:t>
      </w:r>
      <w:r w:rsidR="00BD7B61" w:rsidRPr="001206C5">
        <w:rPr>
          <w:rFonts w:cs="Times New Roman" w:hint="eastAsia"/>
        </w:rPr>
        <w:lastRenderedPageBreak/>
        <w:t>號橋重建工程、屏東生活圈道路等相關工程、先期規劃、用地及地上物取得</w:t>
      </w:r>
      <w:r w:rsidRPr="001206C5">
        <w:rPr>
          <w:rFonts w:cs="Times New Roman" w:hint="eastAsia"/>
          <w:szCs w:val="24"/>
        </w:rPr>
        <w:t>、</w:t>
      </w:r>
      <w:r w:rsidR="00BD7B61" w:rsidRPr="001206C5">
        <w:rPr>
          <w:rFonts w:cs="Times New Roman" w:hint="eastAsia"/>
          <w:szCs w:val="24"/>
        </w:rPr>
        <w:t>琉球全人關懷園區社會福利綜合館興建工程</w:t>
      </w:r>
      <w:r w:rsidRPr="001206C5">
        <w:rPr>
          <w:rFonts w:cs="Times New Roman" w:hint="eastAsia"/>
          <w:szCs w:val="24"/>
        </w:rPr>
        <w:t>、</w:t>
      </w:r>
      <w:r w:rsidR="00BD7B61" w:rsidRPr="001206C5">
        <w:rPr>
          <w:rFonts w:cs="Times New Roman" w:hint="eastAsia"/>
          <w:szCs w:val="24"/>
        </w:rPr>
        <w:t>高屏溪九如場址伏流水開發計畫統包工程</w:t>
      </w:r>
      <w:r w:rsidRPr="001206C5">
        <w:rPr>
          <w:rFonts w:cs="Times New Roman"/>
          <w:szCs w:val="24"/>
        </w:rPr>
        <w:t>等尚未完成，</w:t>
      </w:r>
      <w:r w:rsidRPr="001206C5">
        <w:rPr>
          <w:rFonts w:cs="Times New Roman" w:hint="eastAsia"/>
          <w:szCs w:val="24"/>
        </w:rPr>
        <w:t>仍</w:t>
      </w:r>
      <w:r w:rsidRPr="001206C5">
        <w:rPr>
          <w:rFonts w:cs="Times New Roman"/>
          <w:szCs w:val="24"/>
        </w:rPr>
        <w:t>須保留繼續執行。</w:t>
      </w:r>
    </w:p>
    <w:p w14:paraId="1F24A873" w14:textId="77777777" w:rsidR="00BA0EA3" w:rsidRPr="001206C5" w:rsidRDefault="00BA0EA3" w:rsidP="00B32ACF">
      <w:pPr>
        <w:pStyle w:val="af1"/>
        <w:rPr>
          <w:sz w:val="32"/>
          <w:szCs w:val="32"/>
        </w:rPr>
      </w:pPr>
      <w:r w:rsidRPr="001206C5">
        <w:rPr>
          <w:sz w:val="32"/>
          <w:szCs w:val="32"/>
        </w:rPr>
        <w:t>二、</w:t>
      </w:r>
      <w:r w:rsidRPr="001206C5">
        <w:rPr>
          <w:rFonts w:hint="eastAsia"/>
          <w:sz w:val="32"/>
          <w:szCs w:val="32"/>
        </w:rPr>
        <w:t>附屬單位決算非營業部分</w:t>
      </w:r>
    </w:p>
    <w:p w14:paraId="5C5F015E" w14:textId="5AD39237" w:rsidR="00BA0EA3" w:rsidRPr="001206C5" w:rsidRDefault="00BA0EA3" w:rsidP="00B32ACF">
      <w:pPr>
        <w:pStyle w:val="af"/>
        <w:tabs>
          <w:tab w:val="left" w:pos="9356"/>
        </w:tabs>
        <w:spacing w:line="470" w:lineRule="exact"/>
        <w:ind w:firstLine="480"/>
        <w:rPr>
          <w:rFonts w:cs="Times New Roman"/>
          <w:szCs w:val="24"/>
        </w:rPr>
      </w:pPr>
      <w:r w:rsidRPr="001206C5">
        <w:rPr>
          <w:rFonts w:cs="Times New Roman"/>
        </w:rPr>
        <w:t>縣政府主管包括（一）作業基金：屏東縣平均地權基金</w:t>
      </w:r>
      <w:r w:rsidRPr="001206C5">
        <w:rPr>
          <w:rFonts w:cs="Times New Roman" w:hint="eastAsia"/>
        </w:rPr>
        <w:t>、</w:t>
      </w:r>
      <w:r w:rsidRPr="001206C5">
        <w:rPr>
          <w:rFonts w:cs="Times New Roman"/>
        </w:rPr>
        <w:t>屏東縣市地重劃基金、</w:t>
      </w:r>
      <w:r w:rsidRPr="001206C5">
        <w:rPr>
          <w:rFonts w:cs="Times New Roman" w:hint="eastAsia"/>
        </w:rPr>
        <w:t>屏東縣停車場作業基金</w:t>
      </w:r>
      <w:r w:rsidRPr="001206C5">
        <w:rPr>
          <w:rFonts w:cs="Times New Roman"/>
        </w:rPr>
        <w:t>；（二）特別收入基金：屏東縣身心障礙者就業基金、屏東縣公共藝術基金</w:t>
      </w:r>
      <w:r w:rsidRPr="001206C5">
        <w:rPr>
          <w:rFonts w:cs="Times New Roman" w:hint="eastAsia"/>
        </w:rPr>
        <w:t>、</w:t>
      </w:r>
      <w:r w:rsidRPr="001206C5">
        <w:rPr>
          <w:rFonts w:cs="Times New Roman"/>
        </w:rPr>
        <w:t>屏東縣公益彩券盈餘分配基金、屏東縣農業發展基金、</w:t>
      </w:r>
      <w:r w:rsidRPr="001206C5">
        <w:rPr>
          <w:rFonts w:cs="Times New Roman"/>
          <w:szCs w:val="24"/>
        </w:rPr>
        <w:t>屏東縣地方教育發展基金等共</w:t>
      </w:r>
      <w:r w:rsidR="006B349B" w:rsidRPr="001206C5">
        <w:rPr>
          <w:rFonts w:cs="Times New Roman" w:hint="eastAsia"/>
          <w:szCs w:val="24"/>
        </w:rPr>
        <w:t>8</w:t>
      </w:r>
      <w:r w:rsidRPr="001206C5">
        <w:rPr>
          <w:rFonts w:cs="Times New Roman"/>
          <w:szCs w:val="24"/>
        </w:rPr>
        <w:t>個單位。茲將</w:t>
      </w:r>
      <w:r w:rsidRPr="001206C5">
        <w:rPr>
          <w:rFonts w:cs="Times New Roman" w:hint="eastAsia"/>
          <w:szCs w:val="24"/>
        </w:rPr>
        <w:t>11</w:t>
      </w:r>
      <w:r w:rsidR="0087248F" w:rsidRPr="001206C5">
        <w:rPr>
          <w:rFonts w:cs="Times New Roman" w:hint="eastAsia"/>
          <w:szCs w:val="24"/>
        </w:rPr>
        <w:t>3</w:t>
      </w:r>
      <w:r w:rsidRPr="001206C5">
        <w:rPr>
          <w:rFonts w:cs="Times New Roman"/>
          <w:szCs w:val="24"/>
        </w:rPr>
        <w:t>年度決算審核結果說明如次：</w:t>
      </w:r>
    </w:p>
    <w:p w14:paraId="43C458D4" w14:textId="77777777" w:rsidR="00BA0EA3" w:rsidRPr="001206C5" w:rsidRDefault="00BA0EA3" w:rsidP="00B32ACF">
      <w:pPr>
        <w:pStyle w:val="af1"/>
        <w:rPr>
          <w:sz w:val="28"/>
        </w:rPr>
      </w:pPr>
      <w:r w:rsidRPr="001206C5">
        <w:rPr>
          <w:sz w:val="28"/>
        </w:rPr>
        <w:t>（一）計畫實施之查核</w:t>
      </w:r>
    </w:p>
    <w:p w14:paraId="5E908326" w14:textId="535C1160" w:rsidR="00BA0EA3" w:rsidRPr="001206C5" w:rsidRDefault="00BA0EA3" w:rsidP="00B32ACF">
      <w:pPr>
        <w:pStyle w:val="af"/>
        <w:tabs>
          <w:tab w:val="left" w:pos="9356"/>
        </w:tabs>
        <w:spacing w:line="440" w:lineRule="exact"/>
        <w:ind w:firstLine="480"/>
        <w:rPr>
          <w:rFonts w:cs="Times New Roman"/>
        </w:rPr>
      </w:pPr>
      <w:r w:rsidRPr="001206C5">
        <w:rPr>
          <w:rFonts w:cs="Times New Roman" w:hint="eastAsia"/>
        </w:rPr>
        <w:t>業務（營運）計畫主要有辦理重劃貸款、市地重劃、停車場管理、違規車輛拖吊</w:t>
      </w:r>
      <w:r w:rsidR="003949DE" w:rsidRPr="001206C5">
        <w:rPr>
          <w:rFonts w:cs="Times New Roman" w:hint="eastAsia"/>
        </w:rPr>
        <w:t>、</w:t>
      </w:r>
      <w:r w:rsidRPr="001206C5">
        <w:rPr>
          <w:rFonts w:cs="Times New Roman" w:hint="eastAsia"/>
        </w:rPr>
        <w:t>身心障礙者就業、公共藝術設置及推廣維護、社會救助、福利服務、農業發展、高中及高職教育、國民教育、學前教育、特殊教育、社會教育、體育及衛生教育、建築及設備等2</w:t>
      </w:r>
      <w:r w:rsidR="00EF466D" w:rsidRPr="001206C5">
        <w:rPr>
          <w:rFonts w:cs="Times New Roman" w:hint="eastAsia"/>
        </w:rPr>
        <w:t>0</w:t>
      </w:r>
      <w:r w:rsidRPr="001206C5">
        <w:rPr>
          <w:rFonts w:cs="Times New Roman" w:hint="eastAsia"/>
        </w:rPr>
        <w:t>項，實施結果，計有屏東市和生</w:t>
      </w:r>
      <w:r w:rsidR="00466CDB">
        <w:rPr>
          <w:rFonts w:cs="Times New Roman" w:hint="eastAsia"/>
        </w:rPr>
        <w:t>市地</w:t>
      </w:r>
      <w:r w:rsidRPr="001206C5">
        <w:rPr>
          <w:rFonts w:cs="Times New Roman" w:hint="eastAsia"/>
        </w:rPr>
        <w:t>重劃區計畫等</w:t>
      </w:r>
      <w:r w:rsidR="00EF466D" w:rsidRPr="001206C5">
        <w:rPr>
          <w:rFonts w:cs="Times New Roman" w:hint="eastAsia"/>
        </w:rPr>
        <w:t>11</w:t>
      </w:r>
      <w:r w:rsidRPr="001206C5">
        <w:rPr>
          <w:rFonts w:cs="Times New Roman" w:hint="eastAsia"/>
        </w:rPr>
        <w:t>項，因</w:t>
      </w:r>
      <w:r w:rsidR="00EF466D" w:rsidRPr="001206C5">
        <w:rPr>
          <w:rFonts w:cs="Times New Roman" w:hint="eastAsia"/>
        </w:rPr>
        <w:t>工程及委託設計監造技術服務案依實際需要支用</w:t>
      </w:r>
      <w:r w:rsidRPr="001206C5">
        <w:rPr>
          <w:rFonts w:cs="Times New Roman" w:hint="eastAsia"/>
        </w:rPr>
        <w:t>，或違規停車拖吊數量較預計減少</w:t>
      </w:r>
      <w:r w:rsidR="00BB576F" w:rsidRPr="001206C5">
        <w:rPr>
          <w:rFonts w:cs="Times New Roman" w:hint="eastAsia"/>
        </w:rPr>
        <w:t>、</w:t>
      </w:r>
      <w:r w:rsidR="00EF466D" w:rsidRPr="001206C5">
        <w:rPr>
          <w:rFonts w:cs="Times New Roman" w:hint="eastAsia"/>
        </w:rPr>
        <w:t>或捐助設立庇護工場家數較預計減少，業務經費隨減、</w:t>
      </w:r>
      <w:r w:rsidRPr="001206C5">
        <w:rPr>
          <w:rFonts w:cs="Times New Roman" w:hint="eastAsia"/>
        </w:rPr>
        <w:t>或按實際需要支用經費</w:t>
      </w:r>
      <w:r w:rsidR="00BB576F" w:rsidRPr="001206C5">
        <w:rPr>
          <w:rFonts w:cs="Times New Roman" w:hint="eastAsia"/>
        </w:rPr>
        <w:t>、</w:t>
      </w:r>
      <w:r w:rsidR="009E5DCB" w:rsidRPr="001206C5">
        <w:rPr>
          <w:rFonts w:cs="Times New Roman" w:hint="eastAsia"/>
        </w:rPr>
        <w:t>或</w:t>
      </w:r>
      <w:r w:rsidR="00EF466D" w:rsidRPr="001206C5">
        <w:rPr>
          <w:rFonts w:cs="Times New Roman" w:hint="eastAsia"/>
        </w:rPr>
        <w:t>屏南公共藝術作品，因基地建物工程施工中，尚未設置</w:t>
      </w:r>
      <w:r w:rsidR="00BB576F" w:rsidRPr="001206C5">
        <w:rPr>
          <w:rFonts w:cs="Times New Roman" w:hint="eastAsia"/>
        </w:rPr>
        <w:t>、</w:t>
      </w:r>
      <w:r w:rsidRPr="001206C5">
        <w:rPr>
          <w:rFonts w:cs="Times New Roman" w:hint="eastAsia"/>
        </w:rPr>
        <w:t>或用人費用較預計減支</w:t>
      </w:r>
      <w:r w:rsidR="00BB576F" w:rsidRPr="001206C5">
        <w:rPr>
          <w:rFonts w:cs="Times New Roman" w:hint="eastAsia"/>
        </w:rPr>
        <w:t>、</w:t>
      </w:r>
      <w:r w:rsidRPr="001206C5">
        <w:rPr>
          <w:rFonts w:cs="Times New Roman" w:hint="eastAsia"/>
        </w:rPr>
        <w:t>或中央政府補助計畫按實際補助金額執行等，致未達預計目標；另未執行者</w:t>
      </w:r>
      <w:r w:rsidR="00EF466D" w:rsidRPr="001206C5">
        <w:rPr>
          <w:rFonts w:cs="Times New Roman" w:hint="eastAsia"/>
        </w:rPr>
        <w:t>1</w:t>
      </w:r>
      <w:r w:rsidRPr="001206C5">
        <w:rPr>
          <w:rFonts w:cs="Times New Roman" w:hint="eastAsia"/>
        </w:rPr>
        <w:t>項，係</w:t>
      </w:r>
      <w:r w:rsidR="003B6555" w:rsidRPr="001206C5">
        <w:rPr>
          <w:rFonts w:cs="Times New Roman" w:hint="eastAsia"/>
        </w:rPr>
        <w:t>屏東市礦協</w:t>
      </w:r>
      <w:r w:rsidR="00466CDB">
        <w:rPr>
          <w:rFonts w:cs="Times New Roman" w:hint="eastAsia"/>
        </w:rPr>
        <w:t>市地</w:t>
      </w:r>
      <w:r w:rsidR="003B6555" w:rsidRPr="001206C5">
        <w:rPr>
          <w:rFonts w:cs="Times New Roman" w:hint="eastAsia"/>
        </w:rPr>
        <w:t>重劃區計畫</w:t>
      </w:r>
      <w:r w:rsidR="00637485">
        <w:rPr>
          <w:rFonts w:cs="Times New Roman" w:hint="eastAsia"/>
        </w:rPr>
        <w:t>，</w:t>
      </w:r>
      <w:r w:rsidRPr="001206C5">
        <w:rPr>
          <w:rFonts w:cs="Times New Roman" w:hint="eastAsia"/>
        </w:rPr>
        <w:t>因</w:t>
      </w:r>
      <w:r w:rsidR="003B6555" w:rsidRPr="001206C5">
        <w:rPr>
          <w:rFonts w:cs="Times New Roman" w:hint="eastAsia"/>
        </w:rPr>
        <w:t>都市計畫變更案尚在內政部審查中</w:t>
      </w:r>
      <w:r w:rsidRPr="001206C5">
        <w:rPr>
          <w:rFonts w:cs="Times New Roman"/>
        </w:rPr>
        <w:t>。</w:t>
      </w:r>
    </w:p>
    <w:p w14:paraId="6904233E" w14:textId="77777777" w:rsidR="00BA0EA3" w:rsidRPr="001206C5" w:rsidRDefault="00BA0EA3" w:rsidP="00B32ACF">
      <w:pPr>
        <w:pStyle w:val="af1"/>
        <w:rPr>
          <w:sz w:val="28"/>
        </w:rPr>
      </w:pPr>
      <w:r w:rsidRPr="001206C5">
        <w:rPr>
          <w:sz w:val="28"/>
        </w:rPr>
        <w:t>（二）餘絀之審定</w:t>
      </w:r>
    </w:p>
    <w:p w14:paraId="5EC8E494" w14:textId="2079A91E" w:rsidR="00BA0EA3" w:rsidRPr="001206C5" w:rsidRDefault="00BA0EA3" w:rsidP="00B32ACF">
      <w:pPr>
        <w:pStyle w:val="af"/>
        <w:tabs>
          <w:tab w:val="left" w:pos="9356"/>
        </w:tabs>
        <w:spacing w:line="440" w:lineRule="exact"/>
        <w:ind w:firstLine="504"/>
        <w:rPr>
          <w:rFonts w:cs="Times New Roman"/>
          <w:spacing w:val="6"/>
        </w:rPr>
      </w:pPr>
      <w:r w:rsidRPr="001206C5">
        <w:rPr>
          <w:rFonts w:cs="Times New Roman"/>
          <w:b/>
          <w:spacing w:val="6"/>
        </w:rPr>
        <w:t>1.作業基金：</w:t>
      </w:r>
      <w:r w:rsidR="00B32ACF" w:rsidRPr="00B32ACF">
        <w:rPr>
          <w:rFonts w:cs="Times New Roman" w:hint="eastAsia"/>
          <w:spacing w:val="6"/>
        </w:rPr>
        <w:t>決算審核結果，修正減列業務收入480萬餘元、增列業務外收入500萬元，係停車場作業基金依契約沒入履約保證金及請求公債利息，非屬權利金收入，減列業務成本與費用39萬餘元，係停車場作業基金違規車輛拖吊業務之移置費及保管費；審定賸餘4,208萬餘元，較預算賸餘6,235萬餘元，減少2,026萬餘元，約32.50％，主要係屏東市大武營市地重劃區抵費地尚未辦理標售所致。</w:t>
      </w:r>
    </w:p>
    <w:p w14:paraId="5BF5E08C" w14:textId="4858767E" w:rsidR="00BA0EA3" w:rsidRPr="001206C5" w:rsidRDefault="00BA0EA3" w:rsidP="00B32ACF">
      <w:pPr>
        <w:pStyle w:val="af"/>
        <w:tabs>
          <w:tab w:val="left" w:pos="9356"/>
        </w:tabs>
        <w:spacing w:line="440" w:lineRule="exact"/>
        <w:ind w:firstLine="480"/>
        <w:rPr>
          <w:rFonts w:cs="Times New Roman"/>
        </w:rPr>
      </w:pPr>
      <w:r w:rsidRPr="001206C5">
        <w:rPr>
          <w:rFonts w:cs="Times New Roman"/>
          <w:b/>
        </w:rPr>
        <w:t>2.特別收入基金：</w:t>
      </w:r>
      <w:r w:rsidR="00B32ACF" w:rsidRPr="00B32ACF">
        <w:rPr>
          <w:rFonts w:cs="Times New Roman" w:hint="eastAsia"/>
        </w:rPr>
        <w:t>決算審核結果，審定賸餘6億2,965萬餘元，與預算短絀1億5,216萬餘元，相距7億8,182萬餘元，主要係屏東縣公益彩券盈餘分配基金實際獲配公益彩券盈餘收入較預計增加，及屏東縣地方教育發展基金用人費用較預計減支所致。</w:t>
      </w:r>
    </w:p>
    <w:p w14:paraId="02B45273" w14:textId="77777777" w:rsidR="00BA0EA3" w:rsidRPr="001206C5" w:rsidRDefault="00BA0EA3" w:rsidP="00B32ACF">
      <w:pPr>
        <w:pStyle w:val="af1"/>
        <w:rPr>
          <w:sz w:val="32"/>
          <w:szCs w:val="32"/>
        </w:rPr>
      </w:pPr>
      <w:r w:rsidRPr="001206C5">
        <w:rPr>
          <w:rFonts w:hint="eastAsia"/>
          <w:sz w:val="32"/>
          <w:szCs w:val="32"/>
        </w:rPr>
        <w:t>三、</w:t>
      </w:r>
      <w:r w:rsidRPr="001206C5">
        <w:rPr>
          <w:sz w:val="32"/>
          <w:szCs w:val="32"/>
        </w:rPr>
        <w:t>提供</w:t>
      </w:r>
      <w:r w:rsidRPr="001206C5">
        <w:rPr>
          <w:rFonts w:hint="eastAsia"/>
          <w:sz w:val="32"/>
          <w:szCs w:val="32"/>
        </w:rPr>
        <w:t>屏東</w:t>
      </w:r>
      <w:r w:rsidRPr="001206C5">
        <w:rPr>
          <w:sz w:val="32"/>
          <w:szCs w:val="32"/>
        </w:rPr>
        <w:t>縣政府決定施政方針之建議意見</w:t>
      </w:r>
    </w:p>
    <w:p w14:paraId="5ACBB55B" w14:textId="070FC578" w:rsidR="00BA0EA3" w:rsidRPr="001206C5" w:rsidRDefault="00BA0EA3" w:rsidP="00B32ACF">
      <w:pPr>
        <w:pStyle w:val="af"/>
        <w:spacing w:line="440" w:lineRule="exact"/>
        <w:ind w:firstLine="480"/>
        <w:rPr>
          <w:rFonts w:cs="Times New Roman"/>
          <w:szCs w:val="24"/>
        </w:rPr>
      </w:pPr>
      <w:r w:rsidRPr="001206C5">
        <w:rPr>
          <w:rFonts w:cs="Times New Roman"/>
          <w:szCs w:val="24"/>
        </w:rPr>
        <w:t>依審計法第70條及預算法第28條規定，本室應提供審核屏東縣政府以前年度歲入、歲出、財務（物）經營管理、附屬單位預算（</w:t>
      </w:r>
      <w:r w:rsidRPr="001206C5">
        <w:rPr>
          <w:rFonts w:cs="Times New Roman" w:hint="eastAsia"/>
          <w:szCs w:val="24"/>
        </w:rPr>
        <w:t>非營業部分</w:t>
      </w:r>
      <w:r w:rsidRPr="001206C5">
        <w:rPr>
          <w:rFonts w:cs="Times New Roman"/>
          <w:szCs w:val="24"/>
        </w:rPr>
        <w:t>）等預算執行之有關資料，及財務上增進效能與減少不經濟支出之建議，以供</w:t>
      </w:r>
      <w:r w:rsidRPr="001206C5">
        <w:rPr>
          <w:rFonts w:cs="Times New Roman" w:hint="eastAsia"/>
          <w:szCs w:val="24"/>
        </w:rPr>
        <w:t>縣政</w:t>
      </w:r>
      <w:r w:rsidRPr="001206C5">
        <w:rPr>
          <w:rFonts w:cs="Times New Roman"/>
          <w:szCs w:val="24"/>
        </w:rPr>
        <w:t>府作為決定1</w:t>
      </w:r>
      <w:r w:rsidRPr="001206C5">
        <w:rPr>
          <w:rFonts w:cs="Times New Roman" w:hint="eastAsia"/>
          <w:szCs w:val="24"/>
        </w:rPr>
        <w:t>1</w:t>
      </w:r>
      <w:r w:rsidR="0087248F" w:rsidRPr="001206C5">
        <w:rPr>
          <w:rFonts w:cs="Times New Roman" w:hint="eastAsia"/>
          <w:szCs w:val="24"/>
        </w:rPr>
        <w:t>5</w:t>
      </w:r>
      <w:r w:rsidRPr="001206C5">
        <w:rPr>
          <w:rFonts w:cs="Times New Roman"/>
          <w:szCs w:val="24"/>
        </w:rPr>
        <w:t>年度施政方針之參考。茲將所提建議意見，摘述如次：</w:t>
      </w:r>
    </w:p>
    <w:p w14:paraId="53F94B03" w14:textId="7A9493F0" w:rsidR="00BA0EA3" w:rsidRPr="001206C5" w:rsidRDefault="00BA0EA3" w:rsidP="00637485">
      <w:pPr>
        <w:overflowPunct w:val="0"/>
        <w:autoSpaceDE w:val="0"/>
        <w:autoSpaceDN w:val="0"/>
        <w:adjustRightInd w:val="0"/>
        <w:snapToGrid w:val="0"/>
        <w:spacing w:line="470" w:lineRule="exact"/>
        <w:jc w:val="both"/>
        <w:outlineLvl w:val="0"/>
        <w:rPr>
          <w:rFonts w:ascii="標楷體" w:eastAsia="標楷體" w:hAnsi="標楷體"/>
          <w:b/>
          <w:sz w:val="28"/>
          <w:szCs w:val="28"/>
        </w:rPr>
      </w:pPr>
      <w:r w:rsidRPr="001206C5">
        <w:rPr>
          <w:rFonts w:ascii="標楷體" w:eastAsia="標楷體" w:hAnsi="標楷體"/>
          <w:b/>
          <w:sz w:val="28"/>
          <w:szCs w:val="28"/>
        </w:rPr>
        <w:lastRenderedPageBreak/>
        <w:t>（</w:t>
      </w:r>
      <w:r w:rsidRPr="001206C5">
        <w:rPr>
          <w:rFonts w:ascii="標楷體" w:eastAsia="標楷體" w:hAnsi="標楷體" w:hint="eastAsia"/>
          <w:b/>
          <w:sz w:val="28"/>
          <w:szCs w:val="28"/>
        </w:rPr>
        <w:t>一</w:t>
      </w:r>
      <w:r w:rsidRPr="001206C5">
        <w:rPr>
          <w:rFonts w:ascii="標楷體" w:eastAsia="標楷體" w:hAnsi="標楷體"/>
          <w:b/>
          <w:sz w:val="28"/>
          <w:szCs w:val="28"/>
        </w:rPr>
        <w:t>）</w:t>
      </w:r>
      <w:r w:rsidR="0087248F" w:rsidRPr="001206C5">
        <w:rPr>
          <w:rFonts w:ascii="標楷體" w:eastAsia="標楷體" w:hAnsi="標楷體" w:hint="eastAsia"/>
          <w:b/>
          <w:sz w:val="28"/>
          <w:szCs w:val="28"/>
        </w:rPr>
        <w:t>為振興經濟、帶動整體經濟動能，配合中央政策持續推動前瞻基礎建設計畫，積極爭取補助</w:t>
      </w:r>
      <w:r w:rsidR="00EE1C1A">
        <w:rPr>
          <w:rFonts w:ascii="標楷體" w:eastAsia="標楷體" w:hAnsi="標楷體" w:hint="eastAsia"/>
          <w:b/>
          <w:sz w:val="28"/>
          <w:szCs w:val="28"/>
        </w:rPr>
        <w:t>經費</w:t>
      </w:r>
      <w:r w:rsidR="0087248F" w:rsidRPr="001206C5">
        <w:rPr>
          <w:rFonts w:ascii="標楷體" w:eastAsia="標楷體" w:hAnsi="標楷體" w:hint="eastAsia"/>
          <w:b/>
          <w:sz w:val="28"/>
          <w:szCs w:val="28"/>
        </w:rPr>
        <w:t>興辦縣政建設，惟間有計畫尚未達預期目標及執行進度延宕等情事，允宜切實檢討落後原委並研謀改善措施，督促積極執行，俾促進地方經濟發展及提升預算執行效能</w:t>
      </w:r>
      <w:r w:rsidRPr="001206C5">
        <w:rPr>
          <w:rFonts w:ascii="標楷體" w:eastAsia="標楷體" w:hAnsi="標楷體" w:hint="eastAsia"/>
          <w:b/>
          <w:sz w:val="28"/>
          <w:szCs w:val="28"/>
        </w:rPr>
        <w:t>。</w:t>
      </w:r>
    </w:p>
    <w:p w14:paraId="1DBF929A" w14:textId="08508DC0" w:rsidR="00BA0EA3" w:rsidRPr="001206C5" w:rsidRDefault="0087248F" w:rsidP="00637485">
      <w:pPr>
        <w:overflowPunct w:val="0"/>
        <w:autoSpaceDE w:val="0"/>
        <w:autoSpaceDN w:val="0"/>
        <w:adjustRightInd w:val="0"/>
        <w:snapToGrid w:val="0"/>
        <w:spacing w:line="490" w:lineRule="exact"/>
        <w:ind w:firstLineChars="200" w:firstLine="480"/>
        <w:jc w:val="both"/>
        <w:outlineLvl w:val="0"/>
        <w:rPr>
          <w:rFonts w:ascii="標楷體" w:eastAsia="標楷體" w:hAnsi="標楷體"/>
          <w:b/>
        </w:rPr>
      </w:pPr>
      <w:r w:rsidRPr="001206C5">
        <w:rPr>
          <w:rFonts w:ascii="標楷體" w:eastAsia="標楷體" w:hAnsi="標楷體" w:hint="eastAsia"/>
        </w:rPr>
        <w:t>前瞻基礎建設特別條例第</w:t>
      </w:r>
      <w:r w:rsidRPr="001206C5">
        <w:rPr>
          <w:rFonts w:ascii="標楷體" w:eastAsia="標楷體" w:hAnsi="標楷體"/>
        </w:rPr>
        <w:t>7</w:t>
      </w:r>
      <w:r w:rsidRPr="001206C5">
        <w:rPr>
          <w:rFonts w:ascii="標楷體" w:eastAsia="標楷體" w:hAnsi="標楷體" w:hint="eastAsia"/>
        </w:rPr>
        <w:t>條規定，中央政府依該條例支應前瞻基礎建設計畫（下稱前瞻計畫），以特別預算方式編列，分期辦理預算籌編及審議，截至</w:t>
      </w:r>
      <w:r w:rsidRPr="001206C5">
        <w:rPr>
          <w:rFonts w:ascii="標楷體" w:eastAsia="標楷體" w:hAnsi="標楷體"/>
        </w:rPr>
        <w:t>112</w:t>
      </w:r>
      <w:r w:rsidRPr="001206C5">
        <w:rPr>
          <w:rFonts w:ascii="標楷體" w:eastAsia="標楷體" w:hAnsi="標楷體" w:hint="eastAsia"/>
        </w:rPr>
        <w:t>年</w:t>
      </w:r>
      <w:r w:rsidRPr="001206C5">
        <w:rPr>
          <w:rFonts w:ascii="標楷體" w:eastAsia="標楷體" w:hAnsi="標楷體"/>
        </w:rPr>
        <w:t>12</w:t>
      </w:r>
      <w:r w:rsidRPr="001206C5">
        <w:rPr>
          <w:rFonts w:ascii="標楷體" w:eastAsia="標楷體" w:hAnsi="標楷體" w:hint="eastAsia"/>
        </w:rPr>
        <w:t>月</w:t>
      </w:r>
      <w:r w:rsidRPr="001206C5">
        <w:rPr>
          <w:rFonts w:ascii="標楷體" w:eastAsia="標楷體" w:hAnsi="標楷體"/>
        </w:rPr>
        <w:t>31</w:t>
      </w:r>
      <w:r w:rsidRPr="001206C5">
        <w:rPr>
          <w:rFonts w:ascii="標楷體" w:eastAsia="標楷體" w:hAnsi="標楷體" w:hint="eastAsia"/>
        </w:rPr>
        <w:t>日止，中央政府已編列前瞻計畫第</w:t>
      </w:r>
      <w:r w:rsidRPr="001206C5">
        <w:rPr>
          <w:rFonts w:ascii="標楷體" w:eastAsia="標楷體" w:hAnsi="標楷體"/>
        </w:rPr>
        <w:t>1</w:t>
      </w:r>
      <w:r w:rsidRPr="001206C5">
        <w:rPr>
          <w:rFonts w:ascii="標楷體" w:eastAsia="標楷體" w:hAnsi="標楷體" w:hint="eastAsia"/>
        </w:rPr>
        <w:t>至</w:t>
      </w:r>
      <w:r w:rsidRPr="001206C5">
        <w:rPr>
          <w:rFonts w:ascii="標楷體" w:eastAsia="標楷體" w:hAnsi="標楷體"/>
        </w:rPr>
        <w:t>4</w:t>
      </w:r>
      <w:r w:rsidRPr="001206C5">
        <w:rPr>
          <w:rFonts w:ascii="標楷體" w:eastAsia="標楷體" w:hAnsi="標楷體" w:hint="eastAsia"/>
        </w:rPr>
        <w:t>期特别預算。</w:t>
      </w:r>
      <w:r w:rsidR="00DE59DE" w:rsidRPr="001206C5">
        <w:rPr>
          <w:rFonts w:ascii="標楷體" w:eastAsia="標楷體" w:hAnsi="標楷體" w:hint="eastAsia"/>
        </w:rPr>
        <w:t>縣政府</w:t>
      </w:r>
      <w:r w:rsidRPr="001206C5">
        <w:rPr>
          <w:rFonts w:ascii="標楷體" w:eastAsia="標楷體" w:hAnsi="標楷體" w:hint="eastAsia"/>
        </w:rPr>
        <w:t>為配合中央政府持續推動前瞻計畫，業積極爭取前瞻計畫特别預算補助經費興辦縣政建設，且依據中央政府（各主管機關）提供</w:t>
      </w:r>
      <w:r w:rsidR="00DE59DE" w:rsidRPr="001206C5">
        <w:rPr>
          <w:rFonts w:ascii="標楷體" w:eastAsia="標楷體" w:hAnsi="標楷體" w:hint="eastAsia"/>
        </w:rPr>
        <w:t>縣政府</w:t>
      </w:r>
      <w:r w:rsidRPr="001206C5">
        <w:rPr>
          <w:rFonts w:ascii="標楷體" w:eastAsia="標楷體" w:hAnsi="標楷體" w:hint="eastAsia"/>
        </w:rPr>
        <w:t>執行前瞻計畫資料，其辦理建設類别包含城鄉建設、水環境建設、數位建設、人才培育促進就業建設、因應少子化友善育兒空間建設、綠能建設及食品安全建設等</w:t>
      </w:r>
      <w:r w:rsidRPr="001206C5">
        <w:rPr>
          <w:rFonts w:ascii="標楷體" w:eastAsia="標楷體" w:hAnsi="標楷體"/>
        </w:rPr>
        <w:t>7</w:t>
      </w:r>
      <w:r w:rsidRPr="001206C5">
        <w:rPr>
          <w:rFonts w:ascii="標楷體" w:eastAsia="標楷體" w:hAnsi="標楷體" w:hint="eastAsia"/>
        </w:rPr>
        <w:t>類，前瞻計畫第</w:t>
      </w:r>
      <w:r w:rsidRPr="001206C5">
        <w:rPr>
          <w:rFonts w:ascii="標楷體" w:eastAsia="標楷體" w:hAnsi="標楷體"/>
        </w:rPr>
        <w:t>1</w:t>
      </w:r>
      <w:r w:rsidRPr="001206C5">
        <w:rPr>
          <w:rFonts w:ascii="標楷體" w:eastAsia="標楷體" w:hAnsi="標楷體" w:hint="eastAsia"/>
        </w:rPr>
        <w:t>至</w:t>
      </w:r>
      <w:r w:rsidRPr="001206C5">
        <w:rPr>
          <w:rFonts w:ascii="標楷體" w:eastAsia="標楷體" w:hAnsi="標楷體"/>
        </w:rPr>
        <w:t>3</w:t>
      </w:r>
      <w:r w:rsidRPr="001206C5">
        <w:rPr>
          <w:rFonts w:ascii="標楷體" w:eastAsia="標楷體" w:hAnsi="標楷體" w:hint="eastAsia"/>
        </w:rPr>
        <w:t>期特别預算整體執行率均逾</w:t>
      </w:r>
      <w:r w:rsidRPr="001206C5">
        <w:rPr>
          <w:rFonts w:ascii="標楷體" w:eastAsia="標楷體" w:hAnsi="標楷體"/>
        </w:rPr>
        <w:t>9</w:t>
      </w:r>
      <w:r w:rsidRPr="001206C5">
        <w:rPr>
          <w:rFonts w:ascii="標楷體" w:eastAsia="標楷體" w:hAnsi="標楷體" w:hint="eastAsia"/>
        </w:rPr>
        <w:t>成，第</w:t>
      </w:r>
      <w:r w:rsidRPr="001206C5">
        <w:rPr>
          <w:rFonts w:ascii="標楷體" w:eastAsia="標楷體" w:hAnsi="標楷體"/>
        </w:rPr>
        <w:t>4</w:t>
      </w:r>
      <w:r w:rsidRPr="001206C5">
        <w:rPr>
          <w:rFonts w:ascii="標楷體" w:eastAsia="標楷體" w:hAnsi="標楷體" w:hint="eastAsia"/>
        </w:rPr>
        <w:t>期整體執行率亦近</w:t>
      </w:r>
      <w:r w:rsidRPr="001206C5">
        <w:rPr>
          <w:rFonts w:ascii="標楷體" w:eastAsia="標楷體" w:hAnsi="標楷體"/>
        </w:rPr>
        <w:t>8</w:t>
      </w:r>
      <w:r w:rsidRPr="001206C5">
        <w:rPr>
          <w:rFonts w:ascii="標楷體" w:eastAsia="標楷體" w:hAnsi="標楷體" w:hint="eastAsia"/>
        </w:rPr>
        <w:t>成，惟第</w:t>
      </w:r>
      <w:r w:rsidRPr="001206C5">
        <w:rPr>
          <w:rFonts w:ascii="標楷體" w:eastAsia="標楷體" w:hAnsi="標楷體"/>
        </w:rPr>
        <w:t>1</w:t>
      </w:r>
      <w:r w:rsidRPr="001206C5">
        <w:rPr>
          <w:rFonts w:ascii="標楷體" w:eastAsia="標楷體" w:hAnsi="標楷體" w:hint="eastAsia"/>
        </w:rPr>
        <w:t>至</w:t>
      </w:r>
      <w:r w:rsidRPr="001206C5">
        <w:rPr>
          <w:rFonts w:ascii="標楷體" w:eastAsia="標楷體" w:hAnsi="標楷體"/>
        </w:rPr>
        <w:t>3</w:t>
      </w:r>
      <w:r w:rsidRPr="001206C5">
        <w:rPr>
          <w:rFonts w:ascii="標楷體" w:eastAsia="標楷體" w:hAnsi="標楷體" w:hint="eastAsia"/>
        </w:rPr>
        <w:t>期前瞻計畫案件，間有未達預期目標及執行進度延宕之情事，其中未達預期目標計畫案件，包括：部分補助興建停車場之實際停車率未能達成計畫目標、「原百貨」據點委託經營招商未順遂且參訪人次未如預期，致未符財務自主及永續經營目標；又執行進度延宕計畫案件，包括：人行環境改善工程之屏東市台糖街周邊人行友善空間建置與景觀綠美化改善工程等</w:t>
      </w:r>
      <w:r w:rsidRPr="001206C5">
        <w:rPr>
          <w:rFonts w:ascii="標楷體" w:eastAsia="標楷體" w:hAnsi="標楷體"/>
        </w:rPr>
        <w:t>7</w:t>
      </w:r>
      <w:r w:rsidRPr="001206C5">
        <w:rPr>
          <w:rFonts w:ascii="標楷體" w:eastAsia="標楷體" w:hAnsi="標楷體" w:hint="eastAsia"/>
        </w:rPr>
        <w:t>項計畫，逾執行期限仍未結案等。鑑於前瞻計畫係期透過興建及完善各種基礎設施，強化民間投資動能，進而達成振興經濟及帶動整體經濟之目標，為使前開各建設類</w:t>
      </w:r>
      <w:r w:rsidR="00050154">
        <w:rPr>
          <w:rFonts w:ascii="標楷體" w:eastAsia="標楷體" w:hAnsi="標楷體" w:hint="eastAsia"/>
        </w:rPr>
        <w:t>別</w:t>
      </w:r>
      <w:r w:rsidRPr="001206C5">
        <w:rPr>
          <w:rFonts w:ascii="標楷體" w:eastAsia="標楷體" w:hAnsi="標楷體" w:hint="eastAsia"/>
        </w:rPr>
        <w:t>前瞻計畫案件得以順利推動及如期如質執行，允宜切實檢討落後原委並研謀改善措施，督促積極執行，俾促進地方經濟發展及提升預算執行效能</w:t>
      </w:r>
      <w:r w:rsidR="00BA0EA3" w:rsidRPr="001206C5">
        <w:rPr>
          <w:rFonts w:ascii="標楷體" w:eastAsia="標楷體" w:hAnsi="標楷體" w:hint="eastAsia"/>
        </w:rPr>
        <w:t>。</w:t>
      </w:r>
    </w:p>
    <w:p w14:paraId="5967CF9F" w14:textId="18265E3D" w:rsidR="00BA0EA3" w:rsidRPr="004A6B9C" w:rsidRDefault="00BA0EA3" w:rsidP="00637485">
      <w:pPr>
        <w:overflowPunct w:val="0"/>
        <w:autoSpaceDE w:val="0"/>
        <w:autoSpaceDN w:val="0"/>
        <w:adjustRightInd w:val="0"/>
        <w:snapToGrid w:val="0"/>
        <w:spacing w:line="470" w:lineRule="exact"/>
        <w:jc w:val="both"/>
        <w:outlineLvl w:val="0"/>
        <w:rPr>
          <w:rFonts w:ascii="標楷體" w:eastAsia="標楷體" w:hAnsi="標楷體"/>
          <w:b/>
          <w:snapToGrid w:val="0"/>
          <w:kern w:val="0"/>
          <w:sz w:val="28"/>
          <w:szCs w:val="28"/>
        </w:rPr>
      </w:pPr>
      <w:r w:rsidRPr="004A6B9C">
        <w:rPr>
          <w:rFonts w:ascii="標楷體" w:eastAsia="標楷體" w:hAnsi="標楷體"/>
          <w:b/>
          <w:snapToGrid w:val="0"/>
          <w:kern w:val="0"/>
          <w:sz w:val="28"/>
          <w:szCs w:val="28"/>
        </w:rPr>
        <w:t>（</w:t>
      </w:r>
      <w:r w:rsidRPr="004A6B9C">
        <w:rPr>
          <w:rFonts w:ascii="標楷體" w:eastAsia="標楷體" w:hAnsi="標楷體" w:hint="eastAsia"/>
          <w:b/>
          <w:snapToGrid w:val="0"/>
          <w:kern w:val="0"/>
          <w:sz w:val="28"/>
          <w:szCs w:val="28"/>
        </w:rPr>
        <w:t>二</w:t>
      </w:r>
      <w:r w:rsidRPr="004A6B9C">
        <w:rPr>
          <w:rFonts w:ascii="標楷體" w:eastAsia="標楷體" w:hAnsi="標楷體"/>
          <w:b/>
          <w:snapToGrid w:val="0"/>
          <w:kern w:val="0"/>
          <w:sz w:val="28"/>
          <w:szCs w:val="28"/>
        </w:rPr>
        <w:t>）</w:t>
      </w:r>
      <w:r w:rsidR="0087248F" w:rsidRPr="004A6B9C">
        <w:rPr>
          <w:rFonts w:ascii="標楷體" w:eastAsia="標楷體" w:hAnsi="標楷體" w:hint="eastAsia"/>
          <w:b/>
          <w:snapToGrid w:val="0"/>
          <w:kern w:val="0"/>
          <w:sz w:val="28"/>
          <w:szCs w:val="28"/>
        </w:rPr>
        <w:t>為全盤管理未登記工廠，採全面納管就地輔導低污染既有未登記工廠，且多數工廠現地</w:t>
      </w:r>
      <w:r w:rsidR="004A6B9C" w:rsidRPr="004A6B9C">
        <w:rPr>
          <w:rFonts w:ascii="標楷體" w:eastAsia="標楷體" w:hAnsi="標楷體" w:hint="eastAsia"/>
          <w:b/>
          <w:snapToGrid w:val="0"/>
          <w:kern w:val="0"/>
          <w:sz w:val="28"/>
          <w:szCs w:val="28"/>
        </w:rPr>
        <w:t>顯</w:t>
      </w:r>
      <w:r w:rsidR="0087248F" w:rsidRPr="004A6B9C">
        <w:rPr>
          <w:rFonts w:ascii="標楷體" w:eastAsia="標楷體" w:hAnsi="標楷體" w:hint="eastAsia"/>
          <w:b/>
          <w:snapToGrid w:val="0"/>
          <w:kern w:val="0"/>
          <w:sz w:val="28"/>
          <w:szCs w:val="28"/>
        </w:rPr>
        <w:t>非</w:t>
      </w:r>
      <w:r w:rsidR="004A6B9C" w:rsidRPr="004A6B9C">
        <w:rPr>
          <w:rFonts w:ascii="標楷體" w:eastAsia="標楷體" w:hAnsi="標楷體" w:hint="eastAsia"/>
          <w:b/>
          <w:snapToGrid w:val="0"/>
          <w:kern w:val="0"/>
          <w:sz w:val="28"/>
          <w:szCs w:val="28"/>
        </w:rPr>
        <w:t>供</w:t>
      </w:r>
      <w:r w:rsidR="0087248F" w:rsidRPr="004A6B9C">
        <w:rPr>
          <w:rFonts w:ascii="標楷體" w:eastAsia="標楷體" w:hAnsi="標楷體" w:hint="eastAsia"/>
          <w:b/>
          <w:snapToGrid w:val="0"/>
          <w:kern w:val="0"/>
          <w:sz w:val="28"/>
          <w:szCs w:val="28"/>
        </w:rPr>
        <w:t>農業使用，惟尚未收取農地變更非農業使用回饋金，允宜加強納管輔導，研謀依規定督促妥處，以達成地利共享，並維護農民福利及農業發展</w:t>
      </w:r>
      <w:r w:rsidRPr="004A6B9C">
        <w:rPr>
          <w:rFonts w:ascii="標楷體" w:eastAsia="標楷體" w:hAnsi="標楷體" w:hint="eastAsia"/>
          <w:b/>
          <w:snapToGrid w:val="0"/>
          <w:kern w:val="0"/>
          <w:sz w:val="28"/>
          <w:szCs w:val="28"/>
        </w:rPr>
        <w:t>。</w:t>
      </w:r>
    </w:p>
    <w:p w14:paraId="7E94F102" w14:textId="4777F40F" w:rsidR="00BA0EA3" w:rsidRPr="001206C5" w:rsidRDefault="0087248F" w:rsidP="00637485">
      <w:pPr>
        <w:overflowPunct w:val="0"/>
        <w:autoSpaceDE w:val="0"/>
        <w:autoSpaceDN w:val="0"/>
        <w:adjustRightInd w:val="0"/>
        <w:snapToGrid w:val="0"/>
        <w:spacing w:line="480" w:lineRule="exact"/>
        <w:ind w:firstLineChars="200" w:firstLine="480"/>
        <w:jc w:val="both"/>
        <w:outlineLvl w:val="0"/>
        <w:rPr>
          <w:rFonts w:ascii="標楷體" w:eastAsia="標楷體" w:hAnsi="標楷體"/>
          <w:spacing w:val="-2"/>
        </w:rPr>
      </w:pPr>
      <w:r w:rsidRPr="001206C5">
        <w:rPr>
          <w:rFonts w:ascii="標楷體" w:eastAsia="標楷體" w:hAnsi="標楷體" w:hint="eastAsia"/>
        </w:rPr>
        <w:t>我國未登記工廠為經濟發展下產物，早期政府為發展工業而提倡家庭即工廠、客廳即工廠之生產模式，帶動農村轉型經濟，鼓勵家庭代工，又許多農戶於農餘</w:t>
      </w:r>
      <w:r w:rsidR="0024193D" w:rsidRPr="001206C5">
        <w:rPr>
          <w:rFonts w:ascii="標楷體" w:eastAsia="標楷體" w:hAnsi="標楷體" w:hint="eastAsia"/>
        </w:rPr>
        <w:t>（</w:t>
      </w:r>
      <w:r w:rsidRPr="001206C5">
        <w:rPr>
          <w:rFonts w:ascii="標楷體" w:eastAsia="標楷體" w:hAnsi="標楷體" w:hint="eastAsia"/>
        </w:rPr>
        <w:t>閒</w:t>
      </w:r>
      <w:r w:rsidR="0024193D" w:rsidRPr="001206C5">
        <w:rPr>
          <w:rFonts w:ascii="標楷體" w:eastAsia="標楷體" w:hAnsi="標楷體" w:hint="eastAsia"/>
        </w:rPr>
        <w:t>）</w:t>
      </w:r>
      <w:r w:rsidRPr="001206C5">
        <w:rPr>
          <w:rFonts w:ascii="標楷體" w:eastAsia="標楷體" w:hAnsi="標楷體" w:hint="eastAsia"/>
        </w:rPr>
        <w:t>，在自家進行輕型加工、製造，農地工廠因應而生。嗣89年政府修正農業發展條例，開放以自然人身分自由買賣農地，投資者買進農地違規使用情形陸續發生，尤以非法設置工廠之土地使用態樣最為盛行。時至今日，鄉間或都市土地農業區，存有未登記工廠，且間有媒體報導未登記工廠偷排污水與廢氣，造成環境或農地污染。為納管農地上之未登記工廠，過去雖開放補辦臨時工廠登記、劃設公告特定地區，惟成效有限，且農地開闢為工廠後，難以恢復供農業使用，政府為解決未登記工廠長久既存問題，全盤管理未登記工廠於108年3月提出工廠管理輔導法修正案，採取「不准新增、全面</w:t>
      </w:r>
      <w:r w:rsidRPr="001206C5">
        <w:rPr>
          <w:rFonts w:ascii="標楷體" w:eastAsia="標楷體" w:hAnsi="標楷體" w:hint="eastAsia"/>
        </w:rPr>
        <w:lastRenderedPageBreak/>
        <w:t>納管、就地輔導」等原則，以保障環境保護、經濟發展及勞工就業。經立法院審議通過後，於108年7月24日公布，自109年3月20日施行。修正後工廠管理輔導法第28條之1、第28條之5規定，市縣主管機關對於105年5月19日以前既有之低污染未登記工廠，應於修正條文施行之日起2年內，自行或於市縣主管機關通知後，申請納管，並於修正施行之日起3年內，提出工廠改善計畫。依據農業發展條例第10條第1項規定，農業用地於劃定或變更為非農業使用時，應以不影響農業生產環境之完整，並先徵得主管機關之同意。又同條例第12條規定，第10條第1項用地之變更，應視其事業性質，繳交回饋金，撥交農業發展基金，專供農業發展及農民福利之用。另農業用地變</w:t>
      </w:r>
      <w:r w:rsidRPr="001206C5">
        <w:rPr>
          <w:rFonts w:ascii="標楷體" w:eastAsia="標楷體" w:hAnsi="標楷體" w:hint="eastAsia"/>
          <w:spacing w:val="-2"/>
        </w:rPr>
        <w:t>更回饋金撥繳及分配利用辦法第2條第1項規定，農業用地於劃定或變更為非農業使用，屬下列情形之一者，應依本辦法繳交回饋金：「……五、農業用地作非農業使用性質之容許使用或臨時使用。」經查屏東縣低污染既有未登記工廠於申請納管截止日期限111年3月21日前，已向</w:t>
      </w:r>
      <w:r w:rsidR="00DE59DE" w:rsidRPr="001206C5">
        <w:rPr>
          <w:rFonts w:ascii="標楷體" w:eastAsia="標楷體" w:hAnsi="標楷體" w:hint="eastAsia"/>
          <w:spacing w:val="-2"/>
        </w:rPr>
        <w:t>縣政府</w:t>
      </w:r>
      <w:r w:rsidRPr="001206C5">
        <w:rPr>
          <w:rFonts w:ascii="標楷體" w:eastAsia="標楷體" w:hAnsi="標楷體" w:hint="eastAsia"/>
          <w:spacing w:val="-2"/>
        </w:rPr>
        <w:t>申請納管登記有案者計有390家，且多數工廠</w:t>
      </w:r>
      <w:r w:rsidR="004A6B9C" w:rsidRPr="004A6B9C">
        <w:rPr>
          <w:rFonts w:ascii="標楷體" w:eastAsia="標楷體" w:hAnsi="標楷體" w:hint="eastAsia"/>
          <w:spacing w:val="-2"/>
        </w:rPr>
        <w:t>現地顯非供農業使用</w:t>
      </w:r>
      <w:r w:rsidRPr="001206C5">
        <w:rPr>
          <w:rFonts w:ascii="標楷體" w:eastAsia="標楷體" w:hAnsi="標楷體" w:hint="eastAsia"/>
          <w:spacing w:val="-2"/>
        </w:rPr>
        <w:t>，惟尚未收取農地變更回饋金，允宜檢討加強納管輔導，研謀依規定督促妥處，以達成地利共享，並維護農民福利及農業發展</w:t>
      </w:r>
      <w:r w:rsidR="00BA0EA3" w:rsidRPr="001206C5">
        <w:rPr>
          <w:rFonts w:ascii="標楷體" w:eastAsia="標楷體" w:hAnsi="標楷體" w:hint="eastAsia"/>
          <w:spacing w:val="-2"/>
        </w:rPr>
        <w:t>。</w:t>
      </w:r>
    </w:p>
    <w:p w14:paraId="32EEC94C" w14:textId="2D26DE1E" w:rsidR="00BA0EA3" w:rsidRPr="001206C5" w:rsidRDefault="00BA0EA3" w:rsidP="002B1B3D">
      <w:pPr>
        <w:overflowPunct w:val="0"/>
        <w:autoSpaceDE w:val="0"/>
        <w:autoSpaceDN w:val="0"/>
        <w:spacing w:line="500" w:lineRule="exact"/>
        <w:jc w:val="both"/>
        <w:outlineLvl w:val="0"/>
        <w:rPr>
          <w:rFonts w:ascii="標楷體" w:eastAsia="標楷體" w:hAnsi="標楷體"/>
          <w:b/>
          <w:sz w:val="28"/>
          <w:szCs w:val="28"/>
        </w:rPr>
      </w:pPr>
      <w:r w:rsidRPr="001206C5">
        <w:rPr>
          <w:rFonts w:ascii="標楷體" w:eastAsia="標楷體" w:hAnsi="標楷體"/>
          <w:b/>
          <w:sz w:val="28"/>
          <w:szCs w:val="28"/>
        </w:rPr>
        <w:t>（</w:t>
      </w:r>
      <w:r w:rsidRPr="001206C5">
        <w:rPr>
          <w:rFonts w:ascii="標楷體" w:eastAsia="標楷體" w:hAnsi="標楷體" w:hint="eastAsia"/>
          <w:b/>
          <w:sz w:val="28"/>
          <w:szCs w:val="28"/>
        </w:rPr>
        <w:t>三</w:t>
      </w:r>
      <w:r w:rsidRPr="001206C5">
        <w:rPr>
          <w:rFonts w:ascii="標楷體" w:eastAsia="標楷體" w:hAnsi="標楷體"/>
          <w:b/>
          <w:sz w:val="28"/>
          <w:szCs w:val="28"/>
        </w:rPr>
        <w:t>）</w:t>
      </w:r>
      <w:r w:rsidR="0087248F" w:rsidRPr="001206C5">
        <w:rPr>
          <w:rFonts w:ascii="標楷體" w:eastAsia="標楷體" w:hAnsi="標楷體" w:hint="eastAsia"/>
          <w:b/>
          <w:sz w:val="28"/>
          <w:szCs w:val="28"/>
        </w:rPr>
        <w:t>建置錄影監視系統以維護治安，惟設備妥善率未臻理想，具車牌辨識功能攝影機布建率未及2成，且運用系統破獲刑事案件比率偏低，對各鄉鎮市公所執行錄影監視系統管理維護作業之管制措施未盡落實等，允宜檢討改善並落實管理，適時研修管理規範，以完備錄影監視系統，有效維護治安</w:t>
      </w:r>
      <w:r w:rsidRPr="001206C5">
        <w:rPr>
          <w:rFonts w:ascii="標楷體" w:eastAsia="標楷體" w:hAnsi="標楷體" w:hint="eastAsia"/>
          <w:b/>
          <w:sz w:val="28"/>
          <w:szCs w:val="28"/>
        </w:rPr>
        <w:t>。</w:t>
      </w:r>
    </w:p>
    <w:p w14:paraId="0DAD2DEC" w14:textId="6276DEC4" w:rsidR="00BA0EA3" w:rsidRPr="001206C5" w:rsidRDefault="0087248F" w:rsidP="002B1B3D">
      <w:pPr>
        <w:overflowPunct w:val="0"/>
        <w:autoSpaceDE w:val="0"/>
        <w:autoSpaceDN w:val="0"/>
        <w:spacing w:line="480" w:lineRule="exact"/>
        <w:ind w:firstLineChars="200" w:firstLine="480"/>
        <w:jc w:val="both"/>
        <w:outlineLvl w:val="0"/>
        <w:rPr>
          <w:rFonts w:ascii="標楷體" w:eastAsia="標楷體" w:hAnsi="標楷體"/>
        </w:rPr>
      </w:pPr>
      <w:r w:rsidRPr="001206C5">
        <w:rPr>
          <w:rFonts w:ascii="標楷體" w:eastAsia="標楷體" w:hAnsi="標楷體" w:hint="eastAsia"/>
        </w:rPr>
        <w:t>臺灣永續發展目標第16項核心目標</w:t>
      </w:r>
      <w:r w:rsidR="001206C5">
        <w:rPr>
          <w:rFonts w:ascii="標楷體" w:eastAsia="標楷體" w:hAnsi="標楷體" w:hint="eastAsia"/>
        </w:rPr>
        <w:t>：</w:t>
      </w:r>
      <w:r w:rsidRPr="001206C5">
        <w:rPr>
          <w:rFonts w:ascii="標楷體" w:eastAsia="標楷體" w:hAnsi="標楷體" w:hint="eastAsia"/>
        </w:rPr>
        <w:t>「促進和平多元的社會，確保司法平等，建立具公信力且廣納民意的體系。」其具體目標16.1揭櫫</w:t>
      </w:r>
      <w:r w:rsidR="00050154">
        <w:rPr>
          <w:rFonts w:ascii="標楷體" w:eastAsia="標楷體" w:hAnsi="標楷體" w:hint="eastAsia"/>
        </w:rPr>
        <w:t>：</w:t>
      </w:r>
      <w:r w:rsidRPr="001206C5">
        <w:rPr>
          <w:rFonts w:ascii="標楷體" w:eastAsia="標楷體" w:hAnsi="標楷體" w:hint="eastAsia"/>
        </w:rPr>
        <w:t>「強化社會安全網，確保社會安定，加強治安維護工作，遏止暴力犯罪。」警察局為推廣錄影監視系統建置，整合現有錄影監視設備，並依治安、交通需求、擴大監視系統建置之深度與廣度，將資源</w:t>
      </w:r>
      <w:r w:rsidR="004A6B9C">
        <w:rPr>
          <w:rFonts w:ascii="標楷體" w:eastAsia="標楷體" w:hAnsi="標楷體" w:hint="eastAsia"/>
        </w:rPr>
        <w:t>作</w:t>
      </w:r>
      <w:r w:rsidRPr="001206C5">
        <w:rPr>
          <w:rFonts w:ascii="標楷體" w:eastAsia="標楷體" w:hAnsi="標楷體" w:hint="eastAsia"/>
        </w:rPr>
        <w:t>極大化應用及有效管理，於112年度編列預算經費5,877萬元，建構重要路口錄監系統車牌辨識鏡頭</w:t>
      </w:r>
      <w:r w:rsidR="004A6B9C">
        <w:rPr>
          <w:rFonts w:ascii="標楷體" w:eastAsia="標楷體" w:hAnsi="標楷體" w:hint="eastAsia"/>
        </w:rPr>
        <w:t>計</w:t>
      </w:r>
      <w:r w:rsidRPr="001206C5">
        <w:rPr>
          <w:rFonts w:ascii="標楷體" w:eastAsia="標楷體" w:hAnsi="標楷體" w:hint="eastAsia"/>
        </w:rPr>
        <w:t>205支、全景攝影機</w:t>
      </w:r>
      <w:r w:rsidR="004A6B9C">
        <w:rPr>
          <w:rFonts w:ascii="標楷體" w:eastAsia="標楷體" w:hAnsi="標楷體" w:hint="eastAsia"/>
        </w:rPr>
        <w:t>計</w:t>
      </w:r>
      <w:r w:rsidRPr="001206C5">
        <w:rPr>
          <w:rFonts w:ascii="標楷體" w:eastAsia="標楷體" w:hAnsi="標楷體" w:hint="eastAsia"/>
        </w:rPr>
        <w:t>288支，以提升刑案破獲率及提高民眾對於施政滿意度。經查監視錄影系統維運情形，核有：1.錄影監視系統設備妥善率自108年度之96.50％降至112年度之87.39％，另具車牌辨識功能攝影機之布建率未及2成，允宜賡續綜整規劃建置錄影監視系統及妥為維護提高設備妥善率，綿密治安防護網絡，提升案件偵辦效率與科技偵防能量；2.110至112年度運用錄影監視系統破獲刑事案件比率分別為12.88％、11.33％及13.79％，低於全國各該年度平均值21.25％、23.02％及23.56％，尚有精進提升空間，允宜善用錄影監視系統科技輔助偵防，以發揮協助治安功能；3.各鄉鎮市公所未依屏東縣政府錄影監視系統設置及管理作業要點，將錄影監視系統裝設位置清冊及每半年檢測情形報警察局備查，及電腦處理個人資料保護法已於99年5月26日修正公布名稱為個人資料保護</w:t>
      </w:r>
      <w:r w:rsidRPr="001206C5">
        <w:rPr>
          <w:rFonts w:ascii="標楷體" w:eastAsia="標楷體" w:hAnsi="標楷體" w:hint="eastAsia"/>
        </w:rPr>
        <w:lastRenderedPageBreak/>
        <w:t>法，惟上開作業要點仍未適時更新自治規章等，對於各鄉鎮市公所執行錄影監視系統管理維護作業之管制措施未盡落實，未能掌握相關單位錄影監視系統使用狀態，且管理規範未適時更新引據之法令等情事，允宜加強各單位橫向連結，整合與落實掌握相關單位錄影監視系統狀態，並適時檢討研修相關規定</w:t>
      </w:r>
      <w:r w:rsidR="00BA0EA3" w:rsidRPr="001206C5">
        <w:rPr>
          <w:rFonts w:ascii="標楷體" w:eastAsia="標楷體" w:hAnsi="標楷體"/>
          <w:spacing w:val="-2"/>
        </w:rPr>
        <w:t>。</w:t>
      </w:r>
    </w:p>
    <w:p w14:paraId="47C76AE2" w14:textId="30506F72" w:rsidR="00BA0EA3" w:rsidRPr="001206C5" w:rsidRDefault="00BA0EA3" w:rsidP="00991213">
      <w:pPr>
        <w:overflowPunct w:val="0"/>
        <w:autoSpaceDE w:val="0"/>
        <w:autoSpaceDN w:val="0"/>
        <w:spacing w:line="480" w:lineRule="exact"/>
        <w:jc w:val="both"/>
        <w:outlineLvl w:val="0"/>
        <w:rPr>
          <w:rFonts w:ascii="標楷體" w:eastAsia="標楷體" w:hAnsi="標楷體"/>
          <w:b/>
          <w:spacing w:val="2"/>
          <w:sz w:val="28"/>
          <w:szCs w:val="28"/>
        </w:rPr>
      </w:pPr>
      <w:r w:rsidRPr="001206C5">
        <w:rPr>
          <w:rFonts w:ascii="標楷體" w:eastAsia="標楷體" w:hAnsi="標楷體"/>
          <w:b/>
          <w:spacing w:val="2"/>
          <w:sz w:val="28"/>
          <w:szCs w:val="28"/>
        </w:rPr>
        <w:t>（</w:t>
      </w:r>
      <w:r w:rsidRPr="001206C5">
        <w:rPr>
          <w:rFonts w:ascii="標楷體" w:eastAsia="標楷體" w:hAnsi="標楷體" w:hint="eastAsia"/>
          <w:b/>
          <w:spacing w:val="2"/>
          <w:sz w:val="28"/>
          <w:szCs w:val="28"/>
        </w:rPr>
        <w:t>四</w:t>
      </w:r>
      <w:r w:rsidRPr="001206C5">
        <w:rPr>
          <w:rFonts w:ascii="標楷體" w:eastAsia="標楷體" w:hAnsi="標楷體"/>
          <w:b/>
          <w:spacing w:val="2"/>
          <w:sz w:val="28"/>
          <w:szCs w:val="28"/>
        </w:rPr>
        <w:t>）</w:t>
      </w:r>
      <w:r w:rsidR="0087248F" w:rsidRPr="001206C5">
        <w:rPr>
          <w:rFonts w:ascii="標楷體" w:eastAsia="標楷體" w:hAnsi="標楷體" w:hint="eastAsia"/>
          <w:b/>
          <w:spacing w:val="2"/>
          <w:sz w:val="28"/>
          <w:szCs w:val="28"/>
        </w:rPr>
        <w:t>據法院判決書內容研析，縣政府</w:t>
      </w:r>
      <w:r w:rsidR="004A6B9C">
        <w:rPr>
          <w:rFonts w:ascii="標楷體" w:eastAsia="標楷體" w:hAnsi="標楷體" w:hint="eastAsia"/>
          <w:b/>
          <w:spacing w:val="2"/>
          <w:sz w:val="28"/>
          <w:szCs w:val="28"/>
        </w:rPr>
        <w:t>所轄機關</w:t>
      </w:r>
      <w:r w:rsidR="0087248F" w:rsidRPr="001206C5">
        <w:rPr>
          <w:rFonts w:ascii="標楷體" w:eastAsia="標楷體" w:hAnsi="標楷體" w:hint="eastAsia"/>
          <w:b/>
          <w:spacing w:val="2"/>
          <w:sz w:val="28"/>
          <w:szCs w:val="28"/>
        </w:rPr>
        <w:t>採購弊案以涉及借牌圍</w:t>
      </w:r>
      <w:r w:rsidR="0024193D" w:rsidRPr="001206C5">
        <w:rPr>
          <w:rFonts w:ascii="標楷體" w:eastAsia="標楷體" w:hAnsi="標楷體" w:hint="eastAsia"/>
          <w:b/>
          <w:spacing w:val="2"/>
          <w:sz w:val="28"/>
          <w:szCs w:val="28"/>
        </w:rPr>
        <w:t>（</w:t>
      </w:r>
      <w:r w:rsidR="0087248F" w:rsidRPr="001206C5">
        <w:rPr>
          <w:rFonts w:ascii="標楷體" w:eastAsia="標楷體" w:hAnsi="標楷體" w:hint="eastAsia"/>
          <w:b/>
          <w:spacing w:val="2"/>
          <w:sz w:val="28"/>
          <w:szCs w:val="28"/>
        </w:rPr>
        <w:t>陪、顧</w:t>
      </w:r>
      <w:r w:rsidR="0024193D" w:rsidRPr="001206C5">
        <w:rPr>
          <w:rFonts w:ascii="標楷體" w:eastAsia="標楷體" w:hAnsi="標楷體" w:hint="eastAsia"/>
          <w:b/>
          <w:spacing w:val="2"/>
          <w:sz w:val="28"/>
          <w:szCs w:val="28"/>
        </w:rPr>
        <w:t>）</w:t>
      </w:r>
      <w:r w:rsidR="0087248F" w:rsidRPr="001206C5">
        <w:rPr>
          <w:rFonts w:ascii="標楷體" w:eastAsia="標楷體" w:hAnsi="標楷體" w:hint="eastAsia"/>
          <w:b/>
          <w:spacing w:val="2"/>
          <w:sz w:val="28"/>
          <w:szCs w:val="28"/>
        </w:rPr>
        <w:t>標等妨礙投標類型為大宗，部分案件經法院一審判決有罪，惟未依規定刊登政府採購公報或追繳押標金等行政裁罰作業，致遏止犯罪成效難彰，允宜督促落實行政裁罰機制，端正政府採購秩序</w:t>
      </w:r>
      <w:r w:rsidRPr="001206C5">
        <w:rPr>
          <w:rFonts w:ascii="標楷體" w:eastAsia="標楷體" w:hAnsi="標楷體" w:hint="eastAsia"/>
          <w:b/>
          <w:spacing w:val="2"/>
          <w:sz w:val="28"/>
          <w:szCs w:val="28"/>
        </w:rPr>
        <w:t>。</w:t>
      </w:r>
    </w:p>
    <w:p w14:paraId="485C4A20" w14:textId="062644D6" w:rsidR="00BA0EA3" w:rsidRPr="001206C5" w:rsidRDefault="0087248F" w:rsidP="00991213">
      <w:pPr>
        <w:overflowPunct w:val="0"/>
        <w:autoSpaceDE w:val="0"/>
        <w:autoSpaceDN w:val="0"/>
        <w:spacing w:line="480" w:lineRule="exact"/>
        <w:ind w:firstLineChars="200" w:firstLine="480"/>
        <w:jc w:val="both"/>
        <w:outlineLvl w:val="0"/>
        <w:rPr>
          <w:rFonts w:ascii="標楷體" w:eastAsia="標楷體" w:hAnsi="標楷體"/>
        </w:rPr>
      </w:pPr>
      <w:r w:rsidRPr="001206C5">
        <w:rPr>
          <w:rFonts w:ascii="標楷體" w:eastAsia="標楷體" w:hAnsi="標楷體" w:hint="eastAsia"/>
        </w:rPr>
        <w:t>政府採購法第31條第2項規定，廠商有下列情形之一者，其所繳納之押標金，不予發還；其未依招標文件規定繳納或已發還者，並予追繳。同法第59條規定，廠商不得以支付他人佣金、比例金、仲介費、後謝金或其他不正利益為條件，促成採購契約之成立；違反前項規定者，機關得終止或解除契約，並將二倍之不正利益自契約價款中扣除；未能扣除者，通知廠商限期給付之。同法第101條第1項規定，機關辦理採購，發現廠商有下列情形之一，應將其事實、理由及依第103條第1項所定期間通知廠商，並附記如未提出異議者，將刊登政府採購公報。經運用司法院法學資料檢索系統以「採購」關鍵字，及政府採購法第87條至第92條、貪污治罪條例、刑法第15章</w:t>
      </w:r>
      <w:r w:rsidR="0024193D" w:rsidRPr="001206C5">
        <w:rPr>
          <w:rFonts w:ascii="標楷體" w:eastAsia="標楷體" w:hAnsi="標楷體" w:hint="eastAsia"/>
        </w:rPr>
        <w:t>（</w:t>
      </w:r>
      <w:r w:rsidRPr="001206C5">
        <w:rPr>
          <w:rFonts w:ascii="標楷體" w:eastAsia="標楷體" w:hAnsi="標楷體" w:hint="eastAsia"/>
        </w:rPr>
        <w:t>偽造文書印文罪</w:t>
      </w:r>
      <w:r w:rsidR="0024193D" w:rsidRPr="001206C5">
        <w:rPr>
          <w:rFonts w:ascii="標楷體" w:eastAsia="標楷體" w:hAnsi="標楷體" w:hint="eastAsia"/>
        </w:rPr>
        <w:t>）</w:t>
      </w:r>
      <w:r w:rsidRPr="001206C5">
        <w:rPr>
          <w:rFonts w:ascii="標楷體" w:eastAsia="標楷體" w:hAnsi="標楷體" w:hint="eastAsia"/>
        </w:rPr>
        <w:t>、第23章</w:t>
      </w:r>
      <w:r w:rsidR="0024193D" w:rsidRPr="001206C5">
        <w:rPr>
          <w:rFonts w:ascii="標楷體" w:eastAsia="標楷體" w:hAnsi="標楷體" w:hint="eastAsia"/>
        </w:rPr>
        <w:t>（</w:t>
      </w:r>
      <w:r w:rsidRPr="001206C5">
        <w:rPr>
          <w:rFonts w:ascii="標楷體" w:eastAsia="標楷體" w:hAnsi="標楷體" w:hint="eastAsia"/>
        </w:rPr>
        <w:t>傷害罪</w:t>
      </w:r>
      <w:r w:rsidR="0024193D" w:rsidRPr="001206C5">
        <w:rPr>
          <w:rFonts w:ascii="標楷體" w:eastAsia="標楷體" w:hAnsi="標楷體" w:hint="eastAsia"/>
        </w:rPr>
        <w:t>）</w:t>
      </w:r>
      <w:r w:rsidRPr="001206C5">
        <w:rPr>
          <w:rFonts w:ascii="標楷體" w:eastAsia="標楷體" w:hAnsi="標楷體" w:hint="eastAsia"/>
        </w:rPr>
        <w:t>、第26章</w:t>
      </w:r>
      <w:r w:rsidR="0024193D" w:rsidRPr="001206C5">
        <w:rPr>
          <w:rFonts w:ascii="標楷體" w:eastAsia="標楷體" w:hAnsi="標楷體" w:hint="eastAsia"/>
        </w:rPr>
        <w:t>（</w:t>
      </w:r>
      <w:r w:rsidRPr="001206C5">
        <w:rPr>
          <w:rFonts w:ascii="標楷體" w:eastAsia="標楷體" w:hAnsi="標楷體" w:hint="eastAsia"/>
        </w:rPr>
        <w:t>妨害自由罪</w:t>
      </w:r>
      <w:r w:rsidR="0024193D" w:rsidRPr="001206C5">
        <w:rPr>
          <w:rFonts w:ascii="標楷體" w:eastAsia="標楷體" w:hAnsi="標楷體" w:hint="eastAsia"/>
        </w:rPr>
        <w:t>）</w:t>
      </w:r>
      <w:r w:rsidRPr="001206C5">
        <w:rPr>
          <w:rFonts w:ascii="標楷體" w:eastAsia="標楷體" w:hAnsi="標楷體" w:hint="eastAsia"/>
        </w:rPr>
        <w:t>、第29章</w:t>
      </w:r>
      <w:r w:rsidR="0024193D" w:rsidRPr="001206C5">
        <w:rPr>
          <w:rFonts w:ascii="標楷體" w:eastAsia="標楷體" w:hAnsi="標楷體" w:hint="eastAsia"/>
        </w:rPr>
        <w:t>（</w:t>
      </w:r>
      <w:r w:rsidRPr="001206C5">
        <w:rPr>
          <w:rFonts w:ascii="標楷體" w:eastAsia="標楷體" w:hAnsi="標楷體" w:hint="eastAsia"/>
        </w:rPr>
        <w:t>竊盜罪</w:t>
      </w:r>
      <w:r w:rsidR="0024193D" w:rsidRPr="001206C5">
        <w:rPr>
          <w:rFonts w:ascii="標楷體" w:eastAsia="標楷體" w:hAnsi="標楷體" w:hint="eastAsia"/>
        </w:rPr>
        <w:t>）</w:t>
      </w:r>
      <w:r w:rsidRPr="001206C5">
        <w:rPr>
          <w:rFonts w:ascii="標楷體" w:eastAsia="標楷體" w:hAnsi="標楷體" w:hint="eastAsia"/>
        </w:rPr>
        <w:t>、第32章</w:t>
      </w:r>
      <w:r w:rsidR="0024193D" w:rsidRPr="001206C5">
        <w:rPr>
          <w:rFonts w:ascii="標楷體" w:eastAsia="標楷體" w:hAnsi="標楷體" w:hint="eastAsia"/>
        </w:rPr>
        <w:t>（</w:t>
      </w:r>
      <w:r w:rsidRPr="001206C5">
        <w:rPr>
          <w:rFonts w:ascii="標楷體" w:eastAsia="標楷體" w:hAnsi="標楷體" w:hint="eastAsia"/>
        </w:rPr>
        <w:t>詐欺背信及重利罪</w:t>
      </w:r>
      <w:r w:rsidR="0024193D" w:rsidRPr="001206C5">
        <w:rPr>
          <w:rFonts w:ascii="標楷體" w:eastAsia="標楷體" w:hAnsi="標楷體" w:hint="eastAsia"/>
        </w:rPr>
        <w:t>）</w:t>
      </w:r>
      <w:r w:rsidRPr="001206C5">
        <w:rPr>
          <w:rFonts w:ascii="標楷體" w:eastAsia="標楷體" w:hAnsi="標楷體" w:hint="eastAsia"/>
        </w:rPr>
        <w:t>及第33章</w:t>
      </w:r>
      <w:r w:rsidR="0024193D" w:rsidRPr="001206C5">
        <w:rPr>
          <w:rFonts w:ascii="標楷體" w:eastAsia="標楷體" w:hAnsi="標楷體" w:hint="eastAsia"/>
        </w:rPr>
        <w:t>（</w:t>
      </w:r>
      <w:r w:rsidRPr="001206C5">
        <w:rPr>
          <w:rFonts w:ascii="標楷體" w:eastAsia="標楷體" w:hAnsi="標楷體" w:hint="eastAsia"/>
        </w:rPr>
        <w:t>恐嚇及擄人勒贖罪</w:t>
      </w:r>
      <w:r w:rsidR="0024193D" w:rsidRPr="001206C5">
        <w:rPr>
          <w:rFonts w:ascii="標楷體" w:eastAsia="標楷體" w:hAnsi="標楷體" w:hint="eastAsia"/>
        </w:rPr>
        <w:t>）</w:t>
      </w:r>
      <w:r w:rsidRPr="001206C5">
        <w:rPr>
          <w:rFonts w:ascii="標楷體" w:eastAsia="標楷體" w:hAnsi="標楷體" w:hint="eastAsia"/>
        </w:rPr>
        <w:t>等條文查詢結果，全臺22個地方法院，於109年1月至111年12月間作成之刑事判決書，其內容與政府採購有關且涉及縣政府暨所屬及所轄相關單位者計有18件，涉關採購案計有119案；然綜整發現，部分機關學校未注意判決書或緩起訴書判決結果，或延宕辦理後續行政裁罰作業，或未熟稔政府採購法第31條、第59條及第101條相關規定等情，其辦理政府採購行政管制與裁罰機制執行情形，核有：1.法院一審判決有罪案件得依政府採購法第101條第1項第6款規定刊登政府採購公報，卻誤用政府採購法第101條第1項第2款規定，造成罹於時效而無法刊登政府採購公報；2.誤以為小額採購因未訂定採購契約，無須依政府採購法第59條追繳不正利益；3.未知悉追繳押標金及後續強制執行等相關程序等，致未能及時依規定辦理行政裁罰等，允宜督促研謀落實</w:t>
      </w:r>
      <w:r w:rsidR="00DE59DE" w:rsidRPr="001206C5">
        <w:rPr>
          <w:rFonts w:ascii="標楷體" w:eastAsia="標楷體" w:hAnsi="標楷體" w:hint="eastAsia"/>
        </w:rPr>
        <w:t>縣政府</w:t>
      </w:r>
      <w:r w:rsidRPr="001206C5">
        <w:rPr>
          <w:rFonts w:ascii="標楷體" w:eastAsia="標楷體" w:hAnsi="標楷體" w:hint="eastAsia"/>
        </w:rPr>
        <w:t>暨所屬機關學校對於涉及弊案之行政管制與裁罰，以收遏止政府採購弊案成效，端正政府採購秩序</w:t>
      </w:r>
      <w:r w:rsidR="00BA0EA3" w:rsidRPr="001206C5">
        <w:rPr>
          <w:rFonts w:ascii="標楷體" w:eastAsia="標楷體" w:hAnsi="標楷體" w:hint="eastAsia"/>
        </w:rPr>
        <w:t>。</w:t>
      </w:r>
    </w:p>
    <w:p w14:paraId="1794884B" w14:textId="21B4266D" w:rsidR="00BA0EA3" w:rsidRPr="001206C5" w:rsidRDefault="00BA0EA3" w:rsidP="00991213">
      <w:pPr>
        <w:overflowPunct w:val="0"/>
        <w:autoSpaceDE w:val="0"/>
        <w:autoSpaceDN w:val="0"/>
        <w:spacing w:line="490" w:lineRule="exact"/>
        <w:jc w:val="both"/>
        <w:outlineLvl w:val="0"/>
        <w:rPr>
          <w:rFonts w:ascii="標楷體" w:eastAsia="標楷體" w:hAnsi="標楷體"/>
          <w:b/>
          <w:sz w:val="28"/>
          <w:szCs w:val="28"/>
        </w:rPr>
      </w:pPr>
      <w:r w:rsidRPr="001206C5">
        <w:rPr>
          <w:rFonts w:ascii="標楷體" w:eastAsia="標楷體" w:hAnsi="標楷體"/>
          <w:b/>
          <w:sz w:val="28"/>
          <w:szCs w:val="28"/>
        </w:rPr>
        <w:t>（</w:t>
      </w:r>
      <w:r w:rsidRPr="001206C5">
        <w:rPr>
          <w:rFonts w:ascii="標楷體" w:eastAsia="標楷體" w:hAnsi="標楷體" w:hint="eastAsia"/>
          <w:b/>
          <w:sz w:val="28"/>
          <w:szCs w:val="28"/>
        </w:rPr>
        <w:t>五</w:t>
      </w:r>
      <w:r w:rsidRPr="001206C5">
        <w:rPr>
          <w:rFonts w:ascii="標楷體" w:eastAsia="標楷體" w:hAnsi="標楷體"/>
          <w:b/>
          <w:sz w:val="28"/>
          <w:szCs w:val="28"/>
        </w:rPr>
        <w:t>）</w:t>
      </w:r>
      <w:r w:rsidR="0087248F" w:rsidRPr="001206C5">
        <w:rPr>
          <w:rFonts w:ascii="標楷體" w:eastAsia="標楷體" w:hAnsi="標楷體" w:hint="eastAsia"/>
          <w:b/>
          <w:sz w:val="28"/>
          <w:szCs w:val="28"/>
        </w:rPr>
        <w:t>為有效管理運用公益彩券盈餘分配款，設置特種基金推動相關事宜，惟累計待運用數仍鉅，且112年度增加近5成，間有業務籌劃及執行未盡周妥情事，允宜持續研謀策進，並加強規劃及妥慎運用公益彩券盈餘，以善用資源增進社會福利</w:t>
      </w:r>
      <w:r w:rsidRPr="001206C5">
        <w:rPr>
          <w:rFonts w:ascii="標楷體" w:eastAsia="標楷體" w:hAnsi="標楷體" w:hint="eastAsia"/>
          <w:b/>
          <w:sz w:val="28"/>
          <w:szCs w:val="28"/>
        </w:rPr>
        <w:t>。</w:t>
      </w:r>
    </w:p>
    <w:p w14:paraId="383D507B" w14:textId="4E475296" w:rsidR="00BA0EA3" w:rsidRPr="001206C5" w:rsidRDefault="0087248F" w:rsidP="00637485">
      <w:pPr>
        <w:pStyle w:val="af1"/>
        <w:spacing w:line="480" w:lineRule="exact"/>
        <w:ind w:firstLineChars="200" w:firstLine="480"/>
        <w:rPr>
          <w:sz w:val="28"/>
        </w:rPr>
      </w:pPr>
      <w:r w:rsidRPr="001206C5">
        <w:rPr>
          <w:rFonts w:hint="eastAsia"/>
          <w:b w:val="0"/>
          <w:szCs w:val="24"/>
        </w:rPr>
        <w:lastRenderedPageBreak/>
        <w:t>依據財政部公益彩券監理委員會組成辦法第3條第1項規定，公益彩券盈餘之分配，應以50％供直轄市、市縣政府辦理社會福利支出之用，並不得充抵依財政收支劃分法已分配及補助之社會福利經費。另按各直轄市、縣（市）政府公益彩券盈餘運用原則規定，市縣政府應善加運用公益彩券盈餘於創新性與實驗性項目，並優先辦理預防性或處遇服務，依執行成果檢視成效，評估推廣可行性，以回應新興社會福利議題；支用計畫應具實質擴充社會福利功能，且為照顧弱勢民眾基本尊嚴之必要支出；鼓勵跨單位辦理社會福利服務，以擴充照顧弱勢量能等。查</w:t>
      </w:r>
      <w:r w:rsidR="00DE59DE" w:rsidRPr="001206C5">
        <w:rPr>
          <w:rFonts w:hint="eastAsia"/>
          <w:b w:val="0"/>
          <w:szCs w:val="24"/>
        </w:rPr>
        <w:t>縣政府</w:t>
      </w:r>
      <w:r w:rsidRPr="001206C5">
        <w:rPr>
          <w:rFonts w:hint="eastAsia"/>
          <w:b w:val="0"/>
          <w:szCs w:val="24"/>
        </w:rPr>
        <w:t>為管理運用公益彩券盈餘分配款，經設置屏東縣公益彩券盈餘分配基金，108至112年度累計待運用數分別為5億3,045萬餘元、4億890萬餘元、3億5,286萬餘元、3億2,914萬餘元及4億8,248萬餘元，呈現下降後增加之樣態，且112年度較111年度，累計待運用數擴增1億5,333萬餘元，比率約46.58％，仍待妥善規劃運用</w:t>
      </w:r>
      <w:r w:rsidR="00AB2EC0">
        <w:rPr>
          <w:rFonts w:hint="eastAsia"/>
          <w:b w:val="0"/>
          <w:szCs w:val="24"/>
        </w:rPr>
        <w:t>，</w:t>
      </w:r>
      <w:r w:rsidRPr="001206C5">
        <w:rPr>
          <w:rFonts w:hint="eastAsia"/>
          <w:b w:val="0"/>
          <w:szCs w:val="24"/>
        </w:rPr>
        <w:t>又查</w:t>
      </w:r>
      <w:r w:rsidR="00DE59DE" w:rsidRPr="001206C5">
        <w:rPr>
          <w:rFonts w:hint="eastAsia"/>
          <w:b w:val="0"/>
          <w:szCs w:val="24"/>
        </w:rPr>
        <w:t>縣政府</w:t>
      </w:r>
      <w:r w:rsidRPr="001206C5">
        <w:rPr>
          <w:rFonts w:hint="eastAsia"/>
          <w:b w:val="0"/>
          <w:szCs w:val="24"/>
        </w:rPr>
        <w:t>112年度公益彩券盈餘管理運用情形，核有：1.積極廣設公共化托育服務機構，惟家外送托比率尚未達年度績效指標，有待賡續檢討擴充公共托育服務量能之可行性，提供民眾優質評價托育服務；2.輔導推動居家托育媒合便民措施，惟實際托育媒合成功案件與提供媒合服務人次差異懸殊，未能適切反映服務成效，且績效目標值訂定未盡周妥，有待研謀檢討執行策略，俾利服務資源有效配置；3.兒少及家庭社區支持服務發揮社區關懷照顧之功能，惟部分轄內服務資源可近性尚待布建，</w:t>
      </w:r>
      <w:r w:rsidR="007003E6" w:rsidRPr="001206C5">
        <w:rPr>
          <w:rFonts w:hint="eastAsia"/>
          <w:b w:val="0"/>
          <w:szCs w:val="24"/>
        </w:rPr>
        <w:t>有待</w:t>
      </w:r>
      <w:r w:rsidRPr="001206C5">
        <w:rPr>
          <w:rFonts w:hint="eastAsia"/>
          <w:b w:val="0"/>
          <w:szCs w:val="24"/>
        </w:rPr>
        <w:t>加強盤點兒少及家庭社區整體資源量能，提供多元且在地服務等情事，允宜持續研謀策進，並加強規劃及妥慎運用公益彩券盈餘，以善用資源增進社會福利</w:t>
      </w:r>
      <w:r w:rsidR="00BA0EA3" w:rsidRPr="001206C5">
        <w:rPr>
          <w:rFonts w:hint="eastAsia"/>
          <w:b w:val="0"/>
          <w:spacing w:val="-2"/>
          <w:szCs w:val="24"/>
        </w:rPr>
        <w:t>。</w:t>
      </w:r>
    </w:p>
    <w:p w14:paraId="2345511B" w14:textId="287D31AA" w:rsidR="00BA0EA3" w:rsidRPr="001206C5" w:rsidRDefault="00BA0EA3" w:rsidP="00637485">
      <w:pPr>
        <w:overflowPunct w:val="0"/>
        <w:autoSpaceDE w:val="0"/>
        <w:autoSpaceDN w:val="0"/>
        <w:snapToGrid w:val="0"/>
        <w:spacing w:line="480" w:lineRule="exact"/>
        <w:jc w:val="both"/>
        <w:outlineLvl w:val="0"/>
        <w:rPr>
          <w:rFonts w:ascii="標楷體" w:eastAsia="標楷體" w:hAnsi="標楷體"/>
          <w:b/>
          <w:sz w:val="28"/>
          <w:szCs w:val="28"/>
        </w:rPr>
      </w:pPr>
      <w:r w:rsidRPr="001206C5">
        <w:rPr>
          <w:rFonts w:ascii="標楷體" w:eastAsia="標楷體" w:hAnsi="標楷體" w:hint="eastAsia"/>
          <w:b/>
          <w:sz w:val="28"/>
          <w:szCs w:val="28"/>
        </w:rPr>
        <w:t>（六）</w:t>
      </w:r>
      <w:r w:rsidR="0087248F" w:rsidRPr="001206C5">
        <w:rPr>
          <w:rFonts w:ascii="標楷體" w:eastAsia="標楷體" w:hAnsi="標楷體" w:hint="eastAsia"/>
          <w:b/>
          <w:sz w:val="28"/>
          <w:szCs w:val="28"/>
        </w:rPr>
        <w:t>積極推動各項建設計畫及政策措施，整體預算規模持續擴增，且公共債務未償餘額亦逐年控減，惟自籌財源比率降至近5年度新低，然因應推動公共建設及執行前瞻基礎建設計畫所需經費龐鉅，財政負擔仍屬沉重，亟待妥善管控財政風險，滾動檢討精進開源節流措施，以兼顧經濟建設及財政健全</w:t>
      </w:r>
      <w:r w:rsidRPr="001206C5">
        <w:rPr>
          <w:rFonts w:ascii="標楷體" w:eastAsia="標楷體" w:hAnsi="標楷體" w:hint="eastAsia"/>
          <w:b/>
          <w:sz w:val="28"/>
          <w:szCs w:val="28"/>
        </w:rPr>
        <w:t>。</w:t>
      </w:r>
    </w:p>
    <w:p w14:paraId="35454B28" w14:textId="7642ABA5" w:rsidR="00BA0EA3" w:rsidRPr="001206C5" w:rsidRDefault="0087248F" w:rsidP="00637485">
      <w:pPr>
        <w:overflowPunct w:val="0"/>
        <w:autoSpaceDE w:val="0"/>
        <w:autoSpaceDN w:val="0"/>
        <w:snapToGrid w:val="0"/>
        <w:spacing w:line="480" w:lineRule="exact"/>
        <w:ind w:firstLineChars="200" w:firstLine="472"/>
        <w:jc w:val="both"/>
        <w:outlineLvl w:val="0"/>
        <w:rPr>
          <w:rFonts w:ascii="標楷體" w:eastAsia="標楷體" w:hAnsi="標楷體"/>
        </w:rPr>
      </w:pPr>
      <w:r w:rsidRPr="001206C5">
        <w:rPr>
          <w:rFonts w:ascii="標楷體" w:eastAsia="標楷體" w:hAnsi="標楷體" w:hint="eastAsia"/>
          <w:spacing w:val="-2"/>
        </w:rPr>
        <w:t>財政為庶務之母，地方政府為落實地方自治，縣長治縣理念，各項政務與建設擘劃，均須仰賴充裕與穩定財源支應。屏東縣112年度總決算審核結果，歲入歲出相抵產生賸餘32億2,057萬餘元，連續10年度產生歲計賸餘；又112年度歲入、歲出決算審定數規模為108至112年度新高，主要係帶動縣內經濟、產業發展及推動重大公共建設，持續配合屏東高鐵特定區周邊及中央執行前瞻基礎建設等各項政策措施。近年來屏東縣公共債務未償餘額亦逐年控減，自108年底之168億9,000萬元，減至112年底之140億元</w:t>
      </w:r>
      <w:r w:rsidR="0024193D" w:rsidRPr="001206C5">
        <w:rPr>
          <w:rFonts w:ascii="標楷體" w:eastAsia="標楷體" w:hAnsi="標楷體" w:hint="eastAsia"/>
          <w:spacing w:val="-2"/>
        </w:rPr>
        <w:t>（</w:t>
      </w:r>
      <w:r w:rsidRPr="001206C5">
        <w:rPr>
          <w:rFonts w:ascii="標楷體" w:eastAsia="標楷體" w:hAnsi="標楷體" w:hint="eastAsia"/>
          <w:spacing w:val="-2"/>
        </w:rPr>
        <w:t>含保留數120億元</w:t>
      </w:r>
      <w:r w:rsidR="0024193D" w:rsidRPr="001206C5">
        <w:rPr>
          <w:rFonts w:ascii="標楷體" w:eastAsia="標楷體" w:hAnsi="標楷體" w:hint="eastAsia"/>
          <w:spacing w:val="-2"/>
        </w:rPr>
        <w:t>）</w:t>
      </w:r>
      <w:r w:rsidRPr="001206C5">
        <w:rPr>
          <w:rFonts w:ascii="標楷體" w:eastAsia="標楷體" w:hAnsi="標楷體" w:hint="eastAsia"/>
          <w:spacing w:val="-2"/>
        </w:rPr>
        <w:t>，且已連續5年無未滿1年公共債務未償餘額，惟據中央對</w:t>
      </w:r>
      <w:r w:rsidR="00DE59DE" w:rsidRPr="001206C5">
        <w:rPr>
          <w:rFonts w:ascii="標楷體" w:eastAsia="標楷體" w:hAnsi="標楷體" w:hint="eastAsia"/>
          <w:spacing w:val="-2"/>
        </w:rPr>
        <w:t>縣政府</w:t>
      </w:r>
      <w:r w:rsidRPr="001206C5">
        <w:rPr>
          <w:rFonts w:ascii="標楷體" w:eastAsia="標楷體" w:hAnsi="標楷體" w:hint="eastAsia"/>
          <w:spacing w:val="-2"/>
        </w:rPr>
        <w:t>112年度計畫及預算考核結果，其中「財政績效與年度預算編製及執行」考</w:t>
      </w:r>
      <w:r w:rsidR="002942D0">
        <w:rPr>
          <w:rFonts w:ascii="標楷體" w:eastAsia="標楷體" w:hAnsi="標楷體" w:hint="eastAsia"/>
          <w:spacing w:val="-2"/>
        </w:rPr>
        <w:t>核</w:t>
      </w:r>
      <w:r w:rsidRPr="001206C5">
        <w:rPr>
          <w:rFonts w:ascii="標楷體" w:eastAsia="標楷體" w:hAnsi="標楷體" w:hint="eastAsia"/>
          <w:spacing w:val="-2"/>
        </w:rPr>
        <w:t>項目位居受考評22市縣第12名，與111年度相較退步3個名次；另自籌財源決算數由108年度之82億餘</w:t>
      </w:r>
      <w:r w:rsidRPr="001206C5">
        <w:rPr>
          <w:rFonts w:ascii="標楷體" w:eastAsia="標楷體" w:hAnsi="標楷體" w:hint="eastAsia"/>
          <w:spacing w:val="-2"/>
        </w:rPr>
        <w:lastRenderedPageBreak/>
        <w:t>元，增加至110年度之95億餘元，惟112年度下降至82億餘元，自籌財源比率由108年度之19.11％降至112年度之14.73％，為近5年度新低，自籌財源占歲入決算數比率未隨歲入規模增加而成長，且政府未來將支付大額支出或潛在可能產生重大財務負擔之支出達426億餘元，加以高鐵屏東車站特定區周邊重大建設、屏東科技產業園區擴區、屏東科學園區、國際棒球場等重大公共建設所需經費龐鉅，暨因近期營建物價及市場利率上揚，增添公共建設興建成本，鑑於未來仍須投入鉅額建設經費，以帶動區域發展，塑造優質生活環境，並期打造希望宜居城市之施政願景，尚須籌措配合款財源，財政負擔勢將加重。允宜積極賡續採行開源節流及精進財政改革，並妥為因應前瞻基礎建設計畫執行期間歲出總額變動情形，俾利財政健全永續。相關開源節流意見，建請參採加強辦理</w:t>
      </w:r>
      <w:r w:rsidR="00BA0EA3" w:rsidRPr="001206C5">
        <w:rPr>
          <w:rFonts w:ascii="標楷體" w:eastAsia="標楷體" w:hAnsi="標楷體" w:hint="eastAsia"/>
          <w:spacing w:val="-2"/>
        </w:rPr>
        <w:t>：</w:t>
      </w:r>
      <w:r w:rsidRPr="001206C5">
        <w:rPr>
          <w:rFonts w:ascii="標楷體" w:eastAsia="標楷體" w:hAnsi="標楷體" w:hint="eastAsia"/>
          <w:spacing w:val="-2"/>
        </w:rPr>
        <w:t>1.開源方面：</w:t>
      </w:r>
      <w:r w:rsidR="0024193D" w:rsidRPr="001206C5">
        <w:rPr>
          <w:rFonts w:ascii="標楷體" w:eastAsia="標楷體" w:hAnsi="標楷體" w:hint="eastAsia"/>
          <w:spacing w:val="-2"/>
        </w:rPr>
        <w:t>（</w:t>
      </w:r>
      <w:r w:rsidRPr="001206C5">
        <w:rPr>
          <w:rFonts w:ascii="標楷體" w:eastAsia="標楷體" w:hAnsi="標楷體" w:hint="eastAsia"/>
          <w:spacing w:val="-2"/>
        </w:rPr>
        <w:t>1</w:t>
      </w:r>
      <w:r w:rsidR="0024193D" w:rsidRPr="001206C5">
        <w:rPr>
          <w:rFonts w:ascii="標楷體" w:eastAsia="標楷體" w:hAnsi="標楷體" w:hint="eastAsia"/>
          <w:spacing w:val="-2"/>
        </w:rPr>
        <w:t>）</w:t>
      </w:r>
      <w:r w:rsidRPr="001206C5">
        <w:rPr>
          <w:rFonts w:ascii="標楷體" w:eastAsia="標楷體" w:hAnsi="標楷體" w:hint="eastAsia"/>
          <w:spacing w:val="-2"/>
        </w:rPr>
        <w:t>積極清查公有房地現況，對於閒置非公用及遭占用之土地，研擬公有財產委託經營管理，或評估運動場域結合綠能發展，擴大公有場館多功能使用，強化公產之使用管理及增進營運效益；（2）屏東縣近年房地價格走高，允宜對稅收較為穩定之不動產持有稅進行清查，進而掌握稅源及逐步調整財產稅稅基，增進開源措施成效；（3）考量都市發展兼顧市場需求與整體利益，研議發展促參BOT、聯合開發、都市更新或空間再造等多元開發模式，達到開拓自治財源及創造在地就業機會目的，磁吸人口移入促進消費，提升區域經濟發展</w:t>
      </w:r>
      <w:r w:rsidR="00AB2EC0">
        <w:rPr>
          <w:rFonts w:ascii="標楷體" w:eastAsia="標楷體" w:hAnsi="標楷體" w:hint="eastAsia"/>
          <w:spacing w:val="-2"/>
        </w:rPr>
        <w:t>等</w:t>
      </w:r>
      <w:r w:rsidR="00BA0EA3" w:rsidRPr="001206C5">
        <w:rPr>
          <w:rFonts w:ascii="標楷體" w:eastAsia="標楷體" w:hAnsi="標楷體" w:hint="eastAsia"/>
        </w:rPr>
        <w:t>。</w:t>
      </w:r>
      <w:r w:rsidR="0024193D" w:rsidRPr="001206C5">
        <w:rPr>
          <w:rFonts w:ascii="標楷體" w:eastAsia="標楷體" w:hAnsi="標楷體"/>
        </w:rPr>
        <w:t>2.</w:t>
      </w:r>
      <w:r w:rsidR="0024193D" w:rsidRPr="001206C5">
        <w:rPr>
          <w:rFonts w:ascii="標楷體" w:eastAsia="標楷體" w:hAnsi="標楷體" w:hint="eastAsia"/>
        </w:rPr>
        <w:t>節流方面：（</w:t>
      </w:r>
      <w:r w:rsidR="0024193D" w:rsidRPr="001206C5">
        <w:rPr>
          <w:rFonts w:ascii="標楷體" w:eastAsia="標楷體" w:hAnsi="標楷體"/>
        </w:rPr>
        <w:t>1</w:t>
      </w:r>
      <w:r w:rsidR="0024193D" w:rsidRPr="001206C5">
        <w:rPr>
          <w:rFonts w:ascii="標楷體" w:eastAsia="標楷體" w:hAnsi="標楷體" w:hint="eastAsia"/>
        </w:rPr>
        <w:t>）重大工程或計畫允宜事先落實公共建設計畫成本效益評估，及善用公共工程價格資料庫，加強審查工項預算，以減少不經濟支出，又對於經營績效欠佳之作業基金，妥謀規劃因應改善措施，加強營運計畫之執行，提升經營績效；（</w:t>
      </w:r>
      <w:r w:rsidR="0024193D" w:rsidRPr="001206C5">
        <w:rPr>
          <w:rFonts w:ascii="標楷體" w:eastAsia="標楷體" w:hAnsi="標楷體"/>
        </w:rPr>
        <w:t>2</w:t>
      </w:r>
      <w:r w:rsidR="0024193D" w:rsidRPr="001206C5">
        <w:rPr>
          <w:rFonts w:ascii="標楷體" w:eastAsia="標楷體" w:hAnsi="標楷體" w:hint="eastAsia"/>
        </w:rPr>
        <w:t>）為鼓勵縣民生育意願，減輕家庭育兒經濟負擔，新增發放社會福利津貼，允宜審慎衡酌財政量能及自訂社會福利政策之妥適性，促進資源有效配置，兼顧縣政自治業務推動及維持財政健全；（</w:t>
      </w:r>
      <w:r w:rsidR="0024193D" w:rsidRPr="001206C5">
        <w:rPr>
          <w:rFonts w:ascii="標楷體" w:eastAsia="標楷體" w:hAnsi="標楷體"/>
        </w:rPr>
        <w:t>3</w:t>
      </w:r>
      <w:r w:rsidR="0024193D" w:rsidRPr="001206C5">
        <w:rPr>
          <w:rFonts w:ascii="標楷體" w:eastAsia="標楷體" w:hAnsi="標楷體" w:hint="eastAsia"/>
        </w:rPr>
        <w:t>）加強運用自行開發之跨域資料庫，切實追蹤考核補捐助民間團體或個人之實際辦理成效</w:t>
      </w:r>
      <w:r w:rsidR="00AB2EC0">
        <w:rPr>
          <w:rFonts w:ascii="標楷體" w:eastAsia="標楷體" w:hAnsi="標楷體" w:hint="eastAsia"/>
        </w:rPr>
        <w:t>等</w:t>
      </w:r>
      <w:r w:rsidR="00786787">
        <w:rPr>
          <w:rFonts w:ascii="標楷體" w:eastAsia="標楷體" w:hAnsi="標楷體" w:hint="eastAsia"/>
        </w:rPr>
        <w:t>。</w:t>
      </w:r>
    </w:p>
    <w:p w14:paraId="56E1EB02" w14:textId="3DCFD77D" w:rsidR="00BA0EA3" w:rsidRPr="001206C5" w:rsidRDefault="00DE59DE" w:rsidP="002B1B3D">
      <w:pPr>
        <w:pStyle w:val="af"/>
        <w:spacing w:line="510" w:lineRule="exact"/>
        <w:ind w:firstLineChars="0" w:firstLine="0"/>
        <w:rPr>
          <w:b/>
          <w:bCs/>
          <w:sz w:val="32"/>
          <w:szCs w:val="32"/>
        </w:rPr>
      </w:pPr>
      <w:r w:rsidRPr="001206C5">
        <w:rPr>
          <w:rFonts w:hint="eastAsia"/>
          <w:b/>
          <w:bCs/>
          <w:sz w:val="32"/>
          <w:szCs w:val="32"/>
        </w:rPr>
        <w:t>四</w:t>
      </w:r>
      <w:r w:rsidR="00BA0EA3" w:rsidRPr="001206C5">
        <w:rPr>
          <w:b/>
          <w:bCs/>
          <w:sz w:val="32"/>
          <w:szCs w:val="32"/>
        </w:rPr>
        <w:t>、重要審核意見</w:t>
      </w:r>
    </w:p>
    <w:p w14:paraId="1C86C471" w14:textId="7BF4F253" w:rsidR="00182559" w:rsidRPr="001206C5" w:rsidRDefault="00182559" w:rsidP="00637485">
      <w:pPr>
        <w:overflowPunct w:val="0"/>
        <w:autoSpaceDE w:val="0"/>
        <w:autoSpaceDN w:val="0"/>
        <w:adjustRightInd w:val="0"/>
        <w:spacing w:line="480" w:lineRule="exact"/>
        <w:jc w:val="both"/>
        <w:rPr>
          <w:rFonts w:ascii="標楷體" w:eastAsia="標楷體" w:hAnsi="標楷體"/>
          <w:sz w:val="28"/>
        </w:rPr>
      </w:pPr>
      <w:r w:rsidRPr="001206C5">
        <w:rPr>
          <w:rFonts w:ascii="標楷體" w:eastAsia="標楷體" w:hAnsi="標楷體" w:hint="eastAsia"/>
          <w:b/>
          <w:sz w:val="28"/>
          <w:szCs w:val="28"/>
        </w:rPr>
        <w:t>（一）</w:t>
      </w:r>
      <w:r w:rsidR="0009596A" w:rsidRPr="001206C5">
        <w:rPr>
          <w:rFonts w:ascii="標楷體" w:eastAsia="標楷體" w:hAnsi="標楷體" w:hint="eastAsia"/>
          <w:b/>
          <w:sz w:val="28"/>
          <w:szCs w:val="28"/>
        </w:rPr>
        <w:t>歲入歲出相抵賸餘，惟自籌財源占歲入決算數之比率呈下降趨勢，財政自主性有待提升，且開源節流績效為近5年度</w:t>
      </w:r>
      <w:r w:rsidR="00531BD2" w:rsidRPr="001206C5">
        <w:rPr>
          <w:rFonts w:ascii="標楷體" w:eastAsia="標楷體" w:hAnsi="標楷體" w:hint="eastAsia"/>
          <w:b/>
          <w:sz w:val="28"/>
          <w:szCs w:val="28"/>
        </w:rPr>
        <w:t>新</w:t>
      </w:r>
      <w:r w:rsidR="0009596A" w:rsidRPr="001206C5">
        <w:rPr>
          <w:rFonts w:ascii="標楷體" w:eastAsia="標楷體" w:hAnsi="標楷體" w:hint="eastAsia"/>
          <w:b/>
          <w:sz w:val="28"/>
          <w:szCs w:val="28"/>
        </w:rPr>
        <w:t>低，又仍須</w:t>
      </w:r>
      <w:r w:rsidR="00531BD2" w:rsidRPr="001206C5">
        <w:rPr>
          <w:rFonts w:ascii="標楷體" w:eastAsia="標楷體" w:hAnsi="標楷體" w:hint="eastAsia"/>
          <w:b/>
          <w:sz w:val="28"/>
          <w:szCs w:val="28"/>
        </w:rPr>
        <w:t>持續</w:t>
      </w:r>
      <w:r w:rsidR="0009596A" w:rsidRPr="001206C5">
        <w:rPr>
          <w:rFonts w:ascii="標楷體" w:eastAsia="標楷體" w:hAnsi="標楷體" w:hint="eastAsia"/>
          <w:b/>
          <w:sz w:val="28"/>
          <w:szCs w:val="28"/>
        </w:rPr>
        <w:t>籌措鉅額經費配合執行重大建設計畫暨中央恐大幅刪減地方一般性補助款之不利因素影響，有待積極妥謀善策，俾兼顧經濟建設及財政穩健</w:t>
      </w:r>
      <w:r w:rsidRPr="001206C5">
        <w:rPr>
          <w:rFonts w:ascii="標楷體" w:eastAsia="標楷體" w:hAnsi="標楷體" w:hint="eastAsia"/>
          <w:b/>
          <w:sz w:val="28"/>
          <w:szCs w:val="28"/>
        </w:rPr>
        <w:t>。</w:t>
      </w:r>
    </w:p>
    <w:p w14:paraId="3346F77B" w14:textId="69D1B4C5" w:rsidR="0009596A" w:rsidRPr="001206C5" w:rsidRDefault="0009596A" w:rsidP="00637485">
      <w:pPr>
        <w:widowControl/>
        <w:overflowPunct w:val="0"/>
        <w:snapToGrid w:val="0"/>
        <w:spacing w:line="480" w:lineRule="exact"/>
        <w:ind w:firstLineChars="200" w:firstLine="480"/>
        <w:jc w:val="both"/>
        <w:rPr>
          <w:rFonts w:ascii="標楷體" w:eastAsia="標楷體" w:hAnsi="標楷體"/>
          <w:bCs/>
          <w:noProof/>
          <w:snapToGrid w:val="0"/>
        </w:rPr>
      </w:pPr>
      <w:r w:rsidRPr="001206C5">
        <w:rPr>
          <w:rFonts w:ascii="標楷體" w:eastAsia="標楷體" w:hAnsi="標楷體" w:hint="eastAsia"/>
          <w:bCs/>
          <w:noProof/>
          <w:snapToGrid w:val="0"/>
        </w:rPr>
        <w:t>113年度屏東縣</w:t>
      </w:r>
      <w:r w:rsidR="00872A3D" w:rsidRPr="001206C5">
        <w:rPr>
          <w:rFonts w:ascii="標楷體" w:eastAsia="標楷體" w:hAnsi="標楷體" w:hint="eastAsia"/>
          <w:bCs/>
          <w:noProof/>
          <w:snapToGrid w:val="0"/>
        </w:rPr>
        <w:t>原編列歲入歲出預算</w:t>
      </w:r>
      <w:r w:rsidR="00786787">
        <w:rPr>
          <w:rFonts w:ascii="標楷體" w:eastAsia="標楷體" w:hAnsi="標楷體" w:hint="eastAsia"/>
          <w:bCs/>
          <w:noProof/>
          <w:snapToGrid w:val="0"/>
        </w:rPr>
        <w:t>平衡，預計</w:t>
      </w:r>
      <w:r w:rsidR="00872A3D" w:rsidRPr="001206C5">
        <w:rPr>
          <w:rFonts w:ascii="標楷體" w:eastAsia="標楷體" w:hAnsi="標楷體" w:hint="eastAsia"/>
          <w:bCs/>
          <w:noProof/>
          <w:snapToGrid w:val="0"/>
        </w:rPr>
        <w:t>無賸餘</w:t>
      </w:r>
      <w:r w:rsidR="00786787">
        <w:rPr>
          <w:rFonts w:ascii="標楷體" w:eastAsia="標楷體" w:hAnsi="標楷體" w:hint="eastAsia"/>
          <w:bCs/>
          <w:noProof/>
          <w:snapToGrid w:val="0"/>
        </w:rPr>
        <w:t>或</w:t>
      </w:r>
      <w:r w:rsidR="00872A3D" w:rsidRPr="001206C5">
        <w:rPr>
          <w:rFonts w:ascii="標楷體" w:eastAsia="標楷體" w:hAnsi="標楷體" w:hint="eastAsia"/>
          <w:bCs/>
          <w:noProof/>
          <w:snapToGrid w:val="0"/>
        </w:rPr>
        <w:t>差短，實際執行結果，</w:t>
      </w:r>
      <w:r w:rsidRPr="001206C5">
        <w:rPr>
          <w:rFonts w:ascii="標楷體" w:eastAsia="標楷體" w:hAnsi="標楷體" w:hint="eastAsia"/>
          <w:bCs/>
          <w:noProof/>
          <w:snapToGrid w:val="0"/>
        </w:rPr>
        <w:t>總決算列歲入歲出賸餘47億2,733萬餘元，財政收支</w:t>
      </w:r>
      <w:r w:rsidR="004A6B9C">
        <w:rPr>
          <w:rFonts w:ascii="標楷體" w:eastAsia="標楷體" w:hAnsi="標楷體" w:hint="eastAsia"/>
          <w:bCs/>
          <w:noProof/>
          <w:snapToGrid w:val="0"/>
        </w:rPr>
        <w:t>雖</w:t>
      </w:r>
      <w:r w:rsidRPr="001206C5">
        <w:rPr>
          <w:rFonts w:ascii="標楷體" w:eastAsia="標楷體" w:hAnsi="標楷體" w:hint="eastAsia"/>
          <w:bCs/>
          <w:noProof/>
          <w:snapToGrid w:val="0"/>
        </w:rPr>
        <w:t>控管穩健，</w:t>
      </w:r>
      <w:r w:rsidR="00872A3D" w:rsidRPr="001206C5">
        <w:rPr>
          <w:rFonts w:ascii="標楷體" w:eastAsia="標楷體" w:hAnsi="標楷體" w:hint="eastAsia"/>
          <w:bCs/>
          <w:noProof/>
          <w:snapToGrid w:val="0"/>
        </w:rPr>
        <w:t>然</w:t>
      </w:r>
      <w:r w:rsidRPr="001206C5">
        <w:rPr>
          <w:rFonts w:ascii="標楷體" w:eastAsia="標楷體" w:hAnsi="標楷體" w:hint="eastAsia"/>
          <w:bCs/>
          <w:noProof/>
          <w:snapToGrid w:val="0"/>
        </w:rPr>
        <w:t>歲入決算數較預算短收，</w:t>
      </w:r>
      <w:r w:rsidR="00872A3D" w:rsidRPr="001206C5">
        <w:rPr>
          <w:rFonts w:ascii="標楷體" w:eastAsia="標楷體" w:hAnsi="標楷體" w:hint="eastAsia"/>
          <w:bCs/>
          <w:noProof/>
          <w:snapToGrid w:val="0"/>
        </w:rPr>
        <w:t>其中</w:t>
      </w:r>
      <w:r w:rsidRPr="001206C5">
        <w:rPr>
          <w:rFonts w:ascii="標楷體" w:eastAsia="標楷體" w:hAnsi="標楷體" w:hint="eastAsia"/>
          <w:bCs/>
          <w:noProof/>
          <w:snapToGrid w:val="0"/>
        </w:rPr>
        <w:t>以補助及協助收入</w:t>
      </w:r>
      <w:r w:rsidR="00872A3D" w:rsidRPr="001206C5">
        <w:rPr>
          <w:rFonts w:ascii="標楷體" w:eastAsia="標楷體" w:hAnsi="標楷體" w:hint="eastAsia"/>
          <w:bCs/>
          <w:noProof/>
          <w:snapToGrid w:val="0"/>
        </w:rPr>
        <w:t>減少</w:t>
      </w:r>
      <w:r w:rsidR="00991213">
        <w:rPr>
          <w:rFonts w:ascii="標楷體" w:eastAsia="標楷體" w:hAnsi="標楷體" w:hint="eastAsia"/>
          <w:bCs/>
          <w:noProof/>
          <w:snapToGrid w:val="0"/>
        </w:rPr>
        <w:t>為</w:t>
      </w:r>
      <w:r w:rsidRPr="001206C5">
        <w:rPr>
          <w:rFonts w:ascii="標楷體" w:eastAsia="標楷體" w:hAnsi="標楷體" w:hint="eastAsia"/>
          <w:bCs/>
          <w:noProof/>
          <w:snapToGrid w:val="0"/>
        </w:rPr>
        <w:t>最多。近年</w:t>
      </w:r>
      <w:r w:rsidR="00AB2EC0">
        <w:rPr>
          <w:rFonts w:ascii="標楷體" w:eastAsia="標楷體" w:hAnsi="標楷體" w:hint="eastAsia"/>
          <w:bCs/>
          <w:noProof/>
          <w:snapToGrid w:val="0"/>
        </w:rPr>
        <w:t>來屏東縣</w:t>
      </w:r>
      <w:r w:rsidRPr="001206C5">
        <w:rPr>
          <w:rFonts w:ascii="標楷體" w:eastAsia="標楷體" w:hAnsi="標楷體" w:hint="eastAsia"/>
          <w:bCs/>
          <w:noProof/>
          <w:snapToGrid w:val="0"/>
        </w:rPr>
        <w:t>公共債務未償餘額雖已逐年控減，惟自籌財源占比仍未提升，</w:t>
      </w:r>
      <w:r w:rsidR="004A6B9C">
        <w:rPr>
          <w:rFonts w:ascii="標楷體" w:eastAsia="標楷體" w:hAnsi="標楷體" w:hint="eastAsia"/>
          <w:bCs/>
          <w:noProof/>
          <w:snapToGrid w:val="0"/>
        </w:rPr>
        <w:t>尚</w:t>
      </w:r>
      <w:r w:rsidRPr="001206C5">
        <w:rPr>
          <w:rFonts w:ascii="標楷體" w:eastAsia="標楷體" w:hAnsi="標楷體" w:hint="eastAsia"/>
          <w:bCs/>
          <w:noProof/>
          <w:snapToGrid w:val="0"/>
        </w:rPr>
        <w:t>須</w:t>
      </w:r>
      <w:r w:rsidR="00872A3D" w:rsidRPr="001206C5">
        <w:rPr>
          <w:rFonts w:ascii="標楷體" w:eastAsia="標楷體" w:hAnsi="標楷體" w:hint="eastAsia"/>
          <w:bCs/>
          <w:noProof/>
          <w:snapToGrid w:val="0"/>
        </w:rPr>
        <w:t>持續</w:t>
      </w:r>
      <w:r w:rsidRPr="001206C5">
        <w:rPr>
          <w:rFonts w:ascii="標楷體" w:eastAsia="標楷體" w:hAnsi="標楷體" w:hint="eastAsia"/>
          <w:bCs/>
          <w:noProof/>
          <w:snapToGrid w:val="0"/>
        </w:rPr>
        <w:t>籌措鉅額經費執行重大建設計畫，亟待加強開拓多方財源；又一般性補助</w:t>
      </w:r>
      <w:r w:rsidR="00872A3D" w:rsidRPr="001206C5">
        <w:rPr>
          <w:rFonts w:ascii="標楷體" w:eastAsia="標楷體" w:hAnsi="標楷體" w:hint="eastAsia"/>
          <w:bCs/>
          <w:noProof/>
          <w:snapToGrid w:val="0"/>
        </w:rPr>
        <w:t>款之</w:t>
      </w:r>
      <w:r w:rsidRPr="001206C5">
        <w:rPr>
          <w:rFonts w:ascii="標楷體" w:eastAsia="標楷體" w:hAnsi="標楷體" w:hint="eastAsia"/>
          <w:bCs/>
          <w:noProof/>
          <w:snapToGrid w:val="0"/>
        </w:rPr>
        <w:t>計</w:t>
      </w:r>
      <w:r w:rsidRPr="001206C5">
        <w:rPr>
          <w:rFonts w:ascii="標楷體" w:eastAsia="標楷體" w:hAnsi="標楷體" w:hint="eastAsia"/>
          <w:bCs/>
          <w:noProof/>
          <w:snapToGrid w:val="0"/>
        </w:rPr>
        <w:lastRenderedPageBreak/>
        <w:t>畫及執行考核，由中央主管機關考核結果</w:t>
      </w:r>
      <w:r w:rsidR="00AB2EC0">
        <w:rPr>
          <w:rFonts w:ascii="標楷體" w:eastAsia="標楷體" w:hAnsi="標楷體" w:hint="eastAsia"/>
          <w:bCs/>
          <w:noProof/>
          <w:snapToGrid w:val="0"/>
        </w:rPr>
        <w:t>雖</w:t>
      </w:r>
      <w:r w:rsidRPr="001206C5">
        <w:rPr>
          <w:rFonts w:ascii="標楷體" w:eastAsia="標楷體" w:hAnsi="標楷體" w:hint="eastAsia"/>
          <w:bCs/>
          <w:noProof/>
          <w:snapToGrid w:val="0"/>
        </w:rPr>
        <w:t>獲額外獎勵金，惟部分考評項目成績仍有檢討策進空間。經查縣政府執行情形，核有下列事項：</w:t>
      </w:r>
    </w:p>
    <w:p w14:paraId="4490E9E6" w14:textId="5F6BAE9B" w:rsidR="0009596A" w:rsidRPr="001206C5" w:rsidRDefault="00CA47EF" w:rsidP="0009596A">
      <w:pPr>
        <w:widowControl/>
        <w:overflowPunct w:val="0"/>
        <w:adjustRightInd w:val="0"/>
        <w:snapToGrid w:val="0"/>
        <w:spacing w:line="480" w:lineRule="exact"/>
        <w:ind w:firstLineChars="200" w:firstLine="480"/>
        <w:jc w:val="both"/>
        <w:rPr>
          <w:rFonts w:ascii="標楷體" w:eastAsia="標楷體" w:hAnsi="標楷體"/>
          <w:bCs/>
          <w:noProof/>
          <w:snapToGrid w:val="0"/>
        </w:rPr>
      </w:pPr>
      <w:r w:rsidRPr="001206C5">
        <w:rPr>
          <w:rFonts w:ascii="標楷體" w:eastAsia="標楷體" w:hAnsi="標楷體"/>
          <w:bCs/>
          <w:noProof/>
          <w:snapToGrid w:val="0"/>
        </w:rPr>
        <mc:AlternateContent>
          <mc:Choice Requires="wps">
            <w:drawing>
              <wp:anchor distT="45720" distB="45720" distL="114300" distR="114300" simplePos="0" relativeHeight="252088320" behindDoc="1" locked="0" layoutInCell="1" allowOverlap="1" wp14:anchorId="398C0731" wp14:editId="2B6E7428">
                <wp:simplePos x="0" y="0"/>
                <wp:positionH relativeFrom="margin">
                  <wp:posOffset>2586355</wp:posOffset>
                </wp:positionH>
                <wp:positionV relativeFrom="paragraph">
                  <wp:posOffset>6291580</wp:posOffset>
                </wp:positionV>
                <wp:extent cx="3688080" cy="1943735"/>
                <wp:effectExtent l="0" t="0" r="0" b="0"/>
                <wp:wrapSquare wrapText="bothSides"/>
                <wp:docPr id="17607016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8080" cy="1943735"/>
                        </a:xfrm>
                        <a:prstGeom prst="rect">
                          <a:avLst/>
                        </a:prstGeom>
                        <a:noFill/>
                        <a:ln w="9525">
                          <a:noFill/>
                          <a:miter lim="800000"/>
                          <a:headEnd/>
                          <a:tailEnd/>
                        </a:ln>
                      </wps:spPr>
                      <wps:txbx>
                        <w:txbxContent>
                          <w:p w14:paraId="7DC33404" w14:textId="0B044A44" w:rsidR="00A33DF1" w:rsidRPr="00CE552C" w:rsidRDefault="00A33DF1" w:rsidP="00A33DF1">
                            <w:pPr>
                              <w:kinsoku w:val="0"/>
                              <w:overflowPunct w:val="0"/>
                              <w:spacing w:line="300" w:lineRule="exact"/>
                              <w:ind w:leftChars="-1" w:left="-2" w:rightChars="122" w:right="293" w:firstLineChars="216" w:firstLine="519"/>
                              <w:jc w:val="center"/>
                              <w:rPr>
                                <w:rFonts w:ascii="標楷體" w:eastAsia="標楷體" w:hAnsi="標楷體"/>
                                <w:b/>
                                <w:snapToGrid w:val="0"/>
                                <w:kern w:val="0"/>
                              </w:rPr>
                            </w:pPr>
                            <w:bookmarkStart w:id="1" w:name="_Hlk203048438"/>
                            <w:bookmarkEnd w:id="1"/>
                            <w:r w:rsidRPr="00CE552C">
                              <w:rPr>
                                <w:rFonts w:ascii="標楷體" w:eastAsia="標楷體" w:hAnsi="標楷體" w:hint="eastAsia"/>
                                <w:b/>
                              </w:rPr>
                              <w:t>表</w:t>
                            </w:r>
                            <w:r w:rsidR="00772E80">
                              <w:rPr>
                                <w:rFonts w:ascii="標楷體" w:eastAsia="標楷體" w:hAnsi="標楷體" w:hint="eastAsia"/>
                                <w:b/>
                              </w:rPr>
                              <w:t>2</w:t>
                            </w:r>
                            <w:r>
                              <w:rPr>
                                <w:rFonts w:ascii="標楷體" w:eastAsia="標楷體" w:hAnsi="標楷體" w:hint="eastAsia"/>
                                <w:b/>
                              </w:rPr>
                              <w:t xml:space="preserve">　</w:t>
                            </w:r>
                            <w:r w:rsidRPr="006D2C56">
                              <w:rPr>
                                <w:rFonts w:ascii="標楷體" w:eastAsia="標楷體" w:hAnsi="標楷體" w:hint="eastAsia"/>
                                <w:b/>
                              </w:rPr>
                              <w:t>開源節流績效考核</w:t>
                            </w:r>
                            <w:r>
                              <w:rPr>
                                <w:rFonts w:ascii="標楷體" w:eastAsia="標楷體" w:hAnsi="標楷體" w:hint="eastAsia"/>
                                <w:b/>
                              </w:rPr>
                              <w:t>結果</w:t>
                            </w:r>
                          </w:p>
                          <w:p w14:paraId="44AF7CC2" w14:textId="77777777" w:rsidR="00A33DF1" w:rsidRPr="00546CDC" w:rsidRDefault="00A33DF1" w:rsidP="00A33DF1">
                            <w:pPr>
                              <w:kinsoku w:val="0"/>
                              <w:overflowPunct w:val="0"/>
                              <w:spacing w:line="300" w:lineRule="exact"/>
                              <w:ind w:leftChars="-1" w:left="-2" w:right="-1" w:firstLineChars="216" w:firstLine="432"/>
                              <w:jc w:val="right"/>
                              <w:rPr>
                                <w:rFonts w:ascii="標楷體" w:eastAsia="標楷體" w:hAnsi="標楷體"/>
                                <w:b/>
                                <w:snapToGrid w:val="0"/>
                                <w:kern w:val="0"/>
                                <w:sz w:val="20"/>
                                <w:szCs w:val="20"/>
                              </w:rPr>
                            </w:pPr>
                            <w:r w:rsidRPr="00546CDC">
                              <w:rPr>
                                <w:rFonts w:ascii="標楷體" w:eastAsia="標楷體" w:hAnsi="標楷體"/>
                                <w:sz w:val="20"/>
                                <w:szCs w:val="20"/>
                              </w:rPr>
                              <w:t>單位：</w:t>
                            </w:r>
                            <w:r>
                              <w:rPr>
                                <w:rFonts w:ascii="標楷體" w:eastAsia="標楷體" w:hAnsi="標楷體" w:hint="eastAsia"/>
                                <w:sz w:val="20"/>
                                <w:szCs w:val="20"/>
                              </w:rPr>
                              <w:t>分、名次</w:t>
                            </w:r>
                          </w:p>
                          <w:tbl>
                            <w:tblPr>
                              <w:tblStyle w:val="afd"/>
                              <w:tblW w:w="5558" w:type="dxa"/>
                              <w:tblInd w:w="-5" w:type="dxa"/>
                              <w:tblLayout w:type="fixed"/>
                              <w:tblLook w:val="04A0" w:firstRow="1" w:lastRow="0" w:firstColumn="1" w:lastColumn="0" w:noHBand="0" w:noVBand="1"/>
                            </w:tblPr>
                            <w:tblGrid>
                              <w:gridCol w:w="794"/>
                              <w:gridCol w:w="794"/>
                              <w:gridCol w:w="794"/>
                              <w:gridCol w:w="794"/>
                              <w:gridCol w:w="794"/>
                              <w:gridCol w:w="794"/>
                              <w:gridCol w:w="794"/>
                            </w:tblGrid>
                            <w:tr w:rsidR="00A33DF1" w:rsidRPr="00A33DF1" w14:paraId="608B726E" w14:textId="77777777" w:rsidTr="00E6511F">
                              <w:trPr>
                                <w:trHeight w:val="340"/>
                              </w:trPr>
                              <w:tc>
                                <w:tcPr>
                                  <w:tcW w:w="1588" w:type="dxa"/>
                                  <w:gridSpan w:val="2"/>
                                  <w:tcBorders>
                                    <w:tl2br w:val="single" w:sz="4" w:space="0" w:color="auto"/>
                                  </w:tcBorders>
                                  <w:vAlign w:val="center"/>
                                </w:tcPr>
                                <w:p w14:paraId="1B51E955" w14:textId="77777777" w:rsidR="00A33DF1" w:rsidRPr="00A33DF1" w:rsidRDefault="00A33DF1" w:rsidP="00E6511F">
                                  <w:pPr>
                                    <w:widowControl/>
                                    <w:spacing w:line="260" w:lineRule="exact"/>
                                    <w:ind w:firstLine="240"/>
                                    <w:jc w:val="right"/>
                                    <w:rPr>
                                      <w:rFonts w:ascii="標楷體" w:eastAsia="標楷體" w:hAnsi="標楷體" w:cs="新細明體"/>
                                      <w:sz w:val="20"/>
                                      <w:szCs w:val="20"/>
                                    </w:rPr>
                                  </w:pPr>
                                  <w:r w:rsidRPr="00A33DF1">
                                    <w:rPr>
                                      <w:rFonts w:ascii="標楷體" w:eastAsia="標楷體" w:hAnsi="標楷體" w:cs="新細明體" w:hint="eastAsia"/>
                                      <w:sz w:val="20"/>
                                      <w:szCs w:val="20"/>
                                    </w:rPr>
                                    <w:t>年度</w:t>
                                  </w:r>
                                </w:p>
                                <w:p w14:paraId="307126F7" w14:textId="77777777" w:rsidR="00A33DF1" w:rsidRPr="00A33DF1" w:rsidRDefault="00A33DF1" w:rsidP="00311D84">
                                  <w:pPr>
                                    <w:widowControl/>
                                    <w:spacing w:line="260" w:lineRule="exact"/>
                                    <w:ind w:firstLine="88"/>
                                    <w:rPr>
                                      <w:rFonts w:ascii="標楷體" w:eastAsia="標楷體" w:hAnsi="標楷體" w:cs="新細明體"/>
                                      <w:sz w:val="20"/>
                                      <w:szCs w:val="20"/>
                                    </w:rPr>
                                  </w:pPr>
                                  <w:r w:rsidRPr="00A33DF1">
                                    <w:rPr>
                                      <w:rFonts w:ascii="標楷體" w:eastAsia="標楷體" w:hAnsi="標楷體" w:cs="新細明體" w:hint="eastAsia"/>
                                      <w:sz w:val="20"/>
                                      <w:szCs w:val="20"/>
                                    </w:rPr>
                                    <w:t>項目</w:t>
                                  </w:r>
                                </w:p>
                              </w:tc>
                              <w:tc>
                                <w:tcPr>
                                  <w:tcW w:w="794" w:type="dxa"/>
                                  <w:vAlign w:val="center"/>
                                </w:tcPr>
                                <w:p w14:paraId="7FF09756" w14:textId="77777777" w:rsidR="00A33DF1" w:rsidRPr="00A33DF1" w:rsidRDefault="00A33DF1" w:rsidP="00E6511F">
                                  <w:pPr>
                                    <w:widowControl/>
                                    <w:spacing w:line="260" w:lineRule="exact"/>
                                    <w:ind w:firstLine="126"/>
                                    <w:rPr>
                                      <w:rFonts w:ascii="標楷體" w:eastAsia="標楷體" w:hAnsi="標楷體" w:cs="新細明體"/>
                                      <w:sz w:val="20"/>
                                      <w:szCs w:val="20"/>
                                    </w:rPr>
                                  </w:pPr>
                                  <w:r w:rsidRPr="00A33DF1">
                                    <w:rPr>
                                      <w:rFonts w:ascii="標楷體" w:eastAsia="標楷體" w:hAnsi="標楷體" w:cs="新細明體" w:hint="eastAsia"/>
                                      <w:sz w:val="20"/>
                                      <w:szCs w:val="20"/>
                                    </w:rPr>
                                    <w:t>109</w:t>
                                  </w:r>
                                </w:p>
                              </w:tc>
                              <w:tc>
                                <w:tcPr>
                                  <w:tcW w:w="794" w:type="dxa"/>
                                  <w:vAlign w:val="center"/>
                                </w:tcPr>
                                <w:p w14:paraId="4BEAB4A1" w14:textId="77777777" w:rsidR="00A33DF1" w:rsidRPr="00A33DF1" w:rsidRDefault="00A33DF1" w:rsidP="00E6511F">
                                  <w:pPr>
                                    <w:widowControl/>
                                    <w:spacing w:line="260" w:lineRule="exact"/>
                                    <w:ind w:firstLine="126"/>
                                    <w:rPr>
                                      <w:rFonts w:ascii="標楷體" w:eastAsia="標楷體" w:hAnsi="標楷體" w:cs="新細明體"/>
                                      <w:sz w:val="20"/>
                                      <w:szCs w:val="20"/>
                                    </w:rPr>
                                  </w:pPr>
                                  <w:r w:rsidRPr="00A33DF1">
                                    <w:rPr>
                                      <w:rFonts w:ascii="標楷體" w:eastAsia="標楷體" w:hAnsi="標楷體" w:cs="新細明體" w:hint="eastAsia"/>
                                      <w:sz w:val="20"/>
                                      <w:szCs w:val="20"/>
                                    </w:rPr>
                                    <w:t>110</w:t>
                                  </w:r>
                                </w:p>
                              </w:tc>
                              <w:tc>
                                <w:tcPr>
                                  <w:tcW w:w="794" w:type="dxa"/>
                                  <w:vAlign w:val="center"/>
                                </w:tcPr>
                                <w:p w14:paraId="06205E08" w14:textId="77777777" w:rsidR="00A33DF1" w:rsidRPr="00A33DF1" w:rsidRDefault="00A33DF1" w:rsidP="00E6511F">
                                  <w:pPr>
                                    <w:widowControl/>
                                    <w:spacing w:line="260" w:lineRule="exact"/>
                                    <w:ind w:firstLine="126"/>
                                    <w:rPr>
                                      <w:rFonts w:ascii="標楷體" w:eastAsia="標楷體" w:hAnsi="標楷體" w:cs="新細明體"/>
                                      <w:sz w:val="20"/>
                                      <w:szCs w:val="20"/>
                                    </w:rPr>
                                  </w:pPr>
                                  <w:r w:rsidRPr="00A33DF1">
                                    <w:rPr>
                                      <w:rFonts w:ascii="標楷體" w:eastAsia="標楷體" w:hAnsi="標楷體" w:cs="新細明體" w:hint="eastAsia"/>
                                      <w:sz w:val="20"/>
                                      <w:szCs w:val="20"/>
                                    </w:rPr>
                                    <w:t>111</w:t>
                                  </w:r>
                                </w:p>
                              </w:tc>
                              <w:tc>
                                <w:tcPr>
                                  <w:tcW w:w="794" w:type="dxa"/>
                                  <w:tcBorders>
                                    <w:right w:val="single" w:sz="18" w:space="0" w:color="000000" w:themeColor="text1"/>
                                  </w:tcBorders>
                                  <w:vAlign w:val="center"/>
                                </w:tcPr>
                                <w:p w14:paraId="22C40EB5" w14:textId="77777777" w:rsidR="00A33DF1" w:rsidRPr="00A33DF1" w:rsidRDefault="00A33DF1" w:rsidP="00E6511F">
                                  <w:pPr>
                                    <w:widowControl/>
                                    <w:spacing w:line="260" w:lineRule="exact"/>
                                    <w:ind w:firstLine="126"/>
                                    <w:rPr>
                                      <w:rFonts w:ascii="標楷體" w:eastAsia="標楷體" w:hAnsi="標楷體" w:cs="新細明體"/>
                                      <w:sz w:val="20"/>
                                      <w:szCs w:val="20"/>
                                    </w:rPr>
                                  </w:pPr>
                                  <w:r w:rsidRPr="00A33DF1">
                                    <w:rPr>
                                      <w:rFonts w:ascii="標楷體" w:eastAsia="標楷體" w:hAnsi="標楷體" w:cs="新細明體" w:hint="eastAsia"/>
                                      <w:sz w:val="20"/>
                                      <w:szCs w:val="20"/>
                                    </w:rPr>
                                    <w:t>112</w:t>
                                  </w:r>
                                </w:p>
                              </w:tc>
                              <w:tc>
                                <w:tcPr>
                                  <w:tcW w:w="794" w:type="dxa"/>
                                  <w:tcBorders>
                                    <w:top w:val="single" w:sz="18" w:space="0" w:color="000000" w:themeColor="text1"/>
                                    <w:left w:val="single" w:sz="18" w:space="0" w:color="000000" w:themeColor="text1"/>
                                    <w:bottom w:val="single" w:sz="6" w:space="0" w:color="000000" w:themeColor="text1"/>
                                    <w:right w:val="single" w:sz="18" w:space="0" w:color="000000" w:themeColor="text1"/>
                                  </w:tcBorders>
                                  <w:vAlign w:val="center"/>
                                </w:tcPr>
                                <w:p w14:paraId="5674F943" w14:textId="77777777" w:rsidR="00A33DF1" w:rsidRPr="00A33DF1" w:rsidRDefault="00A33DF1" w:rsidP="00E6511F">
                                  <w:pPr>
                                    <w:widowControl/>
                                    <w:spacing w:line="260" w:lineRule="exact"/>
                                    <w:ind w:firstLine="126"/>
                                    <w:rPr>
                                      <w:rFonts w:ascii="標楷體" w:eastAsia="標楷體" w:hAnsi="標楷體" w:cs="新細明體"/>
                                      <w:sz w:val="20"/>
                                      <w:szCs w:val="20"/>
                                    </w:rPr>
                                  </w:pPr>
                                  <w:r w:rsidRPr="00A33DF1">
                                    <w:rPr>
                                      <w:rFonts w:ascii="標楷體" w:eastAsia="標楷體" w:hAnsi="標楷體" w:cs="新細明體" w:hint="eastAsia"/>
                                      <w:sz w:val="20"/>
                                      <w:szCs w:val="20"/>
                                    </w:rPr>
                                    <w:t>113</w:t>
                                  </w:r>
                                </w:p>
                              </w:tc>
                            </w:tr>
                            <w:tr w:rsidR="00A33DF1" w:rsidRPr="00A33DF1" w14:paraId="5E352C39" w14:textId="77777777" w:rsidTr="006C1485">
                              <w:trPr>
                                <w:trHeight w:val="283"/>
                              </w:trPr>
                              <w:tc>
                                <w:tcPr>
                                  <w:tcW w:w="794" w:type="dxa"/>
                                  <w:vMerge w:val="restart"/>
                                  <w:vAlign w:val="center"/>
                                </w:tcPr>
                                <w:p w14:paraId="60B1BFCC" w14:textId="77777777" w:rsidR="00A33DF1" w:rsidRPr="00A33DF1" w:rsidRDefault="00A33DF1" w:rsidP="00A33DF1">
                                  <w:pPr>
                                    <w:widowControl/>
                                    <w:spacing w:line="280" w:lineRule="exact"/>
                                    <w:jc w:val="center"/>
                                    <w:rPr>
                                      <w:rFonts w:ascii="標楷體" w:eastAsia="標楷體" w:hAnsi="標楷體" w:cs="新細明體"/>
                                      <w:sz w:val="20"/>
                                      <w:szCs w:val="20"/>
                                    </w:rPr>
                                  </w:pPr>
                                  <w:r w:rsidRPr="00A33DF1">
                                    <w:rPr>
                                      <w:rFonts w:ascii="標楷體" w:eastAsia="標楷體" w:hAnsi="標楷體" w:cs="新細明體" w:hint="eastAsia"/>
                                      <w:sz w:val="20"/>
                                      <w:szCs w:val="20"/>
                                    </w:rPr>
                                    <w:t>開源</w:t>
                                  </w:r>
                                </w:p>
                              </w:tc>
                              <w:tc>
                                <w:tcPr>
                                  <w:tcW w:w="794" w:type="dxa"/>
                                  <w:vAlign w:val="center"/>
                                </w:tcPr>
                                <w:p w14:paraId="1E17ED26" w14:textId="77777777" w:rsidR="00A33DF1" w:rsidRPr="00A33DF1" w:rsidRDefault="00A33DF1" w:rsidP="00A33DF1">
                                  <w:pPr>
                                    <w:widowControl/>
                                    <w:spacing w:line="280" w:lineRule="exact"/>
                                    <w:ind w:firstLine="23"/>
                                    <w:jc w:val="center"/>
                                    <w:rPr>
                                      <w:rFonts w:ascii="標楷體" w:eastAsia="標楷體" w:hAnsi="標楷體" w:cs="新細明體"/>
                                      <w:sz w:val="20"/>
                                      <w:szCs w:val="20"/>
                                    </w:rPr>
                                  </w:pPr>
                                  <w:r w:rsidRPr="00A33DF1">
                                    <w:rPr>
                                      <w:rFonts w:ascii="標楷體" w:eastAsia="標楷體" w:hAnsi="標楷體" w:cs="新細明體" w:hint="eastAsia"/>
                                      <w:sz w:val="20"/>
                                      <w:szCs w:val="20"/>
                                    </w:rPr>
                                    <w:t>分數</w:t>
                                  </w:r>
                                </w:p>
                              </w:tc>
                              <w:tc>
                                <w:tcPr>
                                  <w:tcW w:w="794" w:type="dxa"/>
                                  <w:vAlign w:val="center"/>
                                </w:tcPr>
                                <w:p w14:paraId="16F17DD5"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83.2</w:t>
                                  </w:r>
                                </w:p>
                              </w:tc>
                              <w:tc>
                                <w:tcPr>
                                  <w:tcW w:w="794" w:type="dxa"/>
                                  <w:vAlign w:val="center"/>
                                </w:tcPr>
                                <w:p w14:paraId="4975229B"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79.7</w:t>
                                  </w:r>
                                </w:p>
                              </w:tc>
                              <w:tc>
                                <w:tcPr>
                                  <w:tcW w:w="794" w:type="dxa"/>
                                  <w:vAlign w:val="center"/>
                                </w:tcPr>
                                <w:p w14:paraId="2DBD6010" w14:textId="0BCC557C"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80</w:t>
                                  </w:r>
                                  <w:r w:rsidR="002942D0">
                                    <w:rPr>
                                      <w:rFonts w:ascii="標楷體" w:eastAsia="標楷體" w:hAnsi="標楷體" w:cs="新細明體" w:hint="eastAsia"/>
                                      <w:sz w:val="20"/>
                                      <w:szCs w:val="20"/>
                                    </w:rPr>
                                    <w:t>.0</w:t>
                                  </w:r>
                                </w:p>
                              </w:tc>
                              <w:tc>
                                <w:tcPr>
                                  <w:tcW w:w="794" w:type="dxa"/>
                                  <w:tcBorders>
                                    <w:right w:val="single" w:sz="18" w:space="0" w:color="000000" w:themeColor="text1"/>
                                  </w:tcBorders>
                                  <w:vAlign w:val="center"/>
                                </w:tcPr>
                                <w:p w14:paraId="551B11CA"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83.3</w:t>
                                  </w:r>
                                </w:p>
                              </w:tc>
                              <w:tc>
                                <w:tcPr>
                                  <w:tcW w:w="794" w:type="dxa"/>
                                  <w:tcBorders>
                                    <w:top w:val="single" w:sz="6" w:space="0" w:color="000000" w:themeColor="text1"/>
                                    <w:left w:val="single" w:sz="18" w:space="0" w:color="000000" w:themeColor="text1"/>
                                    <w:bottom w:val="single" w:sz="6" w:space="0" w:color="000000" w:themeColor="text1"/>
                                    <w:right w:val="single" w:sz="18" w:space="0" w:color="000000" w:themeColor="text1"/>
                                  </w:tcBorders>
                                  <w:vAlign w:val="center"/>
                                </w:tcPr>
                                <w:p w14:paraId="0A865345"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79.3</w:t>
                                  </w:r>
                                </w:p>
                              </w:tc>
                            </w:tr>
                            <w:tr w:rsidR="00A33DF1" w:rsidRPr="00A33DF1" w14:paraId="5BDB7945" w14:textId="77777777" w:rsidTr="006C1485">
                              <w:trPr>
                                <w:trHeight w:val="283"/>
                              </w:trPr>
                              <w:tc>
                                <w:tcPr>
                                  <w:tcW w:w="794" w:type="dxa"/>
                                  <w:vMerge/>
                                  <w:vAlign w:val="center"/>
                                </w:tcPr>
                                <w:p w14:paraId="38EE5C5A" w14:textId="77777777" w:rsidR="00A33DF1" w:rsidRPr="00A33DF1" w:rsidRDefault="00A33DF1" w:rsidP="00A33DF1">
                                  <w:pPr>
                                    <w:widowControl/>
                                    <w:spacing w:line="280" w:lineRule="exact"/>
                                    <w:ind w:firstLine="240"/>
                                    <w:jc w:val="center"/>
                                    <w:rPr>
                                      <w:rFonts w:ascii="標楷體" w:eastAsia="標楷體" w:hAnsi="標楷體" w:cs="新細明體"/>
                                      <w:sz w:val="20"/>
                                      <w:szCs w:val="20"/>
                                    </w:rPr>
                                  </w:pPr>
                                </w:p>
                              </w:tc>
                              <w:tc>
                                <w:tcPr>
                                  <w:tcW w:w="794" w:type="dxa"/>
                                  <w:vAlign w:val="center"/>
                                </w:tcPr>
                                <w:p w14:paraId="2B59B3C6" w14:textId="77777777" w:rsidR="00A33DF1" w:rsidRPr="00A33DF1" w:rsidRDefault="00A33DF1" w:rsidP="00A33DF1">
                                  <w:pPr>
                                    <w:widowControl/>
                                    <w:spacing w:line="280" w:lineRule="exact"/>
                                    <w:ind w:firstLine="23"/>
                                    <w:jc w:val="center"/>
                                    <w:rPr>
                                      <w:rFonts w:ascii="標楷體" w:eastAsia="標楷體" w:hAnsi="標楷體" w:cs="新細明體"/>
                                      <w:sz w:val="20"/>
                                      <w:szCs w:val="20"/>
                                    </w:rPr>
                                  </w:pPr>
                                  <w:r w:rsidRPr="00A33DF1">
                                    <w:rPr>
                                      <w:rFonts w:ascii="標楷體" w:eastAsia="標楷體" w:hAnsi="標楷體" w:cs="新細明體" w:hint="eastAsia"/>
                                      <w:sz w:val="20"/>
                                      <w:szCs w:val="20"/>
                                    </w:rPr>
                                    <w:t>名次</w:t>
                                  </w:r>
                                </w:p>
                              </w:tc>
                              <w:tc>
                                <w:tcPr>
                                  <w:tcW w:w="794" w:type="dxa"/>
                                  <w:vAlign w:val="center"/>
                                </w:tcPr>
                                <w:p w14:paraId="2B528CEC"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14</w:t>
                                  </w:r>
                                </w:p>
                              </w:tc>
                              <w:tc>
                                <w:tcPr>
                                  <w:tcW w:w="794" w:type="dxa"/>
                                  <w:vAlign w:val="center"/>
                                </w:tcPr>
                                <w:p w14:paraId="18F4F2FB"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19</w:t>
                                  </w:r>
                                </w:p>
                              </w:tc>
                              <w:tc>
                                <w:tcPr>
                                  <w:tcW w:w="794" w:type="dxa"/>
                                  <w:vAlign w:val="center"/>
                                </w:tcPr>
                                <w:p w14:paraId="081A5856"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19</w:t>
                                  </w:r>
                                </w:p>
                              </w:tc>
                              <w:tc>
                                <w:tcPr>
                                  <w:tcW w:w="794" w:type="dxa"/>
                                  <w:tcBorders>
                                    <w:right w:val="single" w:sz="18" w:space="0" w:color="000000" w:themeColor="text1"/>
                                  </w:tcBorders>
                                  <w:vAlign w:val="center"/>
                                </w:tcPr>
                                <w:p w14:paraId="75BB83DA"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14</w:t>
                                  </w:r>
                                </w:p>
                              </w:tc>
                              <w:tc>
                                <w:tcPr>
                                  <w:tcW w:w="794" w:type="dxa"/>
                                  <w:tcBorders>
                                    <w:top w:val="single" w:sz="6" w:space="0" w:color="000000" w:themeColor="text1"/>
                                    <w:left w:val="single" w:sz="18" w:space="0" w:color="000000" w:themeColor="text1"/>
                                    <w:bottom w:val="single" w:sz="6" w:space="0" w:color="000000" w:themeColor="text1"/>
                                    <w:right w:val="single" w:sz="18" w:space="0" w:color="000000" w:themeColor="text1"/>
                                  </w:tcBorders>
                                  <w:vAlign w:val="center"/>
                                </w:tcPr>
                                <w:p w14:paraId="35BE2D45"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22</w:t>
                                  </w:r>
                                </w:p>
                              </w:tc>
                            </w:tr>
                            <w:tr w:rsidR="00A33DF1" w:rsidRPr="00A33DF1" w14:paraId="5893D815" w14:textId="77777777" w:rsidTr="006C1485">
                              <w:trPr>
                                <w:trHeight w:val="283"/>
                              </w:trPr>
                              <w:tc>
                                <w:tcPr>
                                  <w:tcW w:w="794" w:type="dxa"/>
                                  <w:vMerge w:val="restart"/>
                                  <w:vAlign w:val="center"/>
                                </w:tcPr>
                                <w:p w14:paraId="0DC837AB" w14:textId="77777777" w:rsidR="00A33DF1" w:rsidRPr="00A33DF1" w:rsidRDefault="00A33DF1" w:rsidP="00A33DF1">
                                  <w:pPr>
                                    <w:widowControl/>
                                    <w:spacing w:line="280" w:lineRule="exact"/>
                                    <w:jc w:val="center"/>
                                    <w:rPr>
                                      <w:rFonts w:ascii="標楷體" w:eastAsia="標楷體" w:hAnsi="標楷體" w:cs="新細明體"/>
                                      <w:sz w:val="20"/>
                                      <w:szCs w:val="20"/>
                                    </w:rPr>
                                  </w:pPr>
                                  <w:r w:rsidRPr="00A33DF1">
                                    <w:rPr>
                                      <w:rFonts w:ascii="標楷體" w:eastAsia="標楷體" w:hAnsi="標楷體" w:cs="新細明體" w:hint="eastAsia"/>
                                      <w:sz w:val="20"/>
                                      <w:szCs w:val="20"/>
                                    </w:rPr>
                                    <w:t>節流</w:t>
                                  </w:r>
                                </w:p>
                              </w:tc>
                              <w:tc>
                                <w:tcPr>
                                  <w:tcW w:w="794" w:type="dxa"/>
                                  <w:vAlign w:val="center"/>
                                </w:tcPr>
                                <w:p w14:paraId="550C484D" w14:textId="77777777" w:rsidR="00A33DF1" w:rsidRPr="00A33DF1" w:rsidRDefault="00A33DF1" w:rsidP="00A33DF1">
                                  <w:pPr>
                                    <w:widowControl/>
                                    <w:spacing w:line="280" w:lineRule="exact"/>
                                    <w:ind w:firstLine="23"/>
                                    <w:jc w:val="center"/>
                                    <w:rPr>
                                      <w:rFonts w:ascii="標楷體" w:eastAsia="標楷體" w:hAnsi="標楷體" w:cs="新細明體"/>
                                      <w:sz w:val="20"/>
                                      <w:szCs w:val="20"/>
                                    </w:rPr>
                                  </w:pPr>
                                  <w:r w:rsidRPr="00A33DF1">
                                    <w:rPr>
                                      <w:rFonts w:ascii="標楷體" w:eastAsia="標楷體" w:hAnsi="標楷體" w:cs="新細明體" w:hint="eastAsia"/>
                                      <w:sz w:val="20"/>
                                      <w:szCs w:val="20"/>
                                    </w:rPr>
                                    <w:t>分數</w:t>
                                  </w:r>
                                </w:p>
                              </w:tc>
                              <w:tc>
                                <w:tcPr>
                                  <w:tcW w:w="794" w:type="dxa"/>
                                  <w:vAlign w:val="center"/>
                                </w:tcPr>
                                <w:p w14:paraId="533EA01E"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80.6</w:t>
                                  </w:r>
                                </w:p>
                              </w:tc>
                              <w:tc>
                                <w:tcPr>
                                  <w:tcW w:w="794" w:type="dxa"/>
                                  <w:vAlign w:val="center"/>
                                </w:tcPr>
                                <w:p w14:paraId="24917930" w14:textId="23DC45AA"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79</w:t>
                                  </w:r>
                                  <w:r w:rsidR="002942D0">
                                    <w:rPr>
                                      <w:rFonts w:ascii="標楷體" w:eastAsia="標楷體" w:hAnsi="標楷體" w:cs="新細明體" w:hint="eastAsia"/>
                                      <w:sz w:val="20"/>
                                      <w:szCs w:val="20"/>
                                    </w:rPr>
                                    <w:t>.0</w:t>
                                  </w:r>
                                </w:p>
                              </w:tc>
                              <w:tc>
                                <w:tcPr>
                                  <w:tcW w:w="794" w:type="dxa"/>
                                  <w:vAlign w:val="center"/>
                                </w:tcPr>
                                <w:p w14:paraId="7BE2FB8D"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84.5</w:t>
                                  </w:r>
                                </w:p>
                              </w:tc>
                              <w:tc>
                                <w:tcPr>
                                  <w:tcW w:w="794" w:type="dxa"/>
                                  <w:tcBorders>
                                    <w:right w:val="single" w:sz="18" w:space="0" w:color="000000" w:themeColor="text1"/>
                                  </w:tcBorders>
                                  <w:vAlign w:val="center"/>
                                </w:tcPr>
                                <w:p w14:paraId="4DD95D9D"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79.5</w:t>
                                  </w:r>
                                </w:p>
                              </w:tc>
                              <w:tc>
                                <w:tcPr>
                                  <w:tcW w:w="794" w:type="dxa"/>
                                  <w:tcBorders>
                                    <w:top w:val="single" w:sz="6" w:space="0" w:color="000000" w:themeColor="text1"/>
                                    <w:left w:val="single" w:sz="18" w:space="0" w:color="000000" w:themeColor="text1"/>
                                    <w:bottom w:val="single" w:sz="6" w:space="0" w:color="000000" w:themeColor="text1"/>
                                    <w:right w:val="single" w:sz="18" w:space="0" w:color="000000" w:themeColor="text1"/>
                                  </w:tcBorders>
                                  <w:vAlign w:val="center"/>
                                </w:tcPr>
                                <w:p w14:paraId="26E92096"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75.3</w:t>
                                  </w:r>
                                </w:p>
                              </w:tc>
                            </w:tr>
                            <w:tr w:rsidR="00A33DF1" w:rsidRPr="00A33DF1" w14:paraId="54FDBC2D" w14:textId="77777777" w:rsidTr="006C1485">
                              <w:trPr>
                                <w:trHeight w:val="283"/>
                              </w:trPr>
                              <w:tc>
                                <w:tcPr>
                                  <w:tcW w:w="794" w:type="dxa"/>
                                  <w:vMerge/>
                                  <w:vAlign w:val="center"/>
                                </w:tcPr>
                                <w:p w14:paraId="3AD5834F" w14:textId="77777777" w:rsidR="00A33DF1" w:rsidRPr="00A33DF1" w:rsidRDefault="00A33DF1" w:rsidP="006D2C56">
                                  <w:pPr>
                                    <w:widowControl/>
                                    <w:spacing w:line="280" w:lineRule="exact"/>
                                    <w:ind w:firstLine="240"/>
                                    <w:jc w:val="center"/>
                                    <w:rPr>
                                      <w:rFonts w:ascii="標楷體" w:eastAsia="標楷體" w:hAnsi="標楷體" w:cs="新細明體"/>
                                      <w:sz w:val="20"/>
                                      <w:szCs w:val="20"/>
                                    </w:rPr>
                                  </w:pPr>
                                </w:p>
                              </w:tc>
                              <w:tc>
                                <w:tcPr>
                                  <w:tcW w:w="794" w:type="dxa"/>
                                  <w:vAlign w:val="center"/>
                                </w:tcPr>
                                <w:p w14:paraId="2C1B33D5" w14:textId="77777777" w:rsidR="00A33DF1" w:rsidRPr="00A33DF1" w:rsidRDefault="00A33DF1" w:rsidP="00A33DF1">
                                  <w:pPr>
                                    <w:widowControl/>
                                    <w:spacing w:line="280" w:lineRule="exact"/>
                                    <w:ind w:firstLine="23"/>
                                    <w:jc w:val="center"/>
                                    <w:rPr>
                                      <w:rFonts w:ascii="標楷體" w:eastAsia="標楷體" w:hAnsi="標楷體" w:cs="新細明體"/>
                                      <w:sz w:val="20"/>
                                      <w:szCs w:val="20"/>
                                    </w:rPr>
                                  </w:pPr>
                                  <w:r w:rsidRPr="00A33DF1">
                                    <w:rPr>
                                      <w:rFonts w:ascii="標楷體" w:eastAsia="標楷體" w:hAnsi="標楷體" w:cs="新細明體" w:hint="eastAsia"/>
                                      <w:sz w:val="20"/>
                                      <w:szCs w:val="20"/>
                                    </w:rPr>
                                    <w:t>名次</w:t>
                                  </w:r>
                                </w:p>
                              </w:tc>
                              <w:tc>
                                <w:tcPr>
                                  <w:tcW w:w="794" w:type="dxa"/>
                                  <w:vAlign w:val="center"/>
                                </w:tcPr>
                                <w:p w14:paraId="2AA04CD2"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11</w:t>
                                  </w:r>
                                </w:p>
                              </w:tc>
                              <w:tc>
                                <w:tcPr>
                                  <w:tcW w:w="794" w:type="dxa"/>
                                  <w:vAlign w:val="center"/>
                                </w:tcPr>
                                <w:p w14:paraId="62AFD0FB"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15</w:t>
                                  </w:r>
                                </w:p>
                              </w:tc>
                              <w:tc>
                                <w:tcPr>
                                  <w:tcW w:w="794" w:type="dxa"/>
                                  <w:vAlign w:val="center"/>
                                </w:tcPr>
                                <w:p w14:paraId="0DF10BF9"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5</w:t>
                                  </w:r>
                                </w:p>
                              </w:tc>
                              <w:tc>
                                <w:tcPr>
                                  <w:tcW w:w="794" w:type="dxa"/>
                                  <w:tcBorders>
                                    <w:right w:val="single" w:sz="18" w:space="0" w:color="000000" w:themeColor="text1"/>
                                  </w:tcBorders>
                                  <w:vAlign w:val="center"/>
                                </w:tcPr>
                                <w:p w14:paraId="7364FA50"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14</w:t>
                                  </w:r>
                                </w:p>
                              </w:tc>
                              <w:tc>
                                <w:tcPr>
                                  <w:tcW w:w="794" w:type="dxa"/>
                                  <w:tcBorders>
                                    <w:top w:val="single" w:sz="6" w:space="0" w:color="000000" w:themeColor="text1"/>
                                    <w:left w:val="single" w:sz="18" w:space="0" w:color="000000" w:themeColor="text1"/>
                                    <w:bottom w:val="single" w:sz="18" w:space="0" w:color="000000" w:themeColor="text1"/>
                                    <w:right w:val="single" w:sz="18" w:space="0" w:color="000000" w:themeColor="text1"/>
                                  </w:tcBorders>
                                  <w:vAlign w:val="center"/>
                                </w:tcPr>
                                <w:p w14:paraId="03E3CB5F"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18</w:t>
                                  </w:r>
                                </w:p>
                              </w:tc>
                            </w:tr>
                          </w:tbl>
                          <w:p w14:paraId="2528DAD3" w14:textId="77777777" w:rsidR="00A33DF1" w:rsidRPr="00D22483" w:rsidRDefault="00A33DF1" w:rsidP="00A33DF1">
                            <w:pPr>
                              <w:spacing w:line="240" w:lineRule="exact"/>
                              <w:rPr>
                                <w:rFonts w:ascii="標楷體" w:eastAsia="標楷體" w:hAnsi="標楷體"/>
                                <w:spacing w:val="-2"/>
                                <w:sz w:val="18"/>
                                <w:szCs w:val="18"/>
                              </w:rPr>
                            </w:pPr>
                            <w:proofErr w:type="gramStart"/>
                            <w:r w:rsidRPr="00D22483">
                              <w:rPr>
                                <w:rFonts w:ascii="標楷體" w:eastAsia="標楷體" w:hAnsi="標楷體" w:hint="eastAsia"/>
                                <w:spacing w:val="-2"/>
                                <w:sz w:val="18"/>
                                <w:szCs w:val="18"/>
                              </w:rPr>
                              <w:t>註</w:t>
                            </w:r>
                            <w:proofErr w:type="gramEnd"/>
                            <w:r w:rsidRPr="00D22483">
                              <w:rPr>
                                <w:rFonts w:ascii="標楷體" w:eastAsia="標楷體" w:hAnsi="標楷體" w:hint="eastAsia"/>
                                <w:spacing w:val="-2"/>
                                <w:sz w:val="18"/>
                                <w:szCs w:val="18"/>
                              </w:rPr>
                              <w:t>：1.每年度受考評市縣共22個。</w:t>
                            </w:r>
                          </w:p>
                          <w:p w14:paraId="2B5F8747" w14:textId="77777777" w:rsidR="00A33DF1" w:rsidRPr="00D22483" w:rsidRDefault="00A33DF1" w:rsidP="00A33DF1">
                            <w:pPr>
                              <w:spacing w:line="240" w:lineRule="exact"/>
                              <w:ind w:leftChars="150" w:left="536" w:hangingChars="100" w:hanging="176"/>
                              <w:rPr>
                                <w:rFonts w:ascii="標楷體" w:eastAsia="標楷體" w:hAnsi="標楷體"/>
                                <w:spacing w:val="-2"/>
                                <w:sz w:val="18"/>
                                <w:szCs w:val="18"/>
                              </w:rPr>
                            </w:pPr>
                            <w:r w:rsidRPr="00D22483">
                              <w:rPr>
                                <w:rFonts w:ascii="標楷體" w:eastAsia="標楷體" w:hAnsi="標楷體"/>
                                <w:spacing w:val="-2"/>
                                <w:sz w:val="18"/>
                                <w:szCs w:val="18"/>
                              </w:rPr>
                              <w:t>2.</w:t>
                            </w:r>
                            <w:r w:rsidRPr="00D22483">
                              <w:rPr>
                                <w:rFonts w:ascii="標楷體" w:eastAsia="標楷體" w:hAnsi="標楷體" w:hint="eastAsia"/>
                                <w:spacing w:val="-2"/>
                                <w:sz w:val="18"/>
                                <w:szCs w:val="18"/>
                              </w:rPr>
                              <w:t>資料來源：整理自各年度財政部對地方政府財政業務考核結果。</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98C0731" id="_x0000_t202" coordsize="21600,21600" o:spt="202" path="m,l,21600r21600,l21600,xe">
                <v:stroke joinstyle="miter"/>
                <v:path gradientshapeok="t" o:connecttype="rect"/>
              </v:shapetype>
              <v:shape id="文字方塊 2" o:spid="_x0000_s1026" type="#_x0000_t202" style="position:absolute;left:0;text-align:left;margin-left:203.65pt;margin-top:495.4pt;width:290.4pt;height:153.05pt;z-index:-2512281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" filled="f" stroked="f">
                <v:textbox>
                  <w:txbxContent>
                    <w:p w14:paraId="7DC33404" w14:textId="0B044A44" w:rsidR="00A33DF1" w:rsidRPr="00CE552C" w:rsidRDefault="00A33DF1" w:rsidP="00A33DF1">
                      <w:pPr>
                        <w:kinsoku w:val="0"/>
                        <w:overflowPunct w:val="0"/>
                        <w:spacing w:line="300" w:lineRule="exact"/>
                        <w:ind w:leftChars="-1" w:left="-2" w:rightChars="122" w:right="293" w:firstLineChars="216" w:firstLine="519"/>
                        <w:jc w:val="center"/>
                        <w:rPr>
                          <w:rFonts w:ascii="標楷體" w:eastAsia="標楷體" w:hAnsi="標楷體"/>
                          <w:b/>
                          <w:snapToGrid w:val="0"/>
                          <w:kern w:val="0"/>
                        </w:rPr>
                      </w:pPr>
                      <w:bookmarkStart w:id="2" w:name="_Hlk203048438"/>
                      <w:bookmarkEnd w:id="2"/>
                      <w:r w:rsidRPr="00CE552C">
                        <w:rPr>
                          <w:rFonts w:ascii="標楷體" w:eastAsia="標楷體" w:hAnsi="標楷體" w:hint="eastAsia"/>
                          <w:b/>
                        </w:rPr>
                        <w:t>表</w:t>
                      </w:r>
                      <w:r w:rsidR="00772E80">
                        <w:rPr>
                          <w:rFonts w:ascii="標楷體" w:eastAsia="標楷體" w:hAnsi="標楷體" w:hint="eastAsia"/>
                          <w:b/>
                        </w:rPr>
                        <w:t>2</w:t>
                      </w:r>
                      <w:r>
                        <w:rPr>
                          <w:rFonts w:ascii="標楷體" w:eastAsia="標楷體" w:hAnsi="標楷體" w:hint="eastAsia"/>
                          <w:b/>
                        </w:rPr>
                        <w:t xml:space="preserve">　</w:t>
                      </w:r>
                      <w:r w:rsidRPr="006D2C56">
                        <w:rPr>
                          <w:rFonts w:ascii="標楷體" w:eastAsia="標楷體" w:hAnsi="標楷體" w:hint="eastAsia"/>
                          <w:b/>
                        </w:rPr>
                        <w:t>開源節流績效考核</w:t>
                      </w:r>
                      <w:r>
                        <w:rPr>
                          <w:rFonts w:ascii="標楷體" w:eastAsia="標楷體" w:hAnsi="標楷體" w:hint="eastAsia"/>
                          <w:b/>
                        </w:rPr>
                        <w:t>結果</w:t>
                      </w:r>
                    </w:p>
                    <w:p w14:paraId="44AF7CC2" w14:textId="77777777" w:rsidR="00A33DF1" w:rsidRPr="00546CDC" w:rsidRDefault="00A33DF1" w:rsidP="00A33DF1">
                      <w:pPr>
                        <w:kinsoku w:val="0"/>
                        <w:overflowPunct w:val="0"/>
                        <w:spacing w:line="300" w:lineRule="exact"/>
                        <w:ind w:leftChars="-1" w:left="-2" w:right="-1" w:firstLineChars="216" w:firstLine="432"/>
                        <w:jc w:val="right"/>
                        <w:rPr>
                          <w:rFonts w:ascii="標楷體" w:eastAsia="標楷體" w:hAnsi="標楷體"/>
                          <w:b/>
                          <w:snapToGrid w:val="0"/>
                          <w:kern w:val="0"/>
                          <w:sz w:val="20"/>
                          <w:szCs w:val="20"/>
                        </w:rPr>
                      </w:pPr>
                      <w:r w:rsidRPr="00546CDC">
                        <w:rPr>
                          <w:rFonts w:ascii="標楷體" w:eastAsia="標楷體" w:hAnsi="標楷體"/>
                          <w:sz w:val="20"/>
                          <w:szCs w:val="20"/>
                        </w:rPr>
                        <w:t>單位：</w:t>
                      </w:r>
                      <w:r>
                        <w:rPr>
                          <w:rFonts w:ascii="標楷體" w:eastAsia="標楷體" w:hAnsi="標楷體" w:hint="eastAsia"/>
                          <w:sz w:val="20"/>
                          <w:szCs w:val="20"/>
                        </w:rPr>
                        <w:t>分、名次</w:t>
                      </w:r>
                    </w:p>
                    <w:tbl>
                      <w:tblPr>
                        <w:tblStyle w:val="afd"/>
                        <w:tblW w:w="5558" w:type="dxa"/>
                        <w:tblInd w:w="-5" w:type="dxa"/>
                        <w:tblLayout w:type="fixed"/>
                        <w:tblLook w:val="04A0" w:firstRow="1" w:lastRow="0" w:firstColumn="1" w:lastColumn="0" w:noHBand="0" w:noVBand="1"/>
                      </w:tblPr>
                      <w:tblGrid>
                        <w:gridCol w:w="794"/>
                        <w:gridCol w:w="794"/>
                        <w:gridCol w:w="794"/>
                        <w:gridCol w:w="794"/>
                        <w:gridCol w:w="794"/>
                        <w:gridCol w:w="794"/>
                        <w:gridCol w:w="794"/>
                      </w:tblGrid>
                      <w:tr w:rsidR="00A33DF1" w:rsidRPr="00A33DF1" w14:paraId="608B726E" w14:textId="77777777" w:rsidTr="00E6511F">
                        <w:trPr>
                          <w:trHeight w:val="340"/>
                        </w:trPr>
                        <w:tc>
                          <w:tcPr>
                            <w:tcW w:w="1588" w:type="dxa"/>
                            <w:gridSpan w:val="2"/>
                            <w:tcBorders>
                              <w:tl2br w:val="single" w:sz="4" w:space="0" w:color="auto"/>
                            </w:tcBorders>
                            <w:vAlign w:val="center"/>
                          </w:tcPr>
                          <w:p w14:paraId="1B51E955" w14:textId="77777777" w:rsidR="00A33DF1" w:rsidRPr="00A33DF1" w:rsidRDefault="00A33DF1" w:rsidP="00E6511F">
                            <w:pPr>
                              <w:widowControl/>
                              <w:spacing w:line="260" w:lineRule="exact"/>
                              <w:ind w:firstLine="240"/>
                              <w:jc w:val="right"/>
                              <w:rPr>
                                <w:rFonts w:ascii="標楷體" w:eastAsia="標楷體" w:hAnsi="標楷體" w:cs="新細明體"/>
                                <w:sz w:val="20"/>
                                <w:szCs w:val="20"/>
                              </w:rPr>
                            </w:pPr>
                            <w:r w:rsidRPr="00A33DF1">
                              <w:rPr>
                                <w:rFonts w:ascii="標楷體" w:eastAsia="標楷體" w:hAnsi="標楷體" w:cs="新細明體" w:hint="eastAsia"/>
                                <w:sz w:val="20"/>
                                <w:szCs w:val="20"/>
                              </w:rPr>
                              <w:t>年度</w:t>
                            </w:r>
                          </w:p>
                          <w:p w14:paraId="307126F7" w14:textId="77777777" w:rsidR="00A33DF1" w:rsidRPr="00A33DF1" w:rsidRDefault="00A33DF1" w:rsidP="00311D84">
                            <w:pPr>
                              <w:widowControl/>
                              <w:spacing w:line="260" w:lineRule="exact"/>
                              <w:ind w:firstLine="88"/>
                              <w:rPr>
                                <w:rFonts w:ascii="標楷體" w:eastAsia="標楷體" w:hAnsi="標楷體" w:cs="新細明體"/>
                                <w:sz w:val="20"/>
                                <w:szCs w:val="20"/>
                              </w:rPr>
                            </w:pPr>
                            <w:r w:rsidRPr="00A33DF1">
                              <w:rPr>
                                <w:rFonts w:ascii="標楷體" w:eastAsia="標楷體" w:hAnsi="標楷體" w:cs="新細明體" w:hint="eastAsia"/>
                                <w:sz w:val="20"/>
                                <w:szCs w:val="20"/>
                              </w:rPr>
                              <w:t>項目</w:t>
                            </w:r>
                          </w:p>
                        </w:tc>
                        <w:tc>
                          <w:tcPr>
                            <w:tcW w:w="794" w:type="dxa"/>
                            <w:vAlign w:val="center"/>
                          </w:tcPr>
                          <w:p w14:paraId="7FF09756" w14:textId="77777777" w:rsidR="00A33DF1" w:rsidRPr="00A33DF1" w:rsidRDefault="00A33DF1" w:rsidP="00E6511F">
                            <w:pPr>
                              <w:widowControl/>
                              <w:spacing w:line="260" w:lineRule="exact"/>
                              <w:ind w:firstLine="126"/>
                              <w:rPr>
                                <w:rFonts w:ascii="標楷體" w:eastAsia="標楷體" w:hAnsi="標楷體" w:cs="新細明體"/>
                                <w:sz w:val="20"/>
                                <w:szCs w:val="20"/>
                              </w:rPr>
                            </w:pPr>
                            <w:r w:rsidRPr="00A33DF1">
                              <w:rPr>
                                <w:rFonts w:ascii="標楷體" w:eastAsia="標楷體" w:hAnsi="標楷體" w:cs="新細明體" w:hint="eastAsia"/>
                                <w:sz w:val="20"/>
                                <w:szCs w:val="20"/>
                              </w:rPr>
                              <w:t>109</w:t>
                            </w:r>
                          </w:p>
                        </w:tc>
                        <w:tc>
                          <w:tcPr>
                            <w:tcW w:w="794" w:type="dxa"/>
                            <w:vAlign w:val="center"/>
                          </w:tcPr>
                          <w:p w14:paraId="4BEAB4A1" w14:textId="77777777" w:rsidR="00A33DF1" w:rsidRPr="00A33DF1" w:rsidRDefault="00A33DF1" w:rsidP="00E6511F">
                            <w:pPr>
                              <w:widowControl/>
                              <w:spacing w:line="260" w:lineRule="exact"/>
                              <w:ind w:firstLine="126"/>
                              <w:rPr>
                                <w:rFonts w:ascii="標楷體" w:eastAsia="標楷體" w:hAnsi="標楷體" w:cs="新細明體"/>
                                <w:sz w:val="20"/>
                                <w:szCs w:val="20"/>
                              </w:rPr>
                            </w:pPr>
                            <w:r w:rsidRPr="00A33DF1">
                              <w:rPr>
                                <w:rFonts w:ascii="標楷體" w:eastAsia="標楷體" w:hAnsi="標楷體" w:cs="新細明體" w:hint="eastAsia"/>
                                <w:sz w:val="20"/>
                                <w:szCs w:val="20"/>
                              </w:rPr>
                              <w:t>110</w:t>
                            </w:r>
                          </w:p>
                        </w:tc>
                        <w:tc>
                          <w:tcPr>
                            <w:tcW w:w="794" w:type="dxa"/>
                            <w:vAlign w:val="center"/>
                          </w:tcPr>
                          <w:p w14:paraId="06205E08" w14:textId="77777777" w:rsidR="00A33DF1" w:rsidRPr="00A33DF1" w:rsidRDefault="00A33DF1" w:rsidP="00E6511F">
                            <w:pPr>
                              <w:widowControl/>
                              <w:spacing w:line="260" w:lineRule="exact"/>
                              <w:ind w:firstLine="126"/>
                              <w:rPr>
                                <w:rFonts w:ascii="標楷體" w:eastAsia="標楷體" w:hAnsi="標楷體" w:cs="新細明體"/>
                                <w:sz w:val="20"/>
                                <w:szCs w:val="20"/>
                              </w:rPr>
                            </w:pPr>
                            <w:r w:rsidRPr="00A33DF1">
                              <w:rPr>
                                <w:rFonts w:ascii="標楷體" w:eastAsia="標楷體" w:hAnsi="標楷體" w:cs="新細明體" w:hint="eastAsia"/>
                                <w:sz w:val="20"/>
                                <w:szCs w:val="20"/>
                              </w:rPr>
                              <w:t>111</w:t>
                            </w:r>
                          </w:p>
                        </w:tc>
                        <w:tc>
                          <w:tcPr>
                            <w:tcW w:w="794" w:type="dxa"/>
                            <w:tcBorders>
                              <w:right w:val="single" w:sz="18" w:space="0" w:color="000000" w:themeColor="text1"/>
                            </w:tcBorders>
                            <w:vAlign w:val="center"/>
                          </w:tcPr>
                          <w:p w14:paraId="22C40EB5" w14:textId="77777777" w:rsidR="00A33DF1" w:rsidRPr="00A33DF1" w:rsidRDefault="00A33DF1" w:rsidP="00E6511F">
                            <w:pPr>
                              <w:widowControl/>
                              <w:spacing w:line="260" w:lineRule="exact"/>
                              <w:ind w:firstLine="126"/>
                              <w:rPr>
                                <w:rFonts w:ascii="標楷體" w:eastAsia="標楷體" w:hAnsi="標楷體" w:cs="新細明體"/>
                                <w:sz w:val="20"/>
                                <w:szCs w:val="20"/>
                              </w:rPr>
                            </w:pPr>
                            <w:r w:rsidRPr="00A33DF1">
                              <w:rPr>
                                <w:rFonts w:ascii="標楷體" w:eastAsia="標楷體" w:hAnsi="標楷體" w:cs="新細明體" w:hint="eastAsia"/>
                                <w:sz w:val="20"/>
                                <w:szCs w:val="20"/>
                              </w:rPr>
                              <w:t>112</w:t>
                            </w:r>
                          </w:p>
                        </w:tc>
                        <w:tc>
                          <w:tcPr>
                            <w:tcW w:w="794" w:type="dxa"/>
                            <w:tcBorders>
                              <w:top w:val="single" w:sz="18" w:space="0" w:color="000000" w:themeColor="text1"/>
                              <w:left w:val="single" w:sz="18" w:space="0" w:color="000000" w:themeColor="text1"/>
                              <w:bottom w:val="single" w:sz="6" w:space="0" w:color="000000" w:themeColor="text1"/>
                              <w:right w:val="single" w:sz="18" w:space="0" w:color="000000" w:themeColor="text1"/>
                            </w:tcBorders>
                            <w:vAlign w:val="center"/>
                          </w:tcPr>
                          <w:p w14:paraId="5674F943" w14:textId="77777777" w:rsidR="00A33DF1" w:rsidRPr="00A33DF1" w:rsidRDefault="00A33DF1" w:rsidP="00E6511F">
                            <w:pPr>
                              <w:widowControl/>
                              <w:spacing w:line="260" w:lineRule="exact"/>
                              <w:ind w:firstLine="126"/>
                              <w:rPr>
                                <w:rFonts w:ascii="標楷體" w:eastAsia="標楷體" w:hAnsi="標楷體" w:cs="新細明體"/>
                                <w:sz w:val="20"/>
                                <w:szCs w:val="20"/>
                              </w:rPr>
                            </w:pPr>
                            <w:r w:rsidRPr="00A33DF1">
                              <w:rPr>
                                <w:rFonts w:ascii="標楷體" w:eastAsia="標楷體" w:hAnsi="標楷體" w:cs="新細明體" w:hint="eastAsia"/>
                                <w:sz w:val="20"/>
                                <w:szCs w:val="20"/>
                              </w:rPr>
                              <w:t>113</w:t>
                            </w:r>
                          </w:p>
                        </w:tc>
                      </w:tr>
                      <w:tr w:rsidR="00A33DF1" w:rsidRPr="00A33DF1" w14:paraId="5E352C39" w14:textId="77777777" w:rsidTr="006C1485">
                        <w:trPr>
                          <w:trHeight w:val="283"/>
                        </w:trPr>
                        <w:tc>
                          <w:tcPr>
                            <w:tcW w:w="794" w:type="dxa"/>
                            <w:vMerge w:val="restart"/>
                            <w:vAlign w:val="center"/>
                          </w:tcPr>
                          <w:p w14:paraId="60B1BFCC" w14:textId="77777777" w:rsidR="00A33DF1" w:rsidRPr="00A33DF1" w:rsidRDefault="00A33DF1" w:rsidP="00A33DF1">
                            <w:pPr>
                              <w:widowControl/>
                              <w:spacing w:line="280" w:lineRule="exact"/>
                              <w:jc w:val="center"/>
                              <w:rPr>
                                <w:rFonts w:ascii="標楷體" w:eastAsia="標楷體" w:hAnsi="標楷體" w:cs="新細明體"/>
                                <w:sz w:val="20"/>
                                <w:szCs w:val="20"/>
                              </w:rPr>
                            </w:pPr>
                            <w:r w:rsidRPr="00A33DF1">
                              <w:rPr>
                                <w:rFonts w:ascii="標楷體" w:eastAsia="標楷體" w:hAnsi="標楷體" w:cs="新細明體" w:hint="eastAsia"/>
                                <w:sz w:val="20"/>
                                <w:szCs w:val="20"/>
                              </w:rPr>
                              <w:t>開源</w:t>
                            </w:r>
                          </w:p>
                        </w:tc>
                        <w:tc>
                          <w:tcPr>
                            <w:tcW w:w="794" w:type="dxa"/>
                            <w:vAlign w:val="center"/>
                          </w:tcPr>
                          <w:p w14:paraId="1E17ED26" w14:textId="77777777" w:rsidR="00A33DF1" w:rsidRPr="00A33DF1" w:rsidRDefault="00A33DF1" w:rsidP="00A33DF1">
                            <w:pPr>
                              <w:widowControl/>
                              <w:spacing w:line="280" w:lineRule="exact"/>
                              <w:ind w:firstLine="23"/>
                              <w:jc w:val="center"/>
                              <w:rPr>
                                <w:rFonts w:ascii="標楷體" w:eastAsia="標楷體" w:hAnsi="標楷體" w:cs="新細明體"/>
                                <w:sz w:val="20"/>
                                <w:szCs w:val="20"/>
                              </w:rPr>
                            </w:pPr>
                            <w:r w:rsidRPr="00A33DF1">
                              <w:rPr>
                                <w:rFonts w:ascii="標楷體" w:eastAsia="標楷體" w:hAnsi="標楷體" w:cs="新細明體" w:hint="eastAsia"/>
                                <w:sz w:val="20"/>
                                <w:szCs w:val="20"/>
                              </w:rPr>
                              <w:t>分數</w:t>
                            </w:r>
                          </w:p>
                        </w:tc>
                        <w:tc>
                          <w:tcPr>
                            <w:tcW w:w="794" w:type="dxa"/>
                            <w:vAlign w:val="center"/>
                          </w:tcPr>
                          <w:p w14:paraId="16F17DD5"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83.2</w:t>
                            </w:r>
                          </w:p>
                        </w:tc>
                        <w:tc>
                          <w:tcPr>
                            <w:tcW w:w="794" w:type="dxa"/>
                            <w:vAlign w:val="center"/>
                          </w:tcPr>
                          <w:p w14:paraId="4975229B"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79.7</w:t>
                            </w:r>
                          </w:p>
                        </w:tc>
                        <w:tc>
                          <w:tcPr>
                            <w:tcW w:w="794" w:type="dxa"/>
                            <w:vAlign w:val="center"/>
                          </w:tcPr>
                          <w:p w14:paraId="2DBD6010" w14:textId="0BCC557C"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80</w:t>
                            </w:r>
                            <w:r w:rsidR="002942D0">
                              <w:rPr>
                                <w:rFonts w:ascii="標楷體" w:eastAsia="標楷體" w:hAnsi="標楷體" w:cs="新細明體" w:hint="eastAsia"/>
                                <w:sz w:val="20"/>
                                <w:szCs w:val="20"/>
                              </w:rPr>
                              <w:t>.0</w:t>
                            </w:r>
                          </w:p>
                        </w:tc>
                        <w:tc>
                          <w:tcPr>
                            <w:tcW w:w="794" w:type="dxa"/>
                            <w:tcBorders>
                              <w:right w:val="single" w:sz="18" w:space="0" w:color="000000" w:themeColor="text1"/>
                            </w:tcBorders>
                            <w:vAlign w:val="center"/>
                          </w:tcPr>
                          <w:p w14:paraId="551B11CA"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83.3</w:t>
                            </w:r>
                          </w:p>
                        </w:tc>
                        <w:tc>
                          <w:tcPr>
                            <w:tcW w:w="794" w:type="dxa"/>
                            <w:tcBorders>
                              <w:top w:val="single" w:sz="6" w:space="0" w:color="000000" w:themeColor="text1"/>
                              <w:left w:val="single" w:sz="18" w:space="0" w:color="000000" w:themeColor="text1"/>
                              <w:bottom w:val="single" w:sz="6" w:space="0" w:color="000000" w:themeColor="text1"/>
                              <w:right w:val="single" w:sz="18" w:space="0" w:color="000000" w:themeColor="text1"/>
                            </w:tcBorders>
                            <w:vAlign w:val="center"/>
                          </w:tcPr>
                          <w:p w14:paraId="0A865345"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79.3</w:t>
                            </w:r>
                          </w:p>
                        </w:tc>
                      </w:tr>
                      <w:tr w:rsidR="00A33DF1" w:rsidRPr="00A33DF1" w14:paraId="5BDB7945" w14:textId="77777777" w:rsidTr="006C1485">
                        <w:trPr>
                          <w:trHeight w:val="283"/>
                        </w:trPr>
                        <w:tc>
                          <w:tcPr>
                            <w:tcW w:w="794" w:type="dxa"/>
                            <w:vMerge/>
                            <w:vAlign w:val="center"/>
                          </w:tcPr>
                          <w:p w14:paraId="38EE5C5A" w14:textId="77777777" w:rsidR="00A33DF1" w:rsidRPr="00A33DF1" w:rsidRDefault="00A33DF1" w:rsidP="00A33DF1">
                            <w:pPr>
                              <w:widowControl/>
                              <w:spacing w:line="280" w:lineRule="exact"/>
                              <w:ind w:firstLine="240"/>
                              <w:jc w:val="center"/>
                              <w:rPr>
                                <w:rFonts w:ascii="標楷體" w:eastAsia="標楷體" w:hAnsi="標楷體" w:cs="新細明體"/>
                                <w:sz w:val="20"/>
                                <w:szCs w:val="20"/>
                              </w:rPr>
                            </w:pPr>
                          </w:p>
                        </w:tc>
                        <w:tc>
                          <w:tcPr>
                            <w:tcW w:w="794" w:type="dxa"/>
                            <w:vAlign w:val="center"/>
                          </w:tcPr>
                          <w:p w14:paraId="2B59B3C6" w14:textId="77777777" w:rsidR="00A33DF1" w:rsidRPr="00A33DF1" w:rsidRDefault="00A33DF1" w:rsidP="00A33DF1">
                            <w:pPr>
                              <w:widowControl/>
                              <w:spacing w:line="280" w:lineRule="exact"/>
                              <w:ind w:firstLine="23"/>
                              <w:jc w:val="center"/>
                              <w:rPr>
                                <w:rFonts w:ascii="標楷體" w:eastAsia="標楷體" w:hAnsi="標楷體" w:cs="新細明體"/>
                                <w:sz w:val="20"/>
                                <w:szCs w:val="20"/>
                              </w:rPr>
                            </w:pPr>
                            <w:r w:rsidRPr="00A33DF1">
                              <w:rPr>
                                <w:rFonts w:ascii="標楷體" w:eastAsia="標楷體" w:hAnsi="標楷體" w:cs="新細明體" w:hint="eastAsia"/>
                                <w:sz w:val="20"/>
                                <w:szCs w:val="20"/>
                              </w:rPr>
                              <w:t>名次</w:t>
                            </w:r>
                          </w:p>
                        </w:tc>
                        <w:tc>
                          <w:tcPr>
                            <w:tcW w:w="794" w:type="dxa"/>
                            <w:vAlign w:val="center"/>
                          </w:tcPr>
                          <w:p w14:paraId="2B528CEC"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14</w:t>
                            </w:r>
                          </w:p>
                        </w:tc>
                        <w:tc>
                          <w:tcPr>
                            <w:tcW w:w="794" w:type="dxa"/>
                            <w:vAlign w:val="center"/>
                          </w:tcPr>
                          <w:p w14:paraId="18F4F2FB"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19</w:t>
                            </w:r>
                          </w:p>
                        </w:tc>
                        <w:tc>
                          <w:tcPr>
                            <w:tcW w:w="794" w:type="dxa"/>
                            <w:vAlign w:val="center"/>
                          </w:tcPr>
                          <w:p w14:paraId="081A5856"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19</w:t>
                            </w:r>
                          </w:p>
                        </w:tc>
                        <w:tc>
                          <w:tcPr>
                            <w:tcW w:w="794" w:type="dxa"/>
                            <w:tcBorders>
                              <w:right w:val="single" w:sz="18" w:space="0" w:color="000000" w:themeColor="text1"/>
                            </w:tcBorders>
                            <w:vAlign w:val="center"/>
                          </w:tcPr>
                          <w:p w14:paraId="75BB83DA"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14</w:t>
                            </w:r>
                          </w:p>
                        </w:tc>
                        <w:tc>
                          <w:tcPr>
                            <w:tcW w:w="794" w:type="dxa"/>
                            <w:tcBorders>
                              <w:top w:val="single" w:sz="6" w:space="0" w:color="000000" w:themeColor="text1"/>
                              <w:left w:val="single" w:sz="18" w:space="0" w:color="000000" w:themeColor="text1"/>
                              <w:bottom w:val="single" w:sz="6" w:space="0" w:color="000000" w:themeColor="text1"/>
                              <w:right w:val="single" w:sz="18" w:space="0" w:color="000000" w:themeColor="text1"/>
                            </w:tcBorders>
                            <w:vAlign w:val="center"/>
                          </w:tcPr>
                          <w:p w14:paraId="35BE2D45"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22</w:t>
                            </w:r>
                          </w:p>
                        </w:tc>
                      </w:tr>
                      <w:tr w:rsidR="00A33DF1" w:rsidRPr="00A33DF1" w14:paraId="5893D815" w14:textId="77777777" w:rsidTr="006C1485">
                        <w:trPr>
                          <w:trHeight w:val="283"/>
                        </w:trPr>
                        <w:tc>
                          <w:tcPr>
                            <w:tcW w:w="794" w:type="dxa"/>
                            <w:vMerge w:val="restart"/>
                            <w:vAlign w:val="center"/>
                          </w:tcPr>
                          <w:p w14:paraId="0DC837AB" w14:textId="77777777" w:rsidR="00A33DF1" w:rsidRPr="00A33DF1" w:rsidRDefault="00A33DF1" w:rsidP="00A33DF1">
                            <w:pPr>
                              <w:widowControl/>
                              <w:spacing w:line="280" w:lineRule="exact"/>
                              <w:jc w:val="center"/>
                              <w:rPr>
                                <w:rFonts w:ascii="標楷體" w:eastAsia="標楷體" w:hAnsi="標楷體" w:cs="新細明體"/>
                                <w:sz w:val="20"/>
                                <w:szCs w:val="20"/>
                              </w:rPr>
                            </w:pPr>
                            <w:r w:rsidRPr="00A33DF1">
                              <w:rPr>
                                <w:rFonts w:ascii="標楷體" w:eastAsia="標楷體" w:hAnsi="標楷體" w:cs="新細明體" w:hint="eastAsia"/>
                                <w:sz w:val="20"/>
                                <w:szCs w:val="20"/>
                              </w:rPr>
                              <w:t>節流</w:t>
                            </w:r>
                          </w:p>
                        </w:tc>
                        <w:tc>
                          <w:tcPr>
                            <w:tcW w:w="794" w:type="dxa"/>
                            <w:vAlign w:val="center"/>
                          </w:tcPr>
                          <w:p w14:paraId="550C484D" w14:textId="77777777" w:rsidR="00A33DF1" w:rsidRPr="00A33DF1" w:rsidRDefault="00A33DF1" w:rsidP="00A33DF1">
                            <w:pPr>
                              <w:widowControl/>
                              <w:spacing w:line="280" w:lineRule="exact"/>
                              <w:ind w:firstLine="23"/>
                              <w:jc w:val="center"/>
                              <w:rPr>
                                <w:rFonts w:ascii="標楷體" w:eastAsia="標楷體" w:hAnsi="標楷體" w:cs="新細明體"/>
                                <w:sz w:val="20"/>
                                <w:szCs w:val="20"/>
                              </w:rPr>
                            </w:pPr>
                            <w:r w:rsidRPr="00A33DF1">
                              <w:rPr>
                                <w:rFonts w:ascii="標楷體" w:eastAsia="標楷體" w:hAnsi="標楷體" w:cs="新細明體" w:hint="eastAsia"/>
                                <w:sz w:val="20"/>
                                <w:szCs w:val="20"/>
                              </w:rPr>
                              <w:t>分數</w:t>
                            </w:r>
                          </w:p>
                        </w:tc>
                        <w:tc>
                          <w:tcPr>
                            <w:tcW w:w="794" w:type="dxa"/>
                            <w:vAlign w:val="center"/>
                          </w:tcPr>
                          <w:p w14:paraId="533EA01E"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80.6</w:t>
                            </w:r>
                          </w:p>
                        </w:tc>
                        <w:tc>
                          <w:tcPr>
                            <w:tcW w:w="794" w:type="dxa"/>
                            <w:vAlign w:val="center"/>
                          </w:tcPr>
                          <w:p w14:paraId="24917930" w14:textId="23DC45AA"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79</w:t>
                            </w:r>
                            <w:r w:rsidR="002942D0">
                              <w:rPr>
                                <w:rFonts w:ascii="標楷體" w:eastAsia="標楷體" w:hAnsi="標楷體" w:cs="新細明體" w:hint="eastAsia"/>
                                <w:sz w:val="20"/>
                                <w:szCs w:val="20"/>
                              </w:rPr>
                              <w:t>.0</w:t>
                            </w:r>
                          </w:p>
                        </w:tc>
                        <w:tc>
                          <w:tcPr>
                            <w:tcW w:w="794" w:type="dxa"/>
                            <w:vAlign w:val="center"/>
                          </w:tcPr>
                          <w:p w14:paraId="7BE2FB8D"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84.5</w:t>
                            </w:r>
                          </w:p>
                        </w:tc>
                        <w:tc>
                          <w:tcPr>
                            <w:tcW w:w="794" w:type="dxa"/>
                            <w:tcBorders>
                              <w:right w:val="single" w:sz="18" w:space="0" w:color="000000" w:themeColor="text1"/>
                            </w:tcBorders>
                            <w:vAlign w:val="center"/>
                          </w:tcPr>
                          <w:p w14:paraId="4DD95D9D"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79.5</w:t>
                            </w:r>
                          </w:p>
                        </w:tc>
                        <w:tc>
                          <w:tcPr>
                            <w:tcW w:w="794" w:type="dxa"/>
                            <w:tcBorders>
                              <w:top w:val="single" w:sz="6" w:space="0" w:color="000000" w:themeColor="text1"/>
                              <w:left w:val="single" w:sz="18" w:space="0" w:color="000000" w:themeColor="text1"/>
                              <w:bottom w:val="single" w:sz="6" w:space="0" w:color="000000" w:themeColor="text1"/>
                              <w:right w:val="single" w:sz="18" w:space="0" w:color="000000" w:themeColor="text1"/>
                            </w:tcBorders>
                            <w:vAlign w:val="center"/>
                          </w:tcPr>
                          <w:p w14:paraId="26E92096"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75.3</w:t>
                            </w:r>
                          </w:p>
                        </w:tc>
                      </w:tr>
                      <w:tr w:rsidR="00A33DF1" w:rsidRPr="00A33DF1" w14:paraId="54FDBC2D" w14:textId="77777777" w:rsidTr="006C1485">
                        <w:trPr>
                          <w:trHeight w:val="283"/>
                        </w:trPr>
                        <w:tc>
                          <w:tcPr>
                            <w:tcW w:w="794" w:type="dxa"/>
                            <w:vMerge/>
                            <w:vAlign w:val="center"/>
                          </w:tcPr>
                          <w:p w14:paraId="3AD5834F" w14:textId="77777777" w:rsidR="00A33DF1" w:rsidRPr="00A33DF1" w:rsidRDefault="00A33DF1" w:rsidP="006D2C56">
                            <w:pPr>
                              <w:widowControl/>
                              <w:spacing w:line="280" w:lineRule="exact"/>
                              <w:ind w:firstLine="240"/>
                              <w:jc w:val="center"/>
                              <w:rPr>
                                <w:rFonts w:ascii="標楷體" w:eastAsia="標楷體" w:hAnsi="標楷體" w:cs="新細明體"/>
                                <w:sz w:val="20"/>
                                <w:szCs w:val="20"/>
                              </w:rPr>
                            </w:pPr>
                          </w:p>
                        </w:tc>
                        <w:tc>
                          <w:tcPr>
                            <w:tcW w:w="794" w:type="dxa"/>
                            <w:vAlign w:val="center"/>
                          </w:tcPr>
                          <w:p w14:paraId="2C1B33D5" w14:textId="77777777" w:rsidR="00A33DF1" w:rsidRPr="00A33DF1" w:rsidRDefault="00A33DF1" w:rsidP="00A33DF1">
                            <w:pPr>
                              <w:widowControl/>
                              <w:spacing w:line="280" w:lineRule="exact"/>
                              <w:ind w:firstLine="23"/>
                              <w:jc w:val="center"/>
                              <w:rPr>
                                <w:rFonts w:ascii="標楷體" w:eastAsia="標楷體" w:hAnsi="標楷體" w:cs="新細明體"/>
                                <w:sz w:val="20"/>
                                <w:szCs w:val="20"/>
                              </w:rPr>
                            </w:pPr>
                            <w:r w:rsidRPr="00A33DF1">
                              <w:rPr>
                                <w:rFonts w:ascii="標楷體" w:eastAsia="標楷體" w:hAnsi="標楷體" w:cs="新細明體" w:hint="eastAsia"/>
                                <w:sz w:val="20"/>
                                <w:szCs w:val="20"/>
                              </w:rPr>
                              <w:t>名次</w:t>
                            </w:r>
                          </w:p>
                        </w:tc>
                        <w:tc>
                          <w:tcPr>
                            <w:tcW w:w="794" w:type="dxa"/>
                            <w:vAlign w:val="center"/>
                          </w:tcPr>
                          <w:p w14:paraId="2AA04CD2"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11</w:t>
                            </w:r>
                          </w:p>
                        </w:tc>
                        <w:tc>
                          <w:tcPr>
                            <w:tcW w:w="794" w:type="dxa"/>
                            <w:vAlign w:val="center"/>
                          </w:tcPr>
                          <w:p w14:paraId="62AFD0FB"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15</w:t>
                            </w:r>
                          </w:p>
                        </w:tc>
                        <w:tc>
                          <w:tcPr>
                            <w:tcW w:w="794" w:type="dxa"/>
                            <w:vAlign w:val="center"/>
                          </w:tcPr>
                          <w:p w14:paraId="0DF10BF9"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5</w:t>
                            </w:r>
                          </w:p>
                        </w:tc>
                        <w:tc>
                          <w:tcPr>
                            <w:tcW w:w="794" w:type="dxa"/>
                            <w:tcBorders>
                              <w:right w:val="single" w:sz="18" w:space="0" w:color="000000" w:themeColor="text1"/>
                            </w:tcBorders>
                            <w:vAlign w:val="center"/>
                          </w:tcPr>
                          <w:p w14:paraId="7364FA50"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14</w:t>
                            </w:r>
                          </w:p>
                        </w:tc>
                        <w:tc>
                          <w:tcPr>
                            <w:tcW w:w="794" w:type="dxa"/>
                            <w:tcBorders>
                              <w:top w:val="single" w:sz="6" w:space="0" w:color="000000" w:themeColor="text1"/>
                              <w:left w:val="single" w:sz="18" w:space="0" w:color="000000" w:themeColor="text1"/>
                              <w:bottom w:val="single" w:sz="18" w:space="0" w:color="000000" w:themeColor="text1"/>
                              <w:right w:val="single" w:sz="18" w:space="0" w:color="000000" w:themeColor="text1"/>
                            </w:tcBorders>
                            <w:vAlign w:val="center"/>
                          </w:tcPr>
                          <w:p w14:paraId="03E3CB5F" w14:textId="77777777" w:rsidR="00A33DF1" w:rsidRPr="00A33DF1" w:rsidRDefault="00A33DF1" w:rsidP="00A33DF1">
                            <w:pPr>
                              <w:widowControl/>
                              <w:spacing w:line="280" w:lineRule="exact"/>
                              <w:ind w:firstLine="23"/>
                              <w:jc w:val="right"/>
                              <w:rPr>
                                <w:rFonts w:ascii="標楷體" w:eastAsia="標楷體" w:hAnsi="標楷體" w:cs="新細明體"/>
                                <w:sz w:val="20"/>
                                <w:szCs w:val="20"/>
                              </w:rPr>
                            </w:pPr>
                            <w:r w:rsidRPr="00A33DF1">
                              <w:rPr>
                                <w:rFonts w:ascii="標楷體" w:eastAsia="標楷體" w:hAnsi="標楷體" w:cs="新細明體" w:hint="eastAsia"/>
                                <w:sz w:val="20"/>
                                <w:szCs w:val="20"/>
                              </w:rPr>
                              <w:t>18</w:t>
                            </w:r>
                          </w:p>
                        </w:tc>
                      </w:tr>
                    </w:tbl>
                    <w:p w14:paraId="2528DAD3" w14:textId="77777777" w:rsidR="00A33DF1" w:rsidRPr="00D22483" w:rsidRDefault="00A33DF1" w:rsidP="00A33DF1">
                      <w:pPr>
                        <w:spacing w:line="240" w:lineRule="exact"/>
                        <w:rPr>
                          <w:rFonts w:ascii="標楷體" w:eastAsia="標楷體" w:hAnsi="標楷體"/>
                          <w:spacing w:val="-2"/>
                          <w:sz w:val="18"/>
                          <w:szCs w:val="18"/>
                        </w:rPr>
                      </w:pPr>
                      <w:proofErr w:type="gramStart"/>
                      <w:r w:rsidRPr="00D22483">
                        <w:rPr>
                          <w:rFonts w:ascii="標楷體" w:eastAsia="標楷體" w:hAnsi="標楷體" w:hint="eastAsia"/>
                          <w:spacing w:val="-2"/>
                          <w:sz w:val="18"/>
                          <w:szCs w:val="18"/>
                        </w:rPr>
                        <w:t>註</w:t>
                      </w:r>
                      <w:proofErr w:type="gramEnd"/>
                      <w:r w:rsidRPr="00D22483">
                        <w:rPr>
                          <w:rFonts w:ascii="標楷體" w:eastAsia="標楷體" w:hAnsi="標楷體" w:hint="eastAsia"/>
                          <w:spacing w:val="-2"/>
                          <w:sz w:val="18"/>
                          <w:szCs w:val="18"/>
                        </w:rPr>
                        <w:t>：1.每年度受考評市縣共22個。</w:t>
                      </w:r>
                    </w:p>
                    <w:p w14:paraId="2B5F8747" w14:textId="77777777" w:rsidR="00A33DF1" w:rsidRPr="00D22483" w:rsidRDefault="00A33DF1" w:rsidP="00A33DF1">
                      <w:pPr>
                        <w:spacing w:line="240" w:lineRule="exact"/>
                        <w:ind w:leftChars="150" w:left="536" w:hangingChars="100" w:hanging="176"/>
                        <w:rPr>
                          <w:rFonts w:ascii="標楷體" w:eastAsia="標楷體" w:hAnsi="標楷體"/>
                          <w:spacing w:val="-2"/>
                          <w:sz w:val="18"/>
                          <w:szCs w:val="18"/>
                        </w:rPr>
                      </w:pPr>
                      <w:r w:rsidRPr="00D22483">
                        <w:rPr>
                          <w:rFonts w:ascii="標楷體" w:eastAsia="標楷體" w:hAnsi="標楷體"/>
                          <w:spacing w:val="-2"/>
                          <w:sz w:val="18"/>
                          <w:szCs w:val="18"/>
                        </w:rPr>
                        <w:t>2.</w:t>
                      </w:r>
                      <w:r w:rsidRPr="00D22483">
                        <w:rPr>
                          <w:rFonts w:ascii="標楷體" w:eastAsia="標楷體" w:hAnsi="標楷體" w:hint="eastAsia"/>
                          <w:spacing w:val="-2"/>
                          <w:sz w:val="18"/>
                          <w:szCs w:val="18"/>
                        </w:rPr>
                        <w:t>資料來源：整理自各年度財政部對地方政府財政業務考核結果。</w:t>
                      </w:r>
                    </w:p>
                  </w:txbxContent>
                </v:textbox>
                <w10:wrap type="square" anchorx="margin"/>
              </v:shape>
            </w:pict>
          </mc:Fallback>
        </mc:AlternateContent>
      </w:r>
      <w:r w:rsidRPr="001206C5">
        <w:rPr>
          <w:rFonts w:ascii="標楷體" w:eastAsia="標楷體" w:hAnsi="標楷體"/>
          <w:bCs/>
          <w:noProof/>
          <w:snapToGrid w:val="0"/>
        </w:rPr>
        <mc:AlternateContent>
          <mc:Choice Requires="wps">
            <w:drawing>
              <wp:anchor distT="45720" distB="45720" distL="114300" distR="114300" simplePos="0" relativeHeight="252249088" behindDoc="1" locked="0" layoutInCell="1" allowOverlap="1" wp14:anchorId="39FAF38B" wp14:editId="382D5C03">
                <wp:simplePos x="0" y="0"/>
                <wp:positionH relativeFrom="margin">
                  <wp:posOffset>2164080</wp:posOffset>
                </wp:positionH>
                <wp:positionV relativeFrom="paragraph">
                  <wp:posOffset>3389630</wp:posOffset>
                </wp:positionV>
                <wp:extent cx="4629785" cy="2879725"/>
                <wp:effectExtent l="0" t="0" r="0" b="0"/>
                <wp:wrapSquare wrapText="bothSides"/>
                <wp:docPr id="3930648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9785" cy="2879725"/>
                        </a:xfrm>
                        <a:prstGeom prst="rect">
                          <a:avLst/>
                        </a:prstGeom>
                        <a:noFill/>
                        <a:ln w="9525">
                          <a:noFill/>
                          <a:miter lim="800000"/>
                          <a:headEnd/>
                          <a:tailEnd/>
                        </a:ln>
                      </wps:spPr>
                      <wps:txbx>
                        <w:txbxContent>
                          <w:p w14:paraId="0AFF28BE" w14:textId="77777777" w:rsidR="00637485" w:rsidRPr="00744D7C" w:rsidRDefault="00637485" w:rsidP="00637485">
                            <w:pPr>
                              <w:kinsoku w:val="0"/>
                              <w:overflowPunct w:val="0"/>
                              <w:spacing w:line="300" w:lineRule="exact"/>
                              <w:jc w:val="center"/>
                              <w:rPr>
                                <w:rFonts w:ascii="標楷體" w:eastAsia="標楷體" w:hAnsi="標楷體"/>
                                <w:b/>
                              </w:rPr>
                            </w:pPr>
                            <w:r>
                              <w:rPr>
                                <w:rFonts w:ascii="標楷體" w:eastAsia="標楷體" w:hAnsi="標楷體" w:hint="eastAsia"/>
                                <w:b/>
                              </w:rPr>
                              <w:t xml:space="preserve">圖1　</w:t>
                            </w:r>
                            <w:r w:rsidRPr="00744D7C">
                              <w:rPr>
                                <w:rFonts w:ascii="標楷體" w:eastAsia="標楷體" w:hAnsi="標楷體" w:hint="eastAsia"/>
                                <w:b/>
                              </w:rPr>
                              <w:t>自籌財源占歲入決算數比率</w:t>
                            </w:r>
                          </w:p>
                          <w:p w14:paraId="79CAB2C6" w14:textId="77777777" w:rsidR="00637485" w:rsidRDefault="00637485" w:rsidP="00637485">
                            <w:pPr>
                              <w:spacing w:line="240" w:lineRule="exact"/>
                              <w:ind w:left="1200" w:hangingChars="500" w:hanging="1200"/>
                              <w:rPr>
                                <w:noProof/>
                              </w:rPr>
                            </w:pPr>
                          </w:p>
                          <w:p w14:paraId="70394725" w14:textId="77777777" w:rsidR="00637485" w:rsidRDefault="00637485" w:rsidP="00637485">
                            <w:pPr>
                              <w:spacing w:line="240" w:lineRule="exact"/>
                              <w:ind w:left="1200" w:hangingChars="500" w:hanging="1200"/>
                              <w:rPr>
                                <w:noProof/>
                              </w:rPr>
                            </w:pPr>
                          </w:p>
                          <w:p w14:paraId="606B41F6" w14:textId="77777777" w:rsidR="00637485" w:rsidRDefault="00637485" w:rsidP="00637485">
                            <w:pPr>
                              <w:spacing w:line="240" w:lineRule="exact"/>
                              <w:ind w:left="1200" w:hangingChars="500" w:hanging="1200"/>
                              <w:rPr>
                                <w:noProof/>
                              </w:rPr>
                            </w:pPr>
                          </w:p>
                          <w:p w14:paraId="0DCE6D63" w14:textId="77777777" w:rsidR="00637485" w:rsidRDefault="00637485" w:rsidP="00637485">
                            <w:pPr>
                              <w:spacing w:line="240" w:lineRule="exact"/>
                              <w:ind w:left="1200" w:hangingChars="500" w:hanging="1200"/>
                              <w:rPr>
                                <w:noProof/>
                              </w:rPr>
                            </w:pPr>
                          </w:p>
                          <w:p w14:paraId="43471B79" w14:textId="77777777" w:rsidR="00637485" w:rsidRDefault="00637485" w:rsidP="00637485">
                            <w:pPr>
                              <w:spacing w:line="240" w:lineRule="exact"/>
                              <w:ind w:left="1200" w:hangingChars="500" w:hanging="1200"/>
                              <w:rPr>
                                <w:noProof/>
                              </w:rPr>
                            </w:pPr>
                          </w:p>
                          <w:p w14:paraId="19F5C6C1" w14:textId="77777777" w:rsidR="00637485" w:rsidRDefault="00637485" w:rsidP="00637485">
                            <w:pPr>
                              <w:spacing w:line="240" w:lineRule="exact"/>
                              <w:ind w:left="1200" w:hangingChars="500" w:hanging="1200"/>
                              <w:rPr>
                                <w:noProof/>
                              </w:rPr>
                            </w:pPr>
                          </w:p>
                          <w:p w14:paraId="04D68CC5" w14:textId="77777777" w:rsidR="00637485" w:rsidRDefault="00637485" w:rsidP="00637485">
                            <w:pPr>
                              <w:spacing w:line="240" w:lineRule="exact"/>
                              <w:ind w:left="1200" w:hangingChars="500" w:hanging="1200"/>
                              <w:rPr>
                                <w:noProof/>
                              </w:rPr>
                            </w:pPr>
                          </w:p>
                          <w:p w14:paraId="35E30CF3" w14:textId="77777777" w:rsidR="00637485" w:rsidRDefault="00637485" w:rsidP="00637485">
                            <w:pPr>
                              <w:spacing w:line="240" w:lineRule="exact"/>
                              <w:ind w:left="1200" w:hangingChars="500" w:hanging="1200"/>
                              <w:rPr>
                                <w:noProof/>
                              </w:rPr>
                            </w:pPr>
                          </w:p>
                          <w:p w14:paraId="6274A6A2" w14:textId="77777777" w:rsidR="00637485" w:rsidRDefault="00637485" w:rsidP="00637485">
                            <w:pPr>
                              <w:spacing w:line="240" w:lineRule="exact"/>
                              <w:ind w:left="1200" w:hangingChars="500" w:hanging="1200"/>
                              <w:rPr>
                                <w:noProof/>
                              </w:rPr>
                            </w:pPr>
                          </w:p>
                          <w:p w14:paraId="30298552" w14:textId="77777777" w:rsidR="00637485" w:rsidRDefault="00637485" w:rsidP="00637485">
                            <w:pPr>
                              <w:spacing w:line="240" w:lineRule="exact"/>
                              <w:ind w:left="1200" w:hangingChars="500" w:hanging="1200"/>
                              <w:rPr>
                                <w:noProof/>
                              </w:rPr>
                            </w:pPr>
                          </w:p>
                          <w:p w14:paraId="43EC66EB" w14:textId="77777777" w:rsidR="00637485" w:rsidRDefault="00637485" w:rsidP="00637485">
                            <w:pPr>
                              <w:spacing w:line="240" w:lineRule="exact"/>
                              <w:ind w:left="1200" w:hangingChars="500" w:hanging="1200"/>
                              <w:rPr>
                                <w:noProof/>
                              </w:rPr>
                            </w:pPr>
                          </w:p>
                          <w:p w14:paraId="5F350DD3" w14:textId="77777777" w:rsidR="00637485" w:rsidRDefault="00637485" w:rsidP="00637485">
                            <w:pPr>
                              <w:spacing w:line="240" w:lineRule="exact"/>
                              <w:ind w:left="1200" w:hangingChars="500" w:hanging="1200"/>
                              <w:rPr>
                                <w:noProof/>
                              </w:rPr>
                            </w:pPr>
                          </w:p>
                          <w:p w14:paraId="11604A4C" w14:textId="77777777" w:rsidR="00637485" w:rsidRDefault="00637485" w:rsidP="00637485">
                            <w:pPr>
                              <w:spacing w:line="240" w:lineRule="exact"/>
                              <w:ind w:left="1200" w:hangingChars="500" w:hanging="1200"/>
                              <w:rPr>
                                <w:noProof/>
                              </w:rPr>
                            </w:pPr>
                          </w:p>
                          <w:p w14:paraId="360EF5A4" w14:textId="77777777" w:rsidR="00637485" w:rsidRDefault="00637485" w:rsidP="00637485">
                            <w:pPr>
                              <w:spacing w:line="240" w:lineRule="exact"/>
                              <w:ind w:left="1200" w:hangingChars="500" w:hanging="1200"/>
                              <w:rPr>
                                <w:noProof/>
                              </w:rPr>
                            </w:pPr>
                          </w:p>
                          <w:p w14:paraId="76F2589C" w14:textId="77777777" w:rsidR="00637485" w:rsidRDefault="00637485" w:rsidP="00637485">
                            <w:pPr>
                              <w:spacing w:line="240" w:lineRule="exact"/>
                              <w:ind w:left="1200" w:hangingChars="500" w:hanging="1200"/>
                              <w:rPr>
                                <w:noProof/>
                              </w:rPr>
                            </w:pPr>
                          </w:p>
                          <w:p w14:paraId="4A3E562D" w14:textId="77777777" w:rsidR="00637485" w:rsidRDefault="00637485" w:rsidP="00637485">
                            <w:pPr>
                              <w:spacing w:line="240" w:lineRule="exact"/>
                              <w:ind w:left="1200" w:hangingChars="500" w:hanging="1200"/>
                              <w:rPr>
                                <w:rFonts w:ascii="標楷體" w:eastAsia="標楷體" w:hAnsi="標楷體"/>
                                <w:sz w:val="18"/>
                                <w:szCs w:val="18"/>
                              </w:rPr>
                            </w:pPr>
                            <w:r>
                              <w:rPr>
                                <w:noProof/>
                              </w:rPr>
                              <w:drawing>
                                <wp:inline distT="0" distB="0" distL="0" distR="0" wp14:anchorId="36FF1A91" wp14:editId="01CB0762">
                                  <wp:extent cx="4299585" cy="2518410"/>
                                  <wp:effectExtent l="0" t="0" r="0" b="0"/>
                                  <wp:docPr id="237800381" name="圖表 1">
                                    <a:extLst xmlns:a="http://schemas.openxmlformats.org/drawingml/2006/main">
                                      <a:ext uri="{FF2B5EF4-FFF2-40B4-BE49-F238E27FC236}">
                                        <a16:creationId xmlns:a16="http://schemas.microsoft.com/office/drawing/2014/main" id="{C023FF92-462F-4C88-A15F-794B849B40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547CDFC7" w14:textId="0BF9C0E7" w:rsidR="00637485" w:rsidRPr="00744D7C" w:rsidRDefault="00637485" w:rsidP="00EB7C5C">
                            <w:pPr>
                              <w:spacing w:line="240" w:lineRule="exact"/>
                              <w:ind w:leftChars="119" w:left="992" w:hangingChars="392" w:hanging="706"/>
                              <w:rPr>
                                <w:rFonts w:ascii="標楷體" w:eastAsia="標楷體" w:hAnsi="標楷體"/>
                                <w:sz w:val="18"/>
                                <w:szCs w:val="18"/>
                              </w:rPr>
                            </w:pPr>
                            <w:r w:rsidRPr="00546CDC">
                              <w:rPr>
                                <w:rFonts w:ascii="標楷體" w:eastAsia="標楷體" w:hAnsi="標楷體" w:hint="eastAsia"/>
                                <w:sz w:val="18"/>
                                <w:szCs w:val="18"/>
                              </w:rPr>
                              <w:t>資料來源：整理自</w:t>
                            </w:r>
                            <w:r>
                              <w:rPr>
                                <w:rFonts w:ascii="標楷體" w:eastAsia="標楷體" w:hAnsi="標楷體" w:hint="eastAsia"/>
                                <w:sz w:val="18"/>
                                <w:szCs w:val="18"/>
                              </w:rPr>
                              <w:t>各</w:t>
                            </w:r>
                            <w:r w:rsidRPr="00744D7C">
                              <w:rPr>
                                <w:rFonts w:ascii="標楷體" w:eastAsia="標楷體" w:hAnsi="標楷體" w:hint="eastAsia"/>
                                <w:sz w:val="18"/>
                                <w:szCs w:val="18"/>
                              </w:rPr>
                              <w:t>年度</w:t>
                            </w:r>
                            <w:r>
                              <w:rPr>
                                <w:rFonts w:ascii="標楷體" w:eastAsia="標楷體" w:hAnsi="標楷體" w:hint="eastAsia"/>
                                <w:sz w:val="18"/>
                                <w:szCs w:val="18"/>
                              </w:rPr>
                              <w:t>審</w:t>
                            </w:r>
                            <w:r w:rsidRPr="00744D7C">
                              <w:rPr>
                                <w:rFonts w:ascii="標楷體" w:eastAsia="標楷體" w:hAnsi="標楷體" w:hint="eastAsia"/>
                                <w:sz w:val="18"/>
                                <w:szCs w:val="18"/>
                              </w:rPr>
                              <w:t>核報告</w:t>
                            </w:r>
                            <w:r w:rsidRPr="00546CDC">
                              <w:rPr>
                                <w:rFonts w:ascii="標楷體" w:eastAsia="標楷體" w:hAnsi="標楷體" w:hint="eastAsia"/>
                                <w:sz w:val="18"/>
                                <w:szCs w:val="18"/>
                              </w:rPr>
                              <w:t>。</w:t>
                            </w:r>
                          </w:p>
                          <w:p w14:paraId="55A1B08E" w14:textId="77777777" w:rsidR="00637485" w:rsidRDefault="00637485" w:rsidP="0063748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FAF38B" id="_x0000_s1027" type="#_x0000_t202" style="position:absolute;left:0;text-align:left;margin-left:170.4pt;margin-top:266.9pt;width:364.55pt;height:226.75pt;z-index:-2510673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" filled="f" stroked="f">
                <v:textbox>
                  <w:txbxContent>
                    <w:p w14:paraId="0AFF28BE" w14:textId="77777777" w:rsidR="00637485" w:rsidRPr="00744D7C" w:rsidRDefault="00637485" w:rsidP="00637485">
                      <w:pPr>
                        <w:kinsoku w:val="0"/>
                        <w:overflowPunct w:val="0"/>
                        <w:spacing w:line="300" w:lineRule="exact"/>
                        <w:jc w:val="center"/>
                        <w:rPr>
                          <w:rFonts w:ascii="標楷體" w:eastAsia="標楷體" w:hAnsi="標楷體"/>
                          <w:b/>
                        </w:rPr>
                      </w:pPr>
                      <w:r>
                        <w:rPr>
                          <w:rFonts w:ascii="標楷體" w:eastAsia="標楷體" w:hAnsi="標楷體" w:hint="eastAsia"/>
                          <w:b/>
                        </w:rPr>
                        <w:t xml:space="preserve">圖1　</w:t>
                      </w:r>
                      <w:r w:rsidRPr="00744D7C">
                        <w:rPr>
                          <w:rFonts w:ascii="標楷體" w:eastAsia="標楷體" w:hAnsi="標楷體" w:hint="eastAsia"/>
                          <w:b/>
                        </w:rPr>
                        <w:t>自籌財源占歲入決算數比率</w:t>
                      </w:r>
                    </w:p>
                    <w:p w14:paraId="79CAB2C6" w14:textId="77777777" w:rsidR="00637485" w:rsidRDefault="00637485" w:rsidP="00637485">
                      <w:pPr>
                        <w:spacing w:line="240" w:lineRule="exact"/>
                        <w:ind w:left="1200" w:hangingChars="500" w:hanging="1200"/>
                        <w:rPr>
                          <w:noProof/>
                        </w:rPr>
                      </w:pPr>
                    </w:p>
                    <w:p w14:paraId="70394725" w14:textId="77777777" w:rsidR="00637485" w:rsidRDefault="00637485" w:rsidP="00637485">
                      <w:pPr>
                        <w:spacing w:line="240" w:lineRule="exact"/>
                        <w:ind w:left="1200" w:hangingChars="500" w:hanging="1200"/>
                        <w:rPr>
                          <w:noProof/>
                        </w:rPr>
                      </w:pPr>
                    </w:p>
                    <w:p w14:paraId="606B41F6" w14:textId="77777777" w:rsidR="00637485" w:rsidRDefault="00637485" w:rsidP="00637485">
                      <w:pPr>
                        <w:spacing w:line="240" w:lineRule="exact"/>
                        <w:ind w:left="1200" w:hangingChars="500" w:hanging="1200"/>
                        <w:rPr>
                          <w:noProof/>
                        </w:rPr>
                      </w:pPr>
                    </w:p>
                    <w:p w14:paraId="0DCE6D63" w14:textId="77777777" w:rsidR="00637485" w:rsidRDefault="00637485" w:rsidP="00637485">
                      <w:pPr>
                        <w:spacing w:line="240" w:lineRule="exact"/>
                        <w:ind w:left="1200" w:hangingChars="500" w:hanging="1200"/>
                        <w:rPr>
                          <w:noProof/>
                        </w:rPr>
                      </w:pPr>
                    </w:p>
                    <w:p w14:paraId="43471B79" w14:textId="77777777" w:rsidR="00637485" w:rsidRDefault="00637485" w:rsidP="00637485">
                      <w:pPr>
                        <w:spacing w:line="240" w:lineRule="exact"/>
                        <w:ind w:left="1200" w:hangingChars="500" w:hanging="1200"/>
                        <w:rPr>
                          <w:noProof/>
                        </w:rPr>
                      </w:pPr>
                    </w:p>
                    <w:p w14:paraId="19F5C6C1" w14:textId="77777777" w:rsidR="00637485" w:rsidRDefault="00637485" w:rsidP="00637485">
                      <w:pPr>
                        <w:spacing w:line="240" w:lineRule="exact"/>
                        <w:ind w:left="1200" w:hangingChars="500" w:hanging="1200"/>
                        <w:rPr>
                          <w:noProof/>
                        </w:rPr>
                      </w:pPr>
                    </w:p>
                    <w:p w14:paraId="04D68CC5" w14:textId="77777777" w:rsidR="00637485" w:rsidRDefault="00637485" w:rsidP="00637485">
                      <w:pPr>
                        <w:spacing w:line="240" w:lineRule="exact"/>
                        <w:ind w:left="1200" w:hangingChars="500" w:hanging="1200"/>
                        <w:rPr>
                          <w:noProof/>
                        </w:rPr>
                      </w:pPr>
                    </w:p>
                    <w:p w14:paraId="35E30CF3" w14:textId="77777777" w:rsidR="00637485" w:rsidRDefault="00637485" w:rsidP="00637485">
                      <w:pPr>
                        <w:spacing w:line="240" w:lineRule="exact"/>
                        <w:ind w:left="1200" w:hangingChars="500" w:hanging="1200"/>
                        <w:rPr>
                          <w:noProof/>
                        </w:rPr>
                      </w:pPr>
                    </w:p>
                    <w:p w14:paraId="6274A6A2" w14:textId="77777777" w:rsidR="00637485" w:rsidRDefault="00637485" w:rsidP="00637485">
                      <w:pPr>
                        <w:spacing w:line="240" w:lineRule="exact"/>
                        <w:ind w:left="1200" w:hangingChars="500" w:hanging="1200"/>
                        <w:rPr>
                          <w:noProof/>
                        </w:rPr>
                      </w:pPr>
                    </w:p>
                    <w:p w14:paraId="30298552" w14:textId="77777777" w:rsidR="00637485" w:rsidRDefault="00637485" w:rsidP="00637485">
                      <w:pPr>
                        <w:spacing w:line="240" w:lineRule="exact"/>
                        <w:ind w:left="1200" w:hangingChars="500" w:hanging="1200"/>
                        <w:rPr>
                          <w:noProof/>
                        </w:rPr>
                      </w:pPr>
                    </w:p>
                    <w:p w14:paraId="43EC66EB" w14:textId="77777777" w:rsidR="00637485" w:rsidRDefault="00637485" w:rsidP="00637485">
                      <w:pPr>
                        <w:spacing w:line="240" w:lineRule="exact"/>
                        <w:ind w:left="1200" w:hangingChars="500" w:hanging="1200"/>
                        <w:rPr>
                          <w:noProof/>
                        </w:rPr>
                      </w:pPr>
                    </w:p>
                    <w:p w14:paraId="5F350DD3" w14:textId="77777777" w:rsidR="00637485" w:rsidRDefault="00637485" w:rsidP="00637485">
                      <w:pPr>
                        <w:spacing w:line="240" w:lineRule="exact"/>
                        <w:ind w:left="1200" w:hangingChars="500" w:hanging="1200"/>
                        <w:rPr>
                          <w:noProof/>
                        </w:rPr>
                      </w:pPr>
                    </w:p>
                    <w:p w14:paraId="11604A4C" w14:textId="77777777" w:rsidR="00637485" w:rsidRDefault="00637485" w:rsidP="00637485">
                      <w:pPr>
                        <w:spacing w:line="240" w:lineRule="exact"/>
                        <w:ind w:left="1200" w:hangingChars="500" w:hanging="1200"/>
                        <w:rPr>
                          <w:noProof/>
                        </w:rPr>
                      </w:pPr>
                    </w:p>
                    <w:p w14:paraId="360EF5A4" w14:textId="77777777" w:rsidR="00637485" w:rsidRDefault="00637485" w:rsidP="00637485">
                      <w:pPr>
                        <w:spacing w:line="240" w:lineRule="exact"/>
                        <w:ind w:left="1200" w:hangingChars="500" w:hanging="1200"/>
                        <w:rPr>
                          <w:noProof/>
                        </w:rPr>
                      </w:pPr>
                    </w:p>
                    <w:p w14:paraId="76F2589C" w14:textId="77777777" w:rsidR="00637485" w:rsidRDefault="00637485" w:rsidP="00637485">
                      <w:pPr>
                        <w:spacing w:line="240" w:lineRule="exact"/>
                        <w:ind w:left="1200" w:hangingChars="500" w:hanging="1200"/>
                        <w:rPr>
                          <w:noProof/>
                        </w:rPr>
                      </w:pPr>
                    </w:p>
                    <w:p w14:paraId="4A3E562D" w14:textId="77777777" w:rsidR="00637485" w:rsidRDefault="00637485" w:rsidP="00637485">
                      <w:pPr>
                        <w:spacing w:line="240" w:lineRule="exact"/>
                        <w:ind w:left="1200" w:hangingChars="500" w:hanging="1200"/>
                        <w:rPr>
                          <w:rFonts w:ascii="標楷體" w:eastAsia="標楷體" w:hAnsi="標楷體"/>
                          <w:sz w:val="18"/>
                          <w:szCs w:val="18"/>
                        </w:rPr>
                      </w:pPr>
                      <w:r>
                        <w:rPr>
                          <w:noProof/>
                        </w:rPr>
                        <w:drawing>
                          <wp:inline distT="0" distB="0" distL="0" distR="0" wp14:anchorId="36FF1A91" wp14:editId="01CB0762">
                            <wp:extent cx="4299585" cy="2518410"/>
                            <wp:effectExtent l="0" t="0" r="0" b="0"/>
                            <wp:docPr id="237800381" name="圖表 1">
                              <a:extLst xmlns:a="http://schemas.openxmlformats.org/drawingml/2006/main">
                                <a:ext uri="{FF2B5EF4-FFF2-40B4-BE49-F238E27FC236}">
                                  <a16:creationId xmlns:a16="http://schemas.microsoft.com/office/drawing/2014/main" id="{C023FF92-462F-4C88-A15F-794B849B40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547CDFC7" w14:textId="0BF9C0E7" w:rsidR="00637485" w:rsidRPr="00744D7C" w:rsidRDefault="00637485" w:rsidP="00EB7C5C">
                      <w:pPr>
                        <w:spacing w:line="240" w:lineRule="exact"/>
                        <w:ind w:leftChars="119" w:left="992" w:hangingChars="392" w:hanging="706"/>
                        <w:rPr>
                          <w:rFonts w:ascii="標楷體" w:eastAsia="標楷體" w:hAnsi="標楷體"/>
                          <w:sz w:val="18"/>
                          <w:szCs w:val="18"/>
                        </w:rPr>
                      </w:pPr>
                      <w:r w:rsidRPr="00546CDC">
                        <w:rPr>
                          <w:rFonts w:ascii="標楷體" w:eastAsia="標楷體" w:hAnsi="標楷體" w:hint="eastAsia"/>
                          <w:sz w:val="18"/>
                          <w:szCs w:val="18"/>
                        </w:rPr>
                        <w:t>資料來源：整理自</w:t>
                      </w:r>
                      <w:r>
                        <w:rPr>
                          <w:rFonts w:ascii="標楷體" w:eastAsia="標楷體" w:hAnsi="標楷體" w:hint="eastAsia"/>
                          <w:sz w:val="18"/>
                          <w:szCs w:val="18"/>
                        </w:rPr>
                        <w:t>各</w:t>
                      </w:r>
                      <w:r w:rsidRPr="00744D7C">
                        <w:rPr>
                          <w:rFonts w:ascii="標楷體" w:eastAsia="標楷體" w:hAnsi="標楷體" w:hint="eastAsia"/>
                          <w:sz w:val="18"/>
                          <w:szCs w:val="18"/>
                        </w:rPr>
                        <w:t>年度</w:t>
                      </w:r>
                      <w:r>
                        <w:rPr>
                          <w:rFonts w:ascii="標楷體" w:eastAsia="標楷體" w:hAnsi="標楷體" w:hint="eastAsia"/>
                          <w:sz w:val="18"/>
                          <w:szCs w:val="18"/>
                        </w:rPr>
                        <w:t>審</w:t>
                      </w:r>
                      <w:r w:rsidRPr="00744D7C">
                        <w:rPr>
                          <w:rFonts w:ascii="標楷體" w:eastAsia="標楷體" w:hAnsi="標楷體" w:hint="eastAsia"/>
                          <w:sz w:val="18"/>
                          <w:szCs w:val="18"/>
                        </w:rPr>
                        <w:t>核報告</w:t>
                      </w:r>
                      <w:r w:rsidRPr="00546CDC">
                        <w:rPr>
                          <w:rFonts w:ascii="標楷體" w:eastAsia="標楷體" w:hAnsi="標楷體" w:hint="eastAsia"/>
                          <w:sz w:val="18"/>
                          <w:szCs w:val="18"/>
                        </w:rPr>
                        <w:t>。</w:t>
                      </w:r>
                    </w:p>
                    <w:p w14:paraId="55A1B08E" w14:textId="77777777" w:rsidR="00637485" w:rsidRDefault="00637485" w:rsidP="00637485"/>
                  </w:txbxContent>
                </v:textbox>
                <w10:wrap type="square" anchorx="margin"/>
              </v:shape>
            </w:pict>
          </mc:Fallback>
        </mc:AlternateContent>
      </w:r>
      <w:r w:rsidR="0009596A" w:rsidRPr="001206C5">
        <w:rPr>
          <w:rFonts w:ascii="標楷體" w:eastAsia="標楷體" w:hAnsi="標楷體" w:hint="eastAsia"/>
          <w:b/>
          <w:bCs/>
          <w:noProof/>
          <w:snapToGrid w:val="0"/>
        </w:rPr>
        <w:t>1.公共債務未償餘額</w:t>
      </w:r>
      <w:r w:rsidR="00991213">
        <w:rPr>
          <w:rFonts w:ascii="標楷體" w:eastAsia="標楷體" w:hAnsi="標楷體" w:hint="eastAsia"/>
          <w:b/>
          <w:bCs/>
          <w:noProof/>
          <w:snapToGrid w:val="0"/>
        </w:rPr>
        <w:t>雖</w:t>
      </w:r>
      <w:r w:rsidR="0009596A" w:rsidRPr="001206C5">
        <w:rPr>
          <w:rFonts w:ascii="標楷體" w:eastAsia="標楷體" w:hAnsi="標楷體" w:hint="eastAsia"/>
          <w:b/>
          <w:bCs/>
          <w:noProof/>
          <w:snapToGrid w:val="0"/>
        </w:rPr>
        <w:t>已逐年控減，惟自籌財源占比仍未達2成，且為近5年度新低，亟待</w:t>
      </w:r>
      <w:r w:rsidR="00872A3D" w:rsidRPr="001206C5">
        <w:rPr>
          <w:rFonts w:ascii="標楷體" w:eastAsia="標楷體" w:hAnsi="標楷體" w:hint="eastAsia"/>
          <w:b/>
          <w:bCs/>
          <w:noProof/>
          <w:snapToGrid w:val="0"/>
        </w:rPr>
        <w:t>廣為</w:t>
      </w:r>
      <w:r w:rsidR="0009596A" w:rsidRPr="001206C5">
        <w:rPr>
          <w:rFonts w:ascii="標楷體" w:eastAsia="標楷體" w:hAnsi="標楷體" w:hint="eastAsia"/>
          <w:b/>
          <w:bCs/>
          <w:noProof/>
          <w:snapToGrid w:val="0"/>
        </w:rPr>
        <w:t>開</w:t>
      </w:r>
      <w:r w:rsidR="00872A3D" w:rsidRPr="001206C5">
        <w:rPr>
          <w:rFonts w:ascii="標楷體" w:eastAsia="標楷體" w:hAnsi="標楷體" w:hint="eastAsia"/>
          <w:b/>
          <w:bCs/>
          <w:noProof/>
          <w:snapToGrid w:val="0"/>
        </w:rPr>
        <w:t>拓</w:t>
      </w:r>
      <w:r w:rsidR="0009596A" w:rsidRPr="001206C5">
        <w:rPr>
          <w:rFonts w:ascii="標楷體" w:eastAsia="標楷體" w:hAnsi="標楷體" w:hint="eastAsia"/>
          <w:b/>
          <w:bCs/>
          <w:noProof/>
          <w:snapToGrid w:val="0"/>
        </w:rPr>
        <w:t>自有</w:t>
      </w:r>
      <w:r w:rsidR="0009596A" w:rsidRPr="001206C5">
        <w:rPr>
          <w:rFonts w:ascii="標楷體" w:eastAsia="標楷體" w:hAnsi="標楷體"/>
          <w:b/>
        </w:rPr>
        <w:t>財源</w:t>
      </w:r>
      <w:r w:rsidR="0009596A" w:rsidRPr="001206C5">
        <w:rPr>
          <w:rFonts w:ascii="標楷體" w:eastAsia="標楷體" w:hAnsi="標楷體" w:hint="eastAsia"/>
          <w:b/>
        </w:rPr>
        <w:t>，提升財政自主性：</w:t>
      </w:r>
      <w:r w:rsidR="00AB2EC0">
        <w:rPr>
          <w:rFonts w:ascii="標楷體" w:eastAsia="標楷體" w:hAnsi="標楷體" w:hint="eastAsia"/>
          <w:bCs/>
          <w:noProof/>
          <w:snapToGrid w:val="0"/>
        </w:rPr>
        <w:t>屏東縣</w:t>
      </w:r>
      <w:r w:rsidR="0009596A" w:rsidRPr="001206C5">
        <w:rPr>
          <w:rFonts w:ascii="標楷體" w:eastAsia="標楷體" w:hAnsi="標楷體" w:hint="eastAsia"/>
          <w:bCs/>
          <w:noProof/>
          <w:snapToGrid w:val="0"/>
        </w:rPr>
        <w:t>1年以上非自償性公共債務未償餘額決算數雖自108年</w:t>
      </w:r>
      <w:r w:rsidR="00872A3D" w:rsidRPr="001206C5">
        <w:rPr>
          <w:rFonts w:ascii="標楷體" w:eastAsia="標楷體" w:hAnsi="標楷體" w:hint="eastAsia"/>
          <w:bCs/>
          <w:noProof/>
          <w:snapToGrid w:val="0"/>
        </w:rPr>
        <w:t>底</w:t>
      </w:r>
      <w:r w:rsidR="0009596A" w:rsidRPr="001206C5">
        <w:rPr>
          <w:rFonts w:ascii="標楷體" w:eastAsia="標楷體" w:hAnsi="標楷體" w:hint="eastAsia"/>
          <w:bCs/>
          <w:noProof/>
          <w:snapToGrid w:val="0"/>
        </w:rPr>
        <w:t>之168億9,000萬元（實際數），逐年遞減至113年</w:t>
      </w:r>
      <w:r w:rsidR="00872A3D" w:rsidRPr="001206C5">
        <w:rPr>
          <w:rFonts w:ascii="標楷體" w:eastAsia="標楷體" w:hAnsi="標楷體" w:hint="eastAsia"/>
          <w:bCs/>
          <w:noProof/>
          <w:snapToGrid w:val="0"/>
        </w:rPr>
        <w:t>底</w:t>
      </w:r>
      <w:r w:rsidR="0009596A" w:rsidRPr="001206C5">
        <w:rPr>
          <w:rFonts w:ascii="標楷體" w:eastAsia="標楷體" w:hAnsi="標楷體" w:hint="eastAsia"/>
          <w:bCs/>
          <w:noProof/>
          <w:snapToGrid w:val="0"/>
        </w:rPr>
        <w:t>之110億元（保留數），且已連續6年無未滿1年公共債務（表1），惟倘以1年以上非自償性公共債務未償餘額（110億元）加計向所設基金及專戶以納入集中支付方式調度之款項108億6,331萬餘元，及非營業特種基金1年以上自償性債務20億3,898萬餘元，113年底債務未償餘額仍高達239億229萬餘元（含保留數110億元），且未來為推動國際棒球場、屏東科技產業園區擴區、屏東科學園區、高速鐵路及高雄捷運延伸屏東等重大建設及前瞻</w:t>
      </w:r>
      <w:r w:rsidR="00050154">
        <w:rPr>
          <w:rFonts w:ascii="標楷體" w:eastAsia="標楷體" w:hAnsi="標楷體" w:hint="eastAsia"/>
          <w:bCs/>
          <w:noProof/>
          <w:snapToGrid w:val="0"/>
        </w:rPr>
        <w:t>基礎</w:t>
      </w:r>
      <w:r w:rsidR="0009596A" w:rsidRPr="001206C5">
        <w:rPr>
          <w:rFonts w:ascii="標楷體" w:eastAsia="標楷體" w:hAnsi="標楷體" w:hint="eastAsia"/>
          <w:bCs/>
          <w:noProof/>
          <w:snapToGrid w:val="0"/>
        </w:rPr>
        <w:t>建設計畫，仍須</w:t>
      </w:r>
      <w:r w:rsidR="00C27E06" w:rsidRPr="001206C5">
        <w:rPr>
          <w:rFonts w:ascii="標楷體" w:eastAsia="標楷體" w:hAnsi="標楷體" w:hint="eastAsia"/>
          <w:bCs/>
          <w:noProof/>
          <w:snapToGrid w:val="0"/>
        </w:rPr>
        <w:t>持續</w:t>
      </w:r>
      <w:r w:rsidR="0009596A" w:rsidRPr="001206C5">
        <w:rPr>
          <w:rFonts w:ascii="標楷體" w:eastAsia="標楷體" w:hAnsi="標楷體" w:hint="eastAsia"/>
          <w:bCs/>
          <w:noProof/>
          <w:snapToGrid w:val="0"/>
        </w:rPr>
        <w:t>籌措鉅額配合款，勢必加重未來財政負擔。復屏東縣近5年度</w:t>
      </w:r>
      <w:r w:rsidR="0009596A" w:rsidRPr="001206C5">
        <w:rPr>
          <w:rFonts w:ascii="標楷體" w:eastAsia="標楷體" w:hAnsi="標楷體"/>
          <w:bCs/>
          <w:noProof/>
          <w:snapToGrid w:val="0"/>
        </w:rPr>
        <w:t>（10</w:t>
      </w:r>
      <w:r w:rsidR="0009596A" w:rsidRPr="001206C5">
        <w:rPr>
          <w:rFonts w:ascii="標楷體" w:eastAsia="標楷體" w:hAnsi="標楷體" w:hint="eastAsia"/>
          <w:bCs/>
          <w:noProof/>
          <w:snapToGrid w:val="0"/>
        </w:rPr>
        <w:t>9至1</w:t>
      </w:r>
      <w:r w:rsidR="0009596A" w:rsidRPr="001206C5">
        <w:rPr>
          <w:rFonts w:ascii="標楷體" w:eastAsia="標楷體" w:hAnsi="標楷體"/>
          <w:bCs/>
          <w:noProof/>
          <w:snapToGrid w:val="0"/>
        </w:rPr>
        <w:t>1</w:t>
      </w:r>
      <w:r w:rsidR="0009596A" w:rsidRPr="001206C5">
        <w:rPr>
          <w:rFonts w:ascii="標楷體" w:eastAsia="標楷體" w:hAnsi="標楷體" w:hint="eastAsia"/>
          <w:bCs/>
          <w:noProof/>
          <w:snapToGrid w:val="0"/>
        </w:rPr>
        <w:t>3年度</w:t>
      </w:r>
      <w:r w:rsidR="0009596A" w:rsidRPr="001206C5">
        <w:rPr>
          <w:rFonts w:ascii="標楷體" w:eastAsia="標楷體" w:hAnsi="標楷體"/>
          <w:bCs/>
          <w:noProof/>
          <w:snapToGrid w:val="0"/>
        </w:rPr>
        <w:t>）</w:t>
      </w:r>
      <w:r w:rsidR="0009596A" w:rsidRPr="001206C5">
        <w:rPr>
          <w:rFonts w:ascii="標楷體" w:eastAsia="標楷體" w:hAnsi="標楷體" w:hint="eastAsia"/>
          <w:bCs/>
          <w:noProof/>
          <w:snapToGrid w:val="0"/>
        </w:rPr>
        <w:t>歲</w:t>
      </w:r>
      <w:r w:rsidR="00637485" w:rsidRPr="001206C5">
        <w:rPr>
          <w:noProof/>
        </w:rPr>
        <mc:AlternateContent>
          <mc:Choice Requires="wps">
            <w:drawing>
              <wp:anchor distT="0" distB="0" distL="114300" distR="114300" simplePos="0" relativeHeight="252247040" behindDoc="0" locked="1" layoutInCell="1" allowOverlap="1" wp14:anchorId="1D95C3C1" wp14:editId="3C12CC1E">
                <wp:simplePos x="0" y="0"/>
                <wp:positionH relativeFrom="margin">
                  <wp:posOffset>1445895</wp:posOffset>
                </wp:positionH>
                <wp:positionV relativeFrom="paragraph">
                  <wp:posOffset>991235</wp:posOffset>
                </wp:positionV>
                <wp:extent cx="4979670" cy="2337435"/>
                <wp:effectExtent l="0" t="0" r="0" b="5715"/>
                <wp:wrapSquare wrapText="bothSides"/>
                <wp:docPr id="57" name="文字方塊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9670" cy="2337435"/>
                        </a:xfrm>
                        <a:prstGeom prst="rect">
                          <a:avLst/>
                        </a:prstGeom>
                        <a:noFill/>
                        <a:ln>
                          <a:noFill/>
                        </a:ln>
                      </wps:spPr>
                      <wps:txbx>
                        <w:txbxContent>
                          <w:p w14:paraId="35287C81" w14:textId="77777777" w:rsidR="00637485" w:rsidRPr="009A50D2" w:rsidRDefault="00637485" w:rsidP="00637485">
                            <w:pPr>
                              <w:spacing w:line="300" w:lineRule="exact"/>
                              <w:ind w:rightChars="-4" w:right="-10" w:firstLineChars="79" w:firstLine="168"/>
                              <w:jc w:val="center"/>
                              <w:rPr>
                                <w:rFonts w:ascii="標楷體" w:eastAsia="標楷體" w:hAnsi="標楷體"/>
                                <w:b/>
                              </w:rPr>
                            </w:pPr>
                            <w:bookmarkStart w:id="3" w:name="_Hlk106194017"/>
                            <w:bookmarkEnd w:id="3"/>
                            <w:r w:rsidRPr="00D81712">
                              <w:rPr>
                                <w:rFonts w:ascii="標楷體" w:eastAsia="標楷體" w:hAnsi="標楷體"/>
                                <w:b/>
                                <w:spacing w:val="-14"/>
                              </w:rPr>
                              <w:t>表</w:t>
                            </w:r>
                            <w:r>
                              <w:rPr>
                                <w:rFonts w:ascii="標楷體" w:eastAsia="標楷體" w:hAnsi="標楷體" w:hint="eastAsia"/>
                                <w:b/>
                                <w:spacing w:val="-14"/>
                              </w:rPr>
                              <w:t>1</w:t>
                            </w:r>
                            <w:r>
                              <w:rPr>
                                <w:rFonts w:hint="eastAsia"/>
                                <w:b/>
                              </w:rPr>
                              <w:t xml:space="preserve">　</w:t>
                            </w:r>
                            <w:r>
                              <w:rPr>
                                <w:rFonts w:ascii="標楷體" w:eastAsia="標楷體" w:hAnsi="標楷體" w:hint="eastAsia"/>
                                <w:b/>
                              </w:rPr>
                              <w:t>公共債務負擔概況</w:t>
                            </w:r>
                          </w:p>
                          <w:p w14:paraId="6D3D38C0" w14:textId="77777777" w:rsidR="00637485" w:rsidRPr="007E1ACA" w:rsidRDefault="00637485" w:rsidP="00637485">
                            <w:pPr>
                              <w:spacing w:line="240" w:lineRule="exact"/>
                              <w:ind w:rightChars="32" w:right="77" w:firstLineChars="23" w:firstLine="46"/>
                              <w:jc w:val="right"/>
                              <w:rPr>
                                <w:rFonts w:ascii="標楷體" w:eastAsia="標楷體" w:hAnsi="標楷體"/>
                                <w:b/>
                              </w:rPr>
                            </w:pPr>
                            <w:r w:rsidRPr="007E1ACA">
                              <w:rPr>
                                <w:rFonts w:ascii="標楷體" w:eastAsia="標楷體" w:hAnsi="標楷體"/>
                                <w:sz w:val="20"/>
                              </w:rPr>
                              <w:t>單位：新臺幣</w:t>
                            </w:r>
                            <w:r w:rsidRPr="007E1ACA">
                              <w:rPr>
                                <w:rFonts w:ascii="標楷體" w:eastAsia="標楷體" w:hAnsi="標楷體" w:hint="eastAsia"/>
                                <w:sz w:val="20"/>
                              </w:rPr>
                              <w:t>千</w:t>
                            </w:r>
                            <w:r w:rsidRPr="007E1ACA">
                              <w:rPr>
                                <w:rFonts w:ascii="標楷體" w:eastAsia="標楷體" w:hAnsi="標楷體"/>
                                <w:sz w:val="20"/>
                              </w:rPr>
                              <w:t>元</w:t>
                            </w:r>
                          </w:p>
                          <w:tbl>
                            <w:tblPr>
                              <w:tblW w:w="7358" w:type="dxa"/>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
                              <w:gridCol w:w="1282"/>
                              <w:gridCol w:w="1031"/>
                              <w:gridCol w:w="1134"/>
                              <w:gridCol w:w="1134"/>
                              <w:gridCol w:w="709"/>
                              <w:gridCol w:w="1559"/>
                            </w:tblGrid>
                            <w:tr w:rsidR="00637485" w:rsidRPr="00421005" w14:paraId="137AE7A0" w14:textId="77777777" w:rsidTr="00E6511F">
                              <w:trPr>
                                <w:trHeight w:val="20"/>
                                <w:tblHeader/>
                              </w:trPr>
                              <w:tc>
                                <w:tcPr>
                                  <w:tcW w:w="509" w:type="dxa"/>
                                  <w:vMerge w:val="restart"/>
                                  <w:vAlign w:val="center"/>
                                </w:tcPr>
                                <w:p w14:paraId="60B7206C" w14:textId="77777777" w:rsidR="00637485" w:rsidRPr="00951350" w:rsidRDefault="00637485" w:rsidP="003F6476">
                                  <w:pPr>
                                    <w:spacing w:line="240" w:lineRule="exact"/>
                                    <w:ind w:leftChars="-20" w:left="-48" w:rightChars="-40" w:right="-96"/>
                                    <w:jc w:val="center"/>
                                    <w:rPr>
                                      <w:rFonts w:ascii="標楷體" w:eastAsia="標楷體" w:hAnsi="標楷體"/>
                                      <w:snapToGrid w:val="0"/>
                                      <w:kern w:val="0"/>
                                      <w:sz w:val="20"/>
                                    </w:rPr>
                                  </w:pPr>
                                  <w:r w:rsidRPr="00951350">
                                    <w:rPr>
                                      <w:rFonts w:ascii="標楷體" w:eastAsia="標楷體" w:hAnsi="標楷體" w:hint="eastAsia"/>
                                      <w:snapToGrid w:val="0"/>
                                      <w:kern w:val="0"/>
                                      <w:sz w:val="20"/>
                                    </w:rPr>
                                    <w:t>年度</w:t>
                                  </w:r>
                                </w:p>
                              </w:tc>
                              <w:tc>
                                <w:tcPr>
                                  <w:tcW w:w="1282" w:type="dxa"/>
                                  <w:vMerge w:val="restart"/>
                                  <w:tcBorders>
                                    <w:right w:val="nil"/>
                                  </w:tcBorders>
                                  <w:vAlign w:val="center"/>
                                </w:tcPr>
                                <w:p w14:paraId="6C63C70B" w14:textId="77777777" w:rsidR="00637485" w:rsidRDefault="00637485" w:rsidP="00D24CC8">
                                  <w:pPr>
                                    <w:spacing w:line="280" w:lineRule="exact"/>
                                    <w:ind w:leftChars="-34" w:left="-62" w:rightChars="-32" w:right="-77" w:hangingChars="10" w:hanging="20"/>
                                    <w:jc w:val="distribute"/>
                                    <w:rPr>
                                      <w:rFonts w:ascii="標楷體" w:eastAsia="標楷體" w:hAnsi="標楷體"/>
                                      <w:snapToGrid w:val="0"/>
                                      <w:kern w:val="0"/>
                                      <w:sz w:val="20"/>
                                    </w:rPr>
                                  </w:pPr>
                                  <w:r w:rsidRPr="000D2059">
                                    <w:rPr>
                                      <w:rFonts w:ascii="標楷體" w:eastAsia="標楷體" w:hAnsi="標楷體" w:hint="eastAsia"/>
                                      <w:snapToGrid w:val="0"/>
                                      <w:kern w:val="0"/>
                                      <w:sz w:val="20"/>
                                    </w:rPr>
                                    <w:t>非自償性</w:t>
                                  </w:r>
                                </w:p>
                                <w:p w14:paraId="4AD7DBD8" w14:textId="77777777" w:rsidR="00637485" w:rsidRPr="000D2059" w:rsidRDefault="00637485" w:rsidP="00D24CC8">
                                  <w:pPr>
                                    <w:spacing w:line="280" w:lineRule="exact"/>
                                    <w:ind w:leftChars="-34" w:left="-62" w:rightChars="-32" w:right="-77" w:hangingChars="10" w:hanging="20"/>
                                    <w:jc w:val="distribute"/>
                                    <w:rPr>
                                      <w:rFonts w:ascii="標楷體" w:eastAsia="標楷體" w:hAnsi="標楷體"/>
                                      <w:snapToGrid w:val="0"/>
                                      <w:kern w:val="0"/>
                                      <w:sz w:val="20"/>
                                    </w:rPr>
                                  </w:pPr>
                                  <w:r w:rsidRPr="000D2059">
                                    <w:rPr>
                                      <w:rFonts w:ascii="標楷體" w:eastAsia="標楷體" w:hAnsi="標楷體" w:hint="eastAsia"/>
                                      <w:snapToGrid w:val="0"/>
                                      <w:kern w:val="0"/>
                                      <w:sz w:val="20"/>
                                    </w:rPr>
                                    <w:t>債務餘額</w:t>
                                  </w:r>
                                </w:p>
                              </w:tc>
                              <w:tc>
                                <w:tcPr>
                                  <w:tcW w:w="2165" w:type="dxa"/>
                                  <w:gridSpan w:val="2"/>
                                  <w:tcBorders>
                                    <w:left w:val="nil"/>
                                    <w:bottom w:val="single" w:sz="4" w:space="0" w:color="auto"/>
                                    <w:right w:val="double" w:sz="4" w:space="0" w:color="auto"/>
                                  </w:tcBorders>
                                  <w:vAlign w:val="center"/>
                                </w:tcPr>
                                <w:p w14:paraId="5619C835" w14:textId="77777777" w:rsidR="00637485" w:rsidRPr="000D2059" w:rsidRDefault="00637485" w:rsidP="000D2059">
                                  <w:pPr>
                                    <w:spacing w:line="280" w:lineRule="exact"/>
                                    <w:ind w:leftChars="-26" w:left="-62" w:rightChars="4" w:right="10" w:firstLineChars="31" w:firstLine="62"/>
                                    <w:jc w:val="distribute"/>
                                    <w:rPr>
                                      <w:rFonts w:ascii="標楷體" w:eastAsia="標楷體" w:hAnsi="標楷體"/>
                                      <w:snapToGrid w:val="0"/>
                                      <w:kern w:val="0"/>
                                      <w:sz w:val="20"/>
                                    </w:rPr>
                                  </w:pPr>
                                </w:p>
                              </w:tc>
                              <w:tc>
                                <w:tcPr>
                                  <w:tcW w:w="1134" w:type="dxa"/>
                                  <w:vMerge w:val="restart"/>
                                  <w:tcBorders>
                                    <w:left w:val="double" w:sz="4" w:space="0" w:color="auto"/>
                                    <w:right w:val="nil"/>
                                  </w:tcBorders>
                                  <w:vAlign w:val="center"/>
                                </w:tcPr>
                                <w:p w14:paraId="362271D2" w14:textId="77777777" w:rsidR="00637485" w:rsidRDefault="00637485" w:rsidP="00D24CC8">
                                  <w:pPr>
                                    <w:spacing w:line="280" w:lineRule="exact"/>
                                    <w:ind w:leftChars="-34" w:left="-62" w:rightChars="-32" w:right="-77" w:hangingChars="10" w:hanging="20"/>
                                    <w:jc w:val="distribute"/>
                                    <w:rPr>
                                      <w:rFonts w:ascii="標楷體" w:eastAsia="標楷體" w:hAnsi="標楷體"/>
                                      <w:snapToGrid w:val="0"/>
                                      <w:kern w:val="0"/>
                                      <w:sz w:val="20"/>
                                    </w:rPr>
                                  </w:pPr>
                                  <w:r w:rsidRPr="000D2059">
                                    <w:rPr>
                                      <w:rFonts w:ascii="標楷體" w:eastAsia="標楷體" w:hAnsi="標楷體" w:hint="eastAsia"/>
                                      <w:snapToGrid w:val="0"/>
                                      <w:kern w:val="0"/>
                                      <w:sz w:val="20"/>
                                    </w:rPr>
                                    <w:t>自償性</w:t>
                                  </w:r>
                                </w:p>
                                <w:p w14:paraId="62755396" w14:textId="77777777" w:rsidR="00637485" w:rsidRPr="000D2059" w:rsidRDefault="00637485" w:rsidP="00D24CC8">
                                  <w:pPr>
                                    <w:spacing w:line="280" w:lineRule="exact"/>
                                    <w:ind w:leftChars="-34" w:left="-62" w:rightChars="-32" w:right="-77" w:hangingChars="10" w:hanging="20"/>
                                    <w:jc w:val="distribute"/>
                                    <w:rPr>
                                      <w:rFonts w:ascii="標楷體" w:eastAsia="標楷體" w:hAnsi="標楷體"/>
                                      <w:snapToGrid w:val="0"/>
                                      <w:kern w:val="0"/>
                                      <w:sz w:val="20"/>
                                    </w:rPr>
                                  </w:pPr>
                                  <w:r w:rsidRPr="000D2059">
                                    <w:rPr>
                                      <w:rFonts w:ascii="標楷體" w:eastAsia="標楷體" w:hAnsi="標楷體" w:hint="eastAsia"/>
                                      <w:snapToGrid w:val="0"/>
                                      <w:kern w:val="0"/>
                                      <w:sz w:val="20"/>
                                    </w:rPr>
                                    <w:t>債務餘額</w:t>
                                  </w:r>
                                </w:p>
                              </w:tc>
                              <w:tc>
                                <w:tcPr>
                                  <w:tcW w:w="2268" w:type="dxa"/>
                                  <w:gridSpan w:val="2"/>
                                  <w:tcBorders>
                                    <w:left w:val="nil"/>
                                  </w:tcBorders>
                                  <w:vAlign w:val="center"/>
                                </w:tcPr>
                                <w:p w14:paraId="4A149A93" w14:textId="77777777" w:rsidR="00637485" w:rsidRPr="000D2059" w:rsidRDefault="00637485" w:rsidP="000D2059">
                                  <w:pPr>
                                    <w:spacing w:line="280" w:lineRule="exact"/>
                                    <w:ind w:leftChars="-26" w:left="-62" w:rightChars="5" w:right="12" w:firstLineChars="31" w:firstLine="62"/>
                                    <w:jc w:val="distribute"/>
                                    <w:rPr>
                                      <w:rFonts w:ascii="標楷體" w:eastAsia="標楷體" w:hAnsi="標楷體"/>
                                      <w:snapToGrid w:val="0"/>
                                      <w:kern w:val="0"/>
                                      <w:sz w:val="20"/>
                                    </w:rPr>
                                  </w:pPr>
                                </w:p>
                              </w:tc>
                            </w:tr>
                            <w:tr w:rsidR="00637485" w:rsidRPr="00421005" w14:paraId="034C4B6B" w14:textId="77777777" w:rsidTr="00872A3D">
                              <w:trPr>
                                <w:trHeight w:val="20"/>
                              </w:trPr>
                              <w:tc>
                                <w:tcPr>
                                  <w:tcW w:w="509" w:type="dxa"/>
                                  <w:vMerge/>
                                </w:tcPr>
                                <w:p w14:paraId="6D14A004" w14:textId="77777777" w:rsidR="00637485" w:rsidRPr="00951350" w:rsidRDefault="00637485" w:rsidP="00970B0A">
                                  <w:pPr>
                                    <w:spacing w:line="280" w:lineRule="exact"/>
                                    <w:ind w:leftChars="-50" w:left="-120" w:rightChars="-20" w:right="-48"/>
                                    <w:jc w:val="center"/>
                                    <w:rPr>
                                      <w:rFonts w:ascii="標楷體" w:eastAsia="標楷體" w:hAnsi="標楷體"/>
                                      <w:snapToGrid w:val="0"/>
                                      <w:kern w:val="0"/>
                                      <w:sz w:val="20"/>
                                    </w:rPr>
                                  </w:pPr>
                                </w:p>
                              </w:tc>
                              <w:tc>
                                <w:tcPr>
                                  <w:tcW w:w="1282" w:type="dxa"/>
                                  <w:vMerge/>
                                  <w:tcBorders>
                                    <w:right w:val="single" w:sz="4" w:space="0" w:color="auto"/>
                                  </w:tcBorders>
                                  <w:vAlign w:val="center"/>
                                </w:tcPr>
                                <w:p w14:paraId="4B4BB0D0" w14:textId="77777777" w:rsidR="00637485" w:rsidRPr="000D2059" w:rsidRDefault="00637485" w:rsidP="00970B0A">
                                  <w:pPr>
                                    <w:spacing w:line="280" w:lineRule="exact"/>
                                    <w:ind w:leftChars="-26" w:left="-62" w:rightChars="5" w:right="12" w:firstLineChars="31" w:firstLine="62"/>
                                    <w:jc w:val="distribute"/>
                                    <w:rPr>
                                      <w:rFonts w:ascii="標楷體" w:eastAsia="標楷體" w:hAnsi="標楷體"/>
                                      <w:snapToGrid w:val="0"/>
                                      <w:kern w:val="0"/>
                                      <w:sz w:val="20"/>
                                    </w:rPr>
                                  </w:pPr>
                                </w:p>
                              </w:tc>
                              <w:tc>
                                <w:tcPr>
                                  <w:tcW w:w="1031" w:type="dxa"/>
                                  <w:tcBorders>
                                    <w:top w:val="single" w:sz="4" w:space="0" w:color="auto"/>
                                    <w:left w:val="single" w:sz="4" w:space="0" w:color="auto"/>
                                  </w:tcBorders>
                                  <w:vAlign w:val="center"/>
                                </w:tcPr>
                                <w:p w14:paraId="31CB030A" w14:textId="77777777" w:rsidR="00637485" w:rsidRPr="000D2059" w:rsidRDefault="00637485" w:rsidP="000D2059">
                                  <w:pPr>
                                    <w:spacing w:line="280" w:lineRule="exact"/>
                                    <w:ind w:leftChars="-26" w:left="-62" w:rightChars="5" w:right="12" w:firstLineChars="31" w:firstLine="62"/>
                                    <w:jc w:val="distribute"/>
                                    <w:rPr>
                                      <w:rFonts w:ascii="標楷體" w:eastAsia="標楷體" w:hAnsi="標楷體"/>
                                      <w:snapToGrid w:val="0"/>
                                      <w:color w:val="000000"/>
                                      <w:kern w:val="0"/>
                                      <w:sz w:val="20"/>
                                    </w:rPr>
                                  </w:pPr>
                                  <w:r w:rsidRPr="000D2059">
                                    <w:rPr>
                                      <w:rFonts w:ascii="標楷體" w:eastAsia="標楷體" w:hAnsi="標楷體" w:hint="eastAsia"/>
                                      <w:snapToGrid w:val="0"/>
                                      <w:color w:val="000000"/>
                                      <w:kern w:val="0"/>
                                      <w:sz w:val="20"/>
                                    </w:rPr>
                                    <w:t>1年</w:t>
                                  </w:r>
                                  <w:r w:rsidRPr="000D2059">
                                    <w:rPr>
                                      <w:rFonts w:ascii="標楷體" w:eastAsia="標楷體" w:hAnsi="標楷體" w:hint="eastAsia"/>
                                      <w:snapToGrid w:val="0"/>
                                      <w:kern w:val="0"/>
                                      <w:sz w:val="20"/>
                                    </w:rPr>
                                    <w:t>以上</w:t>
                                  </w:r>
                                </w:p>
                              </w:tc>
                              <w:tc>
                                <w:tcPr>
                                  <w:tcW w:w="1134" w:type="dxa"/>
                                  <w:tcBorders>
                                    <w:top w:val="single" w:sz="4" w:space="0" w:color="auto"/>
                                    <w:bottom w:val="single" w:sz="4" w:space="0" w:color="auto"/>
                                    <w:right w:val="double" w:sz="4" w:space="0" w:color="auto"/>
                                  </w:tcBorders>
                                  <w:vAlign w:val="center"/>
                                </w:tcPr>
                                <w:p w14:paraId="54406A8D" w14:textId="77777777" w:rsidR="00637485" w:rsidRPr="000D2059" w:rsidRDefault="00637485" w:rsidP="000D2059">
                                  <w:pPr>
                                    <w:spacing w:line="280" w:lineRule="exact"/>
                                    <w:ind w:leftChars="-26" w:left="-62" w:rightChars="5" w:right="12" w:firstLineChars="31" w:firstLine="62"/>
                                    <w:jc w:val="distribute"/>
                                    <w:rPr>
                                      <w:rFonts w:ascii="標楷體" w:eastAsia="標楷體" w:hAnsi="標楷體"/>
                                      <w:snapToGrid w:val="0"/>
                                      <w:color w:val="000000"/>
                                      <w:kern w:val="0"/>
                                      <w:sz w:val="20"/>
                                    </w:rPr>
                                  </w:pPr>
                                  <w:r w:rsidRPr="000D2059">
                                    <w:rPr>
                                      <w:rFonts w:ascii="標楷體" w:eastAsia="標楷體" w:hAnsi="標楷體" w:hint="eastAsia"/>
                                      <w:snapToGrid w:val="0"/>
                                      <w:color w:val="000000"/>
                                      <w:kern w:val="0"/>
                                      <w:sz w:val="20"/>
                                    </w:rPr>
                                    <w:t>未滿1年</w:t>
                                  </w:r>
                                </w:p>
                              </w:tc>
                              <w:tc>
                                <w:tcPr>
                                  <w:tcW w:w="1134" w:type="dxa"/>
                                  <w:vMerge/>
                                  <w:tcBorders>
                                    <w:left w:val="double" w:sz="4" w:space="0" w:color="auto"/>
                                    <w:right w:val="single" w:sz="4" w:space="0" w:color="auto"/>
                                  </w:tcBorders>
                                  <w:vAlign w:val="center"/>
                                </w:tcPr>
                                <w:p w14:paraId="46448DD8" w14:textId="77777777" w:rsidR="00637485" w:rsidRPr="000D2059" w:rsidRDefault="00637485" w:rsidP="00970B0A">
                                  <w:pPr>
                                    <w:spacing w:line="280" w:lineRule="exact"/>
                                    <w:ind w:leftChars="-26" w:left="-62" w:rightChars="5" w:right="12" w:firstLineChars="31" w:firstLine="62"/>
                                    <w:jc w:val="distribute"/>
                                    <w:rPr>
                                      <w:rFonts w:ascii="標楷體" w:eastAsia="標楷體" w:hAnsi="標楷體"/>
                                      <w:snapToGrid w:val="0"/>
                                      <w:kern w:val="0"/>
                                      <w:sz w:val="20"/>
                                    </w:rPr>
                                  </w:pPr>
                                </w:p>
                              </w:tc>
                              <w:tc>
                                <w:tcPr>
                                  <w:tcW w:w="709" w:type="dxa"/>
                                  <w:tcBorders>
                                    <w:left w:val="single" w:sz="4" w:space="0" w:color="auto"/>
                                  </w:tcBorders>
                                  <w:vAlign w:val="center"/>
                                </w:tcPr>
                                <w:p w14:paraId="4F028384" w14:textId="77777777" w:rsidR="00637485" w:rsidRDefault="00637485" w:rsidP="00872A3D">
                                  <w:pPr>
                                    <w:spacing w:line="280" w:lineRule="exact"/>
                                    <w:ind w:leftChars="-26" w:left="-62" w:rightChars="5" w:right="12" w:firstLineChars="31" w:firstLine="62"/>
                                    <w:jc w:val="both"/>
                                    <w:rPr>
                                      <w:rFonts w:ascii="標楷體" w:eastAsia="標楷體" w:hAnsi="標楷體"/>
                                      <w:snapToGrid w:val="0"/>
                                      <w:color w:val="000000"/>
                                      <w:kern w:val="0"/>
                                      <w:sz w:val="20"/>
                                    </w:rPr>
                                  </w:pPr>
                                  <w:r w:rsidRPr="000D2059">
                                    <w:rPr>
                                      <w:rFonts w:ascii="標楷體" w:eastAsia="標楷體" w:hAnsi="標楷體" w:hint="eastAsia"/>
                                      <w:snapToGrid w:val="0"/>
                                      <w:color w:val="000000"/>
                                      <w:kern w:val="0"/>
                                      <w:sz w:val="20"/>
                                    </w:rPr>
                                    <w:t>普通</w:t>
                                  </w:r>
                                </w:p>
                                <w:p w14:paraId="2E7C35F2" w14:textId="77777777" w:rsidR="00637485" w:rsidRPr="000D2059" w:rsidRDefault="00637485" w:rsidP="00872A3D">
                                  <w:pPr>
                                    <w:spacing w:line="280" w:lineRule="exact"/>
                                    <w:ind w:leftChars="-26" w:left="-62" w:rightChars="5" w:right="12" w:firstLineChars="31" w:firstLine="62"/>
                                    <w:jc w:val="both"/>
                                    <w:rPr>
                                      <w:rFonts w:ascii="標楷體" w:eastAsia="標楷體" w:hAnsi="標楷體"/>
                                      <w:snapToGrid w:val="0"/>
                                      <w:kern w:val="0"/>
                                      <w:sz w:val="20"/>
                                    </w:rPr>
                                  </w:pPr>
                                  <w:r w:rsidRPr="000D2059">
                                    <w:rPr>
                                      <w:rFonts w:ascii="標楷體" w:eastAsia="標楷體" w:hAnsi="標楷體" w:hint="eastAsia"/>
                                      <w:snapToGrid w:val="0"/>
                                      <w:color w:val="000000"/>
                                      <w:kern w:val="0"/>
                                      <w:sz w:val="20"/>
                                    </w:rPr>
                                    <w:t>基金</w:t>
                                  </w:r>
                                </w:p>
                              </w:tc>
                              <w:tc>
                                <w:tcPr>
                                  <w:tcW w:w="1559" w:type="dxa"/>
                                  <w:vAlign w:val="center"/>
                                </w:tcPr>
                                <w:p w14:paraId="6E2E5A54" w14:textId="77777777" w:rsidR="00637485" w:rsidRPr="00970B0A" w:rsidRDefault="00637485" w:rsidP="00970B0A">
                                  <w:pPr>
                                    <w:spacing w:line="280" w:lineRule="exact"/>
                                    <w:ind w:leftChars="-26" w:left="-62" w:rightChars="5" w:right="12" w:firstLineChars="31" w:firstLine="55"/>
                                    <w:jc w:val="distribute"/>
                                    <w:rPr>
                                      <w:rFonts w:ascii="標楷體" w:eastAsia="標楷體" w:hAnsi="標楷體"/>
                                      <w:snapToGrid w:val="0"/>
                                      <w:spacing w:val="-10"/>
                                      <w:kern w:val="0"/>
                                      <w:sz w:val="20"/>
                                    </w:rPr>
                                  </w:pPr>
                                  <w:r w:rsidRPr="00970B0A">
                                    <w:rPr>
                                      <w:rFonts w:ascii="標楷體" w:eastAsia="標楷體" w:hAnsi="標楷體" w:hint="eastAsia"/>
                                      <w:snapToGrid w:val="0"/>
                                      <w:color w:val="000000"/>
                                      <w:spacing w:val="-10"/>
                                      <w:w w:val="99"/>
                                      <w:kern w:val="0"/>
                                      <w:sz w:val="20"/>
                                    </w:rPr>
                                    <w:t>非營業</w:t>
                                  </w:r>
                                  <w:r>
                                    <w:rPr>
                                      <w:rFonts w:ascii="標楷體" w:eastAsia="標楷體" w:hAnsi="標楷體" w:hint="eastAsia"/>
                                      <w:snapToGrid w:val="0"/>
                                      <w:color w:val="000000"/>
                                      <w:spacing w:val="-10"/>
                                      <w:w w:val="99"/>
                                      <w:kern w:val="0"/>
                                      <w:sz w:val="20"/>
                                    </w:rPr>
                                    <w:t>特種</w:t>
                                  </w:r>
                                  <w:r w:rsidRPr="00970B0A">
                                    <w:rPr>
                                      <w:rFonts w:ascii="標楷體" w:eastAsia="標楷體" w:hAnsi="標楷體" w:hint="eastAsia"/>
                                      <w:snapToGrid w:val="0"/>
                                      <w:color w:val="000000"/>
                                      <w:spacing w:val="-10"/>
                                      <w:w w:val="99"/>
                                      <w:kern w:val="0"/>
                                      <w:sz w:val="20"/>
                                    </w:rPr>
                                    <w:t>基金</w:t>
                                  </w:r>
                                </w:p>
                              </w:tc>
                            </w:tr>
                            <w:tr w:rsidR="00637485" w:rsidRPr="00421005" w14:paraId="7C664A57" w14:textId="77777777" w:rsidTr="00872A3D">
                              <w:trPr>
                                <w:trHeight w:val="20"/>
                              </w:trPr>
                              <w:tc>
                                <w:tcPr>
                                  <w:tcW w:w="509" w:type="dxa"/>
                                  <w:vAlign w:val="center"/>
                                </w:tcPr>
                                <w:p w14:paraId="20F607F0" w14:textId="77777777" w:rsidR="00637485" w:rsidRPr="000C5A06" w:rsidRDefault="00637485" w:rsidP="00E6511F">
                                  <w:pPr>
                                    <w:spacing w:line="260" w:lineRule="exact"/>
                                    <w:ind w:leftChars="-30" w:left="-72" w:rightChars="-30" w:right="-72"/>
                                    <w:jc w:val="center"/>
                                    <w:rPr>
                                      <w:rFonts w:ascii="標楷體" w:eastAsia="標楷體" w:hAnsi="標楷體"/>
                                      <w:color w:val="000000"/>
                                      <w:kern w:val="16"/>
                                      <w:sz w:val="20"/>
                                    </w:rPr>
                                  </w:pPr>
                                  <w:r w:rsidRPr="000C5A06">
                                    <w:rPr>
                                      <w:rFonts w:ascii="標楷體" w:eastAsia="標楷體" w:hAnsi="標楷體" w:hint="eastAsia"/>
                                      <w:color w:val="000000"/>
                                      <w:kern w:val="16"/>
                                      <w:sz w:val="20"/>
                                    </w:rPr>
                                    <w:t>108</w:t>
                                  </w:r>
                                </w:p>
                              </w:tc>
                              <w:tc>
                                <w:tcPr>
                                  <w:tcW w:w="1282" w:type="dxa"/>
                                  <w:vAlign w:val="center"/>
                                </w:tcPr>
                                <w:p w14:paraId="199B4148" w14:textId="77777777" w:rsidR="00637485" w:rsidRPr="000C5A06"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0C5A06">
                                    <w:rPr>
                                      <w:rFonts w:ascii="標楷體" w:eastAsia="標楷體" w:hAnsi="標楷體" w:hint="eastAsia"/>
                                      <w:b/>
                                      <w:bCs/>
                                      <w:color w:val="000000"/>
                                      <w:w w:val="95"/>
                                      <w:kern w:val="16"/>
                                      <w:sz w:val="20"/>
                                    </w:rPr>
                                    <w:t>16,890,000</w:t>
                                  </w:r>
                                </w:p>
                              </w:tc>
                              <w:tc>
                                <w:tcPr>
                                  <w:tcW w:w="1031" w:type="dxa"/>
                                  <w:vAlign w:val="center"/>
                                </w:tcPr>
                                <w:p w14:paraId="74242F62"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16,890,000</w:t>
                                  </w:r>
                                </w:p>
                              </w:tc>
                              <w:tc>
                                <w:tcPr>
                                  <w:tcW w:w="1134" w:type="dxa"/>
                                  <w:tcBorders>
                                    <w:right w:val="double" w:sz="4" w:space="0" w:color="auto"/>
                                  </w:tcBorders>
                                  <w:vAlign w:val="center"/>
                                </w:tcPr>
                                <w:p w14:paraId="2B3AC6B4"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w:t>
                                  </w:r>
                                </w:p>
                              </w:tc>
                              <w:tc>
                                <w:tcPr>
                                  <w:tcW w:w="1134" w:type="dxa"/>
                                  <w:tcBorders>
                                    <w:left w:val="double" w:sz="4" w:space="0" w:color="auto"/>
                                  </w:tcBorders>
                                  <w:vAlign w:val="center"/>
                                </w:tcPr>
                                <w:p w14:paraId="08E5A3DD" w14:textId="77777777" w:rsidR="00637485" w:rsidRPr="000C5A06"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0C5A06">
                                    <w:rPr>
                                      <w:rFonts w:ascii="標楷體" w:eastAsia="標楷體" w:hAnsi="標楷體" w:hint="eastAsia"/>
                                      <w:b/>
                                      <w:bCs/>
                                      <w:color w:val="000000"/>
                                      <w:w w:val="95"/>
                                      <w:kern w:val="16"/>
                                      <w:sz w:val="20"/>
                                    </w:rPr>
                                    <w:t>11,432</w:t>
                                  </w:r>
                                </w:p>
                              </w:tc>
                              <w:tc>
                                <w:tcPr>
                                  <w:tcW w:w="709" w:type="dxa"/>
                                  <w:vAlign w:val="center"/>
                                </w:tcPr>
                                <w:p w14:paraId="6CCBF8CC"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w:t>
                                  </w:r>
                                </w:p>
                              </w:tc>
                              <w:tc>
                                <w:tcPr>
                                  <w:tcW w:w="1559" w:type="dxa"/>
                                  <w:vAlign w:val="center"/>
                                </w:tcPr>
                                <w:p w14:paraId="6814AE0E"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11,432</w:t>
                                  </w:r>
                                </w:p>
                              </w:tc>
                            </w:tr>
                            <w:tr w:rsidR="00637485" w:rsidRPr="00421005" w14:paraId="04761638" w14:textId="77777777" w:rsidTr="00872A3D">
                              <w:trPr>
                                <w:trHeight w:val="20"/>
                              </w:trPr>
                              <w:tc>
                                <w:tcPr>
                                  <w:tcW w:w="509" w:type="dxa"/>
                                  <w:vAlign w:val="center"/>
                                </w:tcPr>
                                <w:p w14:paraId="7B3EE416" w14:textId="77777777" w:rsidR="00637485" w:rsidRPr="000C5A06" w:rsidRDefault="00637485" w:rsidP="00E6511F">
                                  <w:pPr>
                                    <w:spacing w:line="260" w:lineRule="exact"/>
                                    <w:ind w:leftChars="-30" w:left="-72" w:rightChars="-30" w:right="-72"/>
                                    <w:jc w:val="center"/>
                                    <w:rPr>
                                      <w:rFonts w:ascii="標楷體" w:eastAsia="標楷體" w:hAnsi="標楷體"/>
                                      <w:color w:val="000000"/>
                                      <w:kern w:val="16"/>
                                      <w:sz w:val="20"/>
                                    </w:rPr>
                                  </w:pPr>
                                  <w:r w:rsidRPr="000C5A06">
                                    <w:rPr>
                                      <w:rFonts w:ascii="標楷體" w:eastAsia="標楷體" w:hAnsi="標楷體" w:hint="eastAsia"/>
                                      <w:color w:val="000000"/>
                                      <w:kern w:val="16"/>
                                      <w:sz w:val="20"/>
                                    </w:rPr>
                                    <w:t>109</w:t>
                                  </w:r>
                                </w:p>
                              </w:tc>
                              <w:tc>
                                <w:tcPr>
                                  <w:tcW w:w="1282" w:type="dxa"/>
                                  <w:vAlign w:val="center"/>
                                </w:tcPr>
                                <w:p w14:paraId="36C12331" w14:textId="77777777" w:rsidR="00637485" w:rsidRPr="000C5A06"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0C5A06">
                                    <w:rPr>
                                      <w:rFonts w:ascii="標楷體" w:eastAsia="標楷體" w:hAnsi="標楷體" w:hint="eastAsia"/>
                                      <w:b/>
                                      <w:bCs/>
                                      <w:color w:val="000000"/>
                                      <w:w w:val="95"/>
                                      <w:kern w:val="16"/>
                                      <w:sz w:val="20"/>
                                    </w:rPr>
                                    <w:t>16,680,000</w:t>
                                  </w:r>
                                </w:p>
                              </w:tc>
                              <w:tc>
                                <w:tcPr>
                                  <w:tcW w:w="1031" w:type="dxa"/>
                                  <w:vAlign w:val="center"/>
                                </w:tcPr>
                                <w:p w14:paraId="2A6FEABD"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16,680,000</w:t>
                                  </w:r>
                                </w:p>
                              </w:tc>
                              <w:tc>
                                <w:tcPr>
                                  <w:tcW w:w="1134" w:type="dxa"/>
                                  <w:tcBorders>
                                    <w:right w:val="double" w:sz="4" w:space="0" w:color="auto"/>
                                  </w:tcBorders>
                                  <w:vAlign w:val="center"/>
                                </w:tcPr>
                                <w:p w14:paraId="228D29A2"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w:t>
                                  </w:r>
                                </w:p>
                              </w:tc>
                              <w:tc>
                                <w:tcPr>
                                  <w:tcW w:w="1134" w:type="dxa"/>
                                  <w:tcBorders>
                                    <w:left w:val="double" w:sz="4" w:space="0" w:color="auto"/>
                                  </w:tcBorders>
                                  <w:vAlign w:val="center"/>
                                </w:tcPr>
                                <w:p w14:paraId="1C82DE95" w14:textId="77777777" w:rsidR="00637485" w:rsidRPr="000C5A06"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0C5A06">
                                    <w:rPr>
                                      <w:rFonts w:ascii="標楷體" w:eastAsia="標楷體" w:hAnsi="標楷體" w:hint="eastAsia"/>
                                      <w:b/>
                                      <w:bCs/>
                                      <w:color w:val="000000"/>
                                      <w:w w:val="95"/>
                                      <w:kern w:val="16"/>
                                      <w:sz w:val="20"/>
                                    </w:rPr>
                                    <w:t>29,072</w:t>
                                  </w:r>
                                </w:p>
                              </w:tc>
                              <w:tc>
                                <w:tcPr>
                                  <w:tcW w:w="709" w:type="dxa"/>
                                  <w:vAlign w:val="center"/>
                                </w:tcPr>
                                <w:p w14:paraId="63A1AC7B"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w:t>
                                  </w:r>
                                </w:p>
                              </w:tc>
                              <w:tc>
                                <w:tcPr>
                                  <w:tcW w:w="1559" w:type="dxa"/>
                                  <w:vAlign w:val="center"/>
                                </w:tcPr>
                                <w:p w14:paraId="4C62C6EB"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29,072</w:t>
                                  </w:r>
                                </w:p>
                              </w:tc>
                            </w:tr>
                            <w:tr w:rsidR="00637485" w:rsidRPr="00421005" w14:paraId="4D5C09B9" w14:textId="77777777" w:rsidTr="00872A3D">
                              <w:trPr>
                                <w:trHeight w:val="20"/>
                              </w:trPr>
                              <w:tc>
                                <w:tcPr>
                                  <w:tcW w:w="509" w:type="dxa"/>
                                  <w:vAlign w:val="center"/>
                                </w:tcPr>
                                <w:p w14:paraId="413F0496" w14:textId="77777777" w:rsidR="00637485" w:rsidRPr="000C5A06" w:rsidRDefault="00637485" w:rsidP="00E6511F">
                                  <w:pPr>
                                    <w:spacing w:line="260" w:lineRule="exact"/>
                                    <w:ind w:leftChars="-30" w:left="-72" w:rightChars="-30" w:right="-72"/>
                                    <w:jc w:val="center"/>
                                    <w:rPr>
                                      <w:rFonts w:ascii="標楷體" w:eastAsia="標楷體" w:hAnsi="標楷體"/>
                                      <w:color w:val="000000"/>
                                      <w:kern w:val="16"/>
                                      <w:sz w:val="20"/>
                                    </w:rPr>
                                  </w:pPr>
                                  <w:r w:rsidRPr="000C5A06">
                                    <w:rPr>
                                      <w:rFonts w:ascii="標楷體" w:eastAsia="標楷體" w:hAnsi="標楷體" w:hint="eastAsia"/>
                                      <w:color w:val="000000"/>
                                      <w:kern w:val="16"/>
                                      <w:sz w:val="20"/>
                                    </w:rPr>
                                    <w:t>110</w:t>
                                  </w:r>
                                </w:p>
                              </w:tc>
                              <w:tc>
                                <w:tcPr>
                                  <w:tcW w:w="1282" w:type="dxa"/>
                                  <w:vAlign w:val="center"/>
                                </w:tcPr>
                                <w:p w14:paraId="299FC8B5" w14:textId="77777777" w:rsidR="00637485" w:rsidRPr="000C5A06"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0C5A06">
                                    <w:rPr>
                                      <w:rFonts w:ascii="標楷體" w:eastAsia="標楷體" w:hAnsi="標楷體" w:hint="eastAsia"/>
                                      <w:b/>
                                      <w:bCs/>
                                      <w:color w:val="000000"/>
                                      <w:w w:val="95"/>
                                      <w:kern w:val="16"/>
                                      <w:sz w:val="20"/>
                                    </w:rPr>
                                    <w:t>16,360,000</w:t>
                                  </w:r>
                                </w:p>
                              </w:tc>
                              <w:tc>
                                <w:tcPr>
                                  <w:tcW w:w="1031" w:type="dxa"/>
                                  <w:vAlign w:val="center"/>
                                </w:tcPr>
                                <w:p w14:paraId="71E395E7"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16,360,000</w:t>
                                  </w:r>
                                </w:p>
                              </w:tc>
                              <w:tc>
                                <w:tcPr>
                                  <w:tcW w:w="1134" w:type="dxa"/>
                                  <w:tcBorders>
                                    <w:right w:val="double" w:sz="4" w:space="0" w:color="auto"/>
                                  </w:tcBorders>
                                  <w:vAlign w:val="center"/>
                                </w:tcPr>
                                <w:p w14:paraId="42FAAA11"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w:t>
                                  </w:r>
                                </w:p>
                              </w:tc>
                              <w:tc>
                                <w:tcPr>
                                  <w:tcW w:w="1134" w:type="dxa"/>
                                  <w:tcBorders>
                                    <w:left w:val="double" w:sz="4" w:space="0" w:color="auto"/>
                                  </w:tcBorders>
                                  <w:vAlign w:val="center"/>
                                </w:tcPr>
                                <w:p w14:paraId="255B1E6D" w14:textId="77777777" w:rsidR="00637485" w:rsidRPr="000C5A06"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0C5A06">
                                    <w:rPr>
                                      <w:rFonts w:ascii="標楷體" w:eastAsia="標楷體" w:hAnsi="標楷體" w:hint="eastAsia"/>
                                      <w:b/>
                                      <w:bCs/>
                                      <w:color w:val="000000"/>
                                      <w:w w:val="95"/>
                                      <w:kern w:val="16"/>
                                      <w:sz w:val="20"/>
                                    </w:rPr>
                                    <w:t>1,728,022</w:t>
                                  </w:r>
                                </w:p>
                              </w:tc>
                              <w:tc>
                                <w:tcPr>
                                  <w:tcW w:w="709" w:type="dxa"/>
                                  <w:vAlign w:val="center"/>
                                </w:tcPr>
                                <w:p w14:paraId="33AB03AE"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w:t>
                                  </w:r>
                                </w:p>
                              </w:tc>
                              <w:tc>
                                <w:tcPr>
                                  <w:tcW w:w="1559" w:type="dxa"/>
                                  <w:vAlign w:val="center"/>
                                </w:tcPr>
                                <w:p w14:paraId="42B8FA02"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1,728,022</w:t>
                                  </w:r>
                                </w:p>
                              </w:tc>
                            </w:tr>
                            <w:tr w:rsidR="00637485" w:rsidRPr="00421005" w14:paraId="731EFF51" w14:textId="77777777" w:rsidTr="00872A3D">
                              <w:trPr>
                                <w:trHeight w:val="20"/>
                              </w:trPr>
                              <w:tc>
                                <w:tcPr>
                                  <w:tcW w:w="509" w:type="dxa"/>
                                  <w:vAlign w:val="center"/>
                                </w:tcPr>
                                <w:p w14:paraId="5EEDE6BB" w14:textId="77777777" w:rsidR="00637485" w:rsidRPr="000C5A06" w:rsidRDefault="00637485" w:rsidP="00E6511F">
                                  <w:pPr>
                                    <w:spacing w:line="260" w:lineRule="exact"/>
                                    <w:ind w:leftChars="-30" w:left="-72" w:rightChars="-30" w:right="-72"/>
                                    <w:jc w:val="center"/>
                                    <w:rPr>
                                      <w:rFonts w:ascii="標楷體" w:eastAsia="標楷體" w:hAnsi="標楷體"/>
                                      <w:color w:val="000000"/>
                                      <w:kern w:val="16"/>
                                      <w:sz w:val="20"/>
                                    </w:rPr>
                                  </w:pPr>
                                  <w:r w:rsidRPr="000C5A06">
                                    <w:rPr>
                                      <w:rFonts w:ascii="標楷體" w:eastAsia="標楷體" w:hAnsi="標楷體" w:hint="eastAsia"/>
                                      <w:color w:val="000000"/>
                                      <w:kern w:val="16"/>
                                      <w:sz w:val="20"/>
                                    </w:rPr>
                                    <w:t>11</w:t>
                                  </w:r>
                                  <w:r>
                                    <w:rPr>
                                      <w:rFonts w:ascii="標楷體" w:eastAsia="標楷體" w:hAnsi="標楷體" w:hint="eastAsia"/>
                                      <w:color w:val="000000"/>
                                      <w:kern w:val="16"/>
                                      <w:sz w:val="20"/>
                                    </w:rPr>
                                    <w:t>1</w:t>
                                  </w:r>
                                </w:p>
                              </w:tc>
                              <w:tc>
                                <w:tcPr>
                                  <w:tcW w:w="1282" w:type="dxa"/>
                                  <w:vAlign w:val="center"/>
                                </w:tcPr>
                                <w:p w14:paraId="67B97CAE" w14:textId="77777777" w:rsidR="00637485" w:rsidRPr="000C5A06"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CE01AE">
                                    <w:rPr>
                                      <w:rFonts w:ascii="標楷體" w:eastAsia="標楷體" w:hAnsi="標楷體" w:hint="eastAsia"/>
                                      <w:b/>
                                      <w:bCs/>
                                      <w:color w:val="000000"/>
                                      <w:w w:val="95"/>
                                      <w:kern w:val="16"/>
                                      <w:sz w:val="20"/>
                                    </w:rPr>
                                    <w:t>16,000,000</w:t>
                                  </w:r>
                                </w:p>
                              </w:tc>
                              <w:tc>
                                <w:tcPr>
                                  <w:tcW w:w="1031" w:type="dxa"/>
                                  <w:vAlign w:val="center"/>
                                </w:tcPr>
                                <w:p w14:paraId="51F11CDD"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CE01AE">
                                    <w:rPr>
                                      <w:rFonts w:ascii="標楷體" w:eastAsia="標楷體" w:hAnsi="標楷體" w:hint="eastAsia"/>
                                      <w:color w:val="000000"/>
                                      <w:w w:val="95"/>
                                      <w:kern w:val="16"/>
                                      <w:sz w:val="20"/>
                                    </w:rPr>
                                    <w:t>16,000,000</w:t>
                                  </w:r>
                                </w:p>
                              </w:tc>
                              <w:tc>
                                <w:tcPr>
                                  <w:tcW w:w="1134" w:type="dxa"/>
                                  <w:tcBorders>
                                    <w:right w:val="double" w:sz="4" w:space="0" w:color="auto"/>
                                  </w:tcBorders>
                                  <w:vAlign w:val="center"/>
                                </w:tcPr>
                                <w:p w14:paraId="29ED3B94" w14:textId="77777777" w:rsidR="00637485" w:rsidRPr="000C5A06" w:rsidRDefault="00637485" w:rsidP="00E6511F">
                                  <w:pPr>
                                    <w:kinsoku w:val="0"/>
                                    <w:overflowPunct w:val="0"/>
                                    <w:spacing w:line="260" w:lineRule="exact"/>
                                    <w:ind w:rightChars="-25" w:right="-60"/>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w:t>
                                  </w:r>
                                </w:p>
                              </w:tc>
                              <w:tc>
                                <w:tcPr>
                                  <w:tcW w:w="1134" w:type="dxa"/>
                                  <w:tcBorders>
                                    <w:left w:val="double" w:sz="4" w:space="0" w:color="auto"/>
                                  </w:tcBorders>
                                  <w:vAlign w:val="center"/>
                                </w:tcPr>
                                <w:p w14:paraId="0D1368D2" w14:textId="77777777" w:rsidR="00637485" w:rsidRPr="000C5A06"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CE01AE">
                                    <w:rPr>
                                      <w:rFonts w:ascii="標楷體" w:eastAsia="標楷體" w:hAnsi="標楷體" w:hint="eastAsia"/>
                                      <w:b/>
                                      <w:bCs/>
                                      <w:color w:val="000000"/>
                                      <w:w w:val="95"/>
                                      <w:kern w:val="16"/>
                                      <w:sz w:val="20"/>
                                    </w:rPr>
                                    <w:t>1,738,714</w:t>
                                  </w:r>
                                </w:p>
                              </w:tc>
                              <w:tc>
                                <w:tcPr>
                                  <w:tcW w:w="709" w:type="dxa"/>
                                  <w:vAlign w:val="center"/>
                                </w:tcPr>
                                <w:p w14:paraId="3CA901C7"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2D1B80">
                                    <w:rPr>
                                      <w:rFonts w:ascii="標楷體" w:eastAsia="標楷體" w:hAnsi="標楷體" w:hint="eastAsia"/>
                                      <w:color w:val="000000"/>
                                      <w:w w:val="95"/>
                                      <w:kern w:val="16"/>
                                      <w:sz w:val="20"/>
                                    </w:rPr>
                                    <w:t>－</w:t>
                                  </w:r>
                                </w:p>
                              </w:tc>
                              <w:tc>
                                <w:tcPr>
                                  <w:tcW w:w="1559" w:type="dxa"/>
                                  <w:vAlign w:val="center"/>
                                </w:tcPr>
                                <w:p w14:paraId="3AB5FFB1"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CE01AE">
                                    <w:rPr>
                                      <w:rFonts w:ascii="標楷體" w:eastAsia="標楷體" w:hAnsi="標楷體" w:hint="eastAsia"/>
                                      <w:color w:val="000000"/>
                                      <w:w w:val="95"/>
                                      <w:kern w:val="16"/>
                                      <w:sz w:val="20"/>
                                    </w:rPr>
                                    <w:t>1,738,714</w:t>
                                  </w:r>
                                </w:p>
                              </w:tc>
                            </w:tr>
                            <w:tr w:rsidR="00637485" w:rsidRPr="00421005" w14:paraId="169566D0" w14:textId="77777777" w:rsidTr="00872A3D">
                              <w:trPr>
                                <w:trHeight w:val="20"/>
                              </w:trPr>
                              <w:tc>
                                <w:tcPr>
                                  <w:tcW w:w="509" w:type="dxa"/>
                                  <w:vAlign w:val="center"/>
                                </w:tcPr>
                                <w:p w14:paraId="0735B459" w14:textId="77777777" w:rsidR="00637485" w:rsidRPr="000C5A06" w:rsidRDefault="00637485" w:rsidP="00E6511F">
                                  <w:pPr>
                                    <w:spacing w:line="260" w:lineRule="exact"/>
                                    <w:ind w:leftChars="-30" w:left="-72" w:rightChars="-30" w:right="-72"/>
                                    <w:jc w:val="center"/>
                                    <w:rPr>
                                      <w:rFonts w:ascii="標楷體" w:eastAsia="標楷體" w:hAnsi="標楷體"/>
                                      <w:color w:val="000000"/>
                                      <w:kern w:val="16"/>
                                      <w:sz w:val="20"/>
                                    </w:rPr>
                                  </w:pPr>
                                  <w:r w:rsidRPr="000C5A06">
                                    <w:rPr>
                                      <w:rFonts w:ascii="標楷體" w:eastAsia="標楷體" w:hAnsi="標楷體" w:hint="eastAsia"/>
                                      <w:color w:val="000000"/>
                                      <w:kern w:val="16"/>
                                      <w:sz w:val="20"/>
                                    </w:rPr>
                                    <w:t>11</w:t>
                                  </w:r>
                                  <w:r>
                                    <w:rPr>
                                      <w:rFonts w:ascii="標楷體" w:eastAsia="標楷體" w:hAnsi="標楷體" w:hint="eastAsia"/>
                                      <w:color w:val="000000"/>
                                      <w:kern w:val="16"/>
                                      <w:sz w:val="20"/>
                                    </w:rPr>
                                    <w:t>2</w:t>
                                  </w:r>
                                </w:p>
                              </w:tc>
                              <w:tc>
                                <w:tcPr>
                                  <w:tcW w:w="1282" w:type="dxa"/>
                                  <w:vAlign w:val="center"/>
                                </w:tcPr>
                                <w:p w14:paraId="32547FCB" w14:textId="77777777" w:rsidR="00637485" w:rsidRPr="00CE01AE"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CE01AE">
                                    <w:rPr>
                                      <w:rFonts w:ascii="標楷體" w:eastAsia="標楷體" w:hAnsi="標楷體" w:hint="eastAsia"/>
                                      <w:b/>
                                      <w:bCs/>
                                      <w:color w:val="000000"/>
                                      <w:w w:val="95"/>
                                      <w:kern w:val="16"/>
                                      <w:sz w:val="20"/>
                                    </w:rPr>
                                    <w:t>1</w:t>
                                  </w:r>
                                  <w:r>
                                    <w:rPr>
                                      <w:rFonts w:ascii="標楷體" w:eastAsia="標楷體" w:hAnsi="標楷體" w:hint="eastAsia"/>
                                      <w:b/>
                                      <w:bCs/>
                                      <w:color w:val="000000"/>
                                      <w:w w:val="95"/>
                                      <w:kern w:val="16"/>
                                      <w:sz w:val="20"/>
                                    </w:rPr>
                                    <w:t>4</w:t>
                                  </w:r>
                                  <w:r w:rsidRPr="00CE01AE">
                                    <w:rPr>
                                      <w:rFonts w:ascii="標楷體" w:eastAsia="標楷體" w:hAnsi="標楷體" w:hint="eastAsia"/>
                                      <w:b/>
                                      <w:bCs/>
                                      <w:color w:val="000000"/>
                                      <w:w w:val="95"/>
                                      <w:kern w:val="16"/>
                                      <w:sz w:val="20"/>
                                    </w:rPr>
                                    <w:t>,000,000</w:t>
                                  </w:r>
                                </w:p>
                              </w:tc>
                              <w:tc>
                                <w:tcPr>
                                  <w:tcW w:w="1031" w:type="dxa"/>
                                  <w:vAlign w:val="center"/>
                                </w:tcPr>
                                <w:p w14:paraId="6EB750D5" w14:textId="77777777" w:rsidR="00637485" w:rsidRPr="00CE01AE" w:rsidRDefault="00637485" w:rsidP="00E6511F">
                                  <w:pPr>
                                    <w:spacing w:line="260" w:lineRule="exact"/>
                                    <w:ind w:leftChars="-30" w:left="-72" w:rightChars="-30" w:right="-72"/>
                                    <w:jc w:val="right"/>
                                    <w:rPr>
                                      <w:rFonts w:ascii="標楷體" w:eastAsia="標楷體" w:hAnsi="標楷體"/>
                                      <w:color w:val="000000"/>
                                      <w:w w:val="95"/>
                                      <w:kern w:val="16"/>
                                      <w:sz w:val="20"/>
                                    </w:rPr>
                                  </w:pPr>
                                  <w:r w:rsidRPr="00CE01AE">
                                    <w:rPr>
                                      <w:rFonts w:ascii="標楷體" w:eastAsia="標楷體" w:hAnsi="標楷體" w:hint="eastAsia"/>
                                      <w:color w:val="000000"/>
                                      <w:w w:val="95"/>
                                      <w:kern w:val="16"/>
                                      <w:sz w:val="20"/>
                                    </w:rPr>
                                    <w:t>1</w:t>
                                  </w:r>
                                  <w:r>
                                    <w:rPr>
                                      <w:rFonts w:ascii="標楷體" w:eastAsia="標楷體" w:hAnsi="標楷體" w:hint="eastAsia"/>
                                      <w:color w:val="000000"/>
                                      <w:w w:val="95"/>
                                      <w:kern w:val="16"/>
                                      <w:sz w:val="20"/>
                                    </w:rPr>
                                    <w:t>4</w:t>
                                  </w:r>
                                  <w:r w:rsidRPr="00CE01AE">
                                    <w:rPr>
                                      <w:rFonts w:ascii="標楷體" w:eastAsia="標楷體" w:hAnsi="標楷體" w:hint="eastAsia"/>
                                      <w:color w:val="000000"/>
                                      <w:w w:val="95"/>
                                      <w:kern w:val="16"/>
                                      <w:sz w:val="20"/>
                                    </w:rPr>
                                    <w:t>,000,000</w:t>
                                  </w:r>
                                </w:p>
                              </w:tc>
                              <w:tc>
                                <w:tcPr>
                                  <w:tcW w:w="1134" w:type="dxa"/>
                                  <w:tcBorders>
                                    <w:right w:val="double" w:sz="4" w:space="0" w:color="auto"/>
                                  </w:tcBorders>
                                  <w:vAlign w:val="center"/>
                                </w:tcPr>
                                <w:p w14:paraId="09A4DD2A" w14:textId="77777777" w:rsidR="00637485" w:rsidRPr="00025C38" w:rsidRDefault="00637485" w:rsidP="00E6511F">
                                  <w:pPr>
                                    <w:kinsoku w:val="0"/>
                                    <w:overflowPunct w:val="0"/>
                                    <w:spacing w:line="260" w:lineRule="exact"/>
                                    <w:ind w:rightChars="-25" w:right="-60"/>
                                    <w:jc w:val="right"/>
                                    <w:rPr>
                                      <w:rFonts w:ascii="標楷體" w:eastAsia="標楷體" w:hAnsi="標楷體"/>
                                      <w:color w:val="000000"/>
                                      <w:spacing w:val="-12"/>
                                      <w:w w:val="95"/>
                                      <w:sz w:val="20"/>
                                    </w:rPr>
                                  </w:pPr>
                                  <w:r w:rsidRPr="000C5A06">
                                    <w:rPr>
                                      <w:rFonts w:ascii="標楷體" w:eastAsia="標楷體" w:hAnsi="標楷體" w:hint="eastAsia"/>
                                      <w:color w:val="000000"/>
                                      <w:w w:val="95"/>
                                      <w:kern w:val="16"/>
                                      <w:sz w:val="20"/>
                                    </w:rPr>
                                    <w:t>－</w:t>
                                  </w:r>
                                </w:p>
                              </w:tc>
                              <w:tc>
                                <w:tcPr>
                                  <w:tcW w:w="1134" w:type="dxa"/>
                                  <w:tcBorders>
                                    <w:left w:val="double" w:sz="4" w:space="0" w:color="auto"/>
                                  </w:tcBorders>
                                  <w:vAlign w:val="center"/>
                                </w:tcPr>
                                <w:p w14:paraId="14C54963" w14:textId="77777777" w:rsidR="00637485" w:rsidRPr="00CE01AE"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CE01AE">
                                    <w:rPr>
                                      <w:rFonts w:ascii="標楷體" w:eastAsia="標楷體" w:hAnsi="標楷體" w:hint="eastAsia"/>
                                      <w:b/>
                                      <w:bCs/>
                                      <w:color w:val="000000"/>
                                      <w:w w:val="95"/>
                                      <w:kern w:val="16"/>
                                      <w:sz w:val="20"/>
                                    </w:rPr>
                                    <w:t>1,</w:t>
                                  </w:r>
                                  <w:r>
                                    <w:rPr>
                                      <w:rFonts w:ascii="標楷體" w:eastAsia="標楷體" w:hAnsi="標楷體" w:hint="eastAsia"/>
                                      <w:b/>
                                      <w:bCs/>
                                      <w:color w:val="000000"/>
                                      <w:w w:val="95"/>
                                      <w:kern w:val="16"/>
                                      <w:sz w:val="20"/>
                                    </w:rPr>
                                    <w:t>945</w:t>
                                  </w:r>
                                  <w:r w:rsidRPr="00CE01AE">
                                    <w:rPr>
                                      <w:rFonts w:ascii="標楷體" w:eastAsia="標楷體" w:hAnsi="標楷體" w:hint="eastAsia"/>
                                      <w:b/>
                                      <w:bCs/>
                                      <w:color w:val="000000"/>
                                      <w:w w:val="95"/>
                                      <w:kern w:val="16"/>
                                      <w:sz w:val="20"/>
                                    </w:rPr>
                                    <w:t>,</w:t>
                                  </w:r>
                                  <w:r>
                                    <w:rPr>
                                      <w:rFonts w:ascii="標楷體" w:eastAsia="標楷體" w:hAnsi="標楷體" w:hint="eastAsia"/>
                                      <w:b/>
                                      <w:bCs/>
                                      <w:color w:val="000000"/>
                                      <w:w w:val="95"/>
                                      <w:kern w:val="16"/>
                                      <w:sz w:val="20"/>
                                    </w:rPr>
                                    <w:t>251</w:t>
                                  </w:r>
                                </w:p>
                              </w:tc>
                              <w:tc>
                                <w:tcPr>
                                  <w:tcW w:w="709" w:type="dxa"/>
                                  <w:vAlign w:val="center"/>
                                </w:tcPr>
                                <w:p w14:paraId="6F9D061F" w14:textId="77777777" w:rsidR="00637485" w:rsidRPr="002D1B80" w:rsidRDefault="00637485" w:rsidP="00E6511F">
                                  <w:pPr>
                                    <w:spacing w:line="260" w:lineRule="exact"/>
                                    <w:ind w:leftChars="-30" w:left="-72" w:rightChars="-30" w:right="-72"/>
                                    <w:jc w:val="right"/>
                                    <w:rPr>
                                      <w:rFonts w:ascii="標楷體" w:eastAsia="標楷體" w:hAnsi="標楷體"/>
                                      <w:color w:val="000000"/>
                                      <w:w w:val="95"/>
                                      <w:kern w:val="16"/>
                                      <w:sz w:val="20"/>
                                    </w:rPr>
                                  </w:pPr>
                                  <w:r w:rsidRPr="002D1B80">
                                    <w:rPr>
                                      <w:rFonts w:ascii="標楷體" w:eastAsia="標楷體" w:hAnsi="標楷體" w:hint="eastAsia"/>
                                      <w:color w:val="000000"/>
                                      <w:w w:val="95"/>
                                      <w:kern w:val="16"/>
                                      <w:sz w:val="20"/>
                                    </w:rPr>
                                    <w:t>－</w:t>
                                  </w:r>
                                </w:p>
                              </w:tc>
                              <w:tc>
                                <w:tcPr>
                                  <w:tcW w:w="1559" w:type="dxa"/>
                                  <w:vAlign w:val="center"/>
                                </w:tcPr>
                                <w:p w14:paraId="7600C513" w14:textId="77777777" w:rsidR="00637485" w:rsidRPr="00CE01AE" w:rsidRDefault="00637485" w:rsidP="00E6511F">
                                  <w:pPr>
                                    <w:spacing w:line="260" w:lineRule="exact"/>
                                    <w:ind w:leftChars="-30" w:left="-72" w:rightChars="-30" w:right="-72"/>
                                    <w:jc w:val="right"/>
                                    <w:rPr>
                                      <w:rFonts w:ascii="標楷體" w:eastAsia="標楷體" w:hAnsi="標楷體"/>
                                      <w:color w:val="000000"/>
                                      <w:w w:val="95"/>
                                      <w:kern w:val="16"/>
                                      <w:sz w:val="20"/>
                                    </w:rPr>
                                  </w:pPr>
                                  <w:r w:rsidRPr="00CE01AE">
                                    <w:rPr>
                                      <w:rFonts w:ascii="標楷體" w:eastAsia="標楷體" w:hAnsi="標楷體" w:hint="eastAsia"/>
                                      <w:color w:val="000000"/>
                                      <w:w w:val="95"/>
                                      <w:kern w:val="16"/>
                                      <w:sz w:val="20"/>
                                    </w:rPr>
                                    <w:t>1,</w:t>
                                  </w:r>
                                  <w:r>
                                    <w:rPr>
                                      <w:rFonts w:ascii="標楷體" w:eastAsia="標楷體" w:hAnsi="標楷體" w:hint="eastAsia"/>
                                      <w:color w:val="000000"/>
                                      <w:w w:val="95"/>
                                      <w:kern w:val="16"/>
                                      <w:sz w:val="20"/>
                                    </w:rPr>
                                    <w:t>945</w:t>
                                  </w:r>
                                  <w:r w:rsidRPr="00CE01AE">
                                    <w:rPr>
                                      <w:rFonts w:ascii="標楷體" w:eastAsia="標楷體" w:hAnsi="標楷體" w:hint="eastAsia"/>
                                      <w:color w:val="000000"/>
                                      <w:w w:val="95"/>
                                      <w:kern w:val="16"/>
                                      <w:sz w:val="20"/>
                                    </w:rPr>
                                    <w:t>,</w:t>
                                  </w:r>
                                  <w:r>
                                    <w:rPr>
                                      <w:rFonts w:ascii="標楷體" w:eastAsia="標楷體" w:hAnsi="標楷體" w:hint="eastAsia"/>
                                      <w:color w:val="000000"/>
                                      <w:w w:val="95"/>
                                      <w:kern w:val="16"/>
                                      <w:sz w:val="20"/>
                                    </w:rPr>
                                    <w:t>251</w:t>
                                  </w:r>
                                </w:p>
                              </w:tc>
                            </w:tr>
                            <w:tr w:rsidR="00637485" w:rsidRPr="00421005" w14:paraId="07D0FB0A" w14:textId="77777777" w:rsidTr="00872A3D">
                              <w:trPr>
                                <w:trHeight w:val="20"/>
                              </w:trPr>
                              <w:tc>
                                <w:tcPr>
                                  <w:tcW w:w="509" w:type="dxa"/>
                                  <w:vAlign w:val="center"/>
                                </w:tcPr>
                                <w:p w14:paraId="7C95E53E" w14:textId="77777777" w:rsidR="00637485" w:rsidRPr="000C5A06" w:rsidRDefault="00637485" w:rsidP="00E6511F">
                                  <w:pPr>
                                    <w:spacing w:line="260" w:lineRule="exact"/>
                                    <w:ind w:leftChars="-30" w:left="-72" w:rightChars="-30" w:right="-72"/>
                                    <w:jc w:val="center"/>
                                    <w:rPr>
                                      <w:rFonts w:ascii="標楷體" w:eastAsia="標楷體" w:hAnsi="標楷體"/>
                                      <w:color w:val="000000"/>
                                      <w:kern w:val="16"/>
                                      <w:sz w:val="20"/>
                                    </w:rPr>
                                  </w:pPr>
                                  <w:r>
                                    <w:rPr>
                                      <w:rFonts w:ascii="標楷體" w:eastAsia="標楷體" w:hAnsi="標楷體" w:hint="eastAsia"/>
                                      <w:color w:val="000000"/>
                                      <w:kern w:val="16"/>
                                      <w:sz w:val="20"/>
                                    </w:rPr>
                                    <w:t>113</w:t>
                                  </w:r>
                                </w:p>
                              </w:tc>
                              <w:tc>
                                <w:tcPr>
                                  <w:tcW w:w="1282" w:type="dxa"/>
                                  <w:vAlign w:val="center"/>
                                </w:tcPr>
                                <w:p w14:paraId="1D8877C2" w14:textId="77777777" w:rsidR="00637485" w:rsidRPr="00CE01AE"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D67279">
                                    <w:rPr>
                                      <w:rFonts w:ascii="標楷體" w:eastAsia="標楷體" w:hAnsi="標楷體"/>
                                      <w:b/>
                                      <w:bCs/>
                                      <w:color w:val="000000"/>
                                      <w:w w:val="95"/>
                                      <w:kern w:val="16"/>
                                      <w:sz w:val="20"/>
                                    </w:rPr>
                                    <w:t>11,000,000</w:t>
                                  </w:r>
                                </w:p>
                              </w:tc>
                              <w:tc>
                                <w:tcPr>
                                  <w:tcW w:w="1031" w:type="dxa"/>
                                  <w:vAlign w:val="center"/>
                                </w:tcPr>
                                <w:p w14:paraId="17670740" w14:textId="77777777" w:rsidR="00637485" w:rsidRPr="00CE01AE" w:rsidRDefault="00637485" w:rsidP="00E6511F">
                                  <w:pPr>
                                    <w:spacing w:line="260" w:lineRule="exact"/>
                                    <w:ind w:leftChars="-30" w:left="-72" w:rightChars="-30" w:right="-72"/>
                                    <w:jc w:val="right"/>
                                    <w:rPr>
                                      <w:rFonts w:ascii="標楷體" w:eastAsia="標楷體" w:hAnsi="標楷體"/>
                                      <w:color w:val="000000"/>
                                      <w:w w:val="95"/>
                                      <w:kern w:val="16"/>
                                      <w:sz w:val="20"/>
                                    </w:rPr>
                                  </w:pPr>
                                  <w:r w:rsidRPr="00D67279">
                                    <w:rPr>
                                      <w:rFonts w:ascii="標楷體" w:eastAsia="標楷體" w:hAnsi="標楷體"/>
                                      <w:color w:val="000000"/>
                                      <w:w w:val="95"/>
                                      <w:kern w:val="16"/>
                                      <w:sz w:val="20"/>
                                    </w:rPr>
                                    <w:t>11,000,000</w:t>
                                  </w:r>
                                </w:p>
                              </w:tc>
                              <w:tc>
                                <w:tcPr>
                                  <w:tcW w:w="1134" w:type="dxa"/>
                                  <w:tcBorders>
                                    <w:right w:val="double" w:sz="4" w:space="0" w:color="auto"/>
                                  </w:tcBorders>
                                  <w:vAlign w:val="center"/>
                                </w:tcPr>
                                <w:p w14:paraId="668DD772" w14:textId="77777777" w:rsidR="00637485" w:rsidRPr="000C5A06" w:rsidRDefault="00637485" w:rsidP="00E6511F">
                                  <w:pPr>
                                    <w:kinsoku w:val="0"/>
                                    <w:overflowPunct w:val="0"/>
                                    <w:spacing w:line="260" w:lineRule="exact"/>
                                    <w:ind w:rightChars="-25" w:right="-60"/>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w:t>
                                  </w:r>
                                </w:p>
                              </w:tc>
                              <w:tc>
                                <w:tcPr>
                                  <w:tcW w:w="1134" w:type="dxa"/>
                                  <w:tcBorders>
                                    <w:left w:val="double" w:sz="4" w:space="0" w:color="auto"/>
                                  </w:tcBorders>
                                  <w:vAlign w:val="center"/>
                                </w:tcPr>
                                <w:p w14:paraId="6A8F2F44" w14:textId="77777777" w:rsidR="00637485" w:rsidRPr="00CE01AE"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D67279">
                                    <w:rPr>
                                      <w:rFonts w:ascii="標楷體" w:eastAsia="標楷體" w:hAnsi="標楷體"/>
                                      <w:b/>
                                      <w:bCs/>
                                      <w:color w:val="000000"/>
                                      <w:w w:val="95"/>
                                      <w:kern w:val="16"/>
                                      <w:sz w:val="20"/>
                                    </w:rPr>
                                    <w:t>2,038,983</w:t>
                                  </w:r>
                                </w:p>
                              </w:tc>
                              <w:tc>
                                <w:tcPr>
                                  <w:tcW w:w="709" w:type="dxa"/>
                                  <w:vAlign w:val="center"/>
                                </w:tcPr>
                                <w:p w14:paraId="12153167" w14:textId="77777777" w:rsidR="00637485" w:rsidRPr="002D1B80"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w:t>
                                  </w:r>
                                </w:p>
                              </w:tc>
                              <w:tc>
                                <w:tcPr>
                                  <w:tcW w:w="1559" w:type="dxa"/>
                                  <w:vAlign w:val="center"/>
                                </w:tcPr>
                                <w:p w14:paraId="5214ECE5" w14:textId="77777777" w:rsidR="00637485" w:rsidRPr="00CE01AE" w:rsidRDefault="00637485" w:rsidP="00E6511F">
                                  <w:pPr>
                                    <w:spacing w:line="260" w:lineRule="exact"/>
                                    <w:ind w:leftChars="-30" w:left="-72" w:rightChars="-30" w:right="-72"/>
                                    <w:jc w:val="right"/>
                                    <w:rPr>
                                      <w:rFonts w:ascii="標楷體" w:eastAsia="標楷體" w:hAnsi="標楷體"/>
                                      <w:color w:val="000000"/>
                                      <w:w w:val="95"/>
                                      <w:kern w:val="16"/>
                                      <w:sz w:val="20"/>
                                    </w:rPr>
                                  </w:pPr>
                                  <w:r w:rsidRPr="00D67279">
                                    <w:rPr>
                                      <w:rFonts w:ascii="標楷體" w:eastAsia="標楷體" w:hAnsi="標楷體"/>
                                      <w:color w:val="000000"/>
                                      <w:w w:val="95"/>
                                      <w:kern w:val="16"/>
                                      <w:sz w:val="20"/>
                                    </w:rPr>
                                    <w:t>2,038,983</w:t>
                                  </w:r>
                                </w:p>
                              </w:tc>
                            </w:tr>
                          </w:tbl>
                          <w:p w14:paraId="773B6D0C" w14:textId="77777777" w:rsidR="00637485" w:rsidRPr="007E1ACA" w:rsidRDefault="00637485" w:rsidP="00637485">
                            <w:pPr>
                              <w:spacing w:line="220" w:lineRule="exact"/>
                              <w:ind w:leftChars="69" w:left="594" w:rightChars="80" w:right="192" w:hangingChars="238" w:hanging="428"/>
                              <w:jc w:val="both"/>
                              <w:rPr>
                                <w:rFonts w:ascii="標楷體" w:eastAsia="標楷體" w:hAnsi="標楷體"/>
                                <w:snapToGrid w:val="0"/>
                                <w:kern w:val="0"/>
                                <w:sz w:val="18"/>
                                <w:szCs w:val="18"/>
                              </w:rPr>
                            </w:pPr>
                            <w:proofErr w:type="gramStart"/>
                            <w:r w:rsidRPr="007E1ACA">
                              <w:rPr>
                                <w:rFonts w:ascii="標楷體" w:eastAsia="標楷體" w:hAnsi="標楷體" w:hint="eastAsia"/>
                                <w:snapToGrid w:val="0"/>
                                <w:kern w:val="0"/>
                                <w:sz w:val="18"/>
                                <w:szCs w:val="18"/>
                              </w:rPr>
                              <w:t>註</w:t>
                            </w:r>
                            <w:proofErr w:type="gramEnd"/>
                            <w:r w:rsidRPr="007E1ACA">
                              <w:rPr>
                                <w:rFonts w:ascii="標楷體" w:eastAsia="標楷體" w:hAnsi="標楷體" w:hint="eastAsia"/>
                                <w:snapToGrid w:val="0"/>
                                <w:kern w:val="0"/>
                                <w:sz w:val="18"/>
                                <w:szCs w:val="18"/>
                              </w:rPr>
                              <w:t>：1.</w:t>
                            </w:r>
                            <w:r>
                              <w:rPr>
                                <w:rFonts w:ascii="標楷體" w:eastAsia="標楷體" w:hAnsi="標楷體" w:hint="eastAsia"/>
                                <w:snapToGrid w:val="0"/>
                                <w:kern w:val="0"/>
                                <w:sz w:val="18"/>
                                <w:szCs w:val="18"/>
                              </w:rPr>
                              <w:t>本表</w:t>
                            </w:r>
                            <w:proofErr w:type="gramStart"/>
                            <w:r w:rsidRPr="005130BF">
                              <w:rPr>
                                <w:rFonts w:ascii="標楷體" w:eastAsia="標楷體" w:hAnsi="標楷體" w:hint="eastAsia"/>
                                <w:snapToGrid w:val="0"/>
                                <w:kern w:val="0"/>
                                <w:sz w:val="18"/>
                                <w:szCs w:val="18"/>
                              </w:rPr>
                              <w:t>不列債</w:t>
                            </w:r>
                            <w:proofErr w:type="gramEnd"/>
                            <w:r w:rsidRPr="005130BF">
                              <w:rPr>
                                <w:rFonts w:ascii="標楷體" w:eastAsia="標楷體" w:hAnsi="標楷體" w:hint="eastAsia"/>
                                <w:snapToGrid w:val="0"/>
                                <w:kern w:val="0"/>
                                <w:sz w:val="18"/>
                                <w:szCs w:val="18"/>
                              </w:rPr>
                              <w:t>限管制之自償性債務餘額</w:t>
                            </w:r>
                            <w:r>
                              <w:rPr>
                                <w:rFonts w:ascii="標楷體" w:eastAsia="標楷體" w:hAnsi="標楷體" w:hint="eastAsia"/>
                                <w:snapToGrid w:val="0"/>
                                <w:kern w:val="0"/>
                                <w:sz w:val="18"/>
                                <w:szCs w:val="18"/>
                              </w:rPr>
                              <w:t>，</w:t>
                            </w:r>
                            <w:proofErr w:type="gramStart"/>
                            <w:r>
                              <w:rPr>
                                <w:rFonts w:ascii="標楷體" w:eastAsia="標楷體" w:hAnsi="標楷體" w:hint="eastAsia"/>
                                <w:snapToGrid w:val="0"/>
                                <w:kern w:val="0"/>
                                <w:sz w:val="18"/>
                                <w:szCs w:val="18"/>
                              </w:rPr>
                              <w:t>均屬1年</w:t>
                            </w:r>
                            <w:proofErr w:type="gramEnd"/>
                            <w:r>
                              <w:rPr>
                                <w:rFonts w:ascii="標楷體" w:eastAsia="標楷體" w:hAnsi="標楷體" w:hint="eastAsia"/>
                                <w:snapToGrid w:val="0"/>
                                <w:kern w:val="0"/>
                                <w:sz w:val="18"/>
                                <w:szCs w:val="18"/>
                              </w:rPr>
                              <w:t>以上債務</w:t>
                            </w:r>
                            <w:r w:rsidRPr="007E1ACA">
                              <w:rPr>
                                <w:rFonts w:ascii="標楷體" w:eastAsia="標楷體" w:hAnsi="標楷體" w:hint="eastAsia"/>
                                <w:snapToGrid w:val="0"/>
                                <w:kern w:val="0"/>
                                <w:sz w:val="18"/>
                                <w:szCs w:val="18"/>
                              </w:rPr>
                              <w:t>。</w:t>
                            </w:r>
                          </w:p>
                          <w:p w14:paraId="3DD34AF6" w14:textId="77777777" w:rsidR="00637485" w:rsidRPr="006D2F64" w:rsidRDefault="00637485" w:rsidP="00637485">
                            <w:pPr>
                              <w:spacing w:line="220" w:lineRule="exact"/>
                              <w:ind w:leftChars="221" w:left="710" w:rightChars="-29" w:right="-70" w:hangingChars="100" w:hanging="180"/>
                              <w:jc w:val="both"/>
                            </w:pPr>
                            <w:r>
                              <w:rPr>
                                <w:rFonts w:ascii="標楷體" w:eastAsia="標楷體" w:hAnsi="標楷體" w:hint="eastAsia"/>
                                <w:snapToGrid w:val="0"/>
                                <w:color w:val="000000"/>
                                <w:kern w:val="0"/>
                                <w:sz w:val="18"/>
                                <w:szCs w:val="18"/>
                              </w:rPr>
                              <w:t>2</w:t>
                            </w:r>
                            <w:r w:rsidRPr="007E1ACA">
                              <w:rPr>
                                <w:rFonts w:ascii="標楷體" w:eastAsia="標楷體" w:hAnsi="標楷體" w:hint="eastAsia"/>
                                <w:snapToGrid w:val="0"/>
                                <w:color w:val="000000"/>
                                <w:kern w:val="0"/>
                                <w:sz w:val="18"/>
                                <w:szCs w:val="18"/>
                              </w:rPr>
                              <w:t>.</w:t>
                            </w:r>
                            <w:r w:rsidRPr="00E51BDE">
                              <w:rPr>
                                <w:rFonts w:ascii="標楷體" w:eastAsia="標楷體" w:hAnsi="標楷體" w:hint="eastAsia"/>
                                <w:snapToGrid w:val="0"/>
                                <w:kern w:val="0"/>
                                <w:sz w:val="18"/>
                                <w:szCs w:val="18"/>
                              </w:rPr>
                              <w:t>資料</w:t>
                            </w:r>
                            <w:r w:rsidRPr="00F11834">
                              <w:rPr>
                                <w:rFonts w:ascii="標楷體" w:eastAsia="標楷體" w:hAnsi="標楷體" w:hint="eastAsia"/>
                                <w:snapToGrid w:val="0"/>
                                <w:color w:val="000000"/>
                                <w:kern w:val="0"/>
                                <w:sz w:val="18"/>
                                <w:szCs w:val="18"/>
                              </w:rPr>
                              <w:t>來源</w:t>
                            </w:r>
                            <w:r>
                              <w:rPr>
                                <w:rFonts w:ascii="標楷體" w:eastAsia="標楷體" w:hAnsi="標楷體" w:hint="eastAsia"/>
                                <w:snapToGrid w:val="0"/>
                                <w:spacing w:val="2"/>
                                <w:kern w:val="0"/>
                                <w:sz w:val="18"/>
                                <w:szCs w:val="18"/>
                              </w:rPr>
                              <w:t>：整理自各年度屏東縣總決算。</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95C3C1" id="文字方塊 38" o:spid="_x0000_s1028" type="#_x0000_t202" style="position:absolute;left:0;text-align:left;margin-left:113.85pt;margin-top:78.05pt;width:392.1pt;height:184.05pt;z-index:252247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" filled="f" stroked="f">
                <v:textbox>
                  <w:txbxContent>
                    <w:p w14:paraId="35287C81" w14:textId="77777777" w:rsidR="00637485" w:rsidRPr="009A50D2" w:rsidRDefault="00637485" w:rsidP="00637485">
                      <w:pPr>
                        <w:spacing w:line="300" w:lineRule="exact"/>
                        <w:ind w:rightChars="-4" w:right="-10" w:firstLineChars="79" w:firstLine="168"/>
                        <w:jc w:val="center"/>
                        <w:rPr>
                          <w:rFonts w:ascii="標楷體" w:eastAsia="標楷體" w:hAnsi="標楷體"/>
                          <w:b/>
                        </w:rPr>
                      </w:pPr>
                      <w:bookmarkStart w:id="4" w:name="_Hlk106194017"/>
                      <w:bookmarkEnd w:id="4"/>
                      <w:r w:rsidRPr="00D81712">
                        <w:rPr>
                          <w:rFonts w:ascii="標楷體" w:eastAsia="標楷體" w:hAnsi="標楷體"/>
                          <w:b/>
                          <w:spacing w:val="-14"/>
                        </w:rPr>
                        <w:t>表</w:t>
                      </w:r>
                      <w:r>
                        <w:rPr>
                          <w:rFonts w:ascii="標楷體" w:eastAsia="標楷體" w:hAnsi="標楷體" w:hint="eastAsia"/>
                          <w:b/>
                          <w:spacing w:val="-14"/>
                        </w:rPr>
                        <w:t>1</w:t>
                      </w:r>
                      <w:r>
                        <w:rPr>
                          <w:rFonts w:hint="eastAsia"/>
                          <w:b/>
                        </w:rPr>
                        <w:t xml:space="preserve">　</w:t>
                      </w:r>
                      <w:r>
                        <w:rPr>
                          <w:rFonts w:ascii="標楷體" w:eastAsia="標楷體" w:hAnsi="標楷體" w:hint="eastAsia"/>
                          <w:b/>
                        </w:rPr>
                        <w:t>公共債務負擔概況</w:t>
                      </w:r>
                    </w:p>
                    <w:p w14:paraId="6D3D38C0" w14:textId="77777777" w:rsidR="00637485" w:rsidRPr="007E1ACA" w:rsidRDefault="00637485" w:rsidP="00637485">
                      <w:pPr>
                        <w:spacing w:line="240" w:lineRule="exact"/>
                        <w:ind w:rightChars="32" w:right="77" w:firstLineChars="23" w:firstLine="46"/>
                        <w:jc w:val="right"/>
                        <w:rPr>
                          <w:rFonts w:ascii="標楷體" w:eastAsia="標楷體" w:hAnsi="標楷體"/>
                          <w:b/>
                        </w:rPr>
                      </w:pPr>
                      <w:r w:rsidRPr="007E1ACA">
                        <w:rPr>
                          <w:rFonts w:ascii="標楷體" w:eastAsia="標楷體" w:hAnsi="標楷體"/>
                          <w:sz w:val="20"/>
                        </w:rPr>
                        <w:t>單位：新臺幣</w:t>
                      </w:r>
                      <w:r w:rsidRPr="007E1ACA">
                        <w:rPr>
                          <w:rFonts w:ascii="標楷體" w:eastAsia="標楷體" w:hAnsi="標楷體" w:hint="eastAsia"/>
                          <w:sz w:val="20"/>
                        </w:rPr>
                        <w:t>千</w:t>
                      </w:r>
                      <w:r w:rsidRPr="007E1ACA">
                        <w:rPr>
                          <w:rFonts w:ascii="標楷體" w:eastAsia="標楷體" w:hAnsi="標楷體"/>
                          <w:sz w:val="20"/>
                        </w:rPr>
                        <w:t>元</w:t>
                      </w:r>
                    </w:p>
                    <w:tbl>
                      <w:tblPr>
                        <w:tblW w:w="7358" w:type="dxa"/>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
                        <w:gridCol w:w="1282"/>
                        <w:gridCol w:w="1031"/>
                        <w:gridCol w:w="1134"/>
                        <w:gridCol w:w="1134"/>
                        <w:gridCol w:w="709"/>
                        <w:gridCol w:w="1559"/>
                      </w:tblGrid>
                      <w:tr w:rsidR="00637485" w:rsidRPr="00421005" w14:paraId="137AE7A0" w14:textId="77777777" w:rsidTr="00E6511F">
                        <w:trPr>
                          <w:trHeight w:val="20"/>
                          <w:tblHeader/>
                        </w:trPr>
                        <w:tc>
                          <w:tcPr>
                            <w:tcW w:w="509" w:type="dxa"/>
                            <w:vMerge w:val="restart"/>
                            <w:vAlign w:val="center"/>
                          </w:tcPr>
                          <w:p w14:paraId="60B7206C" w14:textId="77777777" w:rsidR="00637485" w:rsidRPr="00951350" w:rsidRDefault="00637485" w:rsidP="003F6476">
                            <w:pPr>
                              <w:spacing w:line="240" w:lineRule="exact"/>
                              <w:ind w:leftChars="-20" w:left="-48" w:rightChars="-40" w:right="-96"/>
                              <w:jc w:val="center"/>
                              <w:rPr>
                                <w:rFonts w:ascii="標楷體" w:eastAsia="標楷體" w:hAnsi="標楷體"/>
                                <w:snapToGrid w:val="0"/>
                                <w:kern w:val="0"/>
                                <w:sz w:val="20"/>
                              </w:rPr>
                            </w:pPr>
                            <w:r w:rsidRPr="00951350">
                              <w:rPr>
                                <w:rFonts w:ascii="標楷體" w:eastAsia="標楷體" w:hAnsi="標楷體" w:hint="eastAsia"/>
                                <w:snapToGrid w:val="0"/>
                                <w:kern w:val="0"/>
                                <w:sz w:val="20"/>
                              </w:rPr>
                              <w:t>年度</w:t>
                            </w:r>
                          </w:p>
                        </w:tc>
                        <w:tc>
                          <w:tcPr>
                            <w:tcW w:w="1282" w:type="dxa"/>
                            <w:vMerge w:val="restart"/>
                            <w:tcBorders>
                              <w:right w:val="nil"/>
                            </w:tcBorders>
                            <w:vAlign w:val="center"/>
                          </w:tcPr>
                          <w:p w14:paraId="6C63C70B" w14:textId="77777777" w:rsidR="00637485" w:rsidRDefault="00637485" w:rsidP="00D24CC8">
                            <w:pPr>
                              <w:spacing w:line="280" w:lineRule="exact"/>
                              <w:ind w:leftChars="-34" w:left="-62" w:rightChars="-32" w:right="-77" w:hangingChars="10" w:hanging="20"/>
                              <w:jc w:val="distribute"/>
                              <w:rPr>
                                <w:rFonts w:ascii="標楷體" w:eastAsia="標楷體" w:hAnsi="標楷體"/>
                                <w:snapToGrid w:val="0"/>
                                <w:kern w:val="0"/>
                                <w:sz w:val="20"/>
                              </w:rPr>
                            </w:pPr>
                            <w:r w:rsidRPr="000D2059">
                              <w:rPr>
                                <w:rFonts w:ascii="標楷體" w:eastAsia="標楷體" w:hAnsi="標楷體" w:hint="eastAsia"/>
                                <w:snapToGrid w:val="0"/>
                                <w:kern w:val="0"/>
                                <w:sz w:val="20"/>
                              </w:rPr>
                              <w:t>非自償性</w:t>
                            </w:r>
                          </w:p>
                          <w:p w14:paraId="4AD7DBD8" w14:textId="77777777" w:rsidR="00637485" w:rsidRPr="000D2059" w:rsidRDefault="00637485" w:rsidP="00D24CC8">
                            <w:pPr>
                              <w:spacing w:line="280" w:lineRule="exact"/>
                              <w:ind w:leftChars="-34" w:left="-62" w:rightChars="-32" w:right="-77" w:hangingChars="10" w:hanging="20"/>
                              <w:jc w:val="distribute"/>
                              <w:rPr>
                                <w:rFonts w:ascii="標楷體" w:eastAsia="標楷體" w:hAnsi="標楷體"/>
                                <w:snapToGrid w:val="0"/>
                                <w:kern w:val="0"/>
                                <w:sz w:val="20"/>
                              </w:rPr>
                            </w:pPr>
                            <w:r w:rsidRPr="000D2059">
                              <w:rPr>
                                <w:rFonts w:ascii="標楷體" w:eastAsia="標楷體" w:hAnsi="標楷體" w:hint="eastAsia"/>
                                <w:snapToGrid w:val="0"/>
                                <w:kern w:val="0"/>
                                <w:sz w:val="20"/>
                              </w:rPr>
                              <w:t>債務餘額</w:t>
                            </w:r>
                          </w:p>
                        </w:tc>
                        <w:tc>
                          <w:tcPr>
                            <w:tcW w:w="2165" w:type="dxa"/>
                            <w:gridSpan w:val="2"/>
                            <w:tcBorders>
                              <w:left w:val="nil"/>
                              <w:bottom w:val="single" w:sz="4" w:space="0" w:color="auto"/>
                              <w:right w:val="double" w:sz="4" w:space="0" w:color="auto"/>
                            </w:tcBorders>
                            <w:vAlign w:val="center"/>
                          </w:tcPr>
                          <w:p w14:paraId="5619C835" w14:textId="77777777" w:rsidR="00637485" w:rsidRPr="000D2059" w:rsidRDefault="00637485" w:rsidP="000D2059">
                            <w:pPr>
                              <w:spacing w:line="280" w:lineRule="exact"/>
                              <w:ind w:leftChars="-26" w:left="-62" w:rightChars="4" w:right="10" w:firstLineChars="31" w:firstLine="62"/>
                              <w:jc w:val="distribute"/>
                              <w:rPr>
                                <w:rFonts w:ascii="標楷體" w:eastAsia="標楷體" w:hAnsi="標楷體"/>
                                <w:snapToGrid w:val="0"/>
                                <w:kern w:val="0"/>
                                <w:sz w:val="20"/>
                              </w:rPr>
                            </w:pPr>
                          </w:p>
                        </w:tc>
                        <w:tc>
                          <w:tcPr>
                            <w:tcW w:w="1134" w:type="dxa"/>
                            <w:vMerge w:val="restart"/>
                            <w:tcBorders>
                              <w:left w:val="double" w:sz="4" w:space="0" w:color="auto"/>
                              <w:right w:val="nil"/>
                            </w:tcBorders>
                            <w:vAlign w:val="center"/>
                          </w:tcPr>
                          <w:p w14:paraId="362271D2" w14:textId="77777777" w:rsidR="00637485" w:rsidRDefault="00637485" w:rsidP="00D24CC8">
                            <w:pPr>
                              <w:spacing w:line="280" w:lineRule="exact"/>
                              <w:ind w:leftChars="-34" w:left="-62" w:rightChars="-32" w:right="-77" w:hangingChars="10" w:hanging="20"/>
                              <w:jc w:val="distribute"/>
                              <w:rPr>
                                <w:rFonts w:ascii="標楷體" w:eastAsia="標楷體" w:hAnsi="標楷體"/>
                                <w:snapToGrid w:val="0"/>
                                <w:kern w:val="0"/>
                                <w:sz w:val="20"/>
                              </w:rPr>
                            </w:pPr>
                            <w:r w:rsidRPr="000D2059">
                              <w:rPr>
                                <w:rFonts w:ascii="標楷體" w:eastAsia="標楷體" w:hAnsi="標楷體" w:hint="eastAsia"/>
                                <w:snapToGrid w:val="0"/>
                                <w:kern w:val="0"/>
                                <w:sz w:val="20"/>
                              </w:rPr>
                              <w:t>自償性</w:t>
                            </w:r>
                          </w:p>
                          <w:p w14:paraId="62755396" w14:textId="77777777" w:rsidR="00637485" w:rsidRPr="000D2059" w:rsidRDefault="00637485" w:rsidP="00D24CC8">
                            <w:pPr>
                              <w:spacing w:line="280" w:lineRule="exact"/>
                              <w:ind w:leftChars="-34" w:left="-62" w:rightChars="-32" w:right="-77" w:hangingChars="10" w:hanging="20"/>
                              <w:jc w:val="distribute"/>
                              <w:rPr>
                                <w:rFonts w:ascii="標楷體" w:eastAsia="標楷體" w:hAnsi="標楷體"/>
                                <w:snapToGrid w:val="0"/>
                                <w:kern w:val="0"/>
                                <w:sz w:val="20"/>
                              </w:rPr>
                            </w:pPr>
                            <w:r w:rsidRPr="000D2059">
                              <w:rPr>
                                <w:rFonts w:ascii="標楷體" w:eastAsia="標楷體" w:hAnsi="標楷體" w:hint="eastAsia"/>
                                <w:snapToGrid w:val="0"/>
                                <w:kern w:val="0"/>
                                <w:sz w:val="20"/>
                              </w:rPr>
                              <w:t>債務餘額</w:t>
                            </w:r>
                          </w:p>
                        </w:tc>
                        <w:tc>
                          <w:tcPr>
                            <w:tcW w:w="2268" w:type="dxa"/>
                            <w:gridSpan w:val="2"/>
                            <w:tcBorders>
                              <w:left w:val="nil"/>
                            </w:tcBorders>
                            <w:vAlign w:val="center"/>
                          </w:tcPr>
                          <w:p w14:paraId="4A149A93" w14:textId="77777777" w:rsidR="00637485" w:rsidRPr="000D2059" w:rsidRDefault="00637485" w:rsidP="000D2059">
                            <w:pPr>
                              <w:spacing w:line="280" w:lineRule="exact"/>
                              <w:ind w:leftChars="-26" w:left="-62" w:rightChars="5" w:right="12" w:firstLineChars="31" w:firstLine="62"/>
                              <w:jc w:val="distribute"/>
                              <w:rPr>
                                <w:rFonts w:ascii="標楷體" w:eastAsia="標楷體" w:hAnsi="標楷體"/>
                                <w:snapToGrid w:val="0"/>
                                <w:kern w:val="0"/>
                                <w:sz w:val="20"/>
                              </w:rPr>
                            </w:pPr>
                          </w:p>
                        </w:tc>
                      </w:tr>
                      <w:tr w:rsidR="00637485" w:rsidRPr="00421005" w14:paraId="034C4B6B" w14:textId="77777777" w:rsidTr="00872A3D">
                        <w:trPr>
                          <w:trHeight w:val="20"/>
                        </w:trPr>
                        <w:tc>
                          <w:tcPr>
                            <w:tcW w:w="509" w:type="dxa"/>
                            <w:vMerge/>
                          </w:tcPr>
                          <w:p w14:paraId="6D14A004" w14:textId="77777777" w:rsidR="00637485" w:rsidRPr="00951350" w:rsidRDefault="00637485" w:rsidP="00970B0A">
                            <w:pPr>
                              <w:spacing w:line="280" w:lineRule="exact"/>
                              <w:ind w:leftChars="-50" w:left="-120" w:rightChars="-20" w:right="-48"/>
                              <w:jc w:val="center"/>
                              <w:rPr>
                                <w:rFonts w:ascii="標楷體" w:eastAsia="標楷體" w:hAnsi="標楷體"/>
                                <w:snapToGrid w:val="0"/>
                                <w:kern w:val="0"/>
                                <w:sz w:val="20"/>
                              </w:rPr>
                            </w:pPr>
                          </w:p>
                        </w:tc>
                        <w:tc>
                          <w:tcPr>
                            <w:tcW w:w="1282" w:type="dxa"/>
                            <w:vMerge/>
                            <w:tcBorders>
                              <w:right w:val="single" w:sz="4" w:space="0" w:color="auto"/>
                            </w:tcBorders>
                            <w:vAlign w:val="center"/>
                          </w:tcPr>
                          <w:p w14:paraId="4B4BB0D0" w14:textId="77777777" w:rsidR="00637485" w:rsidRPr="000D2059" w:rsidRDefault="00637485" w:rsidP="00970B0A">
                            <w:pPr>
                              <w:spacing w:line="280" w:lineRule="exact"/>
                              <w:ind w:leftChars="-26" w:left="-62" w:rightChars="5" w:right="12" w:firstLineChars="31" w:firstLine="62"/>
                              <w:jc w:val="distribute"/>
                              <w:rPr>
                                <w:rFonts w:ascii="標楷體" w:eastAsia="標楷體" w:hAnsi="標楷體"/>
                                <w:snapToGrid w:val="0"/>
                                <w:kern w:val="0"/>
                                <w:sz w:val="20"/>
                              </w:rPr>
                            </w:pPr>
                          </w:p>
                        </w:tc>
                        <w:tc>
                          <w:tcPr>
                            <w:tcW w:w="1031" w:type="dxa"/>
                            <w:tcBorders>
                              <w:top w:val="single" w:sz="4" w:space="0" w:color="auto"/>
                              <w:left w:val="single" w:sz="4" w:space="0" w:color="auto"/>
                            </w:tcBorders>
                            <w:vAlign w:val="center"/>
                          </w:tcPr>
                          <w:p w14:paraId="31CB030A" w14:textId="77777777" w:rsidR="00637485" w:rsidRPr="000D2059" w:rsidRDefault="00637485" w:rsidP="000D2059">
                            <w:pPr>
                              <w:spacing w:line="280" w:lineRule="exact"/>
                              <w:ind w:leftChars="-26" w:left="-62" w:rightChars="5" w:right="12" w:firstLineChars="31" w:firstLine="62"/>
                              <w:jc w:val="distribute"/>
                              <w:rPr>
                                <w:rFonts w:ascii="標楷體" w:eastAsia="標楷體" w:hAnsi="標楷體"/>
                                <w:snapToGrid w:val="0"/>
                                <w:color w:val="000000"/>
                                <w:kern w:val="0"/>
                                <w:sz w:val="20"/>
                              </w:rPr>
                            </w:pPr>
                            <w:r w:rsidRPr="000D2059">
                              <w:rPr>
                                <w:rFonts w:ascii="標楷體" w:eastAsia="標楷體" w:hAnsi="標楷體" w:hint="eastAsia"/>
                                <w:snapToGrid w:val="0"/>
                                <w:color w:val="000000"/>
                                <w:kern w:val="0"/>
                                <w:sz w:val="20"/>
                              </w:rPr>
                              <w:t>1年</w:t>
                            </w:r>
                            <w:r w:rsidRPr="000D2059">
                              <w:rPr>
                                <w:rFonts w:ascii="標楷體" w:eastAsia="標楷體" w:hAnsi="標楷體" w:hint="eastAsia"/>
                                <w:snapToGrid w:val="0"/>
                                <w:kern w:val="0"/>
                                <w:sz w:val="20"/>
                              </w:rPr>
                              <w:t>以上</w:t>
                            </w:r>
                          </w:p>
                        </w:tc>
                        <w:tc>
                          <w:tcPr>
                            <w:tcW w:w="1134" w:type="dxa"/>
                            <w:tcBorders>
                              <w:top w:val="single" w:sz="4" w:space="0" w:color="auto"/>
                              <w:bottom w:val="single" w:sz="4" w:space="0" w:color="auto"/>
                              <w:right w:val="double" w:sz="4" w:space="0" w:color="auto"/>
                            </w:tcBorders>
                            <w:vAlign w:val="center"/>
                          </w:tcPr>
                          <w:p w14:paraId="54406A8D" w14:textId="77777777" w:rsidR="00637485" w:rsidRPr="000D2059" w:rsidRDefault="00637485" w:rsidP="000D2059">
                            <w:pPr>
                              <w:spacing w:line="280" w:lineRule="exact"/>
                              <w:ind w:leftChars="-26" w:left="-62" w:rightChars="5" w:right="12" w:firstLineChars="31" w:firstLine="62"/>
                              <w:jc w:val="distribute"/>
                              <w:rPr>
                                <w:rFonts w:ascii="標楷體" w:eastAsia="標楷體" w:hAnsi="標楷體"/>
                                <w:snapToGrid w:val="0"/>
                                <w:color w:val="000000"/>
                                <w:kern w:val="0"/>
                                <w:sz w:val="20"/>
                              </w:rPr>
                            </w:pPr>
                            <w:r w:rsidRPr="000D2059">
                              <w:rPr>
                                <w:rFonts w:ascii="標楷體" w:eastAsia="標楷體" w:hAnsi="標楷體" w:hint="eastAsia"/>
                                <w:snapToGrid w:val="0"/>
                                <w:color w:val="000000"/>
                                <w:kern w:val="0"/>
                                <w:sz w:val="20"/>
                              </w:rPr>
                              <w:t>未滿1年</w:t>
                            </w:r>
                          </w:p>
                        </w:tc>
                        <w:tc>
                          <w:tcPr>
                            <w:tcW w:w="1134" w:type="dxa"/>
                            <w:vMerge/>
                            <w:tcBorders>
                              <w:left w:val="double" w:sz="4" w:space="0" w:color="auto"/>
                              <w:right w:val="single" w:sz="4" w:space="0" w:color="auto"/>
                            </w:tcBorders>
                            <w:vAlign w:val="center"/>
                          </w:tcPr>
                          <w:p w14:paraId="46448DD8" w14:textId="77777777" w:rsidR="00637485" w:rsidRPr="000D2059" w:rsidRDefault="00637485" w:rsidP="00970B0A">
                            <w:pPr>
                              <w:spacing w:line="280" w:lineRule="exact"/>
                              <w:ind w:leftChars="-26" w:left="-62" w:rightChars="5" w:right="12" w:firstLineChars="31" w:firstLine="62"/>
                              <w:jc w:val="distribute"/>
                              <w:rPr>
                                <w:rFonts w:ascii="標楷體" w:eastAsia="標楷體" w:hAnsi="標楷體"/>
                                <w:snapToGrid w:val="0"/>
                                <w:kern w:val="0"/>
                                <w:sz w:val="20"/>
                              </w:rPr>
                            </w:pPr>
                          </w:p>
                        </w:tc>
                        <w:tc>
                          <w:tcPr>
                            <w:tcW w:w="709" w:type="dxa"/>
                            <w:tcBorders>
                              <w:left w:val="single" w:sz="4" w:space="0" w:color="auto"/>
                            </w:tcBorders>
                            <w:vAlign w:val="center"/>
                          </w:tcPr>
                          <w:p w14:paraId="4F028384" w14:textId="77777777" w:rsidR="00637485" w:rsidRDefault="00637485" w:rsidP="00872A3D">
                            <w:pPr>
                              <w:spacing w:line="280" w:lineRule="exact"/>
                              <w:ind w:leftChars="-26" w:left="-62" w:rightChars="5" w:right="12" w:firstLineChars="31" w:firstLine="62"/>
                              <w:jc w:val="both"/>
                              <w:rPr>
                                <w:rFonts w:ascii="標楷體" w:eastAsia="標楷體" w:hAnsi="標楷體"/>
                                <w:snapToGrid w:val="0"/>
                                <w:color w:val="000000"/>
                                <w:kern w:val="0"/>
                                <w:sz w:val="20"/>
                              </w:rPr>
                            </w:pPr>
                            <w:r w:rsidRPr="000D2059">
                              <w:rPr>
                                <w:rFonts w:ascii="標楷體" w:eastAsia="標楷體" w:hAnsi="標楷體" w:hint="eastAsia"/>
                                <w:snapToGrid w:val="0"/>
                                <w:color w:val="000000"/>
                                <w:kern w:val="0"/>
                                <w:sz w:val="20"/>
                              </w:rPr>
                              <w:t>普通</w:t>
                            </w:r>
                          </w:p>
                          <w:p w14:paraId="2E7C35F2" w14:textId="77777777" w:rsidR="00637485" w:rsidRPr="000D2059" w:rsidRDefault="00637485" w:rsidP="00872A3D">
                            <w:pPr>
                              <w:spacing w:line="280" w:lineRule="exact"/>
                              <w:ind w:leftChars="-26" w:left="-62" w:rightChars="5" w:right="12" w:firstLineChars="31" w:firstLine="62"/>
                              <w:jc w:val="both"/>
                              <w:rPr>
                                <w:rFonts w:ascii="標楷體" w:eastAsia="標楷體" w:hAnsi="標楷體"/>
                                <w:snapToGrid w:val="0"/>
                                <w:kern w:val="0"/>
                                <w:sz w:val="20"/>
                              </w:rPr>
                            </w:pPr>
                            <w:r w:rsidRPr="000D2059">
                              <w:rPr>
                                <w:rFonts w:ascii="標楷體" w:eastAsia="標楷體" w:hAnsi="標楷體" w:hint="eastAsia"/>
                                <w:snapToGrid w:val="0"/>
                                <w:color w:val="000000"/>
                                <w:kern w:val="0"/>
                                <w:sz w:val="20"/>
                              </w:rPr>
                              <w:t>基金</w:t>
                            </w:r>
                          </w:p>
                        </w:tc>
                        <w:tc>
                          <w:tcPr>
                            <w:tcW w:w="1559" w:type="dxa"/>
                            <w:vAlign w:val="center"/>
                          </w:tcPr>
                          <w:p w14:paraId="6E2E5A54" w14:textId="77777777" w:rsidR="00637485" w:rsidRPr="00970B0A" w:rsidRDefault="00637485" w:rsidP="00970B0A">
                            <w:pPr>
                              <w:spacing w:line="280" w:lineRule="exact"/>
                              <w:ind w:leftChars="-26" w:left="-62" w:rightChars="5" w:right="12" w:firstLineChars="31" w:firstLine="55"/>
                              <w:jc w:val="distribute"/>
                              <w:rPr>
                                <w:rFonts w:ascii="標楷體" w:eastAsia="標楷體" w:hAnsi="標楷體"/>
                                <w:snapToGrid w:val="0"/>
                                <w:spacing w:val="-10"/>
                                <w:kern w:val="0"/>
                                <w:sz w:val="20"/>
                              </w:rPr>
                            </w:pPr>
                            <w:r w:rsidRPr="00970B0A">
                              <w:rPr>
                                <w:rFonts w:ascii="標楷體" w:eastAsia="標楷體" w:hAnsi="標楷體" w:hint="eastAsia"/>
                                <w:snapToGrid w:val="0"/>
                                <w:color w:val="000000"/>
                                <w:spacing w:val="-10"/>
                                <w:w w:val="99"/>
                                <w:kern w:val="0"/>
                                <w:sz w:val="20"/>
                              </w:rPr>
                              <w:t>非營業</w:t>
                            </w:r>
                            <w:r>
                              <w:rPr>
                                <w:rFonts w:ascii="標楷體" w:eastAsia="標楷體" w:hAnsi="標楷體" w:hint="eastAsia"/>
                                <w:snapToGrid w:val="0"/>
                                <w:color w:val="000000"/>
                                <w:spacing w:val="-10"/>
                                <w:w w:val="99"/>
                                <w:kern w:val="0"/>
                                <w:sz w:val="20"/>
                              </w:rPr>
                              <w:t>特種</w:t>
                            </w:r>
                            <w:r w:rsidRPr="00970B0A">
                              <w:rPr>
                                <w:rFonts w:ascii="標楷體" w:eastAsia="標楷體" w:hAnsi="標楷體" w:hint="eastAsia"/>
                                <w:snapToGrid w:val="0"/>
                                <w:color w:val="000000"/>
                                <w:spacing w:val="-10"/>
                                <w:w w:val="99"/>
                                <w:kern w:val="0"/>
                                <w:sz w:val="20"/>
                              </w:rPr>
                              <w:t>基金</w:t>
                            </w:r>
                          </w:p>
                        </w:tc>
                      </w:tr>
                      <w:tr w:rsidR="00637485" w:rsidRPr="00421005" w14:paraId="7C664A57" w14:textId="77777777" w:rsidTr="00872A3D">
                        <w:trPr>
                          <w:trHeight w:val="20"/>
                        </w:trPr>
                        <w:tc>
                          <w:tcPr>
                            <w:tcW w:w="509" w:type="dxa"/>
                            <w:vAlign w:val="center"/>
                          </w:tcPr>
                          <w:p w14:paraId="20F607F0" w14:textId="77777777" w:rsidR="00637485" w:rsidRPr="000C5A06" w:rsidRDefault="00637485" w:rsidP="00E6511F">
                            <w:pPr>
                              <w:spacing w:line="260" w:lineRule="exact"/>
                              <w:ind w:leftChars="-30" w:left="-72" w:rightChars="-30" w:right="-72"/>
                              <w:jc w:val="center"/>
                              <w:rPr>
                                <w:rFonts w:ascii="標楷體" w:eastAsia="標楷體" w:hAnsi="標楷體"/>
                                <w:color w:val="000000"/>
                                <w:kern w:val="16"/>
                                <w:sz w:val="20"/>
                              </w:rPr>
                            </w:pPr>
                            <w:r w:rsidRPr="000C5A06">
                              <w:rPr>
                                <w:rFonts w:ascii="標楷體" w:eastAsia="標楷體" w:hAnsi="標楷體" w:hint="eastAsia"/>
                                <w:color w:val="000000"/>
                                <w:kern w:val="16"/>
                                <w:sz w:val="20"/>
                              </w:rPr>
                              <w:t>108</w:t>
                            </w:r>
                          </w:p>
                        </w:tc>
                        <w:tc>
                          <w:tcPr>
                            <w:tcW w:w="1282" w:type="dxa"/>
                            <w:vAlign w:val="center"/>
                          </w:tcPr>
                          <w:p w14:paraId="199B4148" w14:textId="77777777" w:rsidR="00637485" w:rsidRPr="000C5A06"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0C5A06">
                              <w:rPr>
                                <w:rFonts w:ascii="標楷體" w:eastAsia="標楷體" w:hAnsi="標楷體" w:hint="eastAsia"/>
                                <w:b/>
                                <w:bCs/>
                                <w:color w:val="000000"/>
                                <w:w w:val="95"/>
                                <w:kern w:val="16"/>
                                <w:sz w:val="20"/>
                              </w:rPr>
                              <w:t>16,890,000</w:t>
                            </w:r>
                          </w:p>
                        </w:tc>
                        <w:tc>
                          <w:tcPr>
                            <w:tcW w:w="1031" w:type="dxa"/>
                            <w:vAlign w:val="center"/>
                          </w:tcPr>
                          <w:p w14:paraId="74242F62"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16,890,000</w:t>
                            </w:r>
                          </w:p>
                        </w:tc>
                        <w:tc>
                          <w:tcPr>
                            <w:tcW w:w="1134" w:type="dxa"/>
                            <w:tcBorders>
                              <w:right w:val="double" w:sz="4" w:space="0" w:color="auto"/>
                            </w:tcBorders>
                            <w:vAlign w:val="center"/>
                          </w:tcPr>
                          <w:p w14:paraId="2B3AC6B4"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w:t>
                            </w:r>
                          </w:p>
                        </w:tc>
                        <w:tc>
                          <w:tcPr>
                            <w:tcW w:w="1134" w:type="dxa"/>
                            <w:tcBorders>
                              <w:left w:val="double" w:sz="4" w:space="0" w:color="auto"/>
                            </w:tcBorders>
                            <w:vAlign w:val="center"/>
                          </w:tcPr>
                          <w:p w14:paraId="08E5A3DD" w14:textId="77777777" w:rsidR="00637485" w:rsidRPr="000C5A06"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0C5A06">
                              <w:rPr>
                                <w:rFonts w:ascii="標楷體" w:eastAsia="標楷體" w:hAnsi="標楷體" w:hint="eastAsia"/>
                                <w:b/>
                                <w:bCs/>
                                <w:color w:val="000000"/>
                                <w:w w:val="95"/>
                                <w:kern w:val="16"/>
                                <w:sz w:val="20"/>
                              </w:rPr>
                              <w:t>11,432</w:t>
                            </w:r>
                          </w:p>
                        </w:tc>
                        <w:tc>
                          <w:tcPr>
                            <w:tcW w:w="709" w:type="dxa"/>
                            <w:vAlign w:val="center"/>
                          </w:tcPr>
                          <w:p w14:paraId="6CCBF8CC"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w:t>
                            </w:r>
                          </w:p>
                        </w:tc>
                        <w:tc>
                          <w:tcPr>
                            <w:tcW w:w="1559" w:type="dxa"/>
                            <w:vAlign w:val="center"/>
                          </w:tcPr>
                          <w:p w14:paraId="6814AE0E"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11,432</w:t>
                            </w:r>
                          </w:p>
                        </w:tc>
                      </w:tr>
                      <w:tr w:rsidR="00637485" w:rsidRPr="00421005" w14:paraId="04761638" w14:textId="77777777" w:rsidTr="00872A3D">
                        <w:trPr>
                          <w:trHeight w:val="20"/>
                        </w:trPr>
                        <w:tc>
                          <w:tcPr>
                            <w:tcW w:w="509" w:type="dxa"/>
                            <w:vAlign w:val="center"/>
                          </w:tcPr>
                          <w:p w14:paraId="7B3EE416" w14:textId="77777777" w:rsidR="00637485" w:rsidRPr="000C5A06" w:rsidRDefault="00637485" w:rsidP="00E6511F">
                            <w:pPr>
                              <w:spacing w:line="260" w:lineRule="exact"/>
                              <w:ind w:leftChars="-30" w:left="-72" w:rightChars="-30" w:right="-72"/>
                              <w:jc w:val="center"/>
                              <w:rPr>
                                <w:rFonts w:ascii="標楷體" w:eastAsia="標楷體" w:hAnsi="標楷體"/>
                                <w:color w:val="000000"/>
                                <w:kern w:val="16"/>
                                <w:sz w:val="20"/>
                              </w:rPr>
                            </w:pPr>
                            <w:r w:rsidRPr="000C5A06">
                              <w:rPr>
                                <w:rFonts w:ascii="標楷體" w:eastAsia="標楷體" w:hAnsi="標楷體" w:hint="eastAsia"/>
                                <w:color w:val="000000"/>
                                <w:kern w:val="16"/>
                                <w:sz w:val="20"/>
                              </w:rPr>
                              <w:t>109</w:t>
                            </w:r>
                          </w:p>
                        </w:tc>
                        <w:tc>
                          <w:tcPr>
                            <w:tcW w:w="1282" w:type="dxa"/>
                            <w:vAlign w:val="center"/>
                          </w:tcPr>
                          <w:p w14:paraId="36C12331" w14:textId="77777777" w:rsidR="00637485" w:rsidRPr="000C5A06"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0C5A06">
                              <w:rPr>
                                <w:rFonts w:ascii="標楷體" w:eastAsia="標楷體" w:hAnsi="標楷體" w:hint="eastAsia"/>
                                <w:b/>
                                <w:bCs/>
                                <w:color w:val="000000"/>
                                <w:w w:val="95"/>
                                <w:kern w:val="16"/>
                                <w:sz w:val="20"/>
                              </w:rPr>
                              <w:t>16,680,000</w:t>
                            </w:r>
                          </w:p>
                        </w:tc>
                        <w:tc>
                          <w:tcPr>
                            <w:tcW w:w="1031" w:type="dxa"/>
                            <w:vAlign w:val="center"/>
                          </w:tcPr>
                          <w:p w14:paraId="2A6FEABD"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16,680,000</w:t>
                            </w:r>
                          </w:p>
                        </w:tc>
                        <w:tc>
                          <w:tcPr>
                            <w:tcW w:w="1134" w:type="dxa"/>
                            <w:tcBorders>
                              <w:right w:val="double" w:sz="4" w:space="0" w:color="auto"/>
                            </w:tcBorders>
                            <w:vAlign w:val="center"/>
                          </w:tcPr>
                          <w:p w14:paraId="228D29A2"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w:t>
                            </w:r>
                          </w:p>
                        </w:tc>
                        <w:tc>
                          <w:tcPr>
                            <w:tcW w:w="1134" w:type="dxa"/>
                            <w:tcBorders>
                              <w:left w:val="double" w:sz="4" w:space="0" w:color="auto"/>
                            </w:tcBorders>
                            <w:vAlign w:val="center"/>
                          </w:tcPr>
                          <w:p w14:paraId="1C82DE95" w14:textId="77777777" w:rsidR="00637485" w:rsidRPr="000C5A06"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0C5A06">
                              <w:rPr>
                                <w:rFonts w:ascii="標楷體" w:eastAsia="標楷體" w:hAnsi="標楷體" w:hint="eastAsia"/>
                                <w:b/>
                                <w:bCs/>
                                <w:color w:val="000000"/>
                                <w:w w:val="95"/>
                                <w:kern w:val="16"/>
                                <w:sz w:val="20"/>
                              </w:rPr>
                              <w:t>29,072</w:t>
                            </w:r>
                          </w:p>
                        </w:tc>
                        <w:tc>
                          <w:tcPr>
                            <w:tcW w:w="709" w:type="dxa"/>
                            <w:vAlign w:val="center"/>
                          </w:tcPr>
                          <w:p w14:paraId="63A1AC7B"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w:t>
                            </w:r>
                          </w:p>
                        </w:tc>
                        <w:tc>
                          <w:tcPr>
                            <w:tcW w:w="1559" w:type="dxa"/>
                            <w:vAlign w:val="center"/>
                          </w:tcPr>
                          <w:p w14:paraId="4C62C6EB"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29,072</w:t>
                            </w:r>
                          </w:p>
                        </w:tc>
                      </w:tr>
                      <w:tr w:rsidR="00637485" w:rsidRPr="00421005" w14:paraId="4D5C09B9" w14:textId="77777777" w:rsidTr="00872A3D">
                        <w:trPr>
                          <w:trHeight w:val="20"/>
                        </w:trPr>
                        <w:tc>
                          <w:tcPr>
                            <w:tcW w:w="509" w:type="dxa"/>
                            <w:vAlign w:val="center"/>
                          </w:tcPr>
                          <w:p w14:paraId="413F0496" w14:textId="77777777" w:rsidR="00637485" w:rsidRPr="000C5A06" w:rsidRDefault="00637485" w:rsidP="00E6511F">
                            <w:pPr>
                              <w:spacing w:line="260" w:lineRule="exact"/>
                              <w:ind w:leftChars="-30" w:left="-72" w:rightChars="-30" w:right="-72"/>
                              <w:jc w:val="center"/>
                              <w:rPr>
                                <w:rFonts w:ascii="標楷體" w:eastAsia="標楷體" w:hAnsi="標楷體"/>
                                <w:color w:val="000000"/>
                                <w:kern w:val="16"/>
                                <w:sz w:val="20"/>
                              </w:rPr>
                            </w:pPr>
                            <w:r w:rsidRPr="000C5A06">
                              <w:rPr>
                                <w:rFonts w:ascii="標楷體" w:eastAsia="標楷體" w:hAnsi="標楷體" w:hint="eastAsia"/>
                                <w:color w:val="000000"/>
                                <w:kern w:val="16"/>
                                <w:sz w:val="20"/>
                              </w:rPr>
                              <w:t>110</w:t>
                            </w:r>
                          </w:p>
                        </w:tc>
                        <w:tc>
                          <w:tcPr>
                            <w:tcW w:w="1282" w:type="dxa"/>
                            <w:vAlign w:val="center"/>
                          </w:tcPr>
                          <w:p w14:paraId="299FC8B5" w14:textId="77777777" w:rsidR="00637485" w:rsidRPr="000C5A06"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0C5A06">
                              <w:rPr>
                                <w:rFonts w:ascii="標楷體" w:eastAsia="標楷體" w:hAnsi="標楷體" w:hint="eastAsia"/>
                                <w:b/>
                                <w:bCs/>
                                <w:color w:val="000000"/>
                                <w:w w:val="95"/>
                                <w:kern w:val="16"/>
                                <w:sz w:val="20"/>
                              </w:rPr>
                              <w:t>16,360,000</w:t>
                            </w:r>
                          </w:p>
                        </w:tc>
                        <w:tc>
                          <w:tcPr>
                            <w:tcW w:w="1031" w:type="dxa"/>
                            <w:vAlign w:val="center"/>
                          </w:tcPr>
                          <w:p w14:paraId="71E395E7"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16,360,000</w:t>
                            </w:r>
                          </w:p>
                        </w:tc>
                        <w:tc>
                          <w:tcPr>
                            <w:tcW w:w="1134" w:type="dxa"/>
                            <w:tcBorders>
                              <w:right w:val="double" w:sz="4" w:space="0" w:color="auto"/>
                            </w:tcBorders>
                            <w:vAlign w:val="center"/>
                          </w:tcPr>
                          <w:p w14:paraId="42FAAA11"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w:t>
                            </w:r>
                          </w:p>
                        </w:tc>
                        <w:tc>
                          <w:tcPr>
                            <w:tcW w:w="1134" w:type="dxa"/>
                            <w:tcBorders>
                              <w:left w:val="double" w:sz="4" w:space="0" w:color="auto"/>
                            </w:tcBorders>
                            <w:vAlign w:val="center"/>
                          </w:tcPr>
                          <w:p w14:paraId="255B1E6D" w14:textId="77777777" w:rsidR="00637485" w:rsidRPr="000C5A06"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0C5A06">
                              <w:rPr>
                                <w:rFonts w:ascii="標楷體" w:eastAsia="標楷體" w:hAnsi="標楷體" w:hint="eastAsia"/>
                                <w:b/>
                                <w:bCs/>
                                <w:color w:val="000000"/>
                                <w:w w:val="95"/>
                                <w:kern w:val="16"/>
                                <w:sz w:val="20"/>
                              </w:rPr>
                              <w:t>1,728,022</w:t>
                            </w:r>
                          </w:p>
                        </w:tc>
                        <w:tc>
                          <w:tcPr>
                            <w:tcW w:w="709" w:type="dxa"/>
                            <w:vAlign w:val="center"/>
                          </w:tcPr>
                          <w:p w14:paraId="33AB03AE"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w:t>
                            </w:r>
                          </w:p>
                        </w:tc>
                        <w:tc>
                          <w:tcPr>
                            <w:tcW w:w="1559" w:type="dxa"/>
                            <w:vAlign w:val="center"/>
                          </w:tcPr>
                          <w:p w14:paraId="42B8FA02"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1,728,022</w:t>
                            </w:r>
                          </w:p>
                        </w:tc>
                      </w:tr>
                      <w:tr w:rsidR="00637485" w:rsidRPr="00421005" w14:paraId="731EFF51" w14:textId="77777777" w:rsidTr="00872A3D">
                        <w:trPr>
                          <w:trHeight w:val="20"/>
                        </w:trPr>
                        <w:tc>
                          <w:tcPr>
                            <w:tcW w:w="509" w:type="dxa"/>
                            <w:vAlign w:val="center"/>
                          </w:tcPr>
                          <w:p w14:paraId="5EEDE6BB" w14:textId="77777777" w:rsidR="00637485" w:rsidRPr="000C5A06" w:rsidRDefault="00637485" w:rsidP="00E6511F">
                            <w:pPr>
                              <w:spacing w:line="260" w:lineRule="exact"/>
                              <w:ind w:leftChars="-30" w:left="-72" w:rightChars="-30" w:right="-72"/>
                              <w:jc w:val="center"/>
                              <w:rPr>
                                <w:rFonts w:ascii="標楷體" w:eastAsia="標楷體" w:hAnsi="標楷體"/>
                                <w:color w:val="000000"/>
                                <w:kern w:val="16"/>
                                <w:sz w:val="20"/>
                              </w:rPr>
                            </w:pPr>
                            <w:r w:rsidRPr="000C5A06">
                              <w:rPr>
                                <w:rFonts w:ascii="標楷體" w:eastAsia="標楷體" w:hAnsi="標楷體" w:hint="eastAsia"/>
                                <w:color w:val="000000"/>
                                <w:kern w:val="16"/>
                                <w:sz w:val="20"/>
                              </w:rPr>
                              <w:t>11</w:t>
                            </w:r>
                            <w:r>
                              <w:rPr>
                                <w:rFonts w:ascii="標楷體" w:eastAsia="標楷體" w:hAnsi="標楷體" w:hint="eastAsia"/>
                                <w:color w:val="000000"/>
                                <w:kern w:val="16"/>
                                <w:sz w:val="20"/>
                              </w:rPr>
                              <w:t>1</w:t>
                            </w:r>
                          </w:p>
                        </w:tc>
                        <w:tc>
                          <w:tcPr>
                            <w:tcW w:w="1282" w:type="dxa"/>
                            <w:vAlign w:val="center"/>
                          </w:tcPr>
                          <w:p w14:paraId="67B97CAE" w14:textId="77777777" w:rsidR="00637485" w:rsidRPr="000C5A06"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CE01AE">
                              <w:rPr>
                                <w:rFonts w:ascii="標楷體" w:eastAsia="標楷體" w:hAnsi="標楷體" w:hint="eastAsia"/>
                                <w:b/>
                                <w:bCs/>
                                <w:color w:val="000000"/>
                                <w:w w:val="95"/>
                                <w:kern w:val="16"/>
                                <w:sz w:val="20"/>
                              </w:rPr>
                              <w:t>16,000,000</w:t>
                            </w:r>
                          </w:p>
                        </w:tc>
                        <w:tc>
                          <w:tcPr>
                            <w:tcW w:w="1031" w:type="dxa"/>
                            <w:vAlign w:val="center"/>
                          </w:tcPr>
                          <w:p w14:paraId="51F11CDD"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CE01AE">
                              <w:rPr>
                                <w:rFonts w:ascii="標楷體" w:eastAsia="標楷體" w:hAnsi="標楷體" w:hint="eastAsia"/>
                                <w:color w:val="000000"/>
                                <w:w w:val="95"/>
                                <w:kern w:val="16"/>
                                <w:sz w:val="20"/>
                              </w:rPr>
                              <w:t>16,000,000</w:t>
                            </w:r>
                          </w:p>
                        </w:tc>
                        <w:tc>
                          <w:tcPr>
                            <w:tcW w:w="1134" w:type="dxa"/>
                            <w:tcBorders>
                              <w:right w:val="double" w:sz="4" w:space="0" w:color="auto"/>
                            </w:tcBorders>
                            <w:vAlign w:val="center"/>
                          </w:tcPr>
                          <w:p w14:paraId="29ED3B94" w14:textId="77777777" w:rsidR="00637485" w:rsidRPr="000C5A06" w:rsidRDefault="00637485" w:rsidP="00E6511F">
                            <w:pPr>
                              <w:kinsoku w:val="0"/>
                              <w:overflowPunct w:val="0"/>
                              <w:spacing w:line="260" w:lineRule="exact"/>
                              <w:ind w:rightChars="-25" w:right="-60"/>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w:t>
                            </w:r>
                          </w:p>
                        </w:tc>
                        <w:tc>
                          <w:tcPr>
                            <w:tcW w:w="1134" w:type="dxa"/>
                            <w:tcBorders>
                              <w:left w:val="double" w:sz="4" w:space="0" w:color="auto"/>
                            </w:tcBorders>
                            <w:vAlign w:val="center"/>
                          </w:tcPr>
                          <w:p w14:paraId="0D1368D2" w14:textId="77777777" w:rsidR="00637485" w:rsidRPr="000C5A06"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CE01AE">
                              <w:rPr>
                                <w:rFonts w:ascii="標楷體" w:eastAsia="標楷體" w:hAnsi="標楷體" w:hint="eastAsia"/>
                                <w:b/>
                                <w:bCs/>
                                <w:color w:val="000000"/>
                                <w:w w:val="95"/>
                                <w:kern w:val="16"/>
                                <w:sz w:val="20"/>
                              </w:rPr>
                              <w:t>1,738,714</w:t>
                            </w:r>
                          </w:p>
                        </w:tc>
                        <w:tc>
                          <w:tcPr>
                            <w:tcW w:w="709" w:type="dxa"/>
                            <w:vAlign w:val="center"/>
                          </w:tcPr>
                          <w:p w14:paraId="3CA901C7"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2D1B80">
                              <w:rPr>
                                <w:rFonts w:ascii="標楷體" w:eastAsia="標楷體" w:hAnsi="標楷體" w:hint="eastAsia"/>
                                <w:color w:val="000000"/>
                                <w:w w:val="95"/>
                                <w:kern w:val="16"/>
                                <w:sz w:val="20"/>
                              </w:rPr>
                              <w:t>－</w:t>
                            </w:r>
                          </w:p>
                        </w:tc>
                        <w:tc>
                          <w:tcPr>
                            <w:tcW w:w="1559" w:type="dxa"/>
                            <w:vAlign w:val="center"/>
                          </w:tcPr>
                          <w:p w14:paraId="3AB5FFB1" w14:textId="77777777" w:rsidR="00637485" w:rsidRPr="000C5A06" w:rsidRDefault="00637485" w:rsidP="00E6511F">
                            <w:pPr>
                              <w:spacing w:line="260" w:lineRule="exact"/>
                              <w:ind w:leftChars="-30" w:left="-72" w:rightChars="-30" w:right="-72"/>
                              <w:jc w:val="right"/>
                              <w:rPr>
                                <w:rFonts w:ascii="標楷體" w:eastAsia="標楷體" w:hAnsi="標楷體"/>
                                <w:color w:val="000000"/>
                                <w:w w:val="95"/>
                                <w:kern w:val="16"/>
                                <w:sz w:val="20"/>
                              </w:rPr>
                            </w:pPr>
                            <w:r w:rsidRPr="00CE01AE">
                              <w:rPr>
                                <w:rFonts w:ascii="標楷體" w:eastAsia="標楷體" w:hAnsi="標楷體" w:hint="eastAsia"/>
                                <w:color w:val="000000"/>
                                <w:w w:val="95"/>
                                <w:kern w:val="16"/>
                                <w:sz w:val="20"/>
                              </w:rPr>
                              <w:t>1,738,714</w:t>
                            </w:r>
                          </w:p>
                        </w:tc>
                      </w:tr>
                      <w:tr w:rsidR="00637485" w:rsidRPr="00421005" w14:paraId="169566D0" w14:textId="77777777" w:rsidTr="00872A3D">
                        <w:trPr>
                          <w:trHeight w:val="20"/>
                        </w:trPr>
                        <w:tc>
                          <w:tcPr>
                            <w:tcW w:w="509" w:type="dxa"/>
                            <w:vAlign w:val="center"/>
                          </w:tcPr>
                          <w:p w14:paraId="0735B459" w14:textId="77777777" w:rsidR="00637485" w:rsidRPr="000C5A06" w:rsidRDefault="00637485" w:rsidP="00E6511F">
                            <w:pPr>
                              <w:spacing w:line="260" w:lineRule="exact"/>
                              <w:ind w:leftChars="-30" w:left="-72" w:rightChars="-30" w:right="-72"/>
                              <w:jc w:val="center"/>
                              <w:rPr>
                                <w:rFonts w:ascii="標楷體" w:eastAsia="標楷體" w:hAnsi="標楷體"/>
                                <w:color w:val="000000"/>
                                <w:kern w:val="16"/>
                                <w:sz w:val="20"/>
                              </w:rPr>
                            </w:pPr>
                            <w:r w:rsidRPr="000C5A06">
                              <w:rPr>
                                <w:rFonts w:ascii="標楷體" w:eastAsia="標楷體" w:hAnsi="標楷體" w:hint="eastAsia"/>
                                <w:color w:val="000000"/>
                                <w:kern w:val="16"/>
                                <w:sz w:val="20"/>
                              </w:rPr>
                              <w:t>11</w:t>
                            </w:r>
                            <w:r>
                              <w:rPr>
                                <w:rFonts w:ascii="標楷體" w:eastAsia="標楷體" w:hAnsi="標楷體" w:hint="eastAsia"/>
                                <w:color w:val="000000"/>
                                <w:kern w:val="16"/>
                                <w:sz w:val="20"/>
                              </w:rPr>
                              <w:t>2</w:t>
                            </w:r>
                          </w:p>
                        </w:tc>
                        <w:tc>
                          <w:tcPr>
                            <w:tcW w:w="1282" w:type="dxa"/>
                            <w:vAlign w:val="center"/>
                          </w:tcPr>
                          <w:p w14:paraId="32547FCB" w14:textId="77777777" w:rsidR="00637485" w:rsidRPr="00CE01AE"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CE01AE">
                              <w:rPr>
                                <w:rFonts w:ascii="標楷體" w:eastAsia="標楷體" w:hAnsi="標楷體" w:hint="eastAsia"/>
                                <w:b/>
                                <w:bCs/>
                                <w:color w:val="000000"/>
                                <w:w w:val="95"/>
                                <w:kern w:val="16"/>
                                <w:sz w:val="20"/>
                              </w:rPr>
                              <w:t>1</w:t>
                            </w:r>
                            <w:r>
                              <w:rPr>
                                <w:rFonts w:ascii="標楷體" w:eastAsia="標楷體" w:hAnsi="標楷體" w:hint="eastAsia"/>
                                <w:b/>
                                <w:bCs/>
                                <w:color w:val="000000"/>
                                <w:w w:val="95"/>
                                <w:kern w:val="16"/>
                                <w:sz w:val="20"/>
                              </w:rPr>
                              <w:t>4</w:t>
                            </w:r>
                            <w:r w:rsidRPr="00CE01AE">
                              <w:rPr>
                                <w:rFonts w:ascii="標楷體" w:eastAsia="標楷體" w:hAnsi="標楷體" w:hint="eastAsia"/>
                                <w:b/>
                                <w:bCs/>
                                <w:color w:val="000000"/>
                                <w:w w:val="95"/>
                                <w:kern w:val="16"/>
                                <w:sz w:val="20"/>
                              </w:rPr>
                              <w:t>,000,000</w:t>
                            </w:r>
                          </w:p>
                        </w:tc>
                        <w:tc>
                          <w:tcPr>
                            <w:tcW w:w="1031" w:type="dxa"/>
                            <w:vAlign w:val="center"/>
                          </w:tcPr>
                          <w:p w14:paraId="6EB750D5" w14:textId="77777777" w:rsidR="00637485" w:rsidRPr="00CE01AE" w:rsidRDefault="00637485" w:rsidP="00E6511F">
                            <w:pPr>
                              <w:spacing w:line="260" w:lineRule="exact"/>
                              <w:ind w:leftChars="-30" w:left="-72" w:rightChars="-30" w:right="-72"/>
                              <w:jc w:val="right"/>
                              <w:rPr>
                                <w:rFonts w:ascii="標楷體" w:eastAsia="標楷體" w:hAnsi="標楷體"/>
                                <w:color w:val="000000"/>
                                <w:w w:val="95"/>
                                <w:kern w:val="16"/>
                                <w:sz w:val="20"/>
                              </w:rPr>
                            </w:pPr>
                            <w:r w:rsidRPr="00CE01AE">
                              <w:rPr>
                                <w:rFonts w:ascii="標楷體" w:eastAsia="標楷體" w:hAnsi="標楷體" w:hint="eastAsia"/>
                                <w:color w:val="000000"/>
                                <w:w w:val="95"/>
                                <w:kern w:val="16"/>
                                <w:sz w:val="20"/>
                              </w:rPr>
                              <w:t>1</w:t>
                            </w:r>
                            <w:r>
                              <w:rPr>
                                <w:rFonts w:ascii="標楷體" w:eastAsia="標楷體" w:hAnsi="標楷體" w:hint="eastAsia"/>
                                <w:color w:val="000000"/>
                                <w:w w:val="95"/>
                                <w:kern w:val="16"/>
                                <w:sz w:val="20"/>
                              </w:rPr>
                              <w:t>4</w:t>
                            </w:r>
                            <w:r w:rsidRPr="00CE01AE">
                              <w:rPr>
                                <w:rFonts w:ascii="標楷體" w:eastAsia="標楷體" w:hAnsi="標楷體" w:hint="eastAsia"/>
                                <w:color w:val="000000"/>
                                <w:w w:val="95"/>
                                <w:kern w:val="16"/>
                                <w:sz w:val="20"/>
                              </w:rPr>
                              <w:t>,000,000</w:t>
                            </w:r>
                          </w:p>
                        </w:tc>
                        <w:tc>
                          <w:tcPr>
                            <w:tcW w:w="1134" w:type="dxa"/>
                            <w:tcBorders>
                              <w:right w:val="double" w:sz="4" w:space="0" w:color="auto"/>
                            </w:tcBorders>
                            <w:vAlign w:val="center"/>
                          </w:tcPr>
                          <w:p w14:paraId="09A4DD2A" w14:textId="77777777" w:rsidR="00637485" w:rsidRPr="00025C38" w:rsidRDefault="00637485" w:rsidP="00E6511F">
                            <w:pPr>
                              <w:kinsoku w:val="0"/>
                              <w:overflowPunct w:val="0"/>
                              <w:spacing w:line="260" w:lineRule="exact"/>
                              <w:ind w:rightChars="-25" w:right="-60"/>
                              <w:jc w:val="right"/>
                              <w:rPr>
                                <w:rFonts w:ascii="標楷體" w:eastAsia="標楷體" w:hAnsi="標楷體"/>
                                <w:color w:val="000000"/>
                                <w:spacing w:val="-12"/>
                                <w:w w:val="95"/>
                                <w:sz w:val="20"/>
                              </w:rPr>
                            </w:pPr>
                            <w:r w:rsidRPr="000C5A06">
                              <w:rPr>
                                <w:rFonts w:ascii="標楷體" w:eastAsia="標楷體" w:hAnsi="標楷體" w:hint="eastAsia"/>
                                <w:color w:val="000000"/>
                                <w:w w:val="95"/>
                                <w:kern w:val="16"/>
                                <w:sz w:val="20"/>
                              </w:rPr>
                              <w:t>－</w:t>
                            </w:r>
                          </w:p>
                        </w:tc>
                        <w:tc>
                          <w:tcPr>
                            <w:tcW w:w="1134" w:type="dxa"/>
                            <w:tcBorders>
                              <w:left w:val="double" w:sz="4" w:space="0" w:color="auto"/>
                            </w:tcBorders>
                            <w:vAlign w:val="center"/>
                          </w:tcPr>
                          <w:p w14:paraId="14C54963" w14:textId="77777777" w:rsidR="00637485" w:rsidRPr="00CE01AE"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CE01AE">
                              <w:rPr>
                                <w:rFonts w:ascii="標楷體" w:eastAsia="標楷體" w:hAnsi="標楷體" w:hint="eastAsia"/>
                                <w:b/>
                                <w:bCs/>
                                <w:color w:val="000000"/>
                                <w:w w:val="95"/>
                                <w:kern w:val="16"/>
                                <w:sz w:val="20"/>
                              </w:rPr>
                              <w:t>1,</w:t>
                            </w:r>
                            <w:r>
                              <w:rPr>
                                <w:rFonts w:ascii="標楷體" w:eastAsia="標楷體" w:hAnsi="標楷體" w:hint="eastAsia"/>
                                <w:b/>
                                <w:bCs/>
                                <w:color w:val="000000"/>
                                <w:w w:val="95"/>
                                <w:kern w:val="16"/>
                                <w:sz w:val="20"/>
                              </w:rPr>
                              <w:t>945</w:t>
                            </w:r>
                            <w:r w:rsidRPr="00CE01AE">
                              <w:rPr>
                                <w:rFonts w:ascii="標楷體" w:eastAsia="標楷體" w:hAnsi="標楷體" w:hint="eastAsia"/>
                                <w:b/>
                                <w:bCs/>
                                <w:color w:val="000000"/>
                                <w:w w:val="95"/>
                                <w:kern w:val="16"/>
                                <w:sz w:val="20"/>
                              </w:rPr>
                              <w:t>,</w:t>
                            </w:r>
                            <w:r>
                              <w:rPr>
                                <w:rFonts w:ascii="標楷體" w:eastAsia="標楷體" w:hAnsi="標楷體" w:hint="eastAsia"/>
                                <w:b/>
                                <w:bCs/>
                                <w:color w:val="000000"/>
                                <w:w w:val="95"/>
                                <w:kern w:val="16"/>
                                <w:sz w:val="20"/>
                              </w:rPr>
                              <w:t>251</w:t>
                            </w:r>
                          </w:p>
                        </w:tc>
                        <w:tc>
                          <w:tcPr>
                            <w:tcW w:w="709" w:type="dxa"/>
                            <w:vAlign w:val="center"/>
                          </w:tcPr>
                          <w:p w14:paraId="6F9D061F" w14:textId="77777777" w:rsidR="00637485" w:rsidRPr="002D1B80" w:rsidRDefault="00637485" w:rsidP="00E6511F">
                            <w:pPr>
                              <w:spacing w:line="260" w:lineRule="exact"/>
                              <w:ind w:leftChars="-30" w:left="-72" w:rightChars="-30" w:right="-72"/>
                              <w:jc w:val="right"/>
                              <w:rPr>
                                <w:rFonts w:ascii="標楷體" w:eastAsia="標楷體" w:hAnsi="標楷體"/>
                                <w:color w:val="000000"/>
                                <w:w w:val="95"/>
                                <w:kern w:val="16"/>
                                <w:sz w:val="20"/>
                              </w:rPr>
                            </w:pPr>
                            <w:r w:rsidRPr="002D1B80">
                              <w:rPr>
                                <w:rFonts w:ascii="標楷體" w:eastAsia="標楷體" w:hAnsi="標楷體" w:hint="eastAsia"/>
                                <w:color w:val="000000"/>
                                <w:w w:val="95"/>
                                <w:kern w:val="16"/>
                                <w:sz w:val="20"/>
                              </w:rPr>
                              <w:t>－</w:t>
                            </w:r>
                          </w:p>
                        </w:tc>
                        <w:tc>
                          <w:tcPr>
                            <w:tcW w:w="1559" w:type="dxa"/>
                            <w:vAlign w:val="center"/>
                          </w:tcPr>
                          <w:p w14:paraId="7600C513" w14:textId="77777777" w:rsidR="00637485" w:rsidRPr="00CE01AE" w:rsidRDefault="00637485" w:rsidP="00E6511F">
                            <w:pPr>
                              <w:spacing w:line="260" w:lineRule="exact"/>
                              <w:ind w:leftChars="-30" w:left="-72" w:rightChars="-30" w:right="-72"/>
                              <w:jc w:val="right"/>
                              <w:rPr>
                                <w:rFonts w:ascii="標楷體" w:eastAsia="標楷體" w:hAnsi="標楷體"/>
                                <w:color w:val="000000"/>
                                <w:w w:val="95"/>
                                <w:kern w:val="16"/>
                                <w:sz w:val="20"/>
                              </w:rPr>
                            </w:pPr>
                            <w:r w:rsidRPr="00CE01AE">
                              <w:rPr>
                                <w:rFonts w:ascii="標楷體" w:eastAsia="標楷體" w:hAnsi="標楷體" w:hint="eastAsia"/>
                                <w:color w:val="000000"/>
                                <w:w w:val="95"/>
                                <w:kern w:val="16"/>
                                <w:sz w:val="20"/>
                              </w:rPr>
                              <w:t>1,</w:t>
                            </w:r>
                            <w:r>
                              <w:rPr>
                                <w:rFonts w:ascii="標楷體" w:eastAsia="標楷體" w:hAnsi="標楷體" w:hint="eastAsia"/>
                                <w:color w:val="000000"/>
                                <w:w w:val="95"/>
                                <w:kern w:val="16"/>
                                <w:sz w:val="20"/>
                              </w:rPr>
                              <w:t>945</w:t>
                            </w:r>
                            <w:r w:rsidRPr="00CE01AE">
                              <w:rPr>
                                <w:rFonts w:ascii="標楷體" w:eastAsia="標楷體" w:hAnsi="標楷體" w:hint="eastAsia"/>
                                <w:color w:val="000000"/>
                                <w:w w:val="95"/>
                                <w:kern w:val="16"/>
                                <w:sz w:val="20"/>
                              </w:rPr>
                              <w:t>,</w:t>
                            </w:r>
                            <w:r>
                              <w:rPr>
                                <w:rFonts w:ascii="標楷體" w:eastAsia="標楷體" w:hAnsi="標楷體" w:hint="eastAsia"/>
                                <w:color w:val="000000"/>
                                <w:w w:val="95"/>
                                <w:kern w:val="16"/>
                                <w:sz w:val="20"/>
                              </w:rPr>
                              <w:t>251</w:t>
                            </w:r>
                          </w:p>
                        </w:tc>
                      </w:tr>
                      <w:tr w:rsidR="00637485" w:rsidRPr="00421005" w14:paraId="07D0FB0A" w14:textId="77777777" w:rsidTr="00872A3D">
                        <w:trPr>
                          <w:trHeight w:val="20"/>
                        </w:trPr>
                        <w:tc>
                          <w:tcPr>
                            <w:tcW w:w="509" w:type="dxa"/>
                            <w:vAlign w:val="center"/>
                          </w:tcPr>
                          <w:p w14:paraId="7C95E53E" w14:textId="77777777" w:rsidR="00637485" w:rsidRPr="000C5A06" w:rsidRDefault="00637485" w:rsidP="00E6511F">
                            <w:pPr>
                              <w:spacing w:line="260" w:lineRule="exact"/>
                              <w:ind w:leftChars="-30" w:left="-72" w:rightChars="-30" w:right="-72"/>
                              <w:jc w:val="center"/>
                              <w:rPr>
                                <w:rFonts w:ascii="標楷體" w:eastAsia="標楷體" w:hAnsi="標楷體"/>
                                <w:color w:val="000000"/>
                                <w:kern w:val="16"/>
                                <w:sz w:val="20"/>
                              </w:rPr>
                            </w:pPr>
                            <w:r>
                              <w:rPr>
                                <w:rFonts w:ascii="標楷體" w:eastAsia="標楷體" w:hAnsi="標楷體" w:hint="eastAsia"/>
                                <w:color w:val="000000"/>
                                <w:kern w:val="16"/>
                                <w:sz w:val="20"/>
                              </w:rPr>
                              <w:t>113</w:t>
                            </w:r>
                          </w:p>
                        </w:tc>
                        <w:tc>
                          <w:tcPr>
                            <w:tcW w:w="1282" w:type="dxa"/>
                            <w:vAlign w:val="center"/>
                          </w:tcPr>
                          <w:p w14:paraId="1D8877C2" w14:textId="77777777" w:rsidR="00637485" w:rsidRPr="00CE01AE"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D67279">
                              <w:rPr>
                                <w:rFonts w:ascii="標楷體" w:eastAsia="標楷體" w:hAnsi="標楷體"/>
                                <w:b/>
                                <w:bCs/>
                                <w:color w:val="000000"/>
                                <w:w w:val="95"/>
                                <w:kern w:val="16"/>
                                <w:sz w:val="20"/>
                              </w:rPr>
                              <w:t>11,000,000</w:t>
                            </w:r>
                          </w:p>
                        </w:tc>
                        <w:tc>
                          <w:tcPr>
                            <w:tcW w:w="1031" w:type="dxa"/>
                            <w:vAlign w:val="center"/>
                          </w:tcPr>
                          <w:p w14:paraId="17670740" w14:textId="77777777" w:rsidR="00637485" w:rsidRPr="00CE01AE" w:rsidRDefault="00637485" w:rsidP="00E6511F">
                            <w:pPr>
                              <w:spacing w:line="260" w:lineRule="exact"/>
                              <w:ind w:leftChars="-30" w:left="-72" w:rightChars="-30" w:right="-72"/>
                              <w:jc w:val="right"/>
                              <w:rPr>
                                <w:rFonts w:ascii="標楷體" w:eastAsia="標楷體" w:hAnsi="標楷體"/>
                                <w:color w:val="000000"/>
                                <w:w w:val="95"/>
                                <w:kern w:val="16"/>
                                <w:sz w:val="20"/>
                              </w:rPr>
                            </w:pPr>
                            <w:r w:rsidRPr="00D67279">
                              <w:rPr>
                                <w:rFonts w:ascii="標楷體" w:eastAsia="標楷體" w:hAnsi="標楷體"/>
                                <w:color w:val="000000"/>
                                <w:w w:val="95"/>
                                <w:kern w:val="16"/>
                                <w:sz w:val="20"/>
                              </w:rPr>
                              <w:t>11,000,000</w:t>
                            </w:r>
                          </w:p>
                        </w:tc>
                        <w:tc>
                          <w:tcPr>
                            <w:tcW w:w="1134" w:type="dxa"/>
                            <w:tcBorders>
                              <w:right w:val="double" w:sz="4" w:space="0" w:color="auto"/>
                            </w:tcBorders>
                            <w:vAlign w:val="center"/>
                          </w:tcPr>
                          <w:p w14:paraId="668DD772" w14:textId="77777777" w:rsidR="00637485" w:rsidRPr="000C5A06" w:rsidRDefault="00637485" w:rsidP="00E6511F">
                            <w:pPr>
                              <w:kinsoku w:val="0"/>
                              <w:overflowPunct w:val="0"/>
                              <w:spacing w:line="260" w:lineRule="exact"/>
                              <w:ind w:rightChars="-25" w:right="-60"/>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w:t>
                            </w:r>
                          </w:p>
                        </w:tc>
                        <w:tc>
                          <w:tcPr>
                            <w:tcW w:w="1134" w:type="dxa"/>
                            <w:tcBorders>
                              <w:left w:val="double" w:sz="4" w:space="0" w:color="auto"/>
                            </w:tcBorders>
                            <w:vAlign w:val="center"/>
                          </w:tcPr>
                          <w:p w14:paraId="6A8F2F44" w14:textId="77777777" w:rsidR="00637485" w:rsidRPr="00CE01AE" w:rsidRDefault="00637485" w:rsidP="00E6511F">
                            <w:pPr>
                              <w:spacing w:line="260" w:lineRule="exact"/>
                              <w:ind w:leftChars="-40" w:left="-96" w:rightChars="-30" w:right="-72"/>
                              <w:jc w:val="right"/>
                              <w:rPr>
                                <w:rFonts w:ascii="標楷體" w:eastAsia="標楷體" w:hAnsi="標楷體"/>
                                <w:b/>
                                <w:bCs/>
                                <w:color w:val="000000"/>
                                <w:w w:val="95"/>
                                <w:kern w:val="16"/>
                                <w:sz w:val="20"/>
                              </w:rPr>
                            </w:pPr>
                            <w:r w:rsidRPr="00D67279">
                              <w:rPr>
                                <w:rFonts w:ascii="標楷體" w:eastAsia="標楷體" w:hAnsi="標楷體"/>
                                <w:b/>
                                <w:bCs/>
                                <w:color w:val="000000"/>
                                <w:w w:val="95"/>
                                <w:kern w:val="16"/>
                                <w:sz w:val="20"/>
                              </w:rPr>
                              <w:t>2,038,983</w:t>
                            </w:r>
                          </w:p>
                        </w:tc>
                        <w:tc>
                          <w:tcPr>
                            <w:tcW w:w="709" w:type="dxa"/>
                            <w:vAlign w:val="center"/>
                          </w:tcPr>
                          <w:p w14:paraId="12153167" w14:textId="77777777" w:rsidR="00637485" w:rsidRPr="002D1B80" w:rsidRDefault="00637485" w:rsidP="00E6511F">
                            <w:pPr>
                              <w:spacing w:line="260" w:lineRule="exact"/>
                              <w:ind w:leftChars="-30" w:left="-72" w:rightChars="-30" w:right="-72"/>
                              <w:jc w:val="right"/>
                              <w:rPr>
                                <w:rFonts w:ascii="標楷體" w:eastAsia="標楷體" w:hAnsi="標楷體"/>
                                <w:color w:val="000000"/>
                                <w:w w:val="95"/>
                                <w:kern w:val="16"/>
                                <w:sz w:val="20"/>
                              </w:rPr>
                            </w:pPr>
                            <w:r w:rsidRPr="000C5A06">
                              <w:rPr>
                                <w:rFonts w:ascii="標楷體" w:eastAsia="標楷體" w:hAnsi="標楷體" w:hint="eastAsia"/>
                                <w:color w:val="000000"/>
                                <w:w w:val="95"/>
                                <w:kern w:val="16"/>
                                <w:sz w:val="20"/>
                              </w:rPr>
                              <w:t>－</w:t>
                            </w:r>
                          </w:p>
                        </w:tc>
                        <w:tc>
                          <w:tcPr>
                            <w:tcW w:w="1559" w:type="dxa"/>
                            <w:vAlign w:val="center"/>
                          </w:tcPr>
                          <w:p w14:paraId="5214ECE5" w14:textId="77777777" w:rsidR="00637485" w:rsidRPr="00CE01AE" w:rsidRDefault="00637485" w:rsidP="00E6511F">
                            <w:pPr>
                              <w:spacing w:line="260" w:lineRule="exact"/>
                              <w:ind w:leftChars="-30" w:left="-72" w:rightChars="-30" w:right="-72"/>
                              <w:jc w:val="right"/>
                              <w:rPr>
                                <w:rFonts w:ascii="標楷體" w:eastAsia="標楷體" w:hAnsi="標楷體"/>
                                <w:color w:val="000000"/>
                                <w:w w:val="95"/>
                                <w:kern w:val="16"/>
                                <w:sz w:val="20"/>
                              </w:rPr>
                            </w:pPr>
                            <w:r w:rsidRPr="00D67279">
                              <w:rPr>
                                <w:rFonts w:ascii="標楷體" w:eastAsia="標楷體" w:hAnsi="標楷體"/>
                                <w:color w:val="000000"/>
                                <w:w w:val="95"/>
                                <w:kern w:val="16"/>
                                <w:sz w:val="20"/>
                              </w:rPr>
                              <w:t>2,038,983</w:t>
                            </w:r>
                          </w:p>
                        </w:tc>
                      </w:tr>
                    </w:tbl>
                    <w:p w14:paraId="773B6D0C" w14:textId="77777777" w:rsidR="00637485" w:rsidRPr="007E1ACA" w:rsidRDefault="00637485" w:rsidP="00637485">
                      <w:pPr>
                        <w:spacing w:line="220" w:lineRule="exact"/>
                        <w:ind w:leftChars="69" w:left="594" w:rightChars="80" w:right="192" w:hangingChars="238" w:hanging="428"/>
                        <w:jc w:val="both"/>
                        <w:rPr>
                          <w:rFonts w:ascii="標楷體" w:eastAsia="標楷體" w:hAnsi="標楷體"/>
                          <w:snapToGrid w:val="0"/>
                          <w:kern w:val="0"/>
                          <w:sz w:val="18"/>
                          <w:szCs w:val="18"/>
                        </w:rPr>
                      </w:pPr>
                      <w:proofErr w:type="gramStart"/>
                      <w:r w:rsidRPr="007E1ACA">
                        <w:rPr>
                          <w:rFonts w:ascii="標楷體" w:eastAsia="標楷體" w:hAnsi="標楷體" w:hint="eastAsia"/>
                          <w:snapToGrid w:val="0"/>
                          <w:kern w:val="0"/>
                          <w:sz w:val="18"/>
                          <w:szCs w:val="18"/>
                        </w:rPr>
                        <w:t>註</w:t>
                      </w:r>
                      <w:proofErr w:type="gramEnd"/>
                      <w:r w:rsidRPr="007E1ACA">
                        <w:rPr>
                          <w:rFonts w:ascii="標楷體" w:eastAsia="標楷體" w:hAnsi="標楷體" w:hint="eastAsia"/>
                          <w:snapToGrid w:val="0"/>
                          <w:kern w:val="0"/>
                          <w:sz w:val="18"/>
                          <w:szCs w:val="18"/>
                        </w:rPr>
                        <w:t>：1.</w:t>
                      </w:r>
                      <w:r>
                        <w:rPr>
                          <w:rFonts w:ascii="標楷體" w:eastAsia="標楷體" w:hAnsi="標楷體" w:hint="eastAsia"/>
                          <w:snapToGrid w:val="0"/>
                          <w:kern w:val="0"/>
                          <w:sz w:val="18"/>
                          <w:szCs w:val="18"/>
                        </w:rPr>
                        <w:t>本表</w:t>
                      </w:r>
                      <w:proofErr w:type="gramStart"/>
                      <w:r w:rsidRPr="005130BF">
                        <w:rPr>
                          <w:rFonts w:ascii="標楷體" w:eastAsia="標楷體" w:hAnsi="標楷體" w:hint="eastAsia"/>
                          <w:snapToGrid w:val="0"/>
                          <w:kern w:val="0"/>
                          <w:sz w:val="18"/>
                          <w:szCs w:val="18"/>
                        </w:rPr>
                        <w:t>不列債</w:t>
                      </w:r>
                      <w:proofErr w:type="gramEnd"/>
                      <w:r w:rsidRPr="005130BF">
                        <w:rPr>
                          <w:rFonts w:ascii="標楷體" w:eastAsia="標楷體" w:hAnsi="標楷體" w:hint="eastAsia"/>
                          <w:snapToGrid w:val="0"/>
                          <w:kern w:val="0"/>
                          <w:sz w:val="18"/>
                          <w:szCs w:val="18"/>
                        </w:rPr>
                        <w:t>限管制之自償性債務餘額</w:t>
                      </w:r>
                      <w:r>
                        <w:rPr>
                          <w:rFonts w:ascii="標楷體" w:eastAsia="標楷體" w:hAnsi="標楷體" w:hint="eastAsia"/>
                          <w:snapToGrid w:val="0"/>
                          <w:kern w:val="0"/>
                          <w:sz w:val="18"/>
                          <w:szCs w:val="18"/>
                        </w:rPr>
                        <w:t>，</w:t>
                      </w:r>
                      <w:proofErr w:type="gramStart"/>
                      <w:r>
                        <w:rPr>
                          <w:rFonts w:ascii="標楷體" w:eastAsia="標楷體" w:hAnsi="標楷體" w:hint="eastAsia"/>
                          <w:snapToGrid w:val="0"/>
                          <w:kern w:val="0"/>
                          <w:sz w:val="18"/>
                          <w:szCs w:val="18"/>
                        </w:rPr>
                        <w:t>均屬1年</w:t>
                      </w:r>
                      <w:proofErr w:type="gramEnd"/>
                      <w:r>
                        <w:rPr>
                          <w:rFonts w:ascii="標楷體" w:eastAsia="標楷體" w:hAnsi="標楷體" w:hint="eastAsia"/>
                          <w:snapToGrid w:val="0"/>
                          <w:kern w:val="0"/>
                          <w:sz w:val="18"/>
                          <w:szCs w:val="18"/>
                        </w:rPr>
                        <w:t>以上債務</w:t>
                      </w:r>
                      <w:r w:rsidRPr="007E1ACA">
                        <w:rPr>
                          <w:rFonts w:ascii="標楷體" w:eastAsia="標楷體" w:hAnsi="標楷體" w:hint="eastAsia"/>
                          <w:snapToGrid w:val="0"/>
                          <w:kern w:val="0"/>
                          <w:sz w:val="18"/>
                          <w:szCs w:val="18"/>
                        </w:rPr>
                        <w:t>。</w:t>
                      </w:r>
                    </w:p>
                    <w:p w14:paraId="3DD34AF6" w14:textId="77777777" w:rsidR="00637485" w:rsidRPr="006D2F64" w:rsidRDefault="00637485" w:rsidP="00637485">
                      <w:pPr>
                        <w:spacing w:line="220" w:lineRule="exact"/>
                        <w:ind w:leftChars="221" w:left="710" w:rightChars="-29" w:right="-70" w:hangingChars="100" w:hanging="180"/>
                        <w:jc w:val="both"/>
                      </w:pPr>
                      <w:r>
                        <w:rPr>
                          <w:rFonts w:ascii="標楷體" w:eastAsia="標楷體" w:hAnsi="標楷體" w:hint="eastAsia"/>
                          <w:snapToGrid w:val="0"/>
                          <w:color w:val="000000"/>
                          <w:kern w:val="0"/>
                          <w:sz w:val="18"/>
                          <w:szCs w:val="18"/>
                        </w:rPr>
                        <w:t>2</w:t>
                      </w:r>
                      <w:r w:rsidRPr="007E1ACA">
                        <w:rPr>
                          <w:rFonts w:ascii="標楷體" w:eastAsia="標楷體" w:hAnsi="標楷體" w:hint="eastAsia"/>
                          <w:snapToGrid w:val="0"/>
                          <w:color w:val="000000"/>
                          <w:kern w:val="0"/>
                          <w:sz w:val="18"/>
                          <w:szCs w:val="18"/>
                        </w:rPr>
                        <w:t>.</w:t>
                      </w:r>
                      <w:r w:rsidRPr="00E51BDE">
                        <w:rPr>
                          <w:rFonts w:ascii="標楷體" w:eastAsia="標楷體" w:hAnsi="標楷體" w:hint="eastAsia"/>
                          <w:snapToGrid w:val="0"/>
                          <w:kern w:val="0"/>
                          <w:sz w:val="18"/>
                          <w:szCs w:val="18"/>
                        </w:rPr>
                        <w:t>資料</w:t>
                      </w:r>
                      <w:r w:rsidRPr="00F11834">
                        <w:rPr>
                          <w:rFonts w:ascii="標楷體" w:eastAsia="標楷體" w:hAnsi="標楷體" w:hint="eastAsia"/>
                          <w:snapToGrid w:val="0"/>
                          <w:color w:val="000000"/>
                          <w:kern w:val="0"/>
                          <w:sz w:val="18"/>
                          <w:szCs w:val="18"/>
                        </w:rPr>
                        <w:t>來源</w:t>
                      </w:r>
                      <w:r>
                        <w:rPr>
                          <w:rFonts w:ascii="標楷體" w:eastAsia="標楷體" w:hAnsi="標楷體" w:hint="eastAsia"/>
                          <w:snapToGrid w:val="0"/>
                          <w:spacing w:val="2"/>
                          <w:kern w:val="0"/>
                          <w:sz w:val="18"/>
                          <w:szCs w:val="18"/>
                        </w:rPr>
                        <w:t>：整理自各年度屏東縣總決算。</w:t>
                      </w:r>
                    </w:p>
                  </w:txbxContent>
                </v:textbox>
                <w10:wrap type="square" anchorx="margin"/>
                <w10:anchorlock/>
              </v:shape>
            </w:pict>
          </mc:Fallback>
        </mc:AlternateContent>
      </w:r>
      <w:r w:rsidR="0009596A" w:rsidRPr="001206C5">
        <w:rPr>
          <w:rFonts w:ascii="標楷體" w:eastAsia="標楷體" w:hAnsi="標楷體" w:hint="eastAsia"/>
          <w:bCs/>
          <w:noProof/>
          <w:snapToGrid w:val="0"/>
        </w:rPr>
        <w:t>入決算審定數，雖自109年度逐年成長，惟以歲入結構分析，自籌財源占歲入決算數比率呈下降趨勢（</w:t>
      </w:r>
      <w:r w:rsidR="00772E80">
        <w:rPr>
          <w:rFonts w:ascii="標楷體" w:eastAsia="標楷體" w:hAnsi="標楷體" w:hint="eastAsia"/>
          <w:bCs/>
          <w:noProof/>
          <w:snapToGrid w:val="0"/>
        </w:rPr>
        <w:t>圖1</w:t>
      </w:r>
      <w:r w:rsidR="0009596A" w:rsidRPr="001206C5">
        <w:rPr>
          <w:rFonts w:ascii="標楷體" w:eastAsia="標楷體" w:hAnsi="標楷體" w:hint="eastAsia"/>
          <w:bCs/>
          <w:noProof/>
          <w:snapToGrid w:val="0"/>
        </w:rPr>
        <w:t>），且自籌財源支應各年度一般經常支出比率</w:t>
      </w:r>
      <w:r w:rsidR="0009596A" w:rsidRPr="001206C5">
        <w:rPr>
          <w:rFonts w:ascii="標楷體" w:eastAsia="標楷體" w:hAnsi="標楷體" w:hint="eastAsia"/>
          <w:bCs/>
          <w:noProof/>
          <w:snapToGrid w:val="0"/>
        </w:rPr>
        <w:lastRenderedPageBreak/>
        <w:t>介於19.52％至29.19％之間，顯示施政財源端賴中央統籌分配稅及中央政府核撥之各項補助款挹注，財政自主性尚欠穩健；又113年度縣政府開源及節流績效成績分別為79.3分及75.3分，均為近5年度最低，亦列居</w:t>
      </w:r>
      <w:r w:rsidR="007B46D9" w:rsidRPr="001206C5">
        <w:rPr>
          <w:rFonts w:ascii="標楷體" w:eastAsia="標楷體" w:hAnsi="標楷體" w:hint="eastAsia"/>
          <w:bCs/>
          <w:noProof/>
          <w:snapToGrid w:val="0"/>
          <w:spacing w:val="2"/>
        </w:rPr>
        <w:t>受考評22市縣</w:t>
      </w:r>
      <w:r w:rsidR="0009596A" w:rsidRPr="001206C5">
        <w:rPr>
          <w:rFonts w:ascii="標楷體" w:eastAsia="標楷體" w:hAnsi="標楷體" w:hint="eastAsia"/>
          <w:bCs/>
          <w:noProof/>
          <w:snapToGrid w:val="0"/>
        </w:rPr>
        <w:t>之末段（表</w:t>
      </w:r>
      <w:r w:rsidR="00772E80">
        <w:rPr>
          <w:rFonts w:ascii="標楷體" w:eastAsia="標楷體" w:hAnsi="標楷體" w:hint="eastAsia"/>
          <w:bCs/>
          <w:noProof/>
          <w:snapToGrid w:val="0"/>
        </w:rPr>
        <w:t>2</w:t>
      </w:r>
      <w:r w:rsidR="0009596A" w:rsidRPr="001206C5">
        <w:rPr>
          <w:rFonts w:ascii="標楷體" w:eastAsia="標楷體" w:hAnsi="標楷體" w:hint="eastAsia"/>
          <w:bCs/>
          <w:noProof/>
          <w:snapToGrid w:val="0"/>
        </w:rPr>
        <w:t>），亟待</w:t>
      </w:r>
      <w:r w:rsidR="0028186B" w:rsidRPr="001206C5">
        <w:rPr>
          <w:rFonts w:ascii="標楷體" w:eastAsia="標楷體" w:hAnsi="標楷體" w:hint="eastAsia"/>
          <w:bCs/>
          <w:noProof/>
          <w:snapToGrid w:val="0"/>
        </w:rPr>
        <w:t>廣為</w:t>
      </w:r>
      <w:r w:rsidR="0009596A" w:rsidRPr="001206C5">
        <w:rPr>
          <w:rFonts w:ascii="標楷體" w:eastAsia="標楷體" w:hAnsi="標楷體" w:hint="eastAsia"/>
          <w:bCs/>
          <w:noProof/>
          <w:snapToGrid w:val="0"/>
        </w:rPr>
        <w:t>開拓財源，健全財政體質，經函請檢討改善。據復：</w:t>
      </w:r>
      <w:r w:rsidR="0009596A" w:rsidRPr="001206C5">
        <w:rPr>
          <w:rFonts w:ascii="標楷體" w:eastAsia="標楷體" w:hAnsi="標楷體"/>
        </w:rPr>
        <w:t>將加強地方稅之徵收</w:t>
      </w:r>
      <w:r w:rsidR="0009596A" w:rsidRPr="001206C5">
        <w:rPr>
          <w:rFonts w:ascii="標楷體" w:eastAsia="標楷體" w:hAnsi="標楷體" w:hint="eastAsia"/>
        </w:rPr>
        <w:t>、</w:t>
      </w:r>
      <w:r w:rsidR="0009596A" w:rsidRPr="001206C5">
        <w:rPr>
          <w:rFonts w:ascii="標楷體" w:eastAsia="標楷體" w:hAnsi="標楷體"/>
        </w:rPr>
        <w:t>財產</w:t>
      </w:r>
      <w:r w:rsidR="0009596A" w:rsidRPr="001206C5">
        <w:rPr>
          <w:rFonts w:ascii="標楷體" w:eastAsia="標楷體" w:hAnsi="標楷體" w:hint="eastAsia"/>
        </w:rPr>
        <w:t>出</w:t>
      </w:r>
      <w:r w:rsidR="0009596A" w:rsidRPr="001206C5">
        <w:rPr>
          <w:rFonts w:ascii="標楷體" w:eastAsia="標楷體" w:hAnsi="標楷體"/>
        </w:rPr>
        <w:t>售之收取及相關歲入保留數之追繳</w:t>
      </w:r>
      <w:r w:rsidR="0009596A" w:rsidRPr="001206C5">
        <w:rPr>
          <w:rFonts w:ascii="標楷體" w:eastAsia="標楷體" w:hAnsi="標楷體" w:hint="eastAsia"/>
        </w:rPr>
        <w:t>，並</w:t>
      </w:r>
      <w:r w:rsidR="0009596A" w:rsidRPr="001206C5">
        <w:rPr>
          <w:rFonts w:ascii="標楷體" w:eastAsia="標楷體" w:hAnsi="標楷體"/>
        </w:rPr>
        <w:t>持續推動促進民間參與公共建設，多元籌措財源</w:t>
      </w:r>
      <w:r w:rsidR="0009596A" w:rsidRPr="001206C5">
        <w:rPr>
          <w:rFonts w:ascii="標楷體" w:eastAsia="標楷體" w:hAnsi="標楷體" w:hint="eastAsia"/>
        </w:rPr>
        <w:t>，</w:t>
      </w:r>
      <w:r w:rsidR="0009596A" w:rsidRPr="001206C5">
        <w:rPr>
          <w:rFonts w:ascii="標楷體" w:eastAsia="標楷體" w:hAnsi="標楷體"/>
        </w:rPr>
        <w:t>強化財務管理</w:t>
      </w:r>
      <w:r w:rsidR="0009596A" w:rsidRPr="001206C5">
        <w:rPr>
          <w:rFonts w:ascii="標楷體" w:eastAsia="標楷體" w:hAnsi="標楷體" w:hint="eastAsia"/>
          <w:bCs/>
          <w:noProof/>
          <w:snapToGrid w:val="0"/>
        </w:rPr>
        <w:t>。</w:t>
      </w:r>
    </w:p>
    <w:p w14:paraId="0669E996" w14:textId="1E37874F" w:rsidR="0009596A" w:rsidRPr="001206C5" w:rsidRDefault="0009596A" w:rsidP="00884512">
      <w:pPr>
        <w:widowControl/>
        <w:overflowPunct w:val="0"/>
        <w:snapToGrid w:val="0"/>
        <w:spacing w:line="464" w:lineRule="exact"/>
        <w:ind w:firstLineChars="200" w:firstLine="488"/>
        <w:jc w:val="both"/>
        <w:rPr>
          <w:rFonts w:ascii="標楷體" w:eastAsia="標楷體" w:hAnsi="標楷體"/>
          <w:b/>
          <w:noProof/>
          <w:snapToGrid w:val="0"/>
        </w:rPr>
      </w:pPr>
      <w:r w:rsidRPr="001206C5">
        <w:rPr>
          <w:rFonts w:ascii="標楷體" w:eastAsia="標楷體" w:hAnsi="標楷體" w:hint="eastAsia"/>
          <w:b/>
          <w:noProof/>
          <w:snapToGrid w:val="0"/>
          <w:spacing w:val="2"/>
        </w:rPr>
        <w:t>2.一般性補助款</w:t>
      </w:r>
      <w:r w:rsidR="009E2B12" w:rsidRPr="001206C5">
        <w:rPr>
          <w:rFonts w:ascii="標楷體" w:eastAsia="標楷體" w:hAnsi="標楷體" w:hint="eastAsia"/>
          <w:b/>
          <w:noProof/>
          <w:snapToGrid w:val="0"/>
          <w:spacing w:val="2"/>
        </w:rPr>
        <w:t>之</w:t>
      </w:r>
      <w:r w:rsidRPr="001206C5">
        <w:rPr>
          <w:rFonts w:ascii="標楷體" w:eastAsia="標楷體" w:hAnsi="標楷體" w:hint="eastAsia"/>
          <w:b/>
          <w:noProof/>
          <w:snapToGrid w:val="0"/>
          <w:spacing w:val="2"/>
        </w:rPr>
        <w:t>計畫及執行考核，由中央主管機關考核結果獲額外獎勵金，惟部分受考評項目成績仍有檢討策進空間，</w:t>
      </w:r>
      <w:r w:rsidR="00AB2EC0">
        <w:rPr>
          <w:rFonts w:ascii="標楷體" w:eastAsia="標楷體" w:hAnsi="標楷體" w:hint="eastAsia"/>
          <w:b/>
          <w:noProof/>
          <w:snapToGrid w:val="0"/>
          <w:spacing w:val="2"/>
        </w:rPr>
        <w:t>允宜</w:t>
      </w:r>
      <w:r w:rsidRPr="001206C5">
        <w:rPr>
          <w:rFonts w:ascii="標楷體" w:eastAsia="標楷體" w:hAnsi="標楷體" w:hint="eastAsia"/>
          <w:b/>
          <w:noProof/>
          <w:snapToGrid w:val="0"/>
          <w:spacing w:val="2"/>
        </w:rPr>
        <w:t>研謀改善：</w:t>
      </w:r>
      <w:r w:rsidRPr="001206C5">
        <w:rPr>
          <w:rFonts w:ascii="標楷體" w:eastAsia="標楷體" w:hAnsi="標楷體" w:hint="eastAsia"/>
          <w:bCs/>
          <w:noProof/>
          <w:snapToGrid w:val="0"/>
          <w:spacing w:val="2"/>
        </w:rPr>
        <w:t>依據中央對直轄市與縣（市）政府計畫及預算考核要點第2點規定，中央對直轄市與縣（市）政府施政計畫及預算考核範圍，包括社會福利、教育</w:t>
      </w:r>
      <w:r w:rsidR="003868A5">
        <w:rPr>
          <w:rFonts w:ascii="標楷體" w:eastAsia="標楷體" w:hAnsi="標楷體" w:hint="eastAsia"/>
          <w:bCs/>
          <w:noProof/>
          <w:snapToGrid w:val="0"/>
          <w:spacing w:val="2"/>
        </w:rPr>
        <w:t>及</w:t>
      </w:r>
      <w:r w:rsidRPr="001206C5">
        <w:rPr>
          <w:rFonts w:ascii="標楷體" w:eastAsia="標楷體" w:hAnsi="標楷體" w:hint="eastAsia"/>
          <w:bCs/>
          <w:noProof/>
          <w:snapToGrid w:val="0"/>
          <w:spacing w:val="2"/>
        </w:rPr>
        <w:t>基本設施</w:t>
      </w:r>
      <w:r w:rsidR="003868A5">
        <w:rPr>
          <w:rFonts w:ascii="標楷體" w:eastAsia="標楷體" w:hAnsi="標楷體" w:hint="eastAsia"/>
          <w:bCs/>
          <w:noProof/>
          <w:snapToGrid w:val="0"/>
          <w:spacing w:val="2"/>
        </w:rPr>
        <w:t>計畫</w:t>
      </w:r>
      <w:r w:rsidR="00C52B7B" w:rsidRPr="001206C5">
        <w:rPr>
          <w:rFonts w:ascii="標楷體" w:eastAsia="標楷體" w:hAnsi="標楷體" w:hint="eastAsia"/>
          <w:bCs/>
          <w:noProof/>
          <w:snapToGrid w:val="0"/>
          <w:spacing w:val="2"/>
        </w:rPr>
        <w:t>之執行效能</w:t>
      </w:r>
      <w:r w:rsidR="003868A5">
        <w:rPr>
          <w:rFonts w:ascii="標楷體" w:eastAsia="標楷體" w:hAnsi="標楷體" w:hint="eastAsia"/>
          <w:bCs/>
          <w:noProof/>
          <w:snapToGrid w:val="0"/>
          <w:spacing w:val="2"/>
        </w:rPr>
        <w:t>與預算編製執行情形</w:t>
      </w:r>
      <w:r w:rsidRPr="001206C5">
        <w:rPr>
          <w:rFonts w:ascii="標楷體" w:eastAsia="標楷體" w:hAnsi="標楷體" w:hint="eastAsia"/>
          <w:bCs/>
          <w:noProof/>
          <w:snapToGrid w:val="0"/>
          <w:spacing w:val="2"/>
        </w:rPr>
        <w:t>、財政績效與年度預算編製及執行情形等4大面向。同要點第6點規定，市縣政府財政績效與年度預算編製及執行情形之考核，由財政部及行政院主計總處</w:t>
      </w:r>
      <w:r w:rsidR="00272116" w:rsidRPr="00272116">
        <w:rPr>
          <w:rFonts w:ascii="標楷體" w:eastAsia="標楷體" w:hAnsi="標楷體" w:hint="eastAsia"/>
          <w:bCs/>
          <w:noProof/>
          <w:snapToGrid w:val="0"/>
          <w:spacing w:val="2"/>
        </w:rPr>
        <w:t>（下稱主計總處）</w:t>
      </w:r>
      <w:r w:rsidRPr="001206C5">
        <w:rPr>
          <w:rFonts w:ascii="標楷體" w:eastAsia="標楷體" w:hAnsi="標楷體" w:hint="eastAsia"/>
          <w:bCs/>
          <w:noProof/>
          <w:snapToGrid w:val="0"/>
          <w:spacing w:val="2"/>
        </w:rPr>
        <w:t>或中央相關主管機關分別主辦；其考核項目包括：年度債務管理績效、開源部分、節流部分、開源節流績優案例、年度預算編製及執行情形、對於所屬學校與所轄鄉（鎮、市）之補助或年度預算收支管考情形等。縣政府113年度一般性補助款收入預算數</w:t>
      </w:r>
      <w:r w:rsidR="00AB2EC0">
        <w:rPr>
          <w:rFonts w:ascii="標楷體" w:eastAsia="標楷體" w:hAnsi="標楷體" w:hint="eastAsia"/>
          <w:bCs/>
          <w:noProof/>
          <w:snapToGrid w:val="0"/>
          <w:spacing w:val="2"/>
        </w:rPr>
        <w:t>編列</w:t>
      </w:r>
      <w:r w:rsidRPr="001206C5">
        <w:rPr>
          <w:rFonts w:ascii="標楷體" w:eastAsia="標楷體" w:hAnsi="標楷體" w:hint="eastAsia"/>
          <w:bCs/>
          <w:noProof/>
          <w:snapToGrid w:val="0"/>
          <w:spacing w:val="2"/>
        </w:rPr>
        <w:t>186億1,281萬餘元，執行結果，決算審定數187億754萬餘元，依中央對縣政府計畫及預算考核結果，</w:t>
      </w:r>
      <w:r w:rsidR="00C52B7B" w:rsidRPr="001206C5">
        <w:rPr>
          <w:rFonts w:ascii="標楷體" w:eastAsia="標楷體" w:hAnsi="標楷體" w:hint="eastAsia"/>
          <w:bCs/>
          <w:noProof/>
          <w:snapToGrid w:val="0"/>
          <w:spacing w:val="2"/>
        </w:rPr>
        <w:t>在</w:t>
      </w:r>
      <w:r w:rsidRPr="001206C5">
        <w:rPr>
          <w:rFonts w:ascii="標楷體" w:eastAsia="標楷體" w:hAnsi="標楷體" w:hint="eastAsia"/>
          <w:bCs/>
          <w:noProof/>
          <w:snapToGrid w:val="0"/>
          <w:spacing w:val="2"/>
        </w:rPr>
        <w:t>社會福利、教育、基本設施、財政績效與年度預算編製及執行</w:t>
      </w:r>
      <w:r w:rsidR="00592CC1" w:rsidRPr="001206C5">
        <w:rPr>
          <w:rFonts w:ascii="標楷體" w:eastAsia="標楷體" w:hAnsi="標楷體" w:hint="eastAsia"/>
          <w:bCs/>
          <w:noProof/>
          <w:snapToGrid w:val="0"/>
          <w:spacing w:val="2"/>
        </w:rPr>
        <w:t>等4大面向考核成績</w:t>
      </w:r>
      <w:r w:rsidRPr="001206C5">
        <w:rPr>
          <w:rFonts w:ascii="標楷體" w:eastAsia="標楷體" w:hAnsi="標楷體" w:hint="eastAsia"/>
          <w:bCs/>
          <w:noProof/>
          <w:snapToGrid w:val="0"/>
          <w:spacing w:val="2"/>
        </w:rPr>
        <w:t>，分別位居受考評22市縣</w:t>
      </w:r>
      <w:r w:rsidR="00C52B7B" w:rsidRPr="001206C5">
        <w:rPr>
          <w:rFonts w:ascii="標楷體" w:eastAsia="標楷體" w:hAnsi="標楷體" w:hint="eastAsia"/>
          <w:bCs/>
          <w:noProof/>
          <w:snapToGrid w:val="0"/>
          <w:spacing w:val="2"/>
        </w:rPr>
        <w:t>之</w:t>
      </w:r>
      <w:r w:rsidRPr="001206C5">
        <w:rPr>
          <w:rFonts w:ascii="標楷體" w:eastAsia="標楷體" w:hAnsi="標楷體" w:hint="eastAsia"/>
          <w:bCs/>
          <w:noProof/>
          <w:snapToGrid w:val="0"/>
          <w:spacing w:val="2"/>
        </w:rPr>
        <w:t>第5名、第13名、第8名及第18</w:t>
      </w:r>
      <w:r w:rsidR="00884512" w:rsidRPr="001206C5">
        <w:rPr>
          <w:rFonts w:ascii="標楷體" w:eastAsia="標楷體" w:hAnsi="標楷體"/>
          <w:noProof/>
        </w:rPr>
        <mc:AlternateContent>
          <mc:Choice Requires="wps">
            <w:drawing>
              <wp:anchor distT="0" distB="0" distL="114300" distR="114300" simplePos="0" relativeHeight="252300288" behindDoc="1" locked="1" layoutInCell="1" allowOverlap="1" wp14:anchorId="2CE28A62" wp14:editId="3996B01F">
                <wp:simplePos x="0" y="0"/>
                <wp:positionH relativeFrom="margin">
                  <wp:posOffset>2175510</wp:posOffset>
                </wp:positionH>
                <wp:positionV relativeFrom="margin">
                  <wp:posOffset>4503420</wp:posOffset>
                </wp:positionV>
                <wp:extent cx="4125595" cy="1727835"/>
                <wp:effectExtent l="0" t="0" r="0" b="5715"/>
                <wp:wrapSquare wrapText="bothSides"/>
                <wp:docPr id="432844143" name="文字方塊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5595" cy="172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520F68" w14:textId="5D4D665D" w:rsidR="00884512" w:rsidRPr="00E9086F" w:rsidRDefault="00884512" w:rsidP="00884512">
                            <w:pPr>
                              <w:spacing w:line="260" w:lineRule="exact"/>
                              <w:ind w:leftChars="5" w:left="658" w:rightChars="8" w:right="19" w:hangingChars="269" w:hanging="646"/>
                              <w:jc w:val="center"/>
                              <w:rPr>
                                <w:rFonts w:ascii="標楷體" w:eastAsia="標楷體" w:hAnsi="標楷體"/>
                                <w:b/>
                              </w:rPr>
                            </w:pPr>
                            <w:r w:rsidRPr="007653F4">
                              <w:rPr>
                                <w:rFonts w:ascii="標楷體" w:eastAsia="標楷體" w:hAnsi="標楷體" w:hint="eastAsia"/>
                                <w:b/>
                              </w:rPr>
                              <w:t>表</w:t>
                            </w:r>
                            <w:r>
                              <w:rPr>
                                <w:rFonts w:ascii="標楷體" w:eastAsia="標楷體" w:hAnsi="標楷體" w:hint="eastAsia"/>
                                <w:b/>
                              </w:rPr>
                              <w:t>3</w:t>
                            </w:r>
                            <w:r w:rsidRPr="007653F4">
                              <w:rPr>
                                <w:rFonts w:hint="eastAsia"/>
                                <w:b/>
                              </w:rPr>
                              <w:t xml:space="preserve">　</w:t>
                            </w:r>
                            <w:r w:rsidRPr="007653F4">
                              <w:rPr>
                                <w:rFonts w:ascii="標楷體" w:eastAsia="標楷體" w:hAnsi="標楷體" w:hint="eastAsia"/>
                                <w:b/>
                              </w:rPr>
                              <w:t>中央</w:t>
                            </w:r>
                            <w:r w:rsidRPr="00E9086F">
                              <w:rPr>
                                <w:rFonts w:ascii="標楷體" w:eastAsia="標楷體" w:hAnsi="標楷體" w:hint="eastAsia"/>
                                <w:b/>
                              </w:rPr>
                              <w:t>對縣政府計畫及預算考核成績比較</w:t>
                            </w:r>
                          </w:p>
                          <w:p w14:paraId="6F25BFC7" w14:textId="77777777" w:rsidR="00884512" w:rsidRPr="00AE479A" w:rsidRDefault="00884512" w:rsidP="00884512">
                            <w:pPr>
                              <w:spacing w:line="240" w:lineRule="exact"/>
                              <w:ind w:rightChars="-15" w:right="-36" w:firstLineChars="23" w:firstLine="46"/>
                              <w:jc w:val="right"/>
                              <w:rPr>
                                <w:rFonts w:ascii="標楷體" w:eastAsia="標楷體" w:hAnsi="標楷體"/>
                                <w:kern w:val="0"/>
                                <w:sz w:val="20"/>
                                <w:szCs w:val="20"/>
                              </w:rPr>
                            </w:pPr>
                            <w:r w:rsidRPr="00926011">
                              <w:rPr>
                                <w:rFonts w:ascii="標楷體" w:eastAsia="標楷體" w:hAnsi="標楷體" w:hint="eastAsia"/>
                                <w:sz w:val="20"/>
                              </w:rPr>
                              <w:t>單位</w:t>
                            </w:r>
                            <w:r w:rsidRPr="00AE479A">
                              <w:rPr>
                                <w:rFonts w:ascii="標楷體" w:eastAsia="標楷體" w:hAnsi="標楷體" w:cs="Helvetica" w:hint="eastAsia"/>
                                <w:color w:val="333333"/>
                                <w:sz w:val="20"/>
                                <w:szCs w:val="20"/>
                              </w:rPr>
                              <w:t>：分</w:t>
                            </w:r>
                            <w:r w:rsidRPr="00926011">
                              <w:rPr>
                                <w:rFonts w:ascii="標楷體" w:eastAsia="標楷體" w:hAnsi="標楷體" w:cs="Helvetica" w:hint="eastAsia"/>
                                <w:color w:val="333333"/>
                                <w:sz w:val="20"/>
                                <w:szCs w:val="20"/>
                              </w:rPr>
                              <w:t>、名</w:t>
                            </w:r>
                            <w:r>
                              <w:rPr>
                                <w:rFonts w:ascii="標楷體" w:eastAsia="標楷體" w:hAnsi="標楷體" w:cs="Helvetica" w:hint="eastAsia"/>
                                <w:color w:val="333333"/>
                                <w:sz w:val="20"/>
                                <w:szCs w:val="20"/>
                              </w:rPr>
                              <w:t>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829"/>
                              <w:gridCol w:w="830"/>
                              <w:gridCol w:w="829"/>
                              <w:gridCol w:w="830"/>
                              <w:gridCol w:w="1100"/>
                            </w:tblGrid>
                            <w:tr w:rsidR="00884512" w:rsidRPr="00AE479A" w14:paraId="35322952" w14:textId="77777777" w:rsidTr="00DC72E6">
                              <w:trPr>
                                <w:trHeight w:val="283"/>
                              </w:trPr>
                              <w:tc>
                                <w:tcPr>
                                  <w:tcW w:w="1673" w:type="dxa"/>
                                  <w:vMerge w:val="restart"/>
                                  <w:tcBorders>
                                    <w:tl2br w:val="single" w:sz="4" w:space="0" w:color="auto"/>
                                  </w:tcBorders>
                                </w:tcPr>
                                <w:p w14:paraId="163B1B93" w14:textId="77777777" w:rsidR="00884512" w:rsidRPr="00C73CAA" w:rsidRDefault="00884512" w:rsidP="002E4699">
                                  <w:pPr>
                                    <w:kinsoku w:val="0"/>
                                    <w:overflowPunct w:val="0"/>
                                    <w:spacing w:line="320" w:lineRule="exact"/>
                                    <w:ind w:firstLineChars="350" w:firstLine="700"/>
                                    <w:jc w:val="right"/>
                                    <w:rPr>
                                      <w:rFonts w:ascii="標楷體" w:eastAsia="標楷體" w:hAnsi="標楷體"/>
                                      <w:kern w:val="0"/>
                                      <w:sz w:val="20"/>
                                      <w:szCs w:val="20"/>
                                    </w:rPr>
                                  </w:pPr>
                                  <w:r w:rsidRPr="00C73CAA">
                                    <w:rPr>
                                      <w:rFonts w:ascii="標楷體" w:eastAsia="標楷體" w:hAnsi="標楷體" w:hint="eastAsia"/>
                                      <w:kern w:val="0"/>
                                      <w:sz w:val="20"/>
                                      <w:szCs w:val="20"/>
                                    </w:rPr>
                                    <w:t>年度</w:t>
                                  </w:r>
                                </w:p>
                                <w:p w14:paraId="749D87A1" w14:textId="77777777" w:rsidR="00884512" w:rsidRPr="00C73CAA" w:rsidRDefault="00884512" w:rsidP="005955FC">
                                  <w:pPr>
                                    <w:kinsoku w:val="0"/>
                                    <w:overflowPunct w:val="0"/>
                                    <w:spacing w:line="240" w:lineRule="exact"/>
                                    <w:rPr>
                                      <w:rFonts w:ascii="標楷體" w:eastAsia="標楷體" w:hAnsi="標楷體"/>
                                      <w:kern w:val="0"/>
                                      <w:sz w:val="20"/>
                                      <w:szCs w:val="20"/>
                                    </w:rPr>
                                  </w:pPr>
                                  <w:r w:rsidRPr="00C73CAA">
                                    <w:rPr>
                                      <w:rFonts w:ascii="標楷體" w:eastAsia="標楷體" w:hAnsi="標楷體" w:hint="eastAsia"/>
                                      <w:kern w:val="0"/>
                                      <w:sz w:val="20"/>
                                      <w:szCs w:val="20"/>
                                    </w:rPr>
                                    <w:t>考核面向</w:t>
                                  </w:r>
                                </w:p>
                              </w:tc>
                              <w:tc>
                                <w:tcPr>
                                  <w:tcW w:w="1659" w:type="dxa"/>
                                  <w:gridSpan w:val="2"/>
                                  <w:vAlign w:val="center"/>
                                </w:tcPr>
                                <w:p w14:paraId="5A69124A" w14:textId="77777777" w:rsidR="00884512" w:rsidRPr="00C73CAA" w:rsidRDefault="00884512" w:rsidP="002E4699">
                                  <w:pPr>
                                    <w:kinsoku w:val="0"/>
                                    <w:overflowPunct w:val="0"/>
                                    <w:spacing w:line="240" w:lineRule="exact"/>
                                    <w:jc w:val="center"/>
                                    <w:rPr>
                                      <w:rFonts w:ascii="標楷體" w:eastAsia="標楷體" w:hAnsi="標楷體"/>
                                      <w:kern w:val="0"/>
                                      <w:sz w:val="20"/>
                                      <w:szCs w:val="20"/>
                                    </w:rPr>
                                  </w:pPr>
                                  <w:r w:rsidRPr="00C73CAA">
                                    <w:rPr>
                                      <w:rFonts w:ascii="標楷體" w:eastAsia="標楷體" w:hAnsi="標楷體" w:hint="eastAsia"/>
                                      <w:kern w:val="0"/>
                                      <w:sz w:val="20"/>
                                      <w:szCs w:val="20"/>
                                    </w:rPr>
                                    <w:t>11</w:t>
                                  </w:r>
                                  <w:r>
                                    <w:rPr>
                                      <w:rFonts w:ascii="標楷體" w:eastAsia="標楷體" w:hAnsi="標楷體" w:hint="eastAsia"/>
                                      <w:kern w:val="0"/>
                                      <w:sz w:val="20"/>
                                      <w:szCs w:val="20"/>
                                    </w:rPr>
                                    <w:t>2</w:t>
                                  </w:r>
                                </w:p>
                              </w:tc>
                              <w:tc>
                                <w:tcPr>
                                  <w:tcW w:w="1659" w:type="dxa"/>
                                  <w:gridSpan w:val="2"/>
                                  <w:vAlign w:val="center"/>
                                </w:tcPr>
                                <w:p w14:paraId="0BEF82D1" w14:textId="77777777" w:rsidR="00884512" w:rsidRPr="00C73CAA" w:rsidRDefault="00884512" w:rsidP="002E4699">
                                  <w:pPr>
                                    <w:kinsoku w:val="0"/>
                                    <w:overflowPunct w:val="0"/>
                                    <w:spacing w:line="240" w:lineRule="exact"/>
                                    <w:jc w:val="center"/>
                                    <w:rPr>
                                      <w:rFonts w:ascii="標楷體" w:eastAsia="標楷體" w:hAnsi="標楷體"/>
                                      <w:kern w:val="0"/>
                                      <w:sz w:val="20"/>
                                      <w:szCs w:val="20"/>
                                    </w:rPr>
                                  </w:pPr>
                                  <w:r w:rsidRPr="00C73CAA">
                                    <w:rPr>
                                      <w:rFonts w:ascii="標楷體" w:eastAsia="標楷體" w:hAnsi="標楷體" w:hint="eastAsia"/>
                                      <w:kern w:val="0"/>
                                      <w:sz w:val="20"/>
                                      <w:szCs w:val="20"/>
                                    </w:rPr>
                                    <w:t>11</w:t>
                                  </w:r>
                                  <w:r>
                                    <w:rPr>
                                      <w:rFonts w:ascii="標楷體" w:eastAsia="標楷體" w:hAnsi="標楷體" w:hint="eastAsia"/>
                                      <w:kern w:val="0"/>
                                      <w:sz w:val="20"/>
                                      <w:szCs w:val="20"/>
                                    </w:rPr>
                                    <w:t>3</w:t>
                                  </w:r>
                                </w:p>
                              </w:tc>
                              <w:tc>
                                <w:tcPr>
                                  <w:tcW w:w="1100" w:type="dxa"/>
                                  <w:vMerge w:val="restart"/>
                                  <w:vAlign w:val="center"/>
                                </w:tcPr>
                                <w:p w14:paraId="7E7A4EE8" w14:textId="77777777" w:rsidR="00884512" w:rsidRPr="00C73CAA" w:rsidRDefault="00884512" w:rsidP="005955FC">
                                  <w:pPr>
                                    <w:kinsoku w:val="0"/>
                                    <w:overflowPunct w:val="0"/>
                                    <w:spacing w:line="240" w:lineRule="exact"/>
                                    <w:jc w:val="center"/>
                                    <w:rPr>
                                      <w:rFonts w:ascii="標楷體" w:eastAsia="標楷體" w:hAnsi="標楷體"/>
                                      <w:kern w:val="0"/>
                                      <w:sz w:val="20"/>
                                      <w:szCs w:val="20"/>
                                    </w:rPr>
                                  </w:pPr>
                                  <w:r w:rsidRPr="00C73CAA">
                                    <w:rPr>
                                      <w:rFonts w:ascii="標楷體" w:eastAsia="標楷體" w:hAnsi="標楷體" w:hint="eastAsia"/>
                                      <w:kern w:val="0"/>
                                      <w:sz w:val="20"/>
                                      <w:szCs w:val="20"/>
                                    </w:rPr>
                                    <w:t>名次比較</w:t>
                                  </w:r>
                                </w:p>
                              </w:tc>
                            </w:tr>
                            <w:tr w:rsidR="00884512" w:rsidRPr="00AE479A" w14:paraId="506D1C82" w14:textId="77777777" w:rsidTr="00DC72E6">
                              <w:trPr>
                                <w:trHeight w:val="283"/>
                              </w:trPr>
                              <w:tc>
                                <w:tcPr>
                                  <w:tcW w:w="1673" w:type="dxa"/>
                                  <w:vMerge/>
                                  <w:tcBorders>
                                    <w:tl2br w:val="single" w:sz="4" w:space="0" w:color="auto"/>
                                  </w:tcBorders>
                                </w:tcPr>
                                <w:p w14:paraId="6067FF2F" w14:textId="77777777" w:rsidR="00884512" w:rsidRPr="00C73CAA" w:rsidRDefault="00884512" w:rsidP="005955FC">
                                  <w:pPr>
                                    <w:kinsoku w:val="0"/>
                                    <w:overflowPunct w:val="0"/>
                                    <w:spacing w:line="240" w:lineRule="exact"/>
                                    <w:jc w:val="both"/>
                                    <w:rPr>
                                      <w:rFonts w:ascii="標楷體" w:eastAsia="標楷體" w:hAnsi="標楷體"/>
                                      <w:kern w:val="0"/>
                                      <w:sz w:val="20"/>
                                      <w:szCs w:val="20"/>
                                    </w:rPr>
                                  </w:pPr>
                                </w:p>
                              </w:tc>
                              <w:tc>
                                <w:tcPr>
                                  <w:tcW w:w="829" w:type="dxa"/>
                                  <w:vAlign w:val="center"/>
                                </w:tcPr>
                                <w:p w14:paraId="10B5AA75" w14:textId="77777777" w:rsidR="00884512" w:rsidRPr="00C73CAA" w:rsidRDefault="00884512" w:rsidP="005955FC">
                                  <w:pPr>
                                    <w:kinsoku w:val="0"/>
                                    <w:overflowPunct w:val="0"/>
                                    <w:spacing w:line="240" w:lineRule="exact"/>
                                    <w:jc w:val="center"/>
                                    <w:rPr>
                                      <w:rFonts w:ascii="標楷體" w:eastAsia="標楷體" w:hAnsi="標楷體"/>
                                      <w:kern w:val="0"/>
                                      <w:sz w:val="20"/>
                                      <w:szCs w:val="20"/>
                                    </w:rPr>
                                  </w:pPr>
                                  <w:r w:rsidRPr="00C73CAA">
                                    <w:rPr>
                                      <w:rFonts w:ascii="標楷體" w:eastAsia="標楷體" w:hAnsi="標楷體" w:hint="eastAsia"/>
                                      <w:kern w:val="0"/>
                                      <w:sz w:val="20"/>
                                      <w:szCs w:val="20"/>
                                    </w:rPr>
                                    <w:t>分數</w:t>
                                  </w:r>
                                </w:p>
                              </w:tc>
                              <w:tc>
                                <w:tcPr>
                                  <w:tcW w:w="830" w:type="dxa"/>
                                  <w:vAlign w:val="center"/>
                                </w:tcPr>
                                <w:p w14:paraId="24591210" w14:textId="77777777" w:rsidR="00884512" w:rsidRPr="00C73CAA" w:rsidRDefault="00884512" w:rsidP="005955FC">
                                  <w:pPr>
                                    <w:kinsoku w:val="0"/>
                                    <w:overflowPunct w:val="0"/>
                                    <w:spacing w:line="240" w:lineRule="exact"/>
                                    <w:jc w:val="center"/>
                                    <w:rPr>
                                      <w:rFonts w:ascii="標楷體" w:eastAsia="標楷體" w:hAnsi="標楷體"/>
                                      <w:kern w:val="0"/>
                                      <w:sz w:val="20"/>
                                      <w:szCs w:val="20"/>
                                    </w:rPr>
                                  </w:pPr>
                                  <w:r w:rsidRPr="00C73CAA">
                                    <w:rPr>
                                      <w:rFonts w:ascii="標楷體" w:eastAsia="標楷體" w:hAnsi="標楷體" w:hint="eastAsia"/>
                                      <w:kern w:val="0"/>
                                      <w:sz w:val="20"/>
                                      <w:szCs w:val="20"/>
                                    </w:rPr>
                                    <w:t>名次</w:t>
                                  </w:r>
                                </w:p>
                              </w:tc>
                              <w:tc>
                                <w:tcPr>
                                  <w:tcW w:w="829" w:type="dxa"/>
                                  <w:vAlign w:val="center"/>
                                </w:tcPr>
                                <w:p w14:paraId="0816B533" w14:textId="77777777" w:rsidR="00884512" w:rsidRPr="00C73CAA" w:rsidRDefault="00884512" w:rsidP="005955FC">
                                  <w:pPr>
                                    <w:kinsoku w:val="0"/>
                                    <w:overflowPunct w:val="0"/>
                                    <w:spacing w:line="240" w:lineRule="exact"/>
                                    <w:jc w:val="center"/>
                                    <w:rPr>
                                      <w:rFonts w:ascii="標楷體" w:eastAsia="標楷體" w:hAnsi="標楷體"/>
                                      <w:kern w:val="0"/>
                                      <w:sz w:val="20"/>
                                      <w:szCs w:val="20"/>
                                    </w:rPr>
                                  </w:pPr>
                                  <w:r w:rsidRPr="00C73CAA">
                                    <w:rPr>
                                      <w:rFonts w:ascii="標楷體" w:eastAsia="標楷體" w:hAnsi="標楷體" w:hint="eastAsia"/>
                                      <w:kern w:val="0"/>
                                      <w:sz w:val="20"/>
                                      <w:szCs w:val="20"/>
                                    </w:rPr>
                                    <w:t>分數</w:t>
                                  </w:r>
                                </w:p>
                              </w:tc>
                              <w:tc>
                                <w:tcPr>
                                  <w:tcW w:w="830" w:type="dxa"/>
                                  <w:vAlign w:val="center"/>
                                </w:tcPr>
                                <w:p w14:paraId="6A3220A5" w14:textId="77777777" w:rsidR="00884512" w:rsidRPr="00C73CAA" w:rsidRDefault="00884512" w:rsidP="005955FC">
                                  <w:pPr>
                                    <w:kinsoku w:val="0"/>
                                    <w:overflowPunct w:val="0"/>
                                    <w:spacing w:line="240" w:lineRule="exact"/>
                                    <w:jc w:val="center"/>
                                    <w:rPr>
                                      <w:rFonts w:ascii="標楷體" w:eastAsia="標楷體" w:hAnsi="標楷體"/>
                                      <w:kern w:val="0"/>
                                      <w:sz w:val="20"/>
                                      <w:szCs w:val="20"/>
                                    </w:rPr>
                                  </w:pPr>
                                  <w:r w:rsidRPr="00C73CAA">
                                    <w:rPr>
                                      <w:rFonts w:ascii="標楷體" w:eastAsia="標楷體" w:hAnsi="標楷體" w:hint="eastAsia"/>
                                      <w:kern w:val="0"/>
                                      <w:sz w:val="20"/>
                                      <w:szCs w:val="20"/>
                                    </w:rPr>
                                    <w:t>名次</w:t>
                                  </w:r>
                                </w:p>
                              </w:tc>
                              <w:tc>
                                <w:tcPr>
                                  <w:tcW w:w="1100" w:type="dxa"/>
                                  <w:vMerge/>
                                </w:tcPr>
                                <w:p w14:paraId="201B3FD9" w14:textId="77777777" w:rsidR="00884512" w:rsidRPr="00C73CAA" w:rsidRDefault="00884512" w:rsidP="005955FC">
                                  <w:pPr>
                                    <w:kinsoku w:val="0"/>
                                    <w:overflowPunct w:val="0"/>
                                    <w:spacing w:line="240" w:lineRule="exact"/>
                                    <w:jc w:val="both"/>
                                    <w:rPr>
                                      <w:rFonts w:ascii="標楷體" w:eastAsia="標楷體" w:hAnsi="標楷體"/>
                                      <w:kern w:val="0"/>
                                      <w:sz w:val="20"/>
                                      <w:szCs w:val="20"/>
                                    </w:rPr>
                                  </w:pPr>
                                </w:p>
                              </w:tc>
                            </w:tr>
                            <w:tr w:rsidR="00884512" w:rsidRPr="00AE479A" w14:paraId="1DCB9AA9" w14:textId="77777777" w:rsidTr="00884512">
                              <w:trPr>
                                <w:trHeight w:val="227"/>
                              </w:trPr>
                              <w:tc>
                                <w:tcPr>
                                  <w:tcW w:w="1673" w:type="dxa"/>
                                  <w:vAlign w:val="center"/>
                                </w:tcPr>
                                <w:p w14:paraId="04EB754E" w14:textId="77777777" w:rsidR="00884512" w:rsidRPr="00C73CAA" w:rsidRDefault="00884512" w:rsidP="00DC72E6">
                                  <w:pPr>
                                    <w:kinsoku w:val="0"/>
                                    <w:overflowPunct w:val="0"/>
                                    <w:spacing w:line="240" w:lineRule="exact"/>
                                    <w:jc w:val="both"/>
                                    <w:rPr>
                                      <w:rFonts w:ascii="標楷體" w:eastAsia="標楷體" w:hAnsi="標楷體"/>
                                      <w:kern w:val="0"/>
                                      <w:sz w:val="20"/>
                                      <w:szCs w:val="20"/>
                                    </w:rPr>
                                  </w:pPr>
                                  <w:r w:rsidRPr="00C73CAA">
                                    <w:rPr>
                                      <w:rFonts w:ascii="標楷體" w:eastAsia="標楷體" w:hAnsi="標楷體" w:hint="eastAsia"/>
                                      <w:kern w:val="0"/>
                                      <w:sz w:val="20"/>
                                      <w:szCs w:val="20"/>
                                    </w:rPr>
                                    <w:t>社會福利</w:t>
                                  </w:r>
                                </w:p>
                              </w:tc>
                              <w:tc>
                                <w:tcPr>
                                  <w:tcW w:w="829" w:type="dxa"/>
                                  <w:vAlign w:val="center"/>
                                </w:tcPr>
                                <w:p w14:paraId="57FFEF27"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BD6749">
                                    <w:rPr>
                                      <w:rFonts w:ascii="標楷體" w:eastAsia="標楷體" w:hAnsi="標楷體" w:hint="eastAsia"/>
                                      <w:kern w:val="0"/>
                                      <w:sz w:val="20"/>
                                      <w:szCs w:val="20"/>
                                    </w:rPr>
                                    <w:t>8</w:t>
                                  </w:r>
                                  <w:r w:rsidRPr="00BD6749">
                                    <w:rPr>
                                      <w:rFonts w:ascii="標楷體" w:eastAsia="標楷體" w:hAnsi="標楷體"/>
                                      <w:kern w:val="0"/>
                                      <w:sz w:val="20"/>
                                      <w:szCs w:val="20"/>
                                    </w:rPr>
                                    <w:t>8</w:t>
                                  </w:r>
                                </w:p>
                              </w:tc>
                              <w:tc>
                                <w:tcPr>
                                  <w:tcW w:w="830" w:type="dxa"/>
                                  <w:vAlign w:val="center"/>
                                </w:tcPr>
                                <w:p w14:paraId="10867F64"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BD6749">
                                    <w:rPr>
                                      <w:rFonts w:ascii="標楷體" w:eastAsia="標楷體" w:hAnsi="標楷體" w:hint="eastAsia"/>
                                      <w:kern w:val="0"/>
                                      <w:sz w:val="20"/>
                                      <w:szCs w:val="20"/>
                                    </w:rPr>
                                    <w:t>9</w:t>
                                  </w:r>
                                </w:p>
                              </w:tc>
                              <w:tc>
                                <w:tcPr>
                                  <w:tcW w:w="829" w:type="dxa"/>
                                  <w:vAlign w:val="center"/>
                                </w:tcPr>
                                <w:p w14:paraId="12D1D91A"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DC72E6">
                                    <w:rPr>
                                      <w:rFonts w:ascii="標楷體" w:eastAsia="標楷體" w:hAnsi="標楷體"/>
                                      <w:kern w:val="0"/>
                                      <w:sz w:val="20"/>
                                      <w:szCs w:val="20"/>
                                    </w:rPr>
                                    <w:t>93</w:t>
                                  </w:r>
                                </w:p>
                              </w:tc>
                              <w:tc>
                                <w:tcPr>
                                  <w:tcW w:w="830" w:type="dxa"/>
                                  <w:vAlign w:val="center"/>
                                </w:tcPr>
                                <w:p w14:paraId="17826FA6"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DC72E6">
                                    <w:rPr>
                                      <w:rFonts w:ascii="標楷體" w:eastAsia="標楷體" w:hAnsi="標楷體"/>
                                      <w:kern w:val="0"/>
                                      <w:sz w:val="20"/>
                                      <w:szCs w:val="20"/>
                                    </w:rPr>
                                    <w:t>5</w:t>
                                  </w:r>
                                </w:p>
                              </w:tc>
                              <w:tc>
                                <w:tcPr>
                                  <w:tcW w:w="1100" w:type="dxa"/>
                                  <w:vAlign w:val="center"/>
                                </w:tcPr>
                                <w:p w14:paraId="0201E570" w14:textId="77777777" w:rsidR="00884512" w:rsidRPr="00DC72E6" w:rsidRDefault="00884512" w:rsidP="00DC72E6">
                                  <w:pPr>
                                    <w:kinsoku w:val="0"/>
                                    <w:overflowPunct w:val="0"/>
                                    <w:spacing w:line="240" w:lineRule="exact"/>
                                    <w:jc w:val="center"/>
                                    <w:rPr>
                                      <w:rFonts w:ascii="標楷體" w:eastAsia="標楷體" w:hAnsi="標楷體"/>
                                      <w:sz w:val="20"/>
                                      <w:szCs w:val="20"/>
                                    </w:rPr>
                                  </w:pPr>
                                  <w:r w:rsidRPr="00DC72E6">
                                    <w:rPr>
                                      <w:rFonts w:ascii="標楷體" w:eastAsia="標楷體" w:hAnsi="標楷體"/>
                                      <w:kern w:val="0"/>
                                      <w:sz w:val="20"/>
                                      <w:szCs w:val="20"/>
                                    </w:rPr>
                                    <w:t>↑4</w:t>
                                  </w:r>
                                  <w:r w:rsidRPr="00DC72E6">
                                    <w:rPr>
                                      <w:rFonts w:ascii="標楷體" w:eastAsia="標楷體" w:hAnsi="標楷體" w:hint="eastAsia"/>
                                      <w:kern w:val="0"/>
                                      <w:sz w:val="20"/>
                                      <w:szCs w:val="20"/>
                                    </w:rPr>
                                    <w:t>名</w:t>
                                  </w:r>
                                </w:p>
                              </w:tc>
                            </w:tr>
                            <w:tr w:rsidR="00884512" w:rsidRPr="00AE479A" w14:paraId="5B97BC32" w14:textId="77777777" w:rsidTr="00884512">
                              <w:trPr>
                                <w:trHeight w:val="227"/>
                              </w:trPr>
                              <w:tc>
                                <w:tcPr>
                                  <w:tcW w:w="1673" w:type="dxa"/>
                                  <w:vAlign w:val="center"/>
                                </w:tcPr>
                                <w:p w14:paraId="26F8F5E1" w14:textId="77777777" w:rsidR="00884512" w:rsidRPr="00C73CAA" w:rsidRDefault="00884512" w:rsidP="00DC72E6">
                                  <w:pPr>
                                    <w:kinsoku w:val="0"/>
                                    <w:overflowPunct w:val="0"/>
                                    <w:spacing w:line="240" w:lineRule="exact"/>
                                    <w:jc w:val="both"/>
                                    <w:rPr>
                                      <w:rFonts w:ascii="標楷體" w:eastAsia="標楷體" w:hAnsi="標楷體"/>
                                      <w:kern w:val="0"/>
                                      <w:sz w:val="20"/>
                                      <w:szCs w:val="20"/>
                                    </w:rPr>
                                  </w:pPr>
                                  <w:r w:rsidRPr="00C73CAA">
                                    <w:rPr>
                                      <w:rFonts w:ascii="標楷體" w:eastAsia="標楷體" w:hAnsi="標楷體" w:hint="eastAsia"/>
                                      <w:kern w:val="0"/>
                                      <w:sz w:val="20"/>
                                      <w:szCs w:val="20"/>
                                    </w:rPr>
                                    <w:t>教育</w:t>
                                  </w:r>
                                </w:p>
                              </w:tc>
                              <w:tc>
                                <w:tcPr>
                                  <w:tcW w:w="829" w:type="dxa"/>
                                  <w:vAlign w:val="center"/>
                                </w:tcPr>
                                <w:p w14:paraId="37FD70DC"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BD6749">
                                    <w:rPr>
                                      <w:rFonts w:ascii="標楷體" w:eastAsia="標楷體" w:hAnsi="標楷體" w:hint="eastAsia"/>
                                      <w:kern w:val="0"/>
                                      <w:sz w:val="20"/>
                                      <w:szCs w:val="20"/>
                                    </w:rPr>
                                    <w:t>79</w:t>
                                  </w:r>
                                </w:p>
                              </w:tc>
                              <w:tc>
                                <w:tcPr>
                                  <w:tcW w:w="830" w:type="dxa"/>
                                  <w:vAlign w:val="center"/>
                                </w:tcPr>
                                <w:p w14:paraId="10DF83A3"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BD6749">
                                    <w:rPr>
                                      <w:rFonts w:ascii="標楷體" w:eastAsia="標楷體" w:hAnsi="標楷體" w:hint="eastAsia"/>
                                      <w:kern w:val="0"/>
                                      <w:sz w:val="20"/>
                                      <w:szCs w:val="20"/>
                                    </w:rPr>
                                    <w:t>2</w:t>
                                  </w:r>
                                  <w:r>
                                    <w:rPr>
                                      <w:rFonts w:ascii="標楷體" w:eastAsia="標楷體" w:hAnsi="標楷體" w:hint="eastAsia"/>
                                      <w:kern w:val="0"/>
                                      <w:sz w:val="20"/>
                                      <w:szCs w:val="20"/>
                                    </w:rPr>
                                    <w:t>1</w:t>
                                  </w:r>
                                </w:p>
                              </w:tc>
                              <w:tc>
                                <w:tcPr>
                                  <w:tcW w:w="829" w:type="dxa"/>
                                  <w:vAlign w:val="center"/>
                                </w:tcPr>
                                <w:p w14:paraId="69C9C447"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DC72E6">
                                    <w:rPr>
                                      <w:rFonts w:ascii="標楷體" w:eastAsia="標楷體" w:hAnsi="標楷體"/>
                                      <w:kern w:val="0"/>
                                      <w:sz w:val="20"/>
                                      <w:szCs w:val="20"/>
                                    </w:rPr>
                                    <w:t>87</w:t>
                                  </w:r>
                                </w:p>
                              </w:tc>
                              <w:tc>
                                <w:tcPr>
                                  <w:tcW w:w="830" w:type="dxa"/>
                                  <w:vAlign w:val="center"/>
                                </w:tcPr>
                                <w:p w14:paraId="7C7BBD3E"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DC72E6">
                                    <w:rPr>
                                      <w:rFonts w:ascii="標楷體" w:eastAsia="標楷體" w:hAnsi="標楷體"/>
                                      <w:kern w:val="0"/>
                                      <w:sz w:val="20"/>
                                      <w:szCs w:val="20"/>
                                    </w:rPr>
                                    <w:t>1</w:t>
                                  </w:r>
                                  <w:r w:rsidRPr="00DC72E6">
                                    <w:rPr>
                                      <w:rFonts w:ascii="標楷體" w:eastAsia="標楷體" w:hAnsi="標楷體" w:hint="eastAsia"/>
                                      <w:kern w:val="0"/>
                                      <w:sz w:val="20"/>
                                      <w:szCs w:val="20"/>
                                    </w:rPr>
                                    <w:t>3</w:t>
                                  </w:r>
                                </w:p>
                              </w:tc>
                              <w:tc>
                                <w:tcPr>
                                  <w:tcW w:w="1100" w:type="dxa"/>
                                  <w:vAlign w:val="center"/>
                                </w:tcPr>
                                <w:p w14:paraId="3217F17B" w14:textId="77777777" w:rsidR="00884512" w:rsidRPr="00DC72E6" w:rsidRDefault="00884512" w:rsidP="00DC72E6">
                                  <w:pPr>
                                    <w:kinsoku w:val="0"/>
                                    <w:overflowPunct w:val="0"/>
                                    <w:spacing w:line="240" w:lineRule="exact"/>
                                    <w:jc w:val="center"/>
                                    <w:rPr>
                                      <w:rFonts w:ascii="標楷體" w:eastAsia="標楷體" w:hAnsi="標楷體"/>
                                      <w:sz w:val="20"/>
                                      <w:szCs w:val="20"/>
                                    </w:rPr>
                                  </w:pPr>
                                  <w:r w:rsidRPr="00DC72E6">
                                    <w:rPr>
                                      <w:rFonts w:ascii="標楷體" w:eastAsia="標楷體" w:hAnsi="標楷體"/>
                                      <w:kern w:val="0"/>
                                      <w:sz w:val="20"/>
                                      <w:szCs w:val="20"/>
                                    </w:rPr>
                                    <w:t>↑</w:t>
                                  </w:r>
                                  <w:r w:rsidRPr="00DC72E6">
                                    <w:rPr>
                                      <w:rFonts w:ascii="標楷體" w:eastAsia="標楷體" w:hAnsi="標楷體" w:hint="eastAsia"/>
                                      <w:kern w:val="0"/>
                                      <w:sz w:val="20"/>
                                      <w:szCs w:val="20"/>
                                    </w:rPr>
                                    <w:t>8名</w:t>
                                  </w:r>
                                </w:p>
                              </w:tc>
                            </w:tr>
                            <w:tr w:rsidR="00884512" w:rsidRPr="00AE479A" w14:paraId="5696BB63" w14:textId="77777777" w:rsidTr="00884512">
                              <w:trPr>
                                <w:trHeight w:val="227"/>
                              </w:trPr>
                              <w:tc>
                                <w:tcPr>
                                  <w:tcW w:w="1673" w:type="dxa"/>
                                  <w:vAlign w:val="center"/>
                                </w:tcPr>
                                <w:p w14:paraId="671BB310" w14:textId="77777777" w:rsidR="00884512" w:rsidRPr="00C73CAA" w:rsidRDefault="00884512" w:rsidP="00DC72E6">
                                  <w:pPr>
                                    <w:kinsoku w:val="0"/>
                                    <w:overflowPunct w:val="0"/>
                                    <w:spacing w:line="240" w:lineRule="exact"/>
                                    <w:jc w:val="both"/>
                                    <w:rPr>
                                      <w:rFonts w:ascii="標楷體" w:eastAsia="標楷體" w:hAnsi="標楷體"/>
                                      <w:kern w:val="0"/>
                                      <w:sz w:val="20"/>
                                      <w:szCs w:val="20"/>
                                    </w:rPr>
                                  </w:pPr>
                                  <w:r w:rsidRPr="00C73CAA">
                                    <w:rPr>
                                      <w:rFonts w:ascii="標楷體" w:eastAsia="標楷體" w:hAnsi="標楷體" w:hint="eastAsia"/>
                                      <w:kern w:val="0"/>
                                      <w:sz w:val="20"/>
                                      <w:szCs w:val="20"/>
                                    </w:rPr>
                                    <w:t>基本設施</w:t>
                                  </w:r>
                                </w:p>
                              </w:tc>
                              <w:tc>
                                <w:tcPr>
                                  <w:tcW w:w="829" w:type="dxa"/>
                                  <w:vAlign w:val="center"/>
                                </w:tcPr>
                                <w:p w14:paraId="2CB1520B"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BD6749">
                                    <w:rPr>
                                      <w:rFonts w:ascii="標楷體" w:eastAsia="標楷體" w:hAnsi="標楷體" w:hint="eastAsia"/>
                                      <w:kern w:val="0"/>
                                      <w:sz w:val="20"/>
                                      <w:szCs w:val="20"/>
                                    </w:rPr>
                                    <w:t>9</w:t>
                                  </w:r>
                                  <w:r w:rsidRPr="00BD6749">
                                    <w:rPr>
                                      <w:rFonts w:ascii="標楷體" w:eastAsia="標楷體" w:hAnsi="標楷體"/>
                                      <w:kern w:val="0"/>
                                      <w:sz w:val="20"/>
                                      <w:szCs w:val="20"/>
                                    </w:rPr>
                                    <w:t>3</w:t>
                                  </w:r>
                                </w:p>
                              </w:tc>
                              <w:tc>
                                <w:tcPr>
                                  <w:tcW w:w="830" w:type="dxa"/>
                                  <w:vAlign w:val="center"/>
                                </w:tcPr>
                                <w:p w14:paraId="29A532AF"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BD6749">
                                    <w:rPr>
                                      <w:rFonts w:ascii="標楷體" w:eastAsia="標楷體" w:hAnsi="標楷體" w:hint="eastAsia"/>
                                      <w:kern w:val="0"/>
                                      <w:sz w:val="20"/>
                                      <w:szCs w:val="20"/>
                                    </w:rPr>
                                    <w:t>8</w:t>
                                  </w:r>
                                </w:p>
                              </w:tc>
                              <w:tc>
                                <w:tcPr>
                                  <w:tcW w:w="829" w:type="dxa"/>
                                  <w:vAlign w:val="center"/>
                                </w:tcPr>
                                <w:p w14:paraId="41963060"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DC72E6">
                                    <w:rPr>
                                      <w:rFonts w:ascii="標楷體" w:eastAsia="標楷體" w:hAnsi="標楷體"/>
                                      <w:kern w:val="0"/>
                                      <w:sz w:val="20"/>
                                      <w:szCs w:val="20"/>
                                    </w:rPr>
                                    <w:t>94</w:t>
                                  </w:r>
                                </w:p>
                              </w:tc>
                              <w:tc>
                                <w:tcPr>
                                  <w:tcW w:w="830" w:type="dxa"/>
                                  <w:vAlign w:val="center"/>
                                </w:tcPr>
                                <w:p w14:paraId="39CAB3AF"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DC72E6">
                                    <w:rPr>
                                      <w:rFonts w:ascii="標楷體" w:eastAsia="標楷體" w:hAnsi="標楷體"/>
                                      <w:kern w:val="0"/>
                                      <w:sz w:val="20"/>
                                      <w:szCs w:val="20"/>
                                    </w:rPr>
                                    <w:t>8</w:t>
                                  </w:r>
                                </w:p>
                              </w:tc>
                              <w:tc>
                                <w:tcPr>
                                  <w:tcW w:w="1100" w:type="dxa"/>
                                  <w:vAlign w:val="center"/>
                                </w:tcPr>
                                <w:p w14:paraId="305C0E20" w14:textId="77777777" w:rsidR="00884512" w:rsidRPr="00DC72E6" w:rsidRDefault="00884512" w:rsidP="00DC72E6">
                                  <w:pPr>
                                    <w:kinsoku w:val="0"/>
                                    <w:overflowPunct w:val="0"/>
                                    <w:spacing w:line="240" w:lineRule="exact"/>
                                    <w:jc w:val="center"/>
                                    <w:rPr>
                                      <w:rFonts w:ascii="標楷體" w:eastAsia="標楷體" w:hAnsi="標楷體" w:cs="標楷體"/>
                                      <w:sz w:val="20"/>
                                      <w:szCs w:val="20"/>
                                    </w:rPr>
                                  </w:pPr>
                                  <w:r w:rsidRPr="00DC72E6">
                                    <w:rPr>
                                      <w:rFonts w:ascii="標楷體" w:eastAsia="標楷體" w:hAnsi="標楷體" w:hint="eastAsia"/>
                                      <w:kern w:val="0"/>
                                      <w:sz w:val="20"/>
                                      <w:szCs w:val="20"/>
                                    </w:rPr>
                                    <w:t>相同</w:t>
                                  </w:r>
                                </w:p>
                              </w:tc>
                            </w:tr>
                            <w:tr w:rsidR="00884512" w:rsidRPr="00AE479A" w14:paraId="77979A3E" w14:textId="77777777" w:rsidTr="00884512">
                              <w:trPr>
                                <w:trHeight w:val="227"/>
                              </w:trPr>
                              <w:tc>
                                <w:tcPr>
                                  <w:tcW w:w="1673" w:type="dxa"/>
                                  <w:vAlign w:val="center"/>
                                </w:tcPr>
                                <w:p w14:paraId="6F9FB607" w14:textId="77777777" w:rsidR="00884512" w:rsidRPr="00C73CAA" w:rsidRDefault="00884512" w:rsidP="00DC72E6">
                                  <w:pPr>
                                    <w:kinsoku w:val="0"/>
                                    <w:overflowPunct w:val="0"/>
                                    <w:spacing w:line="240" w:lineRule="exact"/>
                                    <w:jc w:val="distribute"/>
                                    <w:rPr>
                                      <w:rFonts w:ascii="標楷體" w:eastAsia="標楷體" w:hAnsi="標楷體"/>
                                      <w:kern w:val="0"/>
                                      <w:sz w:val="20"/>
                                      <w:szCs w:val="20"/>
                                    </w:rPr>
                                  </w:pPr>
                                  <w:r w:rsidRPr="00C73CAA">
                                    <w:rPr>
                                      <w:rFonts w:ascii="標楷體" w:eastAsia="標楷體" w:hAnsi="標楷體" w:hint="eastAsia"/>
                                      <w:kern w:val="0"/>
                                      <w:sz w:val="20"/>
                                      <w:szCs w:val="20"/>
                                    </w:rPr>
                                    <w:t>財政績效與年度預算編製及執行</w:t>
                                  </w:r>
                                </w:p>
                              </w:tc>
                              <w:tc>
                                <w:tcPr>
                                  <w:tcW w:w="829" w:type="dxa"/>
                                  <w:vAlign w:val="center"/>
                                </w:tcPr>
                                <w:p w14:paraId="5D172E6A"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BD6749">
                                    <w:rPr>
                                      <w:rFonts w:ascii="標楷體" w:eastAsia="標楷體" w:hAnsi="標楷體" w:hint="eastAsia"/>
                                      <w:kern w:val="0"/>
                                      <w:sz w:val="20"/>
                                      <w:szCs w:val="20"/>
                                    </w:rPr>
                                    <w:t>8</w:t>
                                  </w:r>
                                  <w:r w:rsidRPr="00BD6749">
                                    <w:rPr>
                                      <w:rFonts w:ascii="標楷體" w:eastAsia="標楷體" w:hAnsi="標楷體"/>
                                      <w:kern w:val="0"/>
                                      <w:sz w:val="20"/>
                                      <w:szCs w:val="20"/>
                                    </w:rPr>
                                    <w:t>4</w:t>
                                  </w:r>
                                </w:p>
                              </w:tc>
                              <w:tc>
                                <w:tcPr>
                                  <w:tcW w:w="830" w:type="dxa"/>
                                  <w:vAlign w:val="center"/>
                                </w:tcPr>
                                <w:p w14:paraId="5D5C8CB8"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BD6749">
                                    <w:rPr>
                                      <w:rFonts w:ascii="標楷體" w:eastAsia="標楷體" w:hAnsi="標楷體"/>
                                      <w:kern w:val="0"/>
                                      <w:sz w:val="20"/>
                                      <w:szCs w:val="20"/>
                                    </w:rPr>
                                    <w:t>12</w:t>
                                  </w:r>
                                </w:p>
                              </w:tc>
                              <w:tc>
                                <w:tcPr>
                                  <w:tcW w:w="829" w:type="dxa"/>
                                  <w:vAlign w:val="center"/>
                                </w:tcPr>
                                <w:p w14:paraId="428F647B"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DC72E6">
                                    <w:rPr>
                                      <w:rFonts w:ascii="標楷體" w:eastAsia="標楷體" w:hAnsi="標楷體"/>
                                      <w:kern w:val="0"/>
                                      <w:sz w:val="20"/>
                                      <w:szCs w:val="20"/>
                                    </w:rPr>
                                    <w:t>82</w:t>
                                  </w:r>
                                </w:p>
                              </w:tc>
                              <w:tc>
                                <w:tcPr>
                                  <w:tcW w:w="830" w:type="dxa"/>
                                  <w:vAlign w:val="center"/>
                                </w:tcPr>
                                <w:p w14:paraId="120EA345"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DC72E6">
                                    <w:rPr>
                                      <w:rFonts w:ascii="標楷體" w:eastAsia="標楷體" w:hAnsi="標楷體"/>
                                      <w:kern w:val="0"/>
                                      <w:sz w:val="20"/>
                                      <w:szCs w:val="20"/>
                                    </w:rPr>
                                    <w:t>18</w:t>
                                  </w:r>
                                </w:p>
                              </w:tc>
                              <w:tc>
                                <w:tcPr>
                                  <w:tcW w:w="1100" w:type="dxa"/>
                                  <w:vAlign w:val="center"/>
                                </w:tcPr>
                                <w:p w14:paraId="569A46B6" w14:textId="77777777" w:rsidR="00884512" w:rsidRPr="00DC72E6" w:rsidRDefault="00884512" w:rsidP="00DC72E6">
                                  <w:pPr>
                                    <w:kinsoku w:val="0"/>
                                    <w:overflowPunct w:val="0"/>
                                    <w:spacing w:line="240" w:lineRule="exact"/>
                                    <w:jc w:val="center"/>
                                    <w:rPr>
                                      <w:rFonts w:ascii="標楷體" w:eastAsia="標楷體" w:hAnsi="標楷體" w:cs="標楷體"/>
                                      <w:sz w:val="20"/>
                                      <w:szCs w:val="20"/>
                                    </w:rPr>
                                  </w:pPr>
                                  <w:r w:rsidRPr="00DC72E6">
                                    <w:rPr>
                                      <w:rFonts w:ascii="標楷體" w:eastAsia="標楷體" w:hAnsi="標楷體"/>
                                      <w:kern w:val="0"/>
                                      <w:sz w:val="20"/>
                                      <w:szCs w:val="20"/>
                                    </w:rPr>
                                    <w:t>↓6</w:t>
                                  </w:r>
                                  <w:r w:rsidRPr="00DC72E6">
                                    <w:rPr>
                                      <w:rFonts w:ascii="標楷體" w:eastAsia="標楷體" w:hAnsi="標楷體" w:hint="eastAsia"/>
                                      <w:kern w:val="0"/>
                                      <w:sz w:val="20"/>
                                      <w:szCs w:val="20"/>
                                    </w:rPr>
                                    <w:t>名</w:t>
                                  </w:r>
                                </w:p>
                              </w:tc>
                            </w:tr>
                          </w:tbl>
                          <w:p w14:paraId="0E052C78" w14:textId="77777777" w:rsidR="00884512" w:rsidRPr="008E28BB" w:rsidRDefault="00884512" w:rsidP="00884512">
                            <w:pPr>
                              <w:spacing w:line="240" w:lineRule="exact"/>
                              <w:ind w:firstLineChars="70" w:firstLine="126"/>
                              <w:rPr>
                                <w:rFonts w:ascii="標楷體" w:eastAsia="標楷體" w:hAnsi="標楷體"/>
                                <w:sz w:val="18"/>
                                <w:szCs w:val="18"/>
                              </w:rPr>
                            </w:pPr>
                            <w:r w:rsidRPr="006C74EA">
                              <w:rPr>
                                <w:rFonts w:ascii="標楷體" w:eastAsia="標楷體" w:hAnsi="標楷體" w:hint="eastAsia"/>
                                <w:sz w:val="18"/>
                                <w:szCs w:val="18"/>
                              </w:rPr>
                              <w:t>資料來源：整理自屏東縣政府提供資料。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E28A62" id="文字方塊 36" o:spid="_x0000_s1029" type="#_x0000_t202" style="position:absolute;left:0;text-align:left;margin-left:171.3pt;margin-top:354.6pt;width:324.85pt;height:136.05pt;z-index:-2510161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" filled="f" stroked="f">
                <v:textbox>
                  <w:txbxContent>
                    <w:p w14:paraId="28520F68" w14:textId="5D4D665D" w:rsidR="00884512" w:rsidRPr="00E9086F" w:rsidRDefault="00884512" w:rsidP="00884512">
                      <w:pPr>
                        <w:spacing w:line="260" w:lineRule="exact"/>
                        <w:ind w:leftChars="5" w:left="658" w:rightChars="8" w:right="19" w:hangingChars="269" w:hanging="646"/>
                        <w:jc w:val="center"/>
                        <w:rPr>
                          <w:rFonts w:ascii="標楷體" w:eastAsia="標楷體" w:hAnsi="標楷體"/>
                          <w:b/>
                        </w:rPr>
                      </w:pPr>
                      <w:r w:rsidRPr="007653F4">
                        <w:rPr>
                          <w:rFonts w:ascii="標楷體" w:eastAsia="標楷體" w:hAnsi="標楷體" w:hint="eastAsia"/>
                          <w:b/>
                        </w:rPr>
                        <w:t>表</w:t>
                      </w:r>
                      <w:r>
                        <w:rPr>
                          <w:rFonts w:ascii="標楷體" w:eastAsia="標楷體" w:hAnsi="標楷體" w:hint="eastAsia"/>
                          <w:b/>
                        </w:rPr>
                        <w:t>3</w:t>
                      </w:r>
                      <w:r w:rsidRPr="007653F4">
                        <w:rPr>
                          <w:rFonts w:hint="eastAsia"/>
                          <w:b/>
                        </w:rPr>
                        <w:t xml:space="preserve">　</w:t>
                      </w:r>
                      <w:r w:rsidRPr="007653F4">
                        <w:rPr>
                          <w:rFonts w:ascii="標楷體" w:eastAsia="標楷體" w:hAnsi="標楷體" w:hint="eastAsia"/>
                          <w:b/>
                        </w:rPr>
                        <w:t>中央</w:t>
                      </w:r>
                      <w:r w:rsidRPr="00E9086F">
                        <w:rPr>
                          <w:rFonts w:ascii="標楷體" w:eastAsia="標楷體" w:hAnsi="標楷體" w:hint="eastAsia"/>
                          <w:b/>
                        </w:rPr>
                        <w:t>對縣政府計畫及預算考核成績比較</w:t>
                      </w:r>
                    </w:p>
                    <w:p w14:paraId="6F25BFC7" w14:textId="77777777" w:rsidR="00884512" w:rsidRPr="00AE479A" w:rsidRDefault="00884512" w:rsidP="00884512">
                      <w:pPr>
                        <w:spacing w:line="240" w:lineRule="exact"/>
                        <w:ind w:rightChars="-15" w:right="-36" w:firstLineChars="23" w:firstLine="46"/>
                        <w:jc w:val="right"/>
                        <w:rPr>
                          <w:rFonts w:ascii="標楷體" w:eastAsia="標楷體" w:hAnsi="標楷體"/>
                          <w:kern w:val="0"/>
                          <w:sz w:val="20"/>
                          <w:szCs w:val="20"/>
                        </w:rPr>
                      </w:pPr>
                      <w:r w:rsidRPr="00926011">
                        <w:rPr>
                          <w:rFonts w:ascii="標楷體" w:eastAsia="標楷體" w:hAnsi="標楷體" w:hint="eastAsia"/>
                          <w:sz w:val="20"/>
                        </w:rPr>
                        <w:t>單位</w:t>
                      </w:r>
                      <w:r w:rsidRPr="00AE479A">
                        <w:rPr>
                          <w:rFonts w:ascii="標楷體" w:eastAsia="標楷體" w:hAnsi="標楷體" w:cs="Helvetica" w:hint="eastAsia"/>
                          <w:color w:val="333333"/>
                          <w:sz w:val="20"/>
                          <w:szCs w:val="20"/>
                        </w:rPr>
                        <w:t>：分</w:t>
                      </w:r>
                      <w:r w:rsidRPr="00926011">
                        <w:rPr>
                          <w:rFonts w:ascii="標楷體" w:eastAsia="標楷體" w:hAnsi="標楷體" w:cs="Helvetica" w:hint="eastAsia"/>
                          <w:color w:val="333333"/>
                          <w:sz w:val="20"/>
                          <w:szCs w:val="20"/>
                        </w:rPr>
                        <w:t>、名</w:t>
                      </w:r>
                      <w:r>
                        <w:rPr>
                          <w:rFonts w:ascii="標楷體" w:eastAsia="標楷體" w:hAnsi="標楷體" w:cs="Helvetica" w:hint="eastAsia"/>
                          <w:color w:val="333333"/>
                          <w:sz w:val="20"/>
                          <w:szCs w:val="20"/>
                        </w:rPr>
                        <w:t>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829"/>
                        <w:gridCol w:w="830"/>
                        <w:gridCol w:w="829"/>
                        <w:gridCol w:w="830"/>
                        <w:gridCol w:w="1100"/>
                      </w:tblGrid>
                      <w:tr w:rsidR="00884512" w:rsidRPr="00AE479A" w14:paraId="35322952" w14:textId="77777777" w:rsidTr="00DC72E6">
                        <w:trPr>
                          <w:trHeight w:val="283"/>
                        </w:trPr>
                        <w:tc>
                          <w:tcPr>
                            <w:tcW w:w="1673" w:type="dxa"/>
                            <w:vMerge w:val="restart"/>
                            <w:tcBorders>
                              <w:tl2br w:val="single" w:sz="4" w:space="0" w:color="auto"/>
                            </w:tcBorders>
                          </w:tcPr>
                          <w:p w14:paraId="163B1B93" w14:textId="77777777" w:rsidR="00884512" w:rsidRPr="00C73CAA" w:rsidRDefault="00884512" w:rsidP="002E4699">
                            <w:pPr>
                              <w:kinsoku w:val="0"/>
                              <w:overflowPunct w:val="0"/>
                              <w:spacing w:line="320" w:lineRule="exact"/>
                              <w:ind w:firstLineChars="350" w:firstLine="700"/>
                              <w:jc w:val="right"/>
                              <w:rPr>
                                <w:rFonts w:ascii="標楷體" w:eastAsia="標楷體" w:hAnsi="標楷體"/>
                                <w:kern w:val="0"/>
                                <w:sz w:val="20"/>
                                <w:szCs w:val="20"/>
                              </w:rPr>
                            </w:pPr>
                            <w:r w:rsidRPr="00C73CAA">
                              <w:rPr>
                                <w:rFonts w:ascii="標楷體" w:eastAsia="標楷體" w:hAnsi="標楷體" w:hint="eastAsia"/>
                                <w:kern w:val="0"/>
                                <w:sz w:val="20"/>
                                <w:szCs w:val="20"/>
                              </w:rPr>
                              <w:t>年度</w:t>
                            </w:r>
                          </w:p>
                          <w:p w14:paraId="749D87A1" w14:textId="77777777" w:rsidR="00884512" w:rsidRPr="00C73CAA" w:rsidRDefault="00884512" w:rsidP="005955FC">
                            <w:pPr>
                              <w:kinsoku w:val="0"/>
                              <w:overflowPunct w:val="0"/>
                              <w:spacing w:line="240" w:lineRule="exact"/>
                              <w:rPr>
                                <w:rFonts w:ascii="標楷體" w:eastAsia="標楷體" w:hAnsi="標楷體"/>
                                <w:kern w:val="0"/>
                                <w:sz w:val="20"/>
                                <w:szCs w:val="20"/>
                              </w:rPr>
                            </w:pPr>
                            <w:r w:rsidRPr="00C73CAA">
                              <w:rPr>
                                <w:rFonts w:ascii="標楷體" w:eastAsia="標楷體" w:hAnsi="標楷體" w:hint="eastAsia"/>
                                <w:kern w:val="0"/>
                                <w:sz w:val="20"/>
                                <w:szCs w:val="20"/>
                              </w:rPr>
                              <w:t>考核面向</w:t>
                            </w:r>
                          </w:p>
                        </w:tc>
                        <w:tc>
                          <w:tcPr>
                            <w:tcW w:w="1659" w:type="dxa"/>
                            <w:gridSpan w:val="2"/>
                            <w:vAlign w:val="center"/>
                          </w:tcPr>
                          <w:p w14:paraId="5A69124A" w14:textId="77777777" w:rsidR="00884512" w:rsidRPr="00C73CAA" w:rsidRDefault="00884512" w:rsidP="002E4699">
                            <w:pPr>
                              <w:kinsoku w:val="0"/>
                              <w:overflowPunct w:val="0"/>
                              <w:spacing w:line="240" w:lineRule="exact"/>
                              <w:jc w:val="center"/>
                              <w:rPr>
                                <w:rFonts w:ascii="標楷體" w:eastAsia="標楷體" w:hAnsi="標楷體"/>
                                <w:kern w:val="0"/>
                                <w:sz w:val="20"/>
                                <w:szCs w:val="20"/>
                              </w:rPr>
                            </w:pPr>
                            <w:r w:rsidRPr="00C73CAA">
                              <w:rPr>
                                <w:rFonts w:ascii="標楷體" w:eastAsia="標楷體" w:hAnsi="標楷體" w:hint="eastAsia"/>
                                <w:kern w:val="0"/>
                                <w:sz w:val="20"/>
                                <w:szCs w:val="20"/>
                              </w:rPr>
                              <w:t>11</w:t>
                            </w:r>
                            <w:r>
                              <w:rPr>
                                <w:rFonts w:ascii="標楷體" w:eastAsia="標楷體" w:hAnsi="標楷體" w:hint="eastAsia"/>
                                <w:kern w:val="0"/>
                                <w:sz w:val="20"/>
                                <w:szCs w:val="20"/>
                              </w:rPr>
                              <w:t>2</w:t>
                            </w:r>
                          </w:p>
                        </w:tc>
                        <w:tc>
                          <w:tcPr>
                            <w:tcW w:w="1659" w:type="dxa"/>
                            <w:gridSpan w:val="2"/>
                            <w:vAlign w:val="center"/>
                          </w:tcPr>
                          <w:p w14:paraId="0BEF82D1" w14:textId="77777777" w:rsidR="00884512" w:rsidRPr="00C73CAA" w:rsidRDefault="00884512" w:rsidP="002E4699">
                            <w:pPr>
                              <w:kinsoku w:val="0"/>
                              <w:overflowPunct w:val="0"/>
                              <w:spacing w:line="240" w:lineRule="exact"/>
                              <w:jc w:val="center"/>
                              <w:rPr>
                                <w:rFonts w:ascii="標楷體" w:eastAsia="標楷體" w:hAnsi="標楷體"/>
                                <w:kern w:val="0"/>
                                <w:sz w:val="20"/>
                                <w:szCs w:val="20"/>
                              </w:rPr>
                            </w:pPr>
                            <w:r w:rsidRPr="00C73CAA">
                              <w:rPr>
                                <w:rFonts w:ascii="標楷體" w:eastAsia="標楷體" w:hAnsi="標楷體" w:hint="eastAsia"/>
                                <w:kern w:val="0"/>
                                <w:sz w:val="20"/>
                                <w:szCs w:val="20"/>
                              </w:rPr>
                              <w:t>11</w:t>
                            </w:r>
                            <w:r>
                              <w:rPr>
                                <w:rFonts w:ascii="標楷體" w:eastAsia="標楷體" w:hAnsi="標楷體" w:hint="eastAsia"/>
                                <w:kern w:val="0"/>
                                <w:sz w:val="20"/>
                                <w:szCs w:val="20"/>
                              </w:rPr>
                              <w:t>3</w:t>
                            </w:r>
                          </w:p>
                        </w:tc>
                        <w:tc>
                          <w:tcPr>
                            <w:tcW w:w="1100" w:type="dxa"/>
                            <w:vMerge w:val="restart"/>
                            <w:vAlign w:val="center"/>
                          </w:tcPr>
                          <w:p w14:paraId="7E7A4EE8" w14:textId="77777777" w:rsidR="00884512" w:rsidRPr="00C73CAA" w:rsidRDefault="00884512" w:rsidP="005955FC">
                            <w:pPr>
                              <w:kinsoku w:val="0"/>
                              <w:overflowPunct w:val="0"/>
                              <w:spacing w:line="240" w:lineRule="exact"/>
                              <w:jc w:val="center"/>
                              <w:rPr>
                                <w:rFonts w:ascii="標楷體" w:eastAsia="標楷體" w:hAnsi="標楷體"/>
                                <w:kern w:val="0"/>
                                <w:sz w:val="20"/>
                                <w:szCs w:val="20"/>
                              </w:rPr>
                            </w:pPr>
                            <w:r w:rsidRPr="00C73CAA">
                              <w:rPr>
                                <w:rFonts w:ascii="標楷體" w:eastAsia="標楷體" w:hAnsi="標楷體" w:hint="eastAsia"/>
                                <w:kern w:val="0"/>
                                <w:sz w:val="20"/>
                                <w:szCs w:val="20"/>
                              </w:rPr>
                              <w:t>名次比較</w:t>
                            </w:r>
                          </w:p>
                        </w:tc>
                      </w:tr>
                      <w:tr w:rsidR="00884512" w:rsidRPr="00AE479A" w14:paraId="506D1C82" w14:textId="77777777" w:rsidTr="00DC72E6">
                        <w:trPr>
                          <w:trHeight w:val="283"/>
                        </w:trPr>
                        <w:tc>
                          <w:tcPr>
                            <w:tcW w:w="1673" w:type="dxa"/>
                            <w:vMerge/>
                            <w:tcBorders>
                              <w:tl2br w:val="single" w:sz="4" w:space="0" w:color="auto"/>
                            </w:tcBorders>
                          </w:tcPr>
                          <w:p w14:paraId="6067FF2F" w14:textId="77777777" w:rsidR="00884512" w:rsidRPr="00C73CAA" w:rsidRDefault="00884512" w:rsidP="005955FC">
                            <w:pPr>
                              <w:kinsoku w:val="0"/>
                              <w:overflowPunct w:val="0"/>
                              <w:spacing w:line="240" w:lineRule="exact"/>
                              <w:jc w:val="both"/>
                              <w:rPr>
                                <w:rFonts w:ascii="標楷體" w:eastAsia="標楷體" w:hAnsi="標楷體"/>
                                <w:kern w:val="0"/>
                                <w:sz w:val="20"/>
                                <w:szCs w:val="20"/>
                              </w:rPr>
                            </w:pPr>
                          </w:p>
                        </w:tc>
                        <w:tc>
                          <w:tcPr>
                            <w:tcW w:w="829" w:type="dxa"/>
                            <w:vAlign w:val="center"/>
                          </w:tcPr>
                          <w:p w14:paraId="10B5AA75" w14:textId="77777777" w:rsidR="00884512" w:rsidRPr="00C73CAA" w:rsidRDefault="00884512" w:rsidP="005955FC">
                            <w:pPr>
                              <w:kinsoku w:val="0"/>
                              <w:overflowPunct w:val="0"/>
                              <w:spacing w:line="240" w:lineRule="exact"/>
                              <w:jc w:val="center"/>
                              <w:rPr>
                                <w:rFonts w:ascii="標楷體" w:eastAsia="標楷體" w:hAnsi="標楷體"/>
                                <w:kern w:val="0"/>
                                <w:sz w:val="20"/>
                                <w:szCs w:val="20"/>
                              </w:rPr>
                            </w:pPr>
                            <w:r w:rsidRPr="00C73CAA">
                              <w:rPr>
                                <w:rFonts w:ascii="標楷體" w:eastAsia="標楷體" w:hAnsi="標楷體" w:hint="eastAsia"/>
                                <w:kern w:val="0"/>
                                <w:sz w:val="20"/>
                                <w:szCs w:val="20"/>
                              </w:rPr>
                              <w:t>分數</w:t>
                            </w:r>
                          </w:p>
                        </w:tc>
                        <w:tc>
                          <w:tcPr>
                            <w:tcW w:w="830" w:type="dxa"/>
                            <w:vAlign w:val="center"/>
                          </w:tcPr>
                          <w:p w14:paraId="24591210" w14:textId="77777777" w:rsidR="00884512" w:rsidRPr="00C73CAA" w:rsidRDefault="00884512" w:rsidP="005955FC">
                            <w:pPr>
                              <w:kinsoku w:val="0"/>
                              <w:overflowPunct w:val="0"/>
                              <w:spacing w:line="240" w:lineRule="exact"/>
                              <w:jc w:val="center"/>
                              <w:rPr>
                                <w:rFonts w:ascii="標楷體" w:eastAsia="標楷體" w:hAnsi="標楷體"/>
                                <w:kern w:val="0"/>
                                <w:sz w:val="20"/>
                                <w:szCs w:val="20"/>
                              </w:rPr>
                            </w:pPr>
                            <w:r w:rsidRPr="00C73CAA">
                              <w:rPr>
                                <w:rFonts w:ascii="標楷體" w:eastAsia="標楷體" w:hAnsi="標楷體" w:hint="eastAsia"/>
                                <w:kern w:val="0"/>
                                <w:sz w:val="20"/>
                                <w:szCs w:val="20"/>
                              </w:rPr>
                              <w:t>名次</w:t>
                            </w:r>
                          </w:p>
                        </w:tc>
                        <w:tc>
                          <w:tcPr>
                            <w:tcW w:w="829" w:type="dxa"/>
                            <w:vAlign w:val="center"/>
                          </w:tcPr>
                          <w:p w14:paraId="0816B533" w14:textId="77777777" w:rsidR="00884512" w:rsidRPr="00C73CAA" w:rsidRDefault="00884512" w:rsidP="005955FC">
                            <w:pPr>
                              <w:kinsoku w:val="0"/>
                              <w:overflowPunct w:val="0"/>
                              <w:spacing w:line="240" w:lineRule="exact"/>
                              <w:jc w:val="center"/>
                              <w:rPr>
                                <w:rFonts w:ascii="標楷體" w:eastAsia="標楷體" w:hAnsi="標楷體"/>
                                <w:kern w:val="0"/>
                                <w:sz w:val="20"/>
                                <w:szCs w:val="20"/>
                              </w:rPr>
                            </w:pPr>
                            <w:r w:rsidRPr="00C73CAA">
                              <w:rPr>
                                <w:rFonts w:ascii="標楷體" w:eastAsia="標楷體" w:hAnsi="標楷體" w:hint="eastAsia"/>
                                <w:kern w:val="0"/>
                                <w:sz w:val="20"/>
                                <w:szCs w:val="20"/>
                              </w:rPr>
                              <w:t>分數</w:t>
                            </w:r>
                          </w:p>
                        </w:tc>
                        <w:tc>
                          <w:tcPr>
                            <w:tcW w:w="830" w:type="dxa"/>
                            <w:vAlign w:val="center"/>
                          </w:tcPr>
                          <w:p w14:paraId="6A3220A5" w14:textId="77777777" w:rsidR="00884512" w:rsidRPr="00C73CAA" w:rsidRDefault="00884512" w:rsidP="005955FC">
                            <w:pPr>
                              <w:kinsoku w:val="0"/>
                              <w:overflowPunct w:val="0"/>
                              <w:spacing w:line="240" w:lineRule="exact"/>
                              <w:jc w:val="center"/>
                              <w:rPr>
                                <w:rFonts w:ascii="標楷體" w:eastAsia="標楷體" w:hAnsi="標楷體"/>
                                <w:kern w:val="0"/>
                                <w:sz w:val="20"/>
                                <w:szCs w:val="20"/>
                              </w:rPr>
                            </w:pPr>
                            <w:r w:rsidRPr="00C73CAA">
                              <w:rPr>
                                <w:rFonts w:ascii="標楷體" w:eastAsia="標楷體" w:hAnsi="標楷體" w:hint="eastAsia"/>
                                <w:kern w:val="0"/>
                                <w:sz w:val="20"/>
                                <w:szCs w:val="20"/>
                              </w:rPr>
                              <w:t>名次</w:t>
                            </w:r>
                          </w:p>
                        </w:tc>
                        <w:tc>
                          <w:tcPr>
                            <w:tcW w:w="1100" w:type="dxa"/>
                            <w:vMerge/>
                          </w:tcPr>
                          <w:p w14:paraId="201B3FD9" w14:textId="77777777" w:rsidR="00884512" w:rsidRPr="00C73CAA" w:rsidRDefault="00884512" w:rsidP="005955FC">
                            <w:pPr>
                              <w:kinsoku w:val="0"/>
                              <w:overflowPunct w:val="0"/>
                              <w:spacing w:line="240" w:lineRule="exact"/>
                              <w:jc w:val="both"/>
                              <w:rPr>
                                <w:rFonts w:ascii="標楷體" w:eastAsia="標楷體" w:hAnsi="標楷體"/>
                                <w:kern w:val="0"/>
                                <w:sz w:val="20"/>
                                <w:szCs w:val="20"/>
                              </w:rPr>
                            </w:pPr>
                          </w:p>
                        </w:tc>
                      </w:tr>
                      <w:tr w:rsidR="00884512" w:rsidRPr="00AE479A" w14:paraId="1DCB9AA9" w14:textId="77777777" w:rsidTr="00884512">
                        <w:trPr>
                          <w:trHeight w:val="227"/>
                        </w:trPr>
                        <w:tc>
                          <w:tcPr>
                            <w:tcW w:w="1673" w:type="dxa"/>
                            <w:vAlign w:val="center"/>
                          </w:tcPr>
                          <w:p w14:paraId="04EB754E" w14:textId="77777777" w:rsidR="00884512" w:rsidRPr="00C73CAA" w:rsidRDefault="00884512" w:rsidP="00DC72E6">
                            <w:pPr>
                              <w:kinsoku w:val="0"/>
                              <w:overflowPunct w:val="0"/>
                              <w:spacing w:line="240" w:lineRule="exact"/>
                              <w:jc w:val="both"/>
                              <w:rPr>
                                <w:rFonts w:ascii="標楷體" w:eastAsia="標楷體" w:hAnsi="標楷體"/>
                                <w:kern w:val="0"/>
                                <w:sz w:val="20"/>
                                <w:szCs w:val="20"/>
                              </w:rPr>
                            </w:pPr>
                            <w:r w:rsidRPr="00C73CAA">
                              <w:rPr>
                                <w:rFonts w:ascii="標楷體" w:eastAsia="標楷體" w:hAnsi="標楷體" w:hint="eastAsia"/>
                                <w:kern w:val="0"/>
                                <w:sz w:val="20"/>
                                <w:szCs w:val="20"/>
                              </w:rPr>
                              <w:t>社會福利</w:t>
                            </w:r>
                          </w:p>
                        </w:tc>
                        <w:tc>
                          <w:tcPr>
                            <w:tcW w:w="829" w:type="dxa"/>
                            <w:vAlign w:val="center"/>
                          </w:tcPr>
                          <w:p w14:paraId="57FFEF27"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BD6749">
                              <w:rPr>
                                <w:rFonts w:ascii="標楷體" w:eastAsia="標楷體" w:hAnsi="標楷體" w:hint="eastAsia"/>
                                <w:kern w:val="0"/>
                                <w:sz w:val="20"/>
                                <w:szCs w:val="20"/>
                              </w:rPr>
                              <w:t>8</w:t>
                            </w:r>
                            <w:r w:rsidRPr="00BD6749">
                              <w:rPr>
                                <w:rFonts w:ascii="標楷體" w:eastAsia="標楷體" w:hAnsi="標楷體"/>
                                <w:kern w:val="0"/>
                                <w:sz w:val="20"/>
                                <w:szCs w:val="20"/>
                              </w:rPr>
                              <w:t>8</w:t>
                            </w:r>
                          </w:p>
                        </w:tc>
                        <w:tc>
                          <w:tcPr>
                            <w:tcW w:w="830" w:type="dxa"/>
                            <w:vAlign w:val="center"/>
                          </w:tcPr>
                          <w:p w14:paraId="10867F64"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BD6749">
                              <w:rPr>
                                <w:rFonts w:ascii="標楷體" w:eastAsia="標楷體" w:hAnsi="標楷體" w:hint="eastAsia"/>
                                <w:kern w:val="0"/>
                                <w:sz w:val="20"/>
                                <w:szCs w:val="20"/>
                              </w:rPr>
                              <w:t>9</w:t>
                            </w:r>
                          </w:p>
                        </w:tc>
                        <w:tc>
                          <w:tcPr>
                            <w:tcW w:w="829" w:type="dxa"/>
                            <w:vAlign w:val="center"/>
                          </w:tcPr>
                          <w:p w14:paraId="12D1D91A"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DC72E6">
                              <w:rPr>
                                <w:rFonts w:ascii="標楷體" w:eastAsia="標楷體" w:hAnsi="標楷體"/>
                                <w:kern w:val="0"/>
                                <w:sz w:val="20"/>
                                <w:szCs w:val="20"/>
                              </w:rPr>
                              <w:t>93</w:t>
                            </w:r>
                          </w:p>
                        </w:tc>
                        <w:tc>
                          <w:tcPr>
                            <w:tcW w:w="830" w:type="dxa"/>
                            <w:vAlign w:val="center"/>
                          </w:tcPr>
                          <w:p w14:paraId="17826FA6"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DC72E6">
                              <w:rPr>
                                <w:rFonts w:ascii="標楷體" w:eastAsia="標楷體" w:hAnsi="標楷體"/>
                                <w:kern w:val="0"/>
                                <w:sz w:val="20"/>
                                <w:szCs w:val="20"/>
                              </w:rPr>
                              <w:t>5</w:t>
                            </w:r>
                          </w:p>
                        </w:tc>
                        <w:tc>
                          <w:tcPr>
                            <w:tcW w:w="1100" w:type="dxa"/>
                            <w:vAlign w:val="center"/>
                          </w:tcPr>
                          <w:p w14:paraId="0201E570" w14:textId="77777777" w:rsidR="00884512" w:rsidRPr="00DC72E6" w:rsidRDefault="00884512" w:rsidP="00DC72E6">
                            <w:pPr>
                              <w:kinsoku w:val="0"/>
                              <w:overflowPunct w:val="0"/>
                              <w:spacing w:line="240" w:lineRule="exact"/>
                              <w:jc w:val="center"/>
                              <w:rPr>
                                <w:rFonts w:ascii="標楷體" w:eastAsia="標楷體" w:hAnsi="標楷體"/>
                                <w:sz w:val="20"/>
                                <w:szCs w:val="20"/>
                              </w:rPr>
                            </w:pPr>
                            <w:r w:rsidRPr="00DC72E6">
                              <w:rPr>
                                <w:rFonts w:ascii="標楷體" w:eastAsia="標楷體" w:hAnsi="標楷體"/>
                                <w:kern w:val="0"/>
                                <w:sz w:val="20"/>
                                <w:szCs w:val="20"/>
                              </w:rPr>
                              <w:t>↑4</w:t>
                            </w:r>
                            <w:r w:rsidRPr="00DC72E6">
                              <w:rPr>
                                <w:rFonts w:ascii="標楷體" w:eastAsia="標楷體" w:hAnsi="標楷體" w:hint="eastAsia"/>
                                <w:kern w:val="0"/>
                                <w:sz w:val="20"/>
                                <w:szCs w:val="20"/>
                              </w:rPr>
                              <w:t>名</w:t>
                            </w:r>
                          </w:p>
                        </w:tc>
                      </w:tr>
                      <w:tr w:rsidR="00884512" w:rsidRPr="00AE479A" w14:paraId="5B97BC32" w14:textId="77777777" w:rsidTr="00884512">
                        <w:trPr>
                          <w:trHeight w:val="227"/>
                        </w:trPr>
                        <w:tc>
                          <w:tcPr>
                            <w:tcW w:w="1673" w:type="dxa"/>
                            <w:vAlign w:val="center"/>
                          </w:tcPr>
                          <w:p w14:paraId="26F8F5E1" w14:textId="77777777" w:rsidR="00884512" w:rsidRPr="00C73CAA" w:rsidRDefault="00884512" w:rsidP="00DC72E6">
                            <w:pPr>
                              <w:kinsoku w:val="0"/>
                              <w:overflowPunct w:val="0"/>
                              <w:spacing w:line="240" w:lineRule="exact"/>
                              <w:jc w:val="both"/>
                              <w:rPr>
                                <w:rFonts w:ascii="標楷體" w:eastAsia="標楷體" w:hAnsi="標楷體"/>
                                <w:kern w:val="0"/>
                                <w:sz w:val="20"/>
                                <w:szCs w:val="20"/>
                              </w:rPr>
                            </w:pPr>
                            <w:r w:rsidRPr="00C73CAA">
                              <w:rPr>
                                <w:rFonts w:ascii="標楷體" w:eastAsia="標楷體" w:hAnsi="標楷體" w:hint="eastAsia"/>
                                <w:kern w:val="0"/>
                                <w:sz w:val="20"/>
                                <w:szCs w:val="20"/>
                              </w:rPr>
                              <w:t>教育</w:t>
                            </w:r>
                          </w:p>
                        </w:tc>
                        <w:tc>
                          <w:tcPr>
                            <w:tcW w:w="829" w:type="dxa"/>
                            <w:vAlign w:val="center"/>
                          </w:tcPr>
                          <w:p w14:paraId="37FD70DC"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BD6749">
                              <w:rPr>
                                <w:rFonts w:ascii="標楷體" w:eastAsia="標楷體" w:hAnsi="標楷體" w:hint="eastAsia"/>
                                <w:kern w:val="0"/>
                                <w:sz w:val="20"/>
                                <w:szCs w:val="20"/>
                              </w:rPr>
                              <w:t>79</w:t>
                            </w:r>
                          </w:p>
                        </w:tc>
                        <w:tc>
                          <w:tcPr>
                            <w:tcW w:w="830" w:type="dxa"/>
                            <w:vAlign w:val="center"/>
                          </w:tcPr>
                          <w:p w14:paraId="10DF83A3"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BD6749">
                              <w:rPr>
                                <w:rFonts w:ascii="標楷體" w:eastAsia="標楷體" w:hAnsi="標楷體" w:hint="eastAsia"/>
                                <w:kern w:val="0"/>
                                <w:sz w:val="20"/>
                                <w:szCs w:val="20"/>
                              </w:rPr>
                              <w:t>2</w:t>
                            </w:r>
                            <w:r>
                              <w:rPr>
                                <w:rFonts w:ascii="標楷體" w:eastAsia="標楷體" w:hAnsi="標楷體" w:hint="eastAsia"/>
                                <w:kern w:val="0"/>
                                <w:sz w:val="20"/>
                                <w:szCs w:val="20"/>
                              </w:rPr>
                              <w:t>1</w:t>
                            </w:r>
                          </w:p>
                        </w:tc>
                        <w:tc>
                          <w:tcPr>
                            <w:tcW w:w="829" w:type="dxa"/>
                            <w:vAlign w:val="center"/>
                          </w:tcPr>
                          <w:p w14:paraId="69C9C447"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DC72E6">
                              <w:rPr>
                                <w:rFonts w:ascii="標楷體" w:eastAsia="標楷體" w:hAnsi="標楷體"/>
                                <w:kern w:val="0"/>
                                <w:sz w:val="20"/>
                                <w:szCs w:val="20"/>
                              </w:rPr>
                              <w:t>87</w:t>
                            </w:r>
                          </w:p>
                        </w:tc>
                        <w:tc>
                          <w:tcPr>
                            <w:tcW w:w="830" w:type="dxa"/>
                            <w:vAlign w:val="center"/>
                          </w:tcPr>
                          <w:p w14:paraId="7C7BBD3E"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DC72E6">
                              <w:rPr>
                                <w:rFonts w:ascii="標楷體" w:eastAsia="標楷體" w:hAnsi="標楷體"/>
                                <w:kern w:val="0"/>
                                <w:sz w:val="20"/>
                                <w:szCs w:val="20"/>
                              </w:rPr>
                              <w:t>1</w:t>
                            </w:r>
                            <w:r w:rsidRPr="00DC72E6">
                              <w:rPr>
                                <w:rFonts w:ascii="標楷體" w:eastAsia="標楷體" w:hAnsi="標楷體" w:hint="eastAsia"/>
                                <w:kern w:val="0"/>
                                <w:sz w:val="20"/>
                                <w:szCs w:val="20"/>
                              </w:rPr>
                              <w:t>3</w:t>
                            </w:r>
                          </w:p>
                        </w:tc>
                        <w:tc>
                          <w:tcPr>
                            <w:tcW w:w="1100" w:type="dxa"/>
                            <w:vAlign w:val="center"/>
                          </w:tcPr>
                          <w:p w14:paraId="3217F17B" w14:textId="77777777" w:rsidR="00884512" w:rsidRPr="00DC72E6" w:rsidRDefault="00884512" w:rsidP="00DC72E6">
                            <w:pPr>
                              <w:kinsoku w:val="0"/>
                              <w:overflowPunct w:val="0"/>
                              <w:spacing w:line="240" w:lineRule="exact"/>
                              <w:jc w:val="center"/>
                              <w:rPr>
                                <w:rFonts w:ascii="標楷體" w:eastAsia="標楷體" w:hAnsi="標楷體"/>
                                <w:sz w:val="20"/>
                                <w:szCs w:val="20"/>
                              </w:rPr>
                            </w:pPr>
                            <w:r w:rsidRPr="00DC72E6">
                              <w:rPr>
                                <w:rFonts w:ascii="標楷體" w:eastAsia="標楷體" w:hAnsi="標楷體"/>
                                <w:kern w:val="0"/>
                                <w:sz w:val="20"/>
                                <w:szCs w:val="20"/>
                              </w:rPr>
                              <w:t>↑</w:t>
                            </w:r>
                            <w:r w:rsidRPr="00DC72E6">
                              <w:rPr>
                                <w:rFonts w:ascii="標楷體" w:eastAsia="標楷體" w:hAnsi="標楷體" w:hint="eastAsia"/>
                                <w:kern w:val="0"/>
                                <w:sz w:val="20"/>
                                <w:szCs w:val="20"/>
                              </w:rPr>
                              <w:t>8名</w:t>
                            </w:r>
                          </w:p>
                        </w:tc>
                      </w:tr>
                      <w:tr w:rsidR="00884512" w:rsidRPr="00AE479A" w14:paraId="5696BB63" w14:textId="77777777" w:rsidTr="00884512">
                        <w:trPr>
                          <w:trHeight w:val="227"/>
                        </w:trPr>
                        <w:tc>
                          <w:tcPr>
                            <w:tcW w:w="1673" w:type="dxa"/>
                            <w:vAlign w:val="center"/>
                          </w:tcPr>
                          <w:p w14:paraId="671BB310" w14:textId="77777777" w:rsidR="00884512" w:rsidRPr="00C73CAA" w:rsidRDefault="00884512" w:rsidP="00DC72E6">
                            <w:pPr>
                              <w:kinsoku w:val="0"/>
                              <w:overflowPunct w:val="0"/>
                              <w:spacing w:line="240" w:lineRule="exact"/>
                              <w:jc w:val="both"/>
                              <w:rPr>
                                <w:rFonts w:ascii="標楷體" w:eastAsia="標楷體" w:hAnsi="標楷體"/>
                                <w:kern w:val="0"/>
                                <w:sz w:val="20"/>
                                <w:szCs w:val="20"/>
                              </w:rPr>
                            </w:pPr>
                            <w:r w:rsidRPr="00C73CAA">
                              <w:rPr>
                                <w:rFonts w:ascii="標楷體" w:eastAsia="標楷體" w:hAnsi="標楷體" w:hint="eastAsia"/>
                                <w:kern w:val="0"/>
                                <w:sz w:val="20"/>
                                <w:szCs w:val="20"/>
                              </w:rPr>
                              <w:t>基本設施</w:t>
                            </w:r>
                          </w:p>
                        </w:tc>
                        <w:tc>
                          <w:tcPr>
                            <w:tcW w:w="829" w:type="dxa"/>
                            <w:vAlign w:val="center"/>
                          </w:tcPr>
                          <w:p w14:paraId="2CB1520B"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BD6749">
                              <w:rPr>
                                <w:rFonts w:ascii="標楷體" w:eastAsia="標楷體" w:hAnsi="標楷體" w:hint="eastAsia"/>
                                <w:kern w:val="0"/>
                                <w:sz w:val="20"/>
                                <w:szCs w:val="20"/>
                              </w:rPr>
                              <w:t>9</w:t>
                            </w:r>
                            <w:r w:rsidRPr="00BD6749">
                              <w:rPr>
                                <w:rFonts w:ascii="標楷體" w:eastAsia="標楷體" w:hAnsi="標楷體"/>
                                <w:kern w:val="0"/>
                                <w:sz w:val="20"/>
                                <w:szCs w:val="20"/>
                              </w:rPr>
                              <w:t>3</w:t>
                            </w:r>
                          </w:p>
                        </w:tc>
                        <w:tc>
                          <w:tcPr>
                            <w:tcW w:w="830" w:type="dxa"/>
                            <w:vAlign w:val="center"/>
                          </w:tcPr>
                          <w:p w14:paraId="29A532AF"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BD6749">
                              <w:rPr>
                                <w:rFonts w:ascii="標楷體" w:eastAsia="標楷體" w:hAnsi="標楷體" w:hint="eastAsia"/>
                                <w:kern w:val="0"/>
                                <w:sz w:val="20"/>
                                <w:szCs w:val="20"/>
                              </w:rPr>
                              <w:t>8</w:t>
                            </w:r>
                          </w:p>
                        </w:tc>
                        <w:tc>
                          <w:tcPr>
                            <w:tcW w:w="829" w:type="dxa"/>
                            <w:vAlign w:val="center"/>
                          </w:tcPr>
                          <w:p w14:paraId="41963060"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DC72E6">
                              <w:rPr>
                                <w:rFonts w:ascii="標楷體" w:eastAsia="標楷體" w:hAnsi="標楷體"/>
                                <w:kern w:val="0"/>
                                <w:sz w:val="20"/>
                                <w:szCs w:val="20"/>
                              </w:rPr>
                              <w:t>94</w:t>
                            </w:r>
                          </w:p>
                        </w:tc>
                        <w:tc>
                          <w:tcPr>
                            <w:tcW w:w="830" w:type="dxa"/>
                            <w:vAlign w:val="center"/>
                          </w:tcPr>
                          <w:p w14:paraId="39CAB3AF"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DC72E6">
                              <w:rPr>
                                <w:rFonts w:ascii="標楷體" w:eastAsia="標楷體" w:hAnsi="標楷體"/>
                                <w:kern w:val="0"/>
                                <w:sz w:val="20"/>
                                <w:szCs w:val="20"/>
                              </w:rPr>
                              <w:t>8</w:t>
                            </w:r>
                          </w:p>
                        </w:tc>
                        <w:tc>
                          <w:tcPr>
                            <w:tcW w:w="1100" w:type="dxa"/>
                            <w:vAlign w:val="center"/>
                          </w:tcPr>
                          <w:p w14:paraId="305C0E20" w14:textId="77777777" w:rsidR="00884512" w:rsidRPr="00DC72E6" w:rsidRDefault="00884512" w:rsidP="00DC72E6">
                            <w:pPr>
                              <w:kinsoku w:val="0"/>
                              <w:overflowPunct w:val="0"/>
                              <w:spacing w:line="240" w:lineRule="exact"/>
                              <w:jc w:val="center"/>
                              <w:rPr>
                                <w:rFonts w:ascii="標楷體" w:eastAsia="標楷體" w:hAnsi="標楷體" w:cs="標楷體"/>
                                <w:sz w:val="20"/>
                                <w:szCs w:val="20"/>
                              </w:rPr>
                            </w:pPr>
                            <w:r w:rsidRPr="00DC72E6">
                              <w:rPr>
                                <w:rFonts w:ascii="標楷體" w:eastAsia="標楷體" w:hAnsi="標楷體" w:hint="eastAsia"/>
                                <w:kern w:val="0"/>
                                <w:sz w:val="20"/>
                                <w:szCs w:val="20"/>
                              </w:rPr>
                              <w:t>相同</w:t>
                            </w:r>
                          </w:p>
                        </w:tc>
                      </w:tr>
                      <w:tr w:rsidR="00884512" w:rsidRPr="00AE479A" w14:paraId="77979A3E" w14:textId="77777777" w:rsidTr="00884512">
                        <w:trPr>
                          <w:trHeight w:val="227"/>
                        </w:trPr>
                        <w:tc>
                          <w:tcPr>
                            <w:tcW w:w="1673" w:type="dxa"/>
                            <w:vAlign w:val="center"/>
                          </w:tcPr>
                          <w:p w14:paraId="6F9FB607" w14:textId="77777777" w:rsidR="00884512" w:rsidRPr="00C73CAA" w:rsidRDefault="00884512" w:rsidP="00DC72E6">
                            <w:pPr>
                              <w:kinsoku w:val="0"/>
                              <w:overflowPunct w:val="0"/>
                              <w:spacing w:line="240" w:lineRule="exact"/>
                              <w:jc w:val="distribute"/>
                              <w:rPr>
                                <w:rFonts w:ascii="標楷體" w:eastAsia="標楷體" w:hAnsi="標楷體"/>
                                <w:kern w:val="0"/>
                                <w:sz w:val="20"/>
                                <w:szCs w:val="20"/>
                              </w:rPr>
                            </w:pPr>
                            <w:r w:rsidRPr="00C73CAA">
                              <w:rPr>
                                <w:rFonts w:ascii="標楷體" w:eastAsia="標楷體" w:hAnsi="標楷體" w:hint="eastAsia"/>
                                <w:kern w:val="0"/>
                                <w:sz w:val="20"/>
                                <w:szCs w:val="20"/>
                              </w:rPr>
                              <w:t>財政績效與年度預算編製及執行</w:t>
                            </w:r>
                          </w:p>
                        </w:tc>
                        <w:tc>
                          <w:tcPr>
                            <w:tcW w:w="829" w:type="dxa"/>
                            <w:vAlign w:val="center"/>
                          </w:tcPr>
                          <w:p w14:paraId="5D172E6A"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BD6749">
                              <w:rPr>
                                <w:rFonts w:ascii="標楷體" w:eastAsia="標楷體" w:hAnsi="標楷體" w:hint="eastAsia"/>
                                <w:kern w:val="0"/>
                                <w:sz w:val="20"/>
                                <w:szCs w:val="20"/>
                              </w:rPr>
                              <w:t>8</w:t>
                            </w:r>
                            <w:r w:rsidRPr="00BD6749">
                              <w:rPr>
                                <w:rFonts w:ascii="標楷體" w:eastAsia="標楷體" w:hAnsi="標楷體"/>
                                <w:kern w:val="0"/>
                                <w:sz w:val="20"/>
                                <w:szCs w:val="20"/>
                              </w:rPr>
                              <w:t>4</w:t>
                            </w:r>
                          </w:p>
                        </w:tc>
                        <w:tc>
                          <w:tcPr>
                            <w:tcW w:w="830" w:type="dxa"/>
                            <w:vAlign w:val="center"/>
                          </w:tcPr>
                          <w:p w14:paraId="5D5C8CB8"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BD6749">
                              <w:rPr>
                                <w:rFonts w:ascii="標楷體" w:eastAsia="標楷體" w:hAnsi="標楷體"/>
                                <w:kern w:val="0"/>
                                <w:sz w:val="20"/>
                                <w:szCs w:val="20"/>
                              </w:rPr>
                              <w:t>12</w:t>
                            </w:r>
                          </w:p>
                        </w:tc>
                        <w:tc>
                          <w:tcPr>
                            <w:tcW w:w="829" w:type="dxa"/>
                            <w:vAlign w:val="center"/>
                          </w:tcPr>
                          <w:p w14:paraId="428F647B"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DC72E6">
                              <w:rPr>
                                <w:rFonts w:ascii="標楷體" w:eastAsia="標楷體" w:hAnsi="標楷體"/>
                                <w:kern w:val="0"/>
                                <w:sz w:val="20"/>
                                <w:szCs w:val="20"/>
                              </w:rPr>
                              <w:t>82</w:t>
                            </w:r>
                          </w:p>
                        </w:tc>
                        <w:tc>
                          <w:tcPr>
                            <w:tcW w:w="830" w:type="dxa"/>
                            <w:vAlign w:val="center"/>
                          </w:tcPr>
                          <w:p w14:paraId="120EA345" w14:textId="77777777" w:rsidR="00884512" w:rsidRPr="00C73CAA" w:rsidRDefault="00884512" w:rsidP="00DC72E6">
                            <w:pPr>
                              <w:kinsoku w:val="0"/>
                              <w:overflowPunct w:val="0"/>
                              <w:spacing w:line="240" w:lineRule="exact"/>
                              <w:jc w:val="right"/>
                              <w:rPr>
                                <w:rFonts w:ascii="標楷體" w:eastAsia="標楷體" w:hAnsi="標楷體"/>
                                <w:kern w:val="0"/>
                                <w:sz w:val="20"/>
                                <w:szCs w:val="20"/>
                              </w:rPr>
                            </w:pPr>
                            <w:r w:rsidRPr="00DC72E6">
                              <w:rPr>
                                <w:rFonts w:ascii="標楷體" w:eastAsia="標楷體" w:hAnsi="標楷體"/>
                                <w:kern w:val="0"/>
                                <w:sz w:val="20"/>
                                <w:szCs w:val="20"/>
                              </w:rPr>
                              <w:t>18</w:t>
                            </w:r>
                          </w:p>
                        </w:tc>
                        <w:tc>
                          <w:tcPr>
                            <w:tcW w:w="1100" w:type="dxa"/>
                            <w:vAlign w:val="center"/>
                          </w:tcPr>
                          <w:p w14:paraId="569A46B6" w14:textId="77777777" w:rsidR="00884512" w:rsidRPr="00DC72E6" w:rsidRDefault="00884512" w:rsidP="00DC72E6">
                            <w:pPr>
                              <w:kinsoku w:val="0"/>
                              <w:overflowPunct w:val="0"/>
                              <w:spacing w:line="240" w:lineRule="exact"/>
                              <w:jc w:val="center"/>
                              <w:rPr>
                                <w:rFonts w:ascii="標楷體" w:eastAsia="標楷體" w:hAnsi="標楷體" w:cs="標楷體"/>
                                <w:sz w:val="20"/>
                                <w:szCs w:val="20"/>
                              </w:rPr>
                            </w:pPr>
                            <w:r w:rsidRPr="00DC72E6">
                              <w:rPr>
                                <w:rFonts w:ascii="標楷體" w:eastAsia="標楷體" w:hAnsi="標楷體"/>
                                <w:kern w:val="0"/>
                                <w:sz w:val="20"/>
                                <w:szCs w:val="20"/>
                              </w:rPr>
                              <w:t>↓6</w:t>
                            </w:r>
                            <w:r w:rsidRPr="00DC72E6">
                              <w:rPr>
                                <w:rFonts w:ascii="標楷體" w:eastAsia="標楷體" w:hAnsi="標楷體" w:hint="eastAsia"/>
                                <w:kern w:val="0"/>
                                <w:sz w:val="20"/>
                                <w:szCs w:val="20"/>
                              </w:rPr>
                              <w:t>名</w:t>
                            </w:r>
                          </w:p>
                        </w:tc>
                      </w:tr>
                    </w:tbl>
                    <w:p w14:paraId="0E052C78" w14:textId="77777777" w:rsidR="00884512" w:rsidRPr="008E28BB" w:rsidRDefault="00884512" w:rsidP="00884512">
                      <w:pPr>
                        <w:spacing w:line="240" w:lineRule="exact"/>
                        <w:ind w:firstLineChars="70" w:firstLine="126"/>
                        <w:rPr>
                          <w:rFonts w:ascii="標楷體" w:eastAsia="標楷體" w:hAnsi="標楷體"/>
                          <w:sz w:val="18"/>
                          <w:szCs w:val="18"/>
                        </w:rPr>
                      </w:pPr>
                      <w:r w:rsidRPr="006C74EA">
                        <w:rPr>
                          <w:rFonts w:ascii="標楷體" w:eastAsia="標楷體" w:hAnsi="標楷體" w:hint="eastAsia"/>
                          <w:sz w:val="18"/>
                          <w:szCs w:val="18"/>
                        </w:rPr>
                        <w:t>資料來源：整理自屏東縣政府提供資料。</w:t>
                      </w:r>
                    </w:p>
                  </w:txbxContent>
                </v:textbox>
                <w10:wrap type="square" anchorx="margin" anchory="margin"/>
                <w10:anchorlock/>
              </v:shape>
            </w:pict>
          </mc:Fallback>
        </mc:AlternateContent>
      </w:r>
      <w:r w:rsidRPr="001206C5">
        <w:rPr>
          <w:rFonts w:ascii="標楷體" w:eastAsia="標楷體" w:hAnsi="標楷體" w:hint="eastAsia"/>
          <w:bCs/>
          <w:noProof/>
          <w:snapToGrid w:val="0"/>
          <w:spacing w:val="2"/>
        </w:rPr>
        <w:t>名（表</w:t>
      </w:r>
      <w:r w:rsidR="00772E80">
        <w:rPr>
          <w:rFonts w:ascii="標楷體" w:eastAsia="標楷體" w:hAnsi="標楷體" w:hint="eastAsia"/>
          <w:bCs/>
          <w:noProof/>
          <w:snapToGrid w:val="0"/>
          <w:spacing w:val="2"/>
        </w:rPr>
        <w:t>3</w:t>
      </w:r>
      <w:r w:rsidRPr="001206C5">
        <w:rPr>
          <w:rFonts w:ascii="標楷體" w:eastAsia="標楷體" w:hAnsi="標楷體" w:hint="eastAsia"/>
          <w:bCs/>
          <w:noProof/>
          <w:snapToGrid w:val="0"/>
          <w:spacing w:val="2"/>
        </w:rPr>
        <w:t>），</w:t>
      </w:r>
      <w:r w:rsidR="00592CC1" w:rsidRPr="001206C5">
        <w:rPr>
          <w:rFonts w:ascii="標楷體" w:eastAsia="標楷體" w:hAnsi="標楷體" w:hint="eastAsia"/>
          <w:bCs/>
          <w:noProof/>
          <w:snapToGrid w:val="0"/>
          <w:spacing w:val="2"/>
        </w:rPr>
        <w:t>並</w:t>
      </w:r>
      <w:r w:rsidRPr="001206C5">
        <w:rPr>
          <w:rFonts w:ascii="標楷體" w:eastAsia="標楷體" w:hAnsi="標楷體" w:hint="eastAsia"/>
          <w:bCs/>
          <w:noProof/>
          <w:snapToGrid w:val="0"/>
          <w:spacing w:val="2"/>
        </w:rPr>
        <w:t>獲額外獎勵金1億1,427萬餘元，惟部分考評項目，核有：（1）財政績效與年度預算編製及執行</w:t>
      </w:r>
      <w:r w:rsidR="00AB2EC0">
        <w:rPr>
          <w:rFonts w:ascii="標楷體" w:eastAsia="標楷體" w:hAnsi="標楷體" w:hint="eastAsia"/>
          <w:bCs/>
          <w:noProof/>
          <w:snapToGrid w:val="0"/>
          <w:spacing w:val="2"/>
        </w:rPr>
        <w:t>面向，</w:t>
      </w:r>
      <w:r w:rsidRPr="001206C5">
        <w:rPr>
          <w:rFonts w:ascii="標楷體" w:eastAsia="標楷體" w:hAnsi="標楷體" w:hint="eastAsia"/>
          <w:bCs/>
          <w:noProof/>
          <w:snapToGrid w:val="0"/>
          <w:spacing w:val="2"/>
        </w:rPr>
        <w:t>考核總成績較112年度</w:t>
      </w:r>
      <w:r w:rsidR="00AB2EC0">
        <w:rPr>
          <w:rFonts w:ascii="標楷體" w:eastAsia="標楷體" w:hAnsi="標楷體" w:hint="eastAsia"/>
          <w:bCs/>
          <w:noProof/>
          <w:snapToGrid w:val="0"/>
          <w:spacing w:val="2"/>
        </w:rPr>
        <w:t>退</w:t>
      </w:r>
      <w:r w:rsidRPr="001206C5">
        <w:rPr>
          <w:rFonts w:ascii="標楷體" w:eastAsia="標楷體" w:hAnsi="標楷體" w:hint="eastAsia"/>
          <w:bCs/>
          <w:noProof/>
          <w:snapToGrid w:val="0"/>
          <w:spacing w:val="2"/>
        </w:rPr>
        <w:t>步，為受考評22市縣中之第18名，較112年度第12名退步，且此面向分數近3年度（111至113年度）</w:t>
      </w:r>
      <w:r w:rsidR="00592CC1" w:rsidRPr="001206C5">
        <w:rPr>
          <w:rFonts w:ascii="標楷體" w:eastAsia="標楷體" w:hAnsi="標楷體" w:hint="eastAsia"/>
          <w:bCs/>
          <w:noProof/>
          <w:snapToGrid w:val="0"/>
          <w:spacing w:val="2"/>
        </w:rPr>
        <w:t>由86分</w:t>
      </w:r>
      <w:r w:rsidRPr="001206C5">
        <w:rPr>
          <w:rFonts w:ascii="標楷體" w:eastAsia="標楷體" w:hAnsi="標楷體" w:hint="eastAsia"/>
          <w:bCs/>
          <w:noProof/>
          <w:snapToGrid w:val="0"/>
          <w:spacing w:val="2"/>
        </w:rPr>
        <w:t>持續下滑</w:t>
      </w:r>
      <w:r w:rsidR="000C2D76">
        <w:rPr>
          <w:rFonts w:ascii="標楷體" w:eastAsia="標楷體" w:hAnsi="標楷體" w:hint="eastAsia"/>
          <w:bCs/>
          <w:noProof/>
          <w:snapToGrid w:val="0"/>
          <w:spacing w:val="2"/>
        </w:rPr>
        <w:t>，</w:t>
      </w:r>
      <w:r w:rsidR="00884512">
        <w:rPr>
          <w:rFonts w:ascii="標楷體" w:eastAsia="標楷體" w:hAnsi="標楷體" w:hint="eastAsia"/>
          <w:bCs/>
          <w:noProof/>
          <w:snapToGrid w:val="0"/>
          <w:spacing w:val="2"/>
        </w:rPr>
        <w:t>主要係稅捐</w:t>
      </w:r>
      <w:r w:rsidR="000C2D76" w:rsidRPr="000C2D76">
        <w:rPr>
          <w:rFonts w:ascii="標楷體" w:eastAsia="標楷體" w:hAnsi="標楷體" w:hint="eastAsia"/>
          <w:bCs/>
          <w:noProof/>
          <w:snapToGrid w:val="0"/>
          <w:spacing w:val="2"/>
        </w:rPr>
        <w:t>徵收達成率及其稽徵績效、規費</w:t>
      </w:r>
      <w:r w:rsidR="00991213">
        <w:rPr>
          <w:rFonts w:ascii="標楷體" w:eastAsia="標楷體" w:hAnsi="標楷體" w:hint="eastAsia"/>
          <w:bCs/>
          <w:noProof/>
          <w:snapToGrid w:val="0"/>
          <w:spacing w:val="2"/>
        </w:rPr>
        <w:t>與</w:t>
      </w:r>
      <w:r w:rsidR="000C2D76" w:rsidRPr="000C2D76">
        <w:rPr>
          <w:rFonts w:ascii="標楷體" w:eastAsia="標楷體" w:hAnsi="標楷體" w:hint="eastAsia"/>
          <w:bCs/>
          <w:noProof/>
          <w:snapToGrid w:val="0"/>
          <w:spacing w:val="2"/>
        </w:rPr>
        <w:t>罰款徵收情形</w:t>
      </w:r>
      <w:r w:rsidR="00884512">
        <w:rPr>
          <w:rFonts w:ascii="標楷體" w:eastAsia="標楷體" w:hAnsi="標楷體" w:hint="eastAsia"/>
          <w:bCs/>
          <w:noProof/>
          <w:snapToGrid w:val="0"/>
          <w:spacing w:val="2"/>
        </w:rPr>
        <w:t>及</w:t>
      </w:r>
      <w:r w:rsidR="000C2D76" w:rsidRPr="000C2D76">
        <w:rPr>
          <w:rFonts w:ascii="標楷體" w:eastAsia="標楷體" w:hAnsi="標楷體" w:hint="eastAsia"/>
          <w:bCs/>
          <w:noProof/>
          <w:snapToGrid w:val="0"/>
          <w:spacing w:val="2"/>
        </w:rPr>
        <w:t>公有財產收益等</w:t>
      </w:r>
      <w:r w:rsidR="00884512">
        <w:rPr>
          <w:rFonts w:ascii="標楷體" w:eastAsia="標楷體" w:hAnsi="標楷體" w:hint="eastAsia"/>
          <w:bCs/>
          <w:noProof/>
          <w:snapToGrid w:val="0"/>
          <w:spacing w:val="2"/>
        </w:rPr>
        <w:t>開源績效執行率、地方稅防止新欠及清理舊欠、</w:t>
      </w:r>
      <w:r w:rsidR="00884512" w:rsidRPr="00884512">
        <w:rPr>
          <w:rFonts w:ascii="標楷體" w:eastAsia="標楷體" w:hAnsi="標楷體" w:hint="eastAsia"/>
          <w:bCs/>
          <w:noProof/>
          <w:snapToGrid w:val="0"/>
          <w:spacing w:val="2"/>
        </w:rPr>
        <w:t>資本支出計畫預算保留情形</w:t>
      </w:r>
      <w:r w:rsidR="00884512">
        <w:rPr>
          <w:rFonts w:ascii="標楷體" w:eastAsia="標楷體" w:hAnsi="標楷體" w:hint="eastAsia"/>
          <w:bCs/>
          <w:noProof/>
          <w:snapToGrid w:val="0"/>
          <w:spacing w:val="2"/>
        </w:rPr>
        <w:t>等</w:t>
      </w:r>
      <w:r w:rsidR="00884512" w:rsidRPr="00884512">
        <w:rPr>
          <w:rFonts w:ascii="標楷體" w:eastAsia="標楷體" w:hAnsi="標楷體" w:hint="eastAsia"/>
          <w:bCs/>
          <w:noProof/>
          <w:snapToGrid w:val="0"/>
          <w:spacing w:val="2"/>
        </w:rPr>
        <w:t>考核項目得分偏低</w:t>
      </w:r>
      <w:r w:rsidRPr="001206C5">
        <w:rPr>
          <w:rFonts w:ascii="標楷體" w:eastAsia="標楷體" w:hAnsi="標楷體" w:hint="eastAsia"/>
          <w:bCs/>
          <w:noProof/>
          <w:snapToGrid w:val="0"/>
          <w:spacing w:val="2"/>
        </w:rPr>
        <w:t>；（2）教育面向</w:t>
      </w:r>
      <w:r w:rsidR="00AB2EC0">
        <w:rPr>
          <w:rFonts w:ascii="標楷體" w:eastAsia="標楷體" w:hAnsi="標楷體" w:hint="eastAsia"/>
          <w:bCs/>
          <w:noProof/>
          <w:snapToGrid w:val="0"/>
          <w:spacing w:val="2"/>
        </w:rPr>
        <w:t>，</w:t>
      </w:r>
      <w:r w:rsidR="00991213">
        <w:rPr>
          <w:rFonts w:ascii="標楷體" w:eastAsia="標楷體" w:hAnsi="標楷體" w:hint="eastAsia"/>
          <w:bCs/>
          <w:noProof/>
          <w:snapToGrid w:val="0"/>
          <w:spacing w:val="2"/>
        </w:rPr>
        <w:t>其中</w:t>
      </w:r>
      <w:r w:rsidR="00637D3B" w:rsidRPr="001206C5">
        <w:rPr>
          <w:rFonts w:ascii="標楷體" w:eastAsia="標楷體" w:hAnsi="標楷體" w:hint="eastAsia"/>
          <w:bCs/>
          <w:noProof/>
          <w:snapToGrid w:val="0"/>
          <w:spacing w:val="2"/>
        </w:rPr>
        <w:t>年度預算編製與執行辦理施政項目計畫執行情形，</w:t>
      </w:r>
      <w:r w:rsidRPr="001206C5">
        <w:rPr>
          <w:rFonts w:ascii="標楷體" w:eastAsia="標楷體" w:hAnsi="標楷體" w:hint="eastAsia"/>
          <w:bCs/>
          <w:noProof/>
          <w:snapToGrid w:val="0"/>
          <w:spacing w:val="2"/>
        </w:rPr>
        <w:t>實地考核成績評分為83.5分，主要係公立幼兒園教保服務人員有控留教保員職缺、所轄17班以下公立學校，於「表演藝術」、「健康教育」、「家政」、「童軍」、「生活科技」及「資訊科技」等任3個以上科目，專長授課比率未達50％等5項未得分，及教保服務機構新聞輿情事件或教育部國民及學前教育署函文之申訴案件逾期5件、未於24小時內完成關懷e起來通報，且未依校園安全及災害事件通報作業要點規定時限，完成校</w:t>
      </w:r>
      <w:r w:rsidRPr="001206C5">
        <w:rPr>
          <w:rFonts w:ascii="標楷體" w:eastAsia="標楷體" w:hAnsi="標楷體" w:hint="eastAsia"/>
          <w:bCs/>
          <w:noProof/>
          <w:snapToGrid w:val="0"/>
          <w:spacing w:val="2"/>
        </w:rPr>
        <w:lastRenderedPageBreak/>
        <w:t>安通報等5項遭扣分；（3）</w:t>
      </w:r>
      <w:r w:rsidR="00637D3B" w:rsidRPr="001206C5">
        <w:rPr>
          <w:rFonts w:ascii="標楷體" w:eastAsia="標楷體" w:hAnsi="標楷體" w:hint="eastAsia"/>
          <w:bCs/>
          <w:noProof/>
          <w:snapToGrid w:val="0"/>
          <w:spacing w:val="2"/>
        </w:rPr>
        <w:t>社會福利面向</w:t>
      </w:r>
      <w:r w:rsidR="00AB2EC0">
        <w:rPr>
          <w:rFonts w:ascii="標楷體" w:eastAsia="標楷體" w:hAnsi="標楷體" w:hint="eastAsia"/>
          <w:bCs/>
          <w:noProof/>
          <w:snapToGrid w:val="0"/>
          <w:spacing w:val="2"/>
        </w:rPr>
        <w:t>，</w:t>
      </w:r>
      <w:r w:rsidR="00991213">
        <w:rPr>
          <w:rFonts w:ascii="標楷體" w:eastAsia="標楷體" w:hAnsi="標楷體" w:hint="eastAsia"/>
          <w:bCs/>
          <w:noProof/>
          <w:snapToGrid w:val="0"/>
          <w:spacing w:val="2"/>
        </w:rPr>
        <w:t>其中</w:t>
      </w:r>
      <w:r w:rsidR="00637D3B" w:rsidRPr="001206C5">
        <w:rPr>
          <w:rFonts w:ascii="標楷體" w:eastAsia="標楷體" w:hAnsi="標楷體" w:hint="eastAsia"/>
          <w:bCs/>
          <w:noProof/>
          <w:snapToGrid w:val="0"/>
          <w:spacing w:val="2"/>
        </w:rPr>
        <w:t>年度預算編製與執行之</w:t>
      </w:r>
      <w:r w:rsidRPr="001206C5">
        <w:rPr>
          <w:rFonts w:ascii="標楷體" w:eastAsia="標楷體" w:hAnsi="標楷體" w:hint="eastAsia"/>
          <w:bCs/>
          <w:noProof/>
          <w:snapToGrid w:val="0"/>
          <w:spacing w:val="2"/>
        </w:rPr>
        <w:t>社福經費自籌款情形，經中央考核分數為74分，較112年度考核分數退步，主要係社會福利自籌款占社福經費比率111年度為14.30％，112年度降為10.17％；（4）基本設施面向</w:t>
      </w:r>
      <w:r w:rsidR="00AB2EC0">
        <w:rPr>
          <w:rFonts w:ascii="標楷體" w:eastAsia="標楷體" w:hAnsi="標楷體" w:hint="eastAsia"/>
          <w:bCs/>
          <w:noProof/>
          <w:snapToGrid w:val="0"/>
          <w:spacing w:val="2"/>
        </w:rPr>
        <w:t>之</w:t>
      </w:r>
      <w:r w:rsidRPr="001206C5">
        <w:rPr>
          <w:rFonts w:ascii="標楷體" w:eastAsia="標楷體" w:hAnsi="標楷體" w:hint="eastAsia"/>
          <w:bCs/>
          <w:noProof/>
          <w:snapToGrid w:val="0"/>
          <w:spacing w:val="2"/>
        </w:rPr>
        <w:t>增減分項目，其中對民間團體補</w:t>
      </w:r>
      <w:r w:rsidR="00407EFB" w:rsidRPr="001206C5">
        <w:rPr>
          <w:rFonts w:ascii="標楷體" w:eastAsia="標楷體" w:hAnsi="標楷體" w:hint="eastAsia"/>
          <w:bCs/>
          <w:noProof/>
          <w:snapToGrid w:val="0"/>
          <w:spacing w:val="2"/>
        </w:rPr>
        <w:t>（</w:t>
      </w:r>
      <w:r w:rsidRPr="001206C5">
        <w:rPr>
          <w:rFonts w:ascii="標楷體" w:eastAsia="標楷體" w:hAnsi="標楷體" w:hint="eastAsia"/>
          <w:bCs/>
          <w:noProof/>
          <w:snapToGrid w:val="0"/>
          <w:spacing w:val="2"/>
        </w:rPr>
        <w:t>捐</w:t>
      </w:r>
      <w:r w:rsidR="00407EFB" w:rsidRPr="001206C5">
        <w:rPr>
          <w:rFonts w:ascii="標楷體" w:eastAsia="標楷體" w:hAnsi="標楷體" w:hint="eastAsia"/>
          <w:bCs/>
          <w:noProof/>
          <w:snapToGrid w:val="0"/>
          <w:spacing w:val="2"/>
        </w:rPr>
        <w:t>）</w:t>
      </w:r>
      <w:r w:rsidRPr="001206C5">
        <w:rPr>
          <w:rFonts w:ascii="標楷體" w:eastAsia="標楷體" w:hAnsi="標楷體" w:hint="eastAsia"/>
          <w:bCs/>
          <w:noProof/>
          <w:snapToGrid w:val="0"/>
          <w:spacing w:val="2"/>
        </w:rPr>
        <w:t>助案除外團體認定過於寬鬆，經主計總處審認寬鬆之件數占查核件數之比率，超過5％至25％以下者扣減0.5分等</w:t>
      </w:r>
      <w:r w:rsidR="00BB6B96">
        <w:rPr>
          <w:rFonts w:ascii="標楷體" w:eastAsia="標楷體" w:hAnsi="標楷體" w:hint="eastAsia"/>
          <w:bCs/>
          <w:noProof/>
          <w:snapToGrid w:val="0"/>
          <w:spacing w:val="2"/>
        </w:rPr>
        <w:t>情事</w:t>
      </w:r>
      <w:r w:rsidRPr="001206C5">
        <w:rPr>
          <w:rFonts w:ascii="標楷體" w:eastAsia="標楷體" w:hAnsi="標楷體" w:hint="eastAsia"/>
          <w:bCs/>
          <w:noProof/>
          <w:snapToGrid w:val="0"/>
          <w:spacing w:val="2"/>
        </w:rPr>
        <w:t>，經函請督促檢討改善。據復：（1）為促使各機關單位厲行開源節流措施、積極提出開源節流計畫，訂有「屏東縣政府開源節流措施獎懲實施要點」於每年5月份辦理績效考核</w:t>
      </w:r>
      <w:r w:rsidR="00637D3B" w:rsidRPr="001206C5">
        <w:rPr>
          <w:rFonts w:ascii="標楷體" w:eastAsia="標楷體" w:hAnsi="標楷體" w:hint="eastAsia"/>
          <w:bCs/>
          <w:noProof/>
          <w:snapToGrid w:val="0"/>
          <w:spacing w:val="2"/>
        </w:rPr>
        <w:t>，</w:t>
      </w:r>
      <w:r w:rsidRPr="001206C5">
        <w:rPr>
          <w:rFonts w:ascii="標楷體" w:eastAsia="標楷體" w:hAnsi="標楷體" w:hint="eastAsia"/>
          <w:bCs/>
          <w:noProof/>
          <w:snapToGrid w:val="0"/>
          <w:spacing w:val="2"/>
        </w:rPr>
        <w:t>另將加強地方稅之徵收及財產售價之收取及歲入保留數</w:t>
      </w:r>
      <w:r w:rsidR="00EE1C1A">
        <w:rPr>
          <w:rFonts w:ascii="標楷體" w:eastAsia="標楷體" w:hAnsi="標楷體" w:hint="eastAsia"/>
          <w:bCs/>
          <w:noProof/>
          <w:snapToGrid w:val="0"/>
          <w:spacing w:val="2"/>
        </w:rPr>
        <w:t>之</w:t>
      </w:r>
      <w:r w:rsidRPr="001206C5">
        <w:rPr>
          <w:rFonts w:ascii="標楷體" w:eastAsia="標楷體" w:hAnsi="標楷體" w:hint="eastAsia"/>
          <w:bCs/>
          <w:noProof/>
          <w:snapToGrid w:val="0"/>
          <w:spacing w:val="2"/>
        </w:rPr>
        <w:t>實現；（2）針對教育面</w:t>
      </w:r>
      <w:r w:rsidR="00637D3B" w:rsidRPr="001206C5">
        <w:rPr>
          <w:rFonts w:ascii="標楷體" w:eastAsia="標楷體" w:hAnsi="標楷體" w:hint="eastAsia"/>
          <w:bCs/>
          <w:noProof/>
          <w:snapToGrid w:val="0"/>
          <w:spacing w:val="2"/>
        </w:rPr>
        <w:t>向</w:t>
      </w:r>
      <w:r w:rsidRPr="001206C5">
        <w:rPr>
          <w:rFonts w:ascii="標楷體" w:eastAsia="標楷體" w:hAnsi="標楷體" w:hint="eastAsia"/>
          <w:bCs/>
          <w:noProof/>
          <w:snapToGrid w:val="0"/>
          <w:spacing w:val="2"/>
        </w:rPr>
        <w:t>部分考核項目未得分或遭扣分</w:t>
      </w:r>
      <w:r w:rsidR="00AB2EC0" w:rsidRPr="001206C5">
        <w:rPr>
          <w:rFonts w:ascii="標楷體" w:eastAsia="標楷體" w:hAnsi="標楷體" w:hint="eastAsia"/>
          <w:bCs/>
          <w:noProof/>
          <w:snapToGrid w:val="0"/>
          <w:spacing w:val="2"/>
        </w:rPr>
        <w:t>，</w:t>
      </w:r>
      <w:r w:rsidRPr="001206C5">
        <w:rPr>
          <w:rFonts w:ascii="標楷體" w:eastAsia="標楷體" w:hAnsi="標楷體" w:hint="eastAsia"/>
          <w:bCs/>
          <w:noProof/>
          <w:snapToGrid w:val="0"/>
          <w:spacing w:val="2"/>
        </w:rPr>
        <w:t>將檢討改善並加</w:t>
      </w:r>
      <w:r w:rsidRPr="001206C5">
        <w:rPr>
          <w:rFonts w:ascii="標楷體" w:eastAsia="標楷體" w:hAnsi="標楷體" w:hint="eastAsia"/>
          <w:bCs/>
          <w:noProof/>
          <w:snapToGrid w:val="0"/>
        </w:rPr>
        <w:t>強督導學校積極辦理，於期限內辦理完成或回報相關通報事宜；（3）除積極向中央爭取補助</w:t>
      </w:r>
      <w:r w:rsidR="00637D3B" w:rsidRPr="001206C5">
        <w:rPr>
          <w:rFonts w:ascii="標楷體" w:eastAsia="標楷體" w:hAnsi="標楷體" w:hint="eastAsia"/>
          <w:bCs/>
          <w:noProof/>
          <w:snapToGrid w:val="0"/>
        </w:rPr>
        <w:t>經費</w:t>
      </w:r>
      <w:r w:rsidRPr="001206C5">
        <w:rPr>
          <w:rFonts w:ascii="標楷體" w:eastAsia="標楷體" w:hAnsi="標楷體" w:hint="eastAsia"/>
          <w:bCs/>
          <w:noProof/>
          <w:snapToGrid w:val="0"/>
        </w:rPr>
        <w:t>外，亦逐年爭取</w:t>
      </w:r>
      <w:r w:rsidR="00EE1C1A" w:rsidRPr="001206C5">
        <w:rPr>
          <w:rFonts w:ascii="標楷體" w:eastAsia="標楷體" w:hAnsi="標楷體" w:hint="eastAsia"/>
          <w:bCs/>
          <w:noProof/>
          <w:snapToGrid w:val="0"/>
        </w:rPr>
        <w:t>編列</w:t>
      </w:r>
      <w:r w:rsidRPr="001206C5">
        <w:rPr>
          <w:rFonts w:ascii="標楷體" w:eastAsia="標楷體" w:hAnsi="標楷體" w:hint="eastAsia"/>
          <w:bCs/>
          <w:noProof/>
          <w:snapToGrid w:val="0"/>
        </w:rPr>
        <w:t>自籌經費預算，並運用公益彩券盈餘累積待運用數；（4）對民間團體補</w:t>
      </w:r>
      <w:r w:rsidR="00407EFB" w:rsidRPr="001206C5">
        <w:rPr>
          <w:rFonts w:ascii="標楷體" w:eastAsia="標楷體" w:hAnsi="標楷體" w:hint="eastAsia"/>
          <w:bCs/>
          <w:noProof/>
          <w:snapToGrid w:val="0"/>
        </w:rPr>
        <w:t>（</w:t>
      </w:r>
      <w:r w:rsidRPr="001206C5">
        <w:rPr>
          <w:rFonts w:ascii="標楷體" w:eastAsia="標楷體" w:hAnsi="標楷體" w:hint="eastAsia"/>
          <w:bCs/>
          <w:noProof/>
          <w:snapToGrid w:val="0"/>
        </w:rPr>
        <w:t>捐</w:t>
      </w:r>
      <w:r w:rsidR="00407EFB" w:rsidRPr="001206C5">
        <w:rPr>
          <w:rFonts w:ascii="標楷體" w:eastAsia="標楷體" w:hAnsi="標楷體" w:hint="eastAsia"/>
          <w:bCs/>
          <w:noProof/>
          <w:snapToGrid w:val="0"/>
        </w:rPr>
        <w:t>）</w:t>
      </w:r>
      <w:r w:rsidRPr="001206C5">
        <w:rPr>
          <w:rFonts w:ascii="標楷體" w:eastAsia="標楷體" w:hAnsi="標楷體" w:hint="eastAsia"/>
          <w:bCs/>
          <w:noProof/>
          <w:snapToGrid w:val="0"/>
        </w:rPr>
        <w:t>助案</w:t>
      </w:r>
      <w:r w:rsidR="00637D3B" w:rsidRPr="001206C5">
        <w:rPr>
          <w:rFonts w:ascii="標楷體" w:eastAsia="標楷體" w:hAnsi="標楷體" w:hint="eastAsia"/>
          <w:bCs/>
          <w:noProof/>
          <w:snapToGrid w:val="0"/>
        </w:rPr>
        <w:t>件</w:t>
      </w:r>
      <w:r w:rsidRPr="001206C5">
        <w:rPr>
          <w:rFonts w:ascii="標楷體" w:eastAsia="標楷體" w:hAnsi="標楷體" w:hint="eastAsia"/>
          <w:bCs/>
          <w:noProof/>
          <w:snapToGrid w:val="0"/>
        </w:rPr>
        <w:t>，將積極輔導社區或民間團體推動具有教育、文化、環境及綠美化內容之活動，以符合規定。</w:t>
      </w:r>
    </w:p>
    <w:p w14:paraId="5756F39D" w14:textId="0BE4DB86" w:rsidR="00BA0EA3" w:rsidRPr="001206C5" w:rsidRDefault="00BA0EA3" w:rsidP="00837973">
      <w:pPr>
        <w:pStyle w:val="af1"/>
        <w:rPr>
          <w:sz w:val="28"/>
        </w:rPr>
      </w:pPr>
      <w:r w:rsidRPr="001206C5">
        <w:rPr>
          <w:sz w:val="28"/>
        </w:rPr>
        <w:t>（</w:t>
      </w:r>
      <w:r w:rsidRPr="001206C5">
        <w:rPr>
          <w:rFonts w:hint="eastAsia"/>
          <w:sz w:val="28"/>
        </w:rPr>
        <w:t>二）</w:t>
      </w:r>
      <w:r w:rsidR="00C53590" w:rsidRPr="001206C5">
        <w:rPr>
          <w:rFonts w:hint="eastAsia"/>
          <w:sz w:val="28"/>
        </w:rPr>
        <w:t>歲入短收金額及比率雖較往年下降，惟保留數仍龐鉅，且間有未衡酌往年實收情形及考量各項因素覈實籌編預算，另逾5成資本支出計畫留待以後年度繼續執行，保留金額及比率為近年新高</w:t>
      </w:r>
      <w:r w:rsidR="00AC667D" w:rsidRPr="001206C5">
        <w:rPr>
          <w:rFonts w:hint="eastAsia"/>
          <w:sz w:val="28"/>
        </w:rPr>
        <w:t>、</w:t>
      </w:r>
      <w:r w:rsidR="00C53590" w:rsidRPr="001206C5">
        <w:rPr>
          <w:rFonts w:hint="eastAsia"/>
          <w:sz w:val="28"/>
        </w:rPr>
        <w:t>部分重大計畫執行進度落後</w:t>
      </w:r>
      <w:r w:rsidR="00AC667D" w:rsidRPr="001206C5">
        <w:rPr>
          <w:rFonts w:hint="eastAsia"/>
          <w:sz w:val="28"/>
        </w:rPr>
        <w:t>等情</w:t>
      </w:r>
      <w:r w:rsidR="00C53590" w:rsidRPr="001206C5">
        <w:rPr>
          <w:rFonts w:hint="eastAsia"/>
          <w:sz w:val="28"/>
        </w:rPr>
        <w:t>，均有待切實檢討改善</w:t>
      </w:r>
      <w:r w:rsidRPr="001206C5">
        <w:rPr>
          <w:rFonts w:hint="eastAsia"/>
          <w:sz w:val="28"/>
        </w:rPr>
        <w:t>。</w:t>
      </w:r>
    </w:p>
    <w:p w14:paraId="08E3BE1C" w14:textId="6C7CFEFA" w:rsidR="00C53590" w:rsidRPr="001206C5" w:rsidRDefault="001966D6" w:rsidP="00837973">
      <w:pPr>
        <w:overflowPunct w:val="0"/>
        <w:spacing w:line="470" w:lineRule="exact"/>
        <w:ind w:firstLineChars="200" w:firstLine="480"/>
        <w:jc w:val="both"/>
        <w:rPr>
          <w:rFonts w:ascii="標楷體" w:eastAsia="標楷體" w:hAnsi="標楷體"/>
          <w:bCs/>
          <w:noProof/>
        </w:rPr>
      </w:pPr>
      <w:r w:rsidRPr="001206C5">
        <w:rPr>
          <w:rFonts w:ascii="標楷體" w:eastAsia="標楷體" w:hAnsi="標楷體" w:hint="eastAsia"/>
          <w:bCs/>
          <w:noProof/>
        </w:rPr>
        <w:t>行政院主計總處（下稱主計總處）</w:t>
      </w:r>
      <w:r w:rsidR="00C53590" w:rsidRPr="001206C5">
        <w:rPr>
          <w:rFonts w:ascii="標楷體" w:eastAsia="標楷體" w:hAnsi="標楷體" w:hint="eastAsia"/>
          <w:bCs/>
          <w:noProof/>
        </w:rPr>
        <w:t>訂頒之113年度中央及地方政府預算籌編原則第2點規定，政府預算收支，應本中央、地方統籌規劃及遵守總體經濟均衡之原則，審度總資源供需估測顯示之趨勢，加強開源節流措施，妥善控制歲入歲出差短，並應具體提出中長期平衡預算之目標年度及相關之歲入、歲出結構調整規劃。113年度屏東縣總預算歲入決算審定數</w:t>
      </w:r>
      <w:r w:rsidR="00C53590" w:rsidRPr="001206C5">
        <w:rPr>
          <w:rFonts w:ascii="標楷體" w:eastAsia="標楷體" w:hAnsi="標楷體"/>
          <w:bCs/>
          <w:noProof/>
        </w:rPr>
        <w:t>606</w:t>
      </w:r>
      <w:r w:rsidR="00C53590" w:rsidRPr="001206C5">
        <w:rPr>
          <w:rFonts w:ascii="標楷體" w:eastAsia="標楷體" w:hAnsi="標楷體" w:hint="eastAsia"/>
          <w:bCs/>
          <w:noProof/>
        </w:rPr>
        <w:t>億</w:t>
      </w:r>
      <w:r w:rsidR="00C53590" w:rsidRPr="001206C5">
        <w:rPr>
          <w:rFonts w:ascii="標楷體" w:eastAsia="標楷體" w:hAnsi="標楷體"/>
          <w:bCs/>
          <w:noProof/>
        </w:rPr>
        <w:t>5,250</w:t>
      </w:r>
      <w:r w:rsidR="00C53590" w:rsidRPr="001206C5">
        <w:rPr>
          <w:rFonts w:ascii="標楷體" w:eastAsia="標楷體" w:hAnsi="標楷體" w:hint="eastAsia"/>
          <w:bCs/>
          <w:noProof/>
        </w:rPr>
        <w:t>萬餘元，短收</w:t>
      </w:r>
      <w:r w:rsidR="00C53590" w:rsidRPr="001206C5">
        <w:rPr>
          <w:rFonts w:ascii="標楷體" w:eastAsia="標楷體" w:hAnsi="標楷體"/>
          <w:bCs/>
          <w:noProof/>
        </w:rPr>
        <w:t>8</w:t>
      </w:r>
      <w:r w:rsidR="00C53590" w:rsidRPr="001206C5">
        <w:rPr>
          <w:rFonts w:ascii="標楷體" w:eastAsia="標楷體" w:hAnsi="標楷體" w:hint="eastAsia"/>
          <w:bCs/>
          <w:noProof/>
        </w:rPr>
        <w:t>億</w:t>
      </w:r>
      <w:r w:rsidR="00C53590" w:rsidRPr="001206C5">
        <w:rPr>
          <w:rFonts w:ascii="標楷體" w:eastAsia="標楷體" w:hAnsi="標楷體"/>
          <w:bCs/>
          <w:noProof/>
        </w:rPr>
        <w:t>4,193</w:t>
      </w:r>
      <w:r w:rsidR="00C53590" w:rsidRPr="001206C5">
        <w:rPr>
          <w:rFonts w:ascii="標楷體" w:eastAsia="標楷體" w:hAnsi="標楷體" w:hint="eastAsia"/>
          <w:bCs/>
          <w:noProof/>
        </w:rPr>
        <w:t>萬餘元，約1.37％，其中屬估計編列之規費收入及財產收入</w:t>
      </w:r>
      <w:r w:rsidR="00AB2EC0" w:rsidRPr="001206C5">
        <w:rPr>
          <w:rFonts w:ascii="標楷體" w:eastAsia="標楷體" w:hAnsi="標楷體" w:hint="eastAsia"/>
          <w:bCs/>
          <w:noProof/>
        </w:rPr>
        <w:t>預算</w:t>
      </w:r>
      <w:r w:rsidR="00C53590" w:rsidRPr="001206C5">
        <w:rPr>
          <w:rFonts w:ascii="標楷體" w:eastAsia="標楷體" w:hAnsi="標楷體" w:hint="eastAsia"/>
          <w:bCs/>
          <w:noProof/>
        </w:rPr>
        <w:t>分別短收6,973萬餘元及超收</w:t>
      </w:r>
      <w:r w:rsidR="00C53590" w:rsidRPr="001206C5">
        <w:rPr>
          <w:rFonts w:ascii="標楷體" w:eastAsia="標楷體" w:hAnsi="標楷體"/>
          <w:bCs/>
          <w:noProof/>
        </w:rPr>
        <w:t>2</w:t>
      </w:r>
      <w:r w:rsidR="00C53590" w:rsidRPr="001206C5">
        <w:rPr>
          <w:rFonts w:ascii="標楷體" w:eastAsia="標楷體" w:hAnsi="標楷體" w:hint="eastAsia"/>
          <w:bCs/>
          <w:noProof/>
        </w:rPr>
        <w:t>億</w:t>
      </w:r>
      <w:r w:rsidR="00C53590" w:rsidRPr="001206C5">
        <w:rPr>
          <w:rFonts w:ascii="標楷體" w:eastAsia="標楷體" w:hAnsi="標楷體"/>
          <w:bCs/>
          <w:noProof/>
        </w:rPr>
        <w:t>7,706</w:t>
      </w:r>
      <w:r w:rsidR="00C53590" w:rsidRPr="001206C5">
        <w:rPr>
          <w:rFonts w:ascii="標楷體" w:eastAsia="標楷體" w:hAnsi="標楷體" w:hint="eastAsia"/>
          <w:bCs/>
          <w:noProof/>
        </w:rPr>
        <w:t>萬餘元，間有未衡酌往年實收情形及考量各項影響因素覈實籌編預算；另主計總處訂頒之各機關單位預算執行要點第15點規定，為加強預算之執行，避免發生進度嚴重落後及經費鉅額保留，所列計畫於編定預算案後，應依相關原則</w:t>
      </w:r>
      <w:r w:rsidR="00315FB2" w:rsidRPr="001206C5">
        <w:rPr>
          <w:rFonts w:ascii="標楷體" w:eastAsia="標楷體" w:hAnsi="標楷體" w:hint="eastAsia"/>
          <w:bCs/>
          <w:noProof/>
        </w:rPr>
        <w:t>先</w:t>
      </w:r>
      <w:r w:rsidR="00C53590" w:rsidRPr="001206C5">
        <w:rPr>
          <w:rFonts w:ascii="標楷體" w:eastAsia="標楷體" w:hAnsi="標楷體" w:hint="eastAsia"/>
          <w:bCs/>
          <w:noProof/>
        </w:rPr>
        <w:t>進行籌劃作業之安排。113年度屏東縣總決算資本支出應付保留數計</w:t>
      </w:r>
      <w:r w:rsidR="00C53590" w:rsidRPr="001206C5">
        <w:rPr>
          <w:rFonts w:ascii="標楷體" w:eastAsia="標楷體" w:hAnsi="標楷體"/>
          <w:bCs/>
          <w:noProof/>
        </w:rPr>
        <w:t>91</w:t>
      </w:r>
      <w:r w:rsidR="00C53590" w:rsidRPr="001206C5">
        <w:rPr>
          <w:rFonts w:ascii="標楷體" w:eastAsia="標楷體" w:hAnsi="標楷體" w:hint="eastAsia"/>
          <w:bCs/>
          <w:noProof/>
        </w:rPr>
        <w:t>億</w:t>
      </w:r>
      <w:r w:rsidR="00C53590" w:rsidRPr="001206C5">
        <w:rPr>
          <w:rFonts w:ascii="標楷體" w:eastAsia="標楷體" w:hAnsi="標楷體"/>
          <w:bCs/>
          <w:noProof/>
        </w:rPr>
        <w:t>1,807</w:t>
      </w:r>
      <w:r w:rsidR="00C53590" w:rsidRPr="001206C5">
        <w:rPr>
          <w:rFonts w:ascii="標楷體" w:eastAsia="標楷體" w:hAnsi="標楷體" w:hint="eastAsia"/>
          <w:bCs/>
          <w:noProof/>
        </w:rPr>
        <w:t>萬餘元，占資本門預算數</w:t>
      </w:r>
      <w:r w:rsidR="00C53590" w:rsidRPr="001206C5">
        <w:rPr>
          <w:rFonts w:ascii="標楷體" w:eastAsia="標楷體" w:hAnsi="標楷體"/>
          <w:bCs/>
          <w:noProof/>
        </w:rPr>
        <w:t>161</w:t>
      </w:r>
      <w:r w:rsidR="00C53590" w:rsidRPr="001206C5">
        <w:rPr>
          <w:rFonts w:ascii="標楷體" w:eastAsia="標楷體" w:hAnsi="標楷體" w:hint="eastAsia"/>
          <w:bCs/>
          <w:noProof/>
        </w:rPr>
        <w:t>億</w:t>
      </w:r>
      <w:r w:rsidR="00C53590" w:rsidRPr="001206C5">
        <w:rPr>
          <w:rFonts w:ascii="標楷體" w:eastAsia="標楷體" w:hAnsi="標楷體"/>
          <w:bCs/>
          <w:noProof/>
        </w:rPr>
        <w:t>5,799</w:t>
      </w:r>
      <w:r w:rsidR="00C53590" w:rsidRPr="001206C5">
        <w:rPr>
          <w:rFonts w:ascii="標楷體" w:eastAsia="標楷體" w:hAnsi="標楷體" w:hint="eastAsia"/>
          <w:bCs/>
          <w:noProof/>
        </w:rPr>
        <w:t>萬餘元之</w:t>
      </w:r>
      <w:r w:rsidR="00C53590" w:rsidRPr="001206C5">
        <w:rPr>
          <w:rFonts w:ascii="標楷體" w:eastAsia="標楷體" w:hAnsi="標楷體"/>
          <w:bCs/>
          <w:noProof/>
        </w:rPr>
        <w:t>56.43</w:t>
      </w:r>
      <w:r w:rsidR="00C53590" w:rsidRPr="001206C5">
        <w:rPr>
          <w:rFonts w:ascii="標楷體" w:eastAsia="標楷體" w:hAnsi="標楷體" w:hint="eastAsia"/>
          <w:bCs/>
          <w:noProof/>
        </w:rPr>
        <w:t>％，較112年度</w:t>
      </w:r>
      <w:r w:rsidR="00884512">
        <w:rPr>
          <w:rFonts w:ascii="標楷體" w:eastAsia="標楷體" w:hAnsi="標楷體" w:hint="eastAsia"/>
          <w:bCs/>
          <w:noProof/>
        </w:rPr>
        <w:t>同項比率</w:t>
      </w:r>
      <w:r w:rsidR="00315FB2" w:rsidRPr="001206C5">
        <w:rPr>
          <w:rFonts w:ascii="標楷體" w:eastAsia="標楷體" w:hAnsi="標楷體"/>
          <w:bCs/>
          <w:noProof/>
        </w:rPr>
        <w:t>52.23</w:t>
      </w:r>
      <w:r w:rsidR="00315FB2" w:rsidRPr="001206C5">
        <w:rPr>
          <w:rFonts w:ascii="標楷體" w:eastAsia="標楷體" w:hAnsi="標楷體" w:hint="eastAsia"/>
          <w:bCs/>
          <w:noProof/>
        </w:rPr>
        <w:t>％</w:t>
      </w:r>
      <w:r w:rsidR="00C53590" w:rsidRPr="001206C5">
        <w:rPr>
          <w:rFonts w:ascii="標楷體" w:eastAsia="標楷體" w:hAnsi="標楷體" w:hint="eastAsia"/>
          <w:bCs/>
          <w:noProof/>
        </w:rPr>
        <w:t>增加4.20個百分點，年度預算逾5成留待以後年度執行，且近2年度預算保留數大幅增加18億247萬餘元，影響整體施政效能，預算執行與籌劃作業亟待改善。經查縣政府預算執行情形，核有下列事項：</w:t>
      </w:r>
    </w:p>
    <w:p w14:paraId="2400E7FA" w14:textId="5C1E18FE" w:rsidR="00C53590" w:rsidRPr="001206C5" w:rsidRDefault="00C53590" w:rsidP="002815BD">
      <w:pPr>
        <w:overflowPunct w:val="0"/>
        <w:spacing w:line="460" w:lineRule="exact"/>
        <w:ind w:firstLineChars="200" w:firstLine="480"/>
        <w:jc w:val="both"/>
        <w:rPr>
          <w:rFonts w:ascii="標楷體" w:eastAsia="標楷體" w:hAnsi="標楷體"/>
          <w:bCs/>
          <w:noProof/>
        </w:rPr>
      </w:pPr>
      <w:r w:rsidRPr="001206C5">
        <w:rPr>
          <w:rFonts w:ascii="標楷體" w:eastAsia="標楷體" w:hAnsi="標楷體" w:hint="eastAsia"/>
          <w:b/>
          <w:bCs/>
          <w:noProof/>
        </w:rPr>
        <w:t>1.歲入短收金額及比率雖較往年下降，惟保留數仍龐鉅，且間有未衡酌往年實收情形及考量各項因素覈實籌編預算，允宜切實檢討歲入預算籌編結構、積極收繳應收保留數及拓展自治財源，</w:t>
      </w:r>
      <w:r w:rsidR="00315FB2" w:rsidRPr="001206C5">
        <w:rPr>
          <w:rFonts w:ascii="標楷體" w:eastAsia="標楷體" w:hAnsi="標楷體" w:hint="eastAsia"/>
          <w:b/>
          <w:bCs/>
          <w:noProof/>
        </w:rPr>
        <w:t>並</w:t>
      </w:r>
      <w:r w:rsidRPr="001206C5">
        <w:rPr>
          <w:rFonts w:ascii="標楷體" w:eastAsia="標楷體" w:hAnsi="標楷體" w:hint="eastAsia"/>
          <w:b/>
          <w:bCs/>
          <w:noProof/>
        </w:rPr>
        <w:t>加強財務控管</w:t>
      </w:r>
      <w:r w:rsidR="00315FB2" w:rsidRPr="001206C5">
        <w:rPr>
          <w:rFonts w:ascii="標楷體" w:eastAsia="標楷體" w:hAnsi="標楷體" w:hint="eastAsia"/>
          <w:b/>
          <w:bCs/>
          <w:noProof/>
        </w:rPr>
        <w:t>以</w:t>
      </w:r>
      <w:r w:rsidRPr="001206C5">
        <w:rPr>
          <w:rFonts w:ascii="標楷體" w:eastAsia="標楷體" w:hAnsi="標楷體" w:hint="eastAsia"/>
          <w:b/>
          <w:bCs/>
          <w:noProof/>
        </w:rPr>
        <w:t>充裕施政財源：</w:t>
      </w:r>
      <w:r w:rsidRPr="001206C5">
        <w:rPr>
          <w:rFonts w:ascii="標楷體" w:eastAsia="標楷體" w:hAnsi="標楷體" w:hint="eastAsia"/>
          <w:bCs/>
          <w:noProof/>
        </w:rPr>
        <w:t>113年度屏東縣總預算歲入預算，執行結果，實現數</w:t>
      </w:r>
      <w:r w:rsidRPr="001206C5">
        <w:rPr>
          <w:rFonts w:ascii="標楷體" w:eastAsia="標楷體" w:hAnsi="標楷體"/>
          <w:bCs/>
          <w:noProof/>
        </w:rPr>
        <w:t>558</w:t>
      </w:r>
      <w:r w:rsidRPr="001206C5">
        <w:rPr>
          <w:rFonts w:ascii="標楷體" w:eastAsia="標楷體" w:hAnsi="標楷體" w:hint="eastAsia"/>
          <w:bCs/>
          <w:noProof/>
        </w:rPr>
        <w:lastRenderedPageBreak/>
        <w:t>億</w:t>
      </w:r>
      <w:r w:rsidRPr="001206C5">
        <w:rPr>
          <w:rFonts w:ascii="標楷體" w:eastAsia="標楷體" w:hAnsi="標楷體"/>
          <w:bCs/>
          <w:noProof/>
        </w:rPr>
        <w:t>4,916</w:t>
      </w:r>
      <w:r w:rsidRPr="001206C5">
        <w:rPr>
          <w:rFonts w:ascii="標楷體" w:eastAsia="標楷體" w:hAnsi="標楷體" w:hint="eastAsia"/>
          <w:bCs/>
          <w:noProof/>
        </w:rPr>
        <w:t>萬餘元，應收保留數48億333萬餘元，合計決算</w:t>
      </w:r>
      <w:r w:rsidR="00AB0876">
        <w:rPr>
          <w:rFonts w:ascii="標楷體" w:eastAsia="標楷體" w:hAnsi="標楷體" w:hint="eastAsia"/>
          <w:bCs/>
          <w:noProof/>
        </w:rPr>
        <w:t>審定</w:t>
      </w:r>
      <w:r w:rsidRPr="001206C5">
        <w:rPr>
          <w:rFonts w:ascii="標楷體" w:eastAsia="標楷體" w:hAnsi="標楷體" w:hint="eastAsia"/>
          <w:bCs/>
          <w:noProof/>
        </w:rPr>
        <w:t>數</w:t>
      </w:r>
      <w:r w:rsidRPr="001206C5">
        <w:rPr>
          <w:rFonts w:ascii="標楷體" w:eastAsia="標楷體" w:hAnsi="標楷體"/>
          <w:bCs/>
          <w:noProof/>
        </w:rPr>
        <w:t>606</w:t>
      </w:r>
      <w:r w:rsidRPr="001206C5">
        <w:rPr>
          <w:rFonts w:ascii="標楷體" w:eastAsia="標楷體" w:hAnsi="標楷體" w:hint="eastAsia"/>
          <w:bCs/>
          <w:noProof/>
        </w:rPr>
        <w:t>億</w:t>
      </w:r>
      <w:r w:rsidRPr="001206C5">
        <w:rPr>
          <w:rFonts w:ascii="標楷體" w:eastAsia="標楷體" w:hAnsi="標楷體"/>
          <w:bCs/>
          <w:noProof/>
        </w:rPr>
        <w:t>5,250</w:t>
      </w:r>
      <w:r w:rsidRPr="001206C5">
        <w:rPr>
          <w:rFonts w:ascii="標楷體" w:eastAsia="標楷體" w:hAnsi="標楷體" w:hint="eastAsia"/>
          <w:bCs/>
          <w:noProof/>
        </w:rPr>
        <w:t>萬餘元，較預算減少8億4,193萬餘元，約1.37％，短收金額及比率雖較112年度之16億5,707萬餘元（2.87％）減少，惟應收保留數則較112年度之38億147萬餘元，增加10億186萬餘元，按減少金額分析，以補助及協助收入短收18億4,536萬餘元居首</w:t>
      </w:r>
      <w:r w:rsidR="00315FB2" w:rsidRPr="001206C5">
        <w:rPr>
          <w:rFonts w:ascii="標楷體" w:eastAsia="標楷體" w:hAnsi="標楷體" w:hint="eastAsia"/>
          <w:bCs/>
          <w:noProof/>
        </w:rPr>
        <w:t>、</w:t>
      </w:r>
      <w:r w:rsidRPr="001206C5">
        <w:rPr>
          <w:rFonts w:ascii="標楷體" w:eastAsia="標楷體" w:hAnsi="標楷體" w:hint="eastAsia"/>
          <w:bCs/>
          <w:noProof/>
        </w:rPr>
        <w:t>規費收入短收6,973萬餘元次之。113年度規費收入短收原因，主要係2至5歲就讀縣立國小附設幼兒園入學學費由教育部補助，自110學年度起已採跨年度分期撥付，未及於年度內收繳，惟未按撥款期程或以往實收情形覈實編列；山川琉璃吊橋參訪人數不如預期，致使用管理維護費收入減少，</w:t>
      </w:r>
      <w:r w:rsidR="00A60624">
        <w:rPr>
          <w:rFonts w:ascii="標楷體" w:eastAsia="標楷體" w:hAnsi="標楷體" w:hint="eastAsia"/>
          <w:bCs/>
          <w:noProof/>
        </w:rPr>
        <w:t>又</w:t>
      </w:r>
      <w:r w:rsidRPr="001206C5">
        <w:rPr>
          <w:rFonts w:ascii="標楷體" w:eastAsia="標楷體" w:hAnsi="標楷體" w:hint="eastAsia"/>
          <w:bCs/>
          <w:noProof/>
        </w:rPr>
        <w:t>據</w:t>
      </w:r>
      <w:r w:rsidR="00637485" w:rsidRPr="00637485">
        <w:rPr>
          <w:rFonts w:ascii="標楷體" w:eastAsia="標楷體" w:hAnsi="標楷體" w:hint="eastAsia"/>
          <w:bCs/>
          <w:noProof/>
        </w:rPr>
        <w:t>交通部觀光局（112年9月15日改制為觀光署）</w:t>
      </w:r>
      <w:r w:rsidRPr="001206C5">
        <w:rPr>
          <w:rFonts w:ascii="標楷體" w:eastAsia="標楷體" w:hAnsi="標楷體" w:hint="eastAsia"/>
          <w:bCs/>
          <w:noProof/>
        </w:rPr>
        <w:t>觀光統計資料庫，</w:t>
      </w:r>
      <w:r w:rsidRPr="001206C5">
        <w:rPr>
          <w:rFonts w:ascii="標楷體" w:eastAsia="標楷體" w:hAnsi="標楷體" w:hint="eastAsia"/>
          <w:noProof/>
        </w:rPr>
        <w:t>111至113年度山川琉璃吊橋遊憩據點觀光人次分別為</w:t>
      </w:r>
      <w:r w:rsidR="009D32EC" w:rsidRPr="001206C5">
        <w:rPr>
          <w:rFonts w:ascii="標楷體" w:eastAsia="標楷體" w:hAnsi="標楷體"/>
          <w:noProof/>
        </w:rPr>
        <mc:AlternateContent>
          <mc:Choice Requires="wps">
            <w:drawing>
              <wp:anchor distT="0" distB="0" distL="114300" distR="114300" simplePos="0" relativeHeight="252251136" behindDoc="0" locked="0" layoutInCell="1" allowOverlap="1" wp14:anchorId="0B544651" wp14:editId="3F2FB303">
                <wp:simplePos x="0" y="0"/>
                <wp:positionH relativeFrom="column">
                  <wp:posOffset>3060700</wp:posOffset>
                </wp:positionH>
                <wp:positionV relativeFrom="paragraph">
                  <wp:posOffset>2525395</wp:posOffset>
                </wp:positionV>
                <wp:extent cx="3276600" cy="2229485"/>
                <wp:effectExtent l="0" t="0" r="0" b="0"/>
                <wp:wrapSquare wrapText="bothSides"/>
                <wp:docPr id="1774839802" name="文字方塊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6600" cy="2229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FCFF8" w14:textId="77777777" w:rsidR="00CA47EF" w:rsidRPr="009E1A0B" w:rsidRDefault="00CA47EF" w:rsidP="00CA47EF">
                            <w:pPr>
                              <w:kinsoku w:val="0"/>
                              <w:overflowPunct w:val="0"/>
                              <w:spacing w:line="240" w:lineRule="exact"/>
                              <w:ind w:leftChars="1" w:left="759" w:rightChars="13" w:right="31" w:hangingChars="315" w:hanging="757"/>
                              <w:jc w:val="center"/>
                              <w:rPr>
                                <w:rFonts w:eastAsia="標楷體"/>
                                <w:b/>
                                <w:snapToGrid w:val="0"/>
                                <w:kern w:val="0"/>
                              </w:rPr>
                            </w:pPr>
                            <w:r w:rsidRPr="009E1A0B">
                              <w:rPr>
                                <w:rFonts w:ascii="標楷體" w:eastAsia="標楷體" w:hAnsi="標楷體"/>
                                <w:b/>
                                <w:snapToGrid w:val="0"/>
                                <w:kern w:val="0"/>
                              </w:rPr>
                              <w:t>表</w:t>
                            </w:r>
                            <w:r>
                              <w:rPr>
                                <w:rFonts w:ascii="標楷體" w:eastAsia="標楷體" w:hAnsi="標楷體" w:hint="eastAsia"/>
                                <w:b/>
                                <w:snapToGrid w:val="0"/>
                                <w:kern w:val="0"/>
                              </w:rPr>
                              <w:t>4</w:t>
                            </w:r>
                            <w:r w:rsidRPr="009E1A0B">
                              <w:rPr>
                                <w:rFonts w:ascii="標楷體" w:eastAsia="標楷體" w:hAnsi="標楷體" w:hint="eastAsia"/>
                                <w:b/>
                                <w:snapToGrid w:val="0"/>
                                <w:kern w:val="0"/>
                              </w:rPr>
                              <w:t xml:space="preserve">  </w:t>
                            </w:r>
                            <w:r w:rsidRPr="009E1A0B">
                              <w:rPr>
                                <w:rFonts w:eastAsia="標楷體"/>
                                <w:b/>
                                <w:snapToGrid w:val="0"/>
                                <w:kern w:val="0"/>
                              </w:rPr>
                              <w:t>資本門動產售價收入預算執行情形</w:t>
                            </w:r>
                          </w:p>
                          <w:p w14:paraId="569A20AE" w14:textId="77777777" w:rsidR="00CA47EF" w:rsidRPr="00050AFB" w:rsidRDefault="00CA47EF" w:rsidP="00CA47EF">
                            <w:pPr>
                              <w:adjustRightInd w:val="0"/>
                              <w:snapToGrid w:val="0"/>
                              <w:spacing w:line="240" w:lineRule="exact"/>
                              <w:ind w:leftChars="400" w:left="960" w:rightChars="13" w:right="31" w:firstLineChars="31" w:firstLine="62"/>
                              <w:jc w:val="right"/>
                              <w:rPr>
                                <w:rFonts w:eastAsia="標楷體"/>
                                <w:sz w:val="20"/>
                                <w:szCs w:val="20"/>
                              </w:rPr>
                            </w:pPr>
                            <w:r w:rsidRPr="00050AFB">
                              <w:rPr>
                                <w:rFonts w:eastAsia="標楷體"/>
                                <w:sz w:val="20"/>
                                <w:szCs w:val="20"/>
                              </w:rPr>
                              <w:t>單位：新臺幣</w:t>
                            </w:r>
                            <w:r w:rsidRPr="00050AFB">
                              <w:rPr>
                                <w:rFonts w:eastAsia="標楷體" w:hint="eastAsia"/>
                                <w:sz w:val="20"/>
                                <w:szCs w:val="20"/>
                              </w:rPr>
                              <w:t>千</w:t>
                            </w:r>
                            <w:r w:rsidRPr="00050AFB">
                              <w:rPr>
                                <w:rFonts w:eastAsia="標楷體"/>
                                <w:sz w:val="20"/>
                                <w:szCs w:val="20"/>
                              </w:rPr>
                              <w:t>元</w:t>
                            </w:r>
                            <w:r w:rsidRPr="00050AFB">
                              <w:rPr>
                                <w:rFonts w:eastAsia="標楷體" w:hint="eastAsia"/>
                                <w:sz w:val="20"/>
                                <w:szCs w:val="20"/>
                              </w:rPr>
                              <w:t>、％</w:t>
                            </w:r>
                          </w:p>
                          <w:tbl>
                            <w:tblPr>
                              <w:tblW w:w="4819" w:type="dxa"/>
                              <w:tblInd w:w="28" w:type="dxa"/>
                              <w:tblCellMar>
                                <w:left w:w="28" w:type="dxa"/>
                                <w:right w:w="28" w:type="dxa"/>
                              </w:tblCellMar>
                              <w:tblLook w:val="04A0" w:firstRow="1" w:lastRow="0" w:firstColumn="1" w:lastColumn="0" w:noHBand="0" w:noVBand="1"/>
                            </w:tblPr>
                            <w:tblGrid>
                              <w:gridCol w:w="560"/>
                              <w:gridCol w:w="898"/>
                              <w:gridCol w:w="1126"/>
                              <w:gridCol w:w="1258"/>
                              <w:gridCol w:w="977"/>
                            </w:tblGrid>
                            <w:tr w:rsidR="00CA47EF" w:rsidRPr="009E1A0B" w14:paraId="209CA7CA" w14:textId="77777777" w:rsidTr="00FA184C">
                              <w:trPr>
                                <w:cantSplit/>
                                <w:trHeight w:val="340"/>
                              </w:trPr>
                              <w:tc>
                                <w:tcPr>
                                  <w:tcW w:w="560" w:type="dxa"/>
                                  <w:vMerge w:val="restart"/>
                                  <w:tcBorders>
                                    <w:top w:val="single" w:sz="4" w:space="0" w:color="auto"/>
                                    <w:left w:val="single" w:sz="4" w:space="0" w:color="auto"/>
                                    <w:right w:val="single" w:sz="4" w:space="0" w:color="auto"/>
                                  </w:tcBorders>
                                  <w:vAlign w:val="center"/>
                                  <w:hideMark/>
                                </w:tcPr>
                                <w:p w14:paraId="71E486E7" w14:textId="77777777" w:rsidR="00CA47EF" w:rsidRPr="009E1A0B" w:rsidRDefault="00CA47EF" w:rsidP="00EA2F9C">
                                  <w:pPr>
                                    <w:spacing w:line="280" w:lineRule="exact"/>
                                    <w:ind w:leftChars="-11" w:left="2" w:hangingChars="14" w:hanging="28"/>
                                    <w:jc w:val="distribute"/>
                                    <w:rPr>
                                      <w:rFonts w:ascii="標楷體" w:eastAsia="標楷體" w:hAnsi="標楷體" w:cs="新細明體"/>
                                      <w:bCs/>
                                      <w:kern w:val="0"/>
                                      <w:sz w:val="20"/>
                                    </w:rPr>
                                  </w:pPr>
                                  <w:r w:rsidRPr="009E1A0B">
                                    <w:rPr>
                                      <w:rFonts w:ascii="標楷體" w:eastAsia="標楷體" w:hAnsi="標楷體" w:cs="新細明體"/>
                                      <w:bCs/>
                                      <w:kern w:val="0"/>
                                      <w:sz w:val="20"/>
                                    </w:rPr>
                                    <w:t>年度</w:t>
                                  </w:r>
                                </w:p>
                              </w:tc>
                              <w:tc>
                                <w:tcPr>
                                  <w:tcW w:w="898" w:type="dxa"/>
                                  <w:vMerge w:val="restart"/>
                                  <w:tcBorders>
                                    <w:top w:val="single" w:sz="4" w:space="0" w:color="auto"/>
                                    <w:left w:val="nil"/>
                                    <w:right w:val="single" w:sz="4" w:space="0" w:color="auto"/>
                                  </w:tcBorders>
                                  <w:vAlign w:val="center"/>
                                  <w:hideMark/>
                                </w:tcPr>
                                <w:p w14:paraId="671847FF" w14:textId="77777777" w:rsidR="00CA47EF" w:rsidRPr="009E1A0B" w:rsidRDefault="00CA47EF" w:rsidP="00EA2F9C">
                                  <w:pPr>
                                    <w:spacing w:line="280" w:lineRule="exact"/>
                                    <w:ind w:leftChars="-11" w:left="2" w:hangingChars="14" w:hanging="28"/>
                                    <w:jc w:val="distribute"/>
                                    <w:rPr>
                                      <w:rFonts w:ascii="標楷體" w:eastAsia="標楷體" w:hAnsi="標楷體" w:cs="新細明體"/>
                                      <w:bCs/>
                                      <w:kern w:val="0"/>
                                      <w:sz w:val="20"/>
                                    </w:rPr>
                                  </w:pPr>
                                  <w:r w:rsidRPr="009E1A0B">
                                    <w:rPr>
                                      <w:rFonts w:ascii="標楷體" w:eastAsia="標楷體" w:hAnsi="標楷體" w:cs="新細明體"/>
                                      <w:bCs/>
                                      <w:kern w:val="0"/>
                                      <w:sz w:val="20"/>
                                    </w:rPr>
                                    <w:t>預算數</w:t>
                                  </w:r>
                                </w:p>
                              </w:tc>
                              <w:tc>
                                <w:tcPr>
                                  <w:tcW w:w="1126" w:type="dxa"/>
                                  <w:vMerge w:val="restart"/>
                                  <w:tcBorders>
                                    <w:top w:val="single" w:sz="4" w:space="0" w:color="auto"/>
                                    <w:left w:val="nil"/>
                                    <w:right w:val="single" w:sz="4" w:space="0" w:color="auto"/>
                                  </w:tcBorders>
                                  <w:vAlign w:val="center"/>
                                  <w:hideMark/>
                                </w:tcPr>
                                <w:p w14:paraId="298EFA0C" w14:textId="77777777" w:rsidR="00CA47EF" w:rsidRPr="009E1A0B" w:rsidRDefault="00CA47EF" w:rsidP="00EA2F9C">
                                  <w:pPr>
                                    <w:spacing w:line="280" w:lineRule="exact"/>
                                    <w:ind w:leftChars="-11" w:left="2" w:hangingChars="14" w:hanging="28"/>
                                    <w:jc w:val="distribute"/>
                                    <w:rPr>
                                      <w:rFonts w:ascii="標楷體" w:eastAsia="標楷體" w:hAnsi="標楷體" w:cs="新細明體"/>
                                      <w:bCs/>
                                      <w:kern w:val="0"/>
                                      <w:sz w:val="20"/>
                                    </w:rPr>
                                  </w:pPr>
                                  <w:r w:rsidRPr="009E1A0B">
                                    <w:rPr>
                                      <w:rFonts w:ascii="標楷體" w:eastAsia="標楷體" w:hAnsi="標楷體" w:cs="新細明體"/>
                                      <w:bCs/>
                                      <w:kern w:val="0"/>
                                      <w:sz w:val="20"/>
                                    </w:rPr>
                                    <w:t>決算</w:t>
                                  </w:r>
                                  <w:r w:rsidRPr="009E1A0B">
                                    <w:rPr>
                                      <w:rFonts w:ascii="標楷體" w:eastAsia="標楷體" w:hAnsi="標楷體" w:cs="新細明體" w:hint="eastAsia"/>
                                      <w:bCs/>
                                      <w:kern w:val="0"/>
                                      <w:sz w:val="20"/>
                                    </w:rPr>
                                    <w:t>審定數</w:t>
                                  </w:r>
                                </w:p>
                              </w:tc>
                              <w:tc>
                                <w:tcPr>
                                  <w:tcW w:w="2235" w:type="dxa"/>
                                  <w:gridSpan w:val="2"/>
                                  <w:tcBorders>
                                    <w:top w:val="single" w:sz="4" w:space="0" w:color="auto"/>
                                    <w:left w:val="nil"/>
                                    <w:bottom w:val="single" w:sz="4" w:space="0" w:color="auto"/>
                                    <w:right w:val="single" w:sz="4" w:space="0" w:color="auto"/>
                                  </w:tcBorders>
                                  <w:vAlign w:val="center"/>
                                  <w:hideMark/>
                                </w:tcPr>
                                <w:p w14:paraId="6D1B743A" w14:textId="77777777" w:rsidR="00CA47EF" w:rsidRPr="009E1A0B" w:rsidRDefault="00CA47EF" w:rsidP="00EA2F9C">
                                  <w:pPr>
                                    <w:spacing w:line="280" w:lineRule="exact"/>
                                    <w:ind w:leftChars="-11" w:left="2" w:hangingChars="14" w:hanging="28"/>
                                    <w:jc w:val="distribute"/>
                                    <w:rPr>
                                      <w:rFonts w:ascii="標楷體" w:eastAsia="標楷體" w:hAnsi="標楷體" w:cs="新細明體"/>
                                      <w:bCs/>
                                      <w:kern w:val="0"/>
                                      <w:sz w:val="20"/>
                                    </w:rPr>
                                  </w:pPr>
                                  <w:r w:rsidRPr="009E1A0B">
                                    <w:rPr>
                                      <w:rFonts w:ascii="標楷體" w:eastAsia="標楷體" w:hAnsi="標楷體" w:cs="新細明體" w:hint="eastAsia"/>
                                      <w:bCs/>
                                      <w:kern w:val="0"/>
                                      <w:sz w:val="20"/>
                                    </w:rPr>
                                    <w:t>審定數與預算數</w:t>
                                  </w:r>
                                </w:p>
                                <w:p w14:paraId="5146B50D" w14:textId="77777777" w:rsidR="00CA47EF" w:rsidRPr="009E1A0B" w:rsidRDefault="00CA47EF" w:rsidP="00EA2F9C">
                                  <w:pPr>
                                    <w:spacing w:line="280" w:lineRule="exact"/>
                                    <w:ind w:leftChars="-11" w:left="2" w:hangingChars="14" w:hanging="28"/>
                                    <w:jc w:val="distribute"/>
                                    <w:rPr>
                                      <w:rFonts w:ascii="標楷體" w:eastAsia="標楷體" w:hAnsi="標楷體" w:cs="新細明體"/>
                                      <w:bCs/>
                                      <w:kern w:val="0"/>
                                      <w:sz w:val="20"/>
                                    </w:rPr>
                                  </w:pPr>
                                  <w:r w:rsidRPr="009E1A0B">
                                    <w:rPr>
                                      <w:rFonts w:ascii="標楷體" w:eastAsia="標楷體" w:hAnsi="標楷體" w:cs="新細明體" w:hint="eastAsia"/>
                                      <w:bCs/>
                                      <w:kern w:val="0"/>
                                      <w:sz w:val="20"/>
                                    </w:rPr>
                                    <w:t>比較增減</w:t>
                                  </w:r>
                                </w:p>
                              </w:tc>
                            </w:tr>
                            <w:tr w:rsidR="00CA47EF" w:rsidRPr="009E1A0B" w14:paraId="2050915F" w14:textId="77777777" w:rsidTr="00FA184C">
                              <w:trPr>
                                <w:cantSplit/>
                                <w:trHeight w:val="340"/>
                              </w:trPr>
                              <w:tc>
                                <w:tcPr>
                                  <w:tcW w:w="560" w:type="dxa"/>
                                  <w:vMerge/>
                                  <w:tcBorders>
                                    <w:left w:val="single" w:sz="4" w:space="0" w:color="auto"/>
                                    <w:bottom w:val="single" w:sz="4" w:space="0" w:color="auto"/>
                                    <w:right w:val="single" w:sz="4" w:space="0" w:color="auto"/>
                                  </w:tcBorders>
                                  <w:vAlign w:val="center"/>
                                </w:tcPr>
                                <w:p w14:paraId="34DDB1B9" w14:textId="77777777" w:rsidR="00CA47EF" w:rsidRPr="009E1A0B" w:rsidRDefault="00CA47EF" w:rsidP="00EA2F9C">
                                  <w:pPr>
                                    <w:pStyle w:val="af0"/>
                                    <w:spacing w:line="240" w:lineRule="exact"/>
                                    <w:ind w:firstLineChars="0" w:firstLine="0"/>
                                    <w:jc w:val="center"/>
                                    <w:rPr>
                                      <w:b w:val="0"/>
                                      <w:sz w:val="20"/>
                                      <w:szCs w:val="20"/>
                                    </w:rPr>
                                  </w:pPr>
                                </w:p>
                              </w:tc>
                              <w:tc>
                                <w:tcPr>
                                  <w:tcW w:w="898" w:type="dxa"/>
                                  <w:vMerge/>
                                  <w:tcBorders>
                                    <w:left w:val="nil"/>
                                    <w:bottom w:val="single" w:sz="4" w:space="0" w:color="auto"/>
                                    <w:right w:val="single" w:sz="4" w:space="0" w:color="auto"/>
                                  </w:tcBorders>
                                  <w:vAlign w:val="center"/>
                                </w:tcPr>
                                <w:p w14:paraId="37F7C8AB" w14:textId="77777777" w:rsidR="00CA47EF" w:rsidRPr="009E1A0B" w:rsidRDefault="00CA47EF" w:rsidP="00EA2F9C">
                                  <w:pPr>
                                    <w:spacing w:line="240" w:lineRule="exact"/>
                                    <w:jc w:val="center"/>
                                    <w:rPr>
                                      <w:rFonts w:ascii="標楷體" w:eastAsia="標楷體" w:hAnsi="標楷體"/>
                                      <w:sz w:val="20"/>
                                      <w:szCs w:val="20"/>
                                    </w:rPr>
                                  </w:pPr>
                                </w:p>
                              </w:tc>
                              <w:tc>
                                <w:tcPr>
                                  <w:tcW w:w="1126" w:type="dxa"/>
                                  <w:vMerge/>
                                  <w:tcBorders>
                                    <w:left w:val="nil"/>
                                    <w:bottom w:val="single" w:sz="4" w:space="0" w:color="auto"/>
                                    <w:right w:val="single" w:sz="4" w:space="0" w:color="auto"/>
                                  </w:tcBorders>
                                  <w:vAlign w:val="center"/>
                                </w:tcPr>
                                <w:p w14:paraId="37DA2662" w14:textId="77777777" w:rsidR="00CA47EF" w:rsidRPr="009E1A0B" w:rsidRDefault="00CA47EF" w:rsidP="00EA2F9C">
                                  <w:pPr>
                                    <w:spacing w:line="240" w:lineRule="exact"/>
                                    <w:jc w:val="center"/>
                                    <w:rPr>
                                      <w:rFonts w:ascii="標楷體" w:eastAsia="標楷體" w:hAnsi="標楷體"/>
                                      <w:sz w:val="20"/>
                                      <w:szCs w:val="20"/>
                                    </w:rPr>
                                  </w:pPr>
                                </w:p>
                              </w:tc>
                              <w:tc>
                                <w:tcPr>
                                  <w:tcW w:w="1258" w:type="dxa"/>
                                  <w:tcBorders>
                                    <w:top w:val="single" w:sz="4" w:space="0" w:color="auto"/>
                                    <w:left w:val="nil"/>
                                    <w:bottom w:val="single" w:sz="4" w:space="0" w:color="auto"/>
                                    <w:right w:val="single" w:sz="4" w:space="0" w:color="auto"/>
                                  </w:tcBorders>
                                  <w:vAlign w:val="center"/>
                                </w:tcPr>
                                <w:p w14:paraId="46FF4469" w14:textId="77777777" w:rsidR="00CA47EF" w:rsidRPr="009E1A0B" w:rsidRDefault="00CA47EF" w:rsidP="00EA2F9C">
                                  <w:pPr>
                                    <w:spacing w:line="240" w:lineRule="exact"/>
                                    <w:jc w:val="distribute"/>
                                    <w:rPr>
                                      <w:rFonts w:ascii="標楷體" w:eastAsia="標楷體" w:hAnsi="標楷體"/>
                                      <w:sz w:val="20"/>
                                      <w:szCs w:val="20"/>
                                    </w:rPr>
                                  </w:pPr>
                                  <w:r w:rsidRPr="009E1A0B">
                                    <w:rPr>
                                      <w:rFonts w:ascii="標楷體" w:eastAsia="標楷體" w:hAnsi="標楷體"/>
                                      <w:sz w:val="20"/>
                                      <w:szCs w:val="20"/>
                                    </w:rPr>
                                    <w:t>金額</w:t>
                                  </w:r>
                                </w:p>
                              </w:tc>
                              <w:tc>
                                <w:tcPr>
                                  <w:tcW w:w="977" w:type="dxa"/>
                                  <w:tcBorders>
                                    <w:top w:val="single" w:sz="4" w:space="0" w:color="auto"/>
                                    <w:left w:val="nil"/>
                                    <w:bottom w:val="single" w:sz="4" w:space="0" w:color="auto"/>
                                    <w:right w:val="single" w:sz="4" w:space="0" w:color="auto"/>
                                  </w:tcBorders>
                                  <w:vAlign w:val="center"/>
                                </w:tcPr>
                                <w:p w14:paraId="49F03C92" w14:textId="77777777" w:rsidR="00CA47EF" w:rsidRPr="009E1A0B" w:rsidRDefault="00CA47EF" w:rsidP="00B216BB">
                                  <w:pPr>
                                    <w:spacing w:line="240" w:lineRule="exact"/>
                                    <w:jc w:val="distribute"/>
                                    <w:rPr>
                                      <w:rFonts w:ascii="標楷體" w:eastAsia="標楷體" w:hAnsi="標楷體" w:cs="新細明體"/>
                                      <w:bCs/>
                                      <w:kern w:val="0"/>
                                      <w:sz w:val="20"/>
                                    </w:rPr>
                                  </w:pPr>
                                  <w:r w:rsidRPr="009E1A0B">
                                    <w:rPr>
                                      <w:rFonts w:ascii="標楷體" w:eastAsia="標楷體" w:hAnsi="標楷體" w:hint="eastAsia"/>
                                      <w:sz w:val="20"/>
                                    </w:rPr>
                                    <w:t>比率</w:t>
                                  </w:r>
                                </w:p>
                              </w:tc>
                            </w:tr>
                            <w:tr w:rsidR="00CA47EF" w:rsidRPr="009E1A0B" w14:paraId="6F8519FD" w14:textId="77777777" w:rsidTr="007326B0">
                              <w:trPr>
                                <w:cantSplit/>
                                <w:trHeight w:val="283"/>
                              </w:trPr>
                              <w:tc>
                                <w:tcPr>
                                  <w:tcW w:w="560" w:type="dxa"/>
                                  <w:tcBorders>
                                    <w:top w:val="single" w:sz="4" w:space="0" w:color="auto"/>
                                    <w:left w:val="single" w:sz="4" w:space="0" w:color="auto"/>
                                    <w:bottom w:val="single" w:sz="4" w:space="0" w:color="auto"/>
                                    <w:right w:val="single" w:sz="4" w:space="0" w:color="auto"/>
                                  </w:tcBorders>
                                  <w:vAlign w:val="center"/>
                                </w:tcPr>
                                <w:p w14:paraId="4DE5A54E" w14:textId="77777777" w:rsidR="00CA47EF" w:rsidRPr="009E1A0B" w:rsidRDefault="00CA47EF" w:rsidP="00FA184C">
                                  <w:pPr>
                                    <w:pStyle w:val="af0"/>
                                    <w:spacing w:line="240" w:lineRule="exact"/>
                                    <w:ind w:firstLineChars="0" w:firstLine="0"/>
                                    <w:jc w:val="center"/>
                                    <w:rPr>
                                      <w:b w:val="0"/>
                                      <w:sz w:val="20"/>
                                      <w:szCs w:val="20"/>
                                    </w:rPr>
                                  </w:pPr>
                                  <w:r w:rsidRPr="009E1A0B">
                                    <w:rPr>
                                      <w:rFonts w:hint="eastAsia"/>
                                      <w:b w:val="0"/>
                                      <w:sz w:val="20"/>
                                      <w:szCs w:val="20"/>
                                    </w:rPr>
                                    <w:t>109</w:t>
                                  </w:r>
                                </w:p>
                              </w:tc>
                              <w:tc>
                                <w:tcPr>
                                  <w:tcW w:w="898" w:type="dxa"/>
                                  <w:tcBorders>
                                    <w:top w:val="single" w:sz="4" w:space="0" w:color="auto"/>
                                    <w:left w:val="nil"/>
                                    <w:bottom w:val="single" w:sz="4" w:space="0" w:color="auto"/>
                                    <w:right w:val="single" w:sz="4" w:space="0" w:color="auto"/>
                                  </w:tcBorders>
                                  <w:vAlign w:val="center"/>
                                </w:tcPr>
                                <w:p w14:paraId="7E037939"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500,000</w:t>
                                  </w:r>
                                </w:p>
                              </w:tc>
                              <w:tc>
                                <w:tcPr>
                                  <w:tcW w:w="1126" w:type="dxa"/>
                                  <w:tcBorders>
                                    <w:top w:val="single" w:sz="4" w:space="0" w:color="auto"/>
                                    <w:left w:val="nil"/>
                                    <w:bottom w:val="single" w:sz="4" w:space="0" w:color="auto"/>
                                    <w:right w:val="single" w:sz="4" w:space="0" w:color="auto"/>
                                  </w:tcBorders>
                                  <w:vAlign w:val="center"/>
                                </w:tcPr>
                                <w:p w14:paraId="664E8261"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280,888</w:t>
                                  </w:r>
                                </w:p>
                              </w:tc>
                              <w:tc>
                                <w:tcPr>
                                  <w:tcW w:w="1258" w:type="dxa"/>
                                  <w:tcBorders>
                                    <w:top w:val="single" w:sz="4" w:space="0" w:color="auto"/>
                                    <w:left w:val="nil"/>
                                    <w:bottom w:val="single" w:sz="4" w:space="0" w:color="auto"/>
                                    <w:right w:val="single" w:sz="4" w:space="0" w:color="auto"/>
                                  </w:tcBorders>
                                  <w:vAlign w:val="center"/>
                                </w:tcPr>
                                <w:p w14:paraId="6CECBB0C"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w:t>
                                  </w:r>
                                  <w:r w:rsidRPr="009E1A0B">
                                    <w:rPr>
                                      <w:rFonts w:hint="eastAsia"/>
                                      <w:b w:val="0"/>
                                      <w:sz w:val="20"/>
                                      <w:szCs w:val="20"/>
                                    </w:rPr>
                                    <w:t xml:space="preserve"> </w:t>
                                  </w:r>
                                  <w:r w:rsidRPr="009E1A0B">
                                    <w:rPr>
                                      <w:b w:val="0"/>
                                      <w:sz w:val="20"/>
                                      <w:szCs w:val="20"/>
                                    </w:rPr>
                                    <w:t>219,111</w:t>
                                  </w:r>
                                </w:p>
                              </w:tc>
                              <w:tc>
                                <w:tcPr>
                                  <w:tcW w:w="977" w:type="dxa"/>
                                  <w:tcBorders>
                                    <w:top w:val="single" w:sz="4" w:space="0" w:color="auto"/>
                                    <w:left w:val="nil"/>
                                    <w:bottom w:val="single" w:sz="4" w:space="0" w:color="auto"/>
                                    <w:right w:val="single" w:sz="4" w:space="0" w:color="auto"/>
                                  </w:tcBorders>
                                  <w:vAlign w:val="center"/>
                                </w:tcPr>
                                <w:p w14:paraId="50D0A635" w14:textId="77777777" w:rsidR="00CA47EF" w:rsidRPr="009E1A0B" w:rsidRDefault="00CA47EF" w:rsidP="00FA184C">
                                  <w:pPr>
                                    <w:pStyle w:val="af0"/>
                                    <w:spacing w:line="240" w:lineRule="exact"/>
                                    <w:ind w:firstLine="200"/>
                                    <w:jc w:val="right"/>
                                    <w:rPr>
                                      <w:b w:val="0"/>
                                      <w:sz w:val="20"/>
                                      <w:szCs w:val="20"/>
                                    </w:rPr>
                                  </w:pPr>
                                  <w:r w:rsidRPr="009E1A0B">
                                    <w:rPr>
                                      <w:b w:val="0"/>
                                      <w:sz w:val="20"/>
                                      <w:szCs w:val="20"/>
                                    </w:rPr>
                                    <w:t>-</w:t>
                                  </w:r>
                                  <w:r w:rsidRPr="009E1A0B">
                                    <w:rPr>
                                      <w:rFonts w:hint="eastAsia"/>
                                      <w:b w:val="0"/>
                                      <w:sz w:val="20"/>
                                      <w:szCs w:val="20"/>
                                    </w:rPr>
                                    <w:t xml:space="preserve"> </w:t>
                                  </w:r>
                                  <w:r w:rsidRPr="009E1A0B">
                                    <w:rPr>
                                      <w:b w:val="0"/>
                                      <w:sz w:val="20"/>
                                      <w:szCs w:val="20"/>
                                    </w:rPr>
                                    <w:t>43.82</w:t>
                                  </w:r>
                                </w:p>
                              </w:tc>
                            </w:tr>
                            <w:tr w:rsidR="00CA47EF" w:rsidRPr="009E1A0B" w14:paraId="2FEB8C0E" w14:textId="77777777" w:rsidTr="007326B0">
                              <w:trPr>
                                <w:cantSplit/>
                                <w:trHeight w:val="283"/>
                              </w:trPr>
                              <w:tc>
                                <w:tcPr>
                                  <w:tcW w:w="560" w:type="dxa"/>
                                  <w:tcBorders>
                                    <w:top w:val="single" w:sz="4" w:space="0" w:color="auto"/>
                                    <w:left w:val="single" w:sz="4" w:space="0" w:color="auto"/>
                                    <w:bottom w:val="single" w:sz="4" w:space="0" w:color="auto"/>
                                    <w:right w:val="single" w:sz="4" w:space="0" w:color="auto"/>
                                  </w:tcBorders>
                                  <w:vAlign w:val="center"/>
                                </w:tcPr>
                                <w:p w14:paraId="6042FDD6" w14:textId="77777777" w:rsidR="00CA47EF" w:rsidRPr="009E1A0B" w:rsidRDefault="00CA47EF" w:rsidP="00FA184C">
                                  <w:pPr>
                                    <w:pStyle w:val="af0"/>
                                    <w:spacing w:line="240" w:lineRule="exact"/>
                                    <w:ind w:firstLineChars="0" w:firstLine="0"/>
                                    <w:jc w:val="center"/>
                                    <w:rPr>
                                      <w:b w:val="0"/>
                                      <w:sz w:val="20"/>
                                      <w:szCs w:val="20"/>
                                    </w:rPr>
                                  </w:pPr>
                                  <w:r w:rsidRPr="009E1A0B">
                                    <w:rPr>
                                      <w:rFonts w:hint="eastAsia"/>
                                      <w:b w:val="0"/>
                                      <w:sz w:val="20"/>
                                      <w:szCs w:val="20"/>
                                    </w:rPr>
                                    <w:t>110</w:t>
                                  </w:r>
                                </w:p>
                              </w:tc>
                              <w:tc>
                                <w:tcPr>
                                  <w:tcW w:w="898" w:type="dxa"/>
                                  <w:tcBorders>
                                    <w:top w:val="single" w:sz="4" w:space="0" w:color="auto"/>
                                    <w:left w:val="nil"/>
                                    <w:bottom w:val="single" w:sz="4" w:space="0" w:color="auto"/>
                                    <w:right w:val="single" w:sz="4" w:space="0" w:color="auto"/>
                                  </w:tcBorders>
                                  <w:vAlign w:val="center"/>
                                </w:tcPr>
                                <w:p w14:paraId="0510EF8F"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500,000</w:t>
                                  </w:r>
                                </w:p>
                              </w:tc>
                              <w:tc>
                                <w:tcPr>
                                  <w:tcW w:w="1126" w:type="dxa"/>
                                  <w:tcBorders>
                                    <w:top w:val="single" w:sz="4" w:space="0" w:color="auto"/>
                                    <w:left w:val="nil"/>
                                    <w:bottom w:val="single" w:sz="4" w:space="0" w:color="auto"/>
                                    <w:right w:val="single" w:sz="4" w:space="0" w:color="auto"/>
                                  </w:tcBorders>
                                  <w:vAlign w:val="center"/>
                                </w:tcPr>
                                <w:p w14:paraId="75C2FB3E"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370,885</w:t>
                                  </w:r>
                                </w:p>
                              </w:tc>
                              <w:tc>
                                <w:tcPr>
                                  <w:tcW w:w="1258" w:type="dxa"/>
                                  <w:tcBorders>
                                    <w:top w:val="single" w:sz="4" w:space="0" w:color="auto"/>
                                    <w:left w:val="nil"/>
                                    <w:bottom w:val="single" w:sz="4" w:space="0" w:color="auto"/>
                                    <w:right w:val="single" w:sz="4" w:space="0" w:color="auto"/>
                                  </w:tcBorders>
                                  <w:vAlign w:val="center"/>
                                </w:tcPr>
                                <w:p w14:paraId="542D5F80"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w:t>
                                  </w:r>
                                  <w:r w:rsidRPr="009E1A0B">
                                    <w:rPr>
                                      <w:rFonts w:hint="eastAsia"/>
                                      <w:b w:val="0"/>
                                      <w:sz w:val="20"/>
                                      <w:szCs w:val="20"/>
                                    </w:rPr>
                                    <w:t xml:space="preserve"> </w:t>
                                  </w:r>
                                  <w:r w:rsidRPr="009E1A0B">
                                    <w:rPr>
                                      <w:b w:val="0"/>
                                      <w:sz w:val="20"/>
                                      <w:szCs w:val="20"/>
                                    </w:rPr>
                                    <w:t>129,114</w:t>
                                  </w:r>
                                </w:p>
                              </w:tc>
                              <w:tc>
                                <w:tcPr>
                                  <w:tcW w:w="977" w:type="dxa"/>
                                  <w:tcBorders>
                                    <w:top w:val="single" w:sz="4" w:space="0" w:color="auto"/>
                                    <w:left w:val="nil"/>
                                    <w:bottom w:val="single" w:sz="4" w:space="0" w:color="auto"/>
                                    <w:right w:val="single" w:sz="4" w:space="0" w:color="auto"/>
                                  </w:tcBorders>
                                  <w:vAlign w:val="center"/>
                                </w:tcPr>
                                <w:p w14:paraId="6BB59394"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w:t>
                                  </w:r>
                                  <w:r w:rsidRPr="009E1A0B">
                                    <w:rPr>
                                      <w:rFonts w:hint="eastAsia"/>
                                      <w:b w:val="0"/>
                                      <w:sz w:val="20"/>
                                      <w:szCs w:val="20"/>
                                    </w:rPr>
                                    <w:t xml:space="preserve"> </w:t>
                                  </w:r>
                                  <w:r w:rsidRPr="009E1A0B">
                                    <w:rPr>
                                      <w:b w:val="0"/>
                                      <w:sz w:val="20"/>
                                      <w:szCs w:val="20"/>
                                    </w:rPr>
                                    <w:t>25.82</w:t>
                                  </w:r>
                                </w:p>
                              </w:tc>
                            </w:tr>
                            <w:tr w:rsidR="00CA47EF" w:rsidRPr="009E1A0B" w14:paraId="17A9627E" w14:textId="77777777" w:rsidTr="007326B0">
                              <w:trPr>
                                <w:cantSplit/>
                                <w:trHeight w:val="283"/>
                              </w:trPr>
                              <w:tc>
                                <w:tcPr>
                                  <w:tcW w:w="560" w:type="dxa"/>
                                  <w:tcBorders>
                                    <w:top w:val="single" w:sz="4" w:space="0" w:color="auto"/>
                                    <w:left w:val="single" w:sz="4" w:space="0" w:color="auto"/>
                                    <w:bottom w:val="single" w:sz="4" w:space="0" w:color="auto"/>
                                    <w:right w:val="single" w:sz="4" w:space="0" w:color="auto"/>
                                  </w:tcBorders>
                                  <w:vAlign w:val="center"/>
                                </w:tcPr>
                                <w:p w14:paraId="7A68AF27" w14:textId="77777777" w:rsidR="00CA47EF" w:rsidRPr="009E1A0B" w:rsidRDefault="00CA47EF" w:rsidP="00FA184C">
                                  <w:pPr>
                                    <w:pStyle w:val="af0"/>
                                    <w:spacing w:line="240" w:lineRule="exact"/>
                                    <w:ind w:firstLineChars="0" w:firstLine="0"/>
                                    <w:jc w:val="center"/>
                                    <w:rPr>
                                      <w:b w:val="0"/>
                                      <w:sz w:val="20"/>
                                      <w:szCs w:val="20"/>
                                    </w:rPr>
                                  </w:pPr>
                                  <w:r w:rsidRPr="009E1A0B">
                                    <w:rPr>
                                      <w:rFonts w:hint="eastAsia"/>
                                      <w:b w:val="0"/>
                                      <w:sz w:val="20"/>
                                      <w:szCs w:val="20"/>
                                    </w:rPr>
                                    <w:t>1</w:t>
                                  </w:r>
                                  <w:r w:rsidRPr="009E1A0B">
                                    <w:rPr>
                                      <w:b w:val="0"/>
                                      <w:sz w:val="20"/>
                                      <w:szCs w:val="20"/>
                                    </w:rPr>
                                    <w:t>11</w:t>
                                  </w:r>
                                </w:p>
                              </w:tc>
                              <w:tc>
                                <w:tcPr>
                                  <w:tcW w:w="898" w:type="dxa"/>
                                  <w:tcBorders>
                                    <w:top w:val="single" w:sz="4" w:space="0" w:color="auto"/>
                                    <w:left w:val="nil"/>
                                    <w:bottom w:val="single" w:sz="4" w:space="0" w:color="auto"/>
                                    <w:right w:val="single" w:sz="4" w:space="0" w:color="auto"/>
                                  </w:tcBorders>
                                  <w:vAlign w:val="center"/>
                                </w:tcPr>
                                <w:p w14:paraId="1D14629B"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400,000</w:t>
                                  </w:r>
                                </w:p>
                              </w:tc>
                              <w:tc>
                                <w:tcPr>
                                  <w:tcW w:w="1126" w:type="dxa"/>
                                  <w:tcBorders>
                                    <w:top w:val="single" w:sz="4" w:space="0" w:color="auto"/>
                                    <w:left w:val="nil"/>
                                    <w:bottom w:val="single" w:sz="4" w:space="0" w:color="auto"/>
                                    <w:right w:val="single" w:sz="4" w:space="0" w:color="auto"/>
                                  </w:tcBorders>
                                  <w:vAlign w:val="center"/>
                                </w:tcPr>
                                <w:p w14:paraId="32179C77"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329,166</w:t>
                                  </w:r>
                                </w:p>
                              </w:tc>
                              <w:tc>
                                <w:tcPr>
                                  <w:tcW w:w="1258" w:type="dxa"/>
                                  <w:tcBorders>
                                    <w:top w:val="single" w:sz="4" w:space="0" w:color="auto"/>
                                    <w:left w:val="nil"/>
                                    <w:bottom w:val="single" w:sz="4" w:space="0" w:color="auto"/>
                                    <w:right w:val="single" w:sz="4" w:space="0" w:color="auto"/>
                                  </w:tcBorders>
                                  <w:vAlign w:val="center"/>
                                </w:tcPr>
                                <w:p w14:paraId="4EDA57FF"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w:t>
                                  </w:r>
                                  <w:r w:rsidRPr="009E1A0B">
                                    <w:rPr>
                                      <w:rFonts w:hint="eastAsia"/>
                                      <w:b w:val="0"/>
                                      <w:sz w:val="20"/>
                                      <w:szCs w:val="20"/>
                                    </w:rPr>
                                    <w:t xml:space="preserve"> </w:t>
                                  </w:r>
                                  <w:r w:rsidRPr="009E1A0B">
                                    <w:rPr>
                                      <w:b w:val="0"/>
                                      <w:sz w:val="20"/>
                                      <w:szCs w:val="20"/>
                                    </w:rPr>
                                    <w:t>70,833</w:t>
                                  </w:r>
                                </w:p>
                              </w:tc>
                              <w:tc>
                                <w:tcPr>
                                  <w:tcW w:w="977" w:type="dxa"/>
                                  <w:tcBorders>
                                    <w:top w:val="single" w:sz="4" w:space="0" w:color="auto"/>
                                    <w:left w:val="nil"/>
                                    <w:bottom w:val="single" w:sz="4" w:space="0" w:color="auto"/>
                                    <w:right w:val="single" w:sz="4" w:space="0" w:color="auto"/>
                                  </w:tcBorders>
                                  <w:vAlign w:val="center"/>
                                </w:tcPr>
                                <w:p w14:paraId="296EB884"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w:t>
                                  </w:r>
                                  <w:r w:rsidRPr="009E1A0B">
                                    <w:rPr>
                                      <w:rFonts w:hint="eastAsia"/>
                                      <w:b w:val="0"/>
                                      <w:sz w:val="20"/>
                                      <w:szCs w:val="20"/>
                                    </w:rPr>
                                    <w:t xml:space="preserve"> </w:t>
                                  </w:r>
                                  <w:r w:rsidRPr="009E1A0B">
                                    <w:rPr>
                                      <w:b w:val="0"/>
                                      <w:sz w:val="20"/>
                                      <w:szCs w:val="20"/>
                                    </w:rPr>
                                    <w:t>17.71</w:t>
                                  </w:r>
                                </w:p>
                              </w:tc>
                            </w:tr>
                            <w:tr w:rsidR="00CA47EF" w:rsidRPr="009E1A0B" w14:paraId="32966D09" w14:textId="77777777" w:rsidTr="007326B0">
                              <w:trPr>
                                <w:cantSplit/>
                                <w:trHeight w:val="283"/>
                              </w:trPr>
                              <w:tc>
                                <w:tcPr>
                                  <w:tcW w:w="560" w:type="dxa"/>
                                  <w:tcBorders>
                                    <w:top w:val="single" w:sz="4" w:space="0" w:color="auto"/>
                                    <w:left w:val="single" w:sz="4" w:space="0" w:color="auto"/>
                                    <w:bottom w:val="single" w:sz="4" w:space="0" w:color="auto"/>
                                    <w:right w:val="single" w:sz="4" w:space="0" w:color="auto"/>
                                  </w:tcBorders>
                                  <w:vAlign w:val="center"/>
                                </w:tcPr>
                                <w:p w14:paraId="58343AA3" w14:textId="77777777" w:rsidR="00CA47EF" w:rsidRPr="009E1A0B" w:rsidRDefault="00CA47EF" w:rsidP="00FA184C">
                                  <w:pPr>
                                    <w:pStyle w:val="af0"/>
                                    <w:spacing w:line="240" w:lineRule="exact"/>
                                    <w:ind w:firstLineChars="0" w:firstLine="0"/>
                                    <w:jc w:val="center"/>
                                    <w:rPr>
                                      <w:b w:val="0"/>
                                      <w:sz w:val="20"/>
                                      <w:szCs w:val="20"/>
                                    </w:rPr>
                                  </w:pPr>
                                  <w:r w:rsidRPr="009E1A0B">
                                    <w:rPr>
                                      <w:rFonts w:hint="eastAsia"/>
                                      <w:b w:val="0"/>
                                      <w:sz w:val="20"/>
                                      <w:szCs w:val="20"/>
                                    </w:rPr>
                                    <w:t>1</w:t>
                                  </w:r>
                                  <w:r w:rsidRPr="009E1A0B">
                                    <w:rPr>
                                      <w:b w:val="0"/>
                                      <w:sz w:val="20"/>
                                      <w:szCs w:val="20"/>
                                    </w:rPr>
                                    <w:t>1</w:t>
                                  </w:r>
                                  <w:r w:rsidRPr="009E1A0B">
                                    <w:rPr>
                                      <w:rFonts w:hint="eastAsia"/>
                                      <w:b w:val="0"/>
                                      <w:sz w:val="20"/>
                                      <w:szCs w:val="20"/>
                                    </w:rPr>
                                    <w:t>2</w:t>
                                  </w:r>
                                </w:p>
                              </w:tc>
                              <w:tc>
                                <w:tcPr>
                                  <w:tcW w:w="898" w:type="dxa"/>
                                  <w:tcBorders>
                                    <w:top w:val="single" w:sz="4" w:space="0" w:color="auto"/>
                                    <w:left w:val="nil"/>
                                    <w:bottom w:val="single" w:sz="4" w:space="0" w:color="auto"/>
                                    <w:right w:val="single" w:sz="4" w:space="0" w:color="auto"/>
                                  </w:tcBorders>
                                  <w:vAlign w:val="center"/>
                                </w:tcPr>
                                <w:p w14:paraId="66BA6843"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318,401</w:t>
                                  </w:r>
                                </w:p>
                              </w:tc>
                              <w:tc>
                                <w:tcPr>
                                  <w:tcW w:w="1126" w:type="dxa"/>
                                  <w:tcBorders>
                                    <w:top w:val="single" w:sz="4" w:space="0" w:color="auto"/>
                                    <w:left w:val="nil"/>
                                    <w:bottom w:val="single" w:sz="4" w:space="0" w:color="auto"/>
                                    <w:right w:val="single" w:sz="4" w:space="0" w:color="auto"/>
                                  </w:tcBorders>
                                  <w:vAlign w:val="center"/>
                                </w:tcPr>
                                <w:p w14:paraId="183EC582"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225,010</w:t>
                                  </w:r>
                                </w:p>
                              </w:tc>
                              <w:tc>
                                <w:tcPr>
                                  <w:tcW w:w="1258" w:type="dxa"/>
                                  <w:tcBorders>
                                    <w:top w:val="single" w:sz="4" w:space="0" w:color="auto"/>
                                    <w:left w:val="nil"/>
                                    <w:bottom w:val="single" w:sz="4" w:space="0" w:color="auto"/>
                                    <w:right w:val="single" w:sz="4" w:space="0" w:color="auto"/>
                                  </w:tcBorders>
                                  <w:vAlign w:val="center"/>
                                </w:tcPr>
                                <w:p w14:paraId="3B2BC6AC"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w:t>
                                  </w:r>
                                  <w:r w:rsidRPr="009E1A0B">
                                    <w:rPr>
                                      <w:rFonts w:hint="eastAsia"/>
                                      <w:b w:val="0"/>
                                      <w:sz w:val="20"/>
                                      <w:szCs w:val="20"/>
                                    </w:rPr>
                                    <w:t xml:space="preserve"> </w:t>
                                  </w:r>
                                  <w:r w:rsidRPr="009E1A0B">
                                    <w:rPr>
                                      <w:b w:val="0"/>
                                      <w:sz w:val="20"/>
                                      <w:szCs w:val="20"/>
                                    </w:rPr>
                                    <w:t>93,390</w:t>
                                  </w:r>
                                </w:p>
                              </w:tc>
                              <w:tc>
                                <w:tcPr>
                                  <w:tcW w:w="977" w:type="dxa"/>
                                  <w:tcBorders>
                                    <w:top w:val="single" w:sz="4" w:space="0" w:color="auto"/>
                                    <w:left w:val="nil"/>
                                    <w:bottom w:val="single" w:sz="4" w:space="0" w:color="auto"/>
                                    <w:right w:val="single" w:sz="4" w:space="0" w:color="auto"/>
                                  </w:tcBorders>
                                  <w:vAlign w:val="center"/>
                                </w:tcPr>
                                <w:p w14:paraId="1971820A"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w:t>
                                  </w:r>
                                  <w:r w:rsidRPr="009E1A0B">
                                    <w:rPr>
                                      <w:rFonts w:hint="eastAsia"/>
                                      <w:b w:val="0"/>
                                      <w:sz w:val="20"/>
                                      <w:szCs w:val="20"/>
                                    </w:rPr>
                                    <w:t xml:space="preserve"> 29</w:t>
                                  </w:r>
                                  <w:r w:rsidRPr="009E1A0B">
                                    <w:rPr>
                                      <w:b w:val="0"/>
                                      <w:sz w:val="20"/>
                                      <w:szCs w:val="20"/>
                                    </w:rPr>
                                    <w:t>.</w:t>
                                  </w:r>
                                  <w:r w:rsidRPr="009E1A0B">
                                    <w:rPr>
                                      <w:rFonts w:hint="eastAsia"/>
                                      <w:b w:val="0"/>
                                      <w:sz w:val="20"/>
                                      <w:szCs w:val="20"/>
                                    </w:rPr>
                                    <w:t>33</w:t>
                                  </w:r>
                                </w:p>
                              </w:tc>
                            </w:tr>
                            <w:tr w:rsidR="00CA47EF" w:rsidRPr="009E1A0B" w14:paraId="59A1AFD3" w14:textId="77777777" w:rsidTr="007326B0">
                              <w:trPr>
                                <w:cantSplit/>
                                <w:trHeight w:val="283"/>
                              </w:trPr>
                              <w:tc>
                                <w:tcPr>
                                  <w:tcW w:w="560" w:type="dxa"/>
                                  <w:tcBorders>
                                    <w:top w:val="single" w:sz="4" w:space="0" w:color="auto"/>
                                    <w:left w:val="single" w:sz="4" w:space="0" w:color="auto"/>
                                    <w:bottom w:val="single" w:sz="4" w:space="0" w:color="auto"/>
                                    <w:right w:val="single" w:sz="4" w:space="0" w:color="auto"/>
                                  </w:tcBorders>
                                  <w:vAlign w:val="center"/>
                                </w:tcPr>
                                <w:p w14:paraId="4FE1BCF9" w14:textId="77777777" w:rsidR="00CA47EF" w:rsidRPr="009E1A0B" w:rsidRDefault="00CA47EF" w:rsidP="00FA184C">
                                  <w:pPr>
                                    <w:pStyle w:val="af0"/>
                                    <w:spacing w:line="240" w:lineRule="exact"/>
                                    <w:ind w:firstLineChars="0" w:firstLine="0"/>
                                    <w:jc w:val="center"/>
                                    <w:rPr>
                                      <w:b w:val="0"/>
                                      <w:sz w:val="20"/>
                                      <w:szCs w:val="20"/>
                                    </w:rPr>
                                  </w:pPr>
                                  <w:r w:rsidRPr="009E1A0B">
                                    <w:rPr>
                                      <w:rFonts w:hint="eastAsia"/>
                                      <w:b w:val="0"/>
                                      <w:sz w:val="20"/>
                                      <w:szCs w:val="20"/>
                                    </w:rPr>
                                    <w:t>113</w:t>
                                  </w:r>
                                </w:p>
                              </w:tc>
                              <w:tc>
                                <w:tcPr>
                                  <w:tcW w:w="898" w:type="dxa"/>
                                  <w:tcBorders>
                                    <w:top w:val="single" w:sz="4" w:space="0" w:color="auto"/>
                                    <w:left w:val="nil"/>
                                    <w:bottom w:val="single" w:sz="4" w:space="0" w:color="auto"/>
                                    <w:right w:val="single" w:sz="4" w:space="0" w:color="auto"/>
                                  </w:tcBorders>
                                  <w:vAlign w:val="center"/>
                                </w:tcPr>
                                <w:p w14:paraId="221B79F8" w14:textId="77777777" w:rsidR="00CA47EF" w:rsidRPr="009E1A0B" w:rsidRDefault="00CA47EF" w:rsidP="00FA184C">
                                  <w:pPr>
                                    <w:pStyle w:val="af0"/>
                                    <w:spacing w:line="240" w:lineRule="exact"/>
                                    <w:ind w:firstLineChars="0" w:firstLine="0"/>
                                    <w:jc w:val="right"/>
                                    <w:rPr>
                                      <w:b w:val="0"/>
                                      <w:sz w:val="20"/>
                                      <w:szCs w:val="20"/>
                                    </w:rPr>
                                  </w:pPr>
                                  <w:r w:rsidRPr="009E1A0B">
                                    <w:rPr>
                                      <w:rFonts w:hint="eastAsia"/>
                                      <w:b w:val="0"/>
                                      <w:sz w:val="20"/>
                                      <w:szCs w:val="20"/>
                                    </w:rPr>
                                    <w:t>－</w:t>
                                  </w:r>
                                </w:p>
                              </w:tc>
                              <w:tc>
                                <w:tcPr>
                                  <w:tcW w:w="1126" w:type="dxa"/>
                                  <w:tcBorders>
                                    <w:top w:val="single" w:sz="4" w:space="0" w:color="auto"/>
                                    <w:left w:val="nil"/>
                                    <w:bottom w:val="single" w:sz="4" w:space="0" w:color="auto"/>
                                    <w:right w:val="single" w:sz="4" w:space="0" w:color="auto"/>
                                  </w:tcBorders>
                                  <w:vAlign w:val="center"/>
                                </w:tcPr>
                                <w:p w14:paraId="1322ECF3" w14:textId="77777777" w:rsidR="00CA47EF" w:rsidRPr="009E1A0B" w:rsidRDefault="00CA47EF" w:rsidP="00FA184C">
                                  <w:pPr>
                                    <w:pStyle w:val="af0"/>
                                    <w:spacing w:line="240" w:lineRule="exact"/>
                                    <w:ind w:firstLineChars="0" w:firstLine="0"/>
                                    <w:jc w:val="right"/>
                                    <w:rPr>
                                      <w:b w:val="0"/>
                                      <w:sz w:val="20"/>
                                      <w:szCs w:val="20"/>
                                    </w:rPr>
                                  </w:pPr>
                                  <w:r w:rsidRPr="009E1A0B">
                                    <w:rPr>
                                      <w:rFonts w:hint="eastAsia"/>
                                      <w:b w:val="0"/>
                                      <w:sz w:val="20"/>
                                      <w:szCs w:val="20"/>
                                    </w:rPr>
                                    <w:t>241,712</w:t>
                                  </w:r>
                                </w:p>
                              </w:tc>
                              <w:tc>
                                <w:tcPr>
                                  <w:tcW w:w="1258" w:type="dxa"/>
                                  <w:tcBorders>
                                    <w:top w:val="single" w:sz="4" w:space="0" w:color="auto"/>
                                    <w:left w:val="nil"/>
                                    <w:bottom w:val="single" w:sz="4" w:space="0" w:color="auto"/>
                                    <w:right w:val="single" w:sz="4" w:space="0" w:color="auto"/>
                                  </w:tcBorders>
                                  <w:vAlign w:val="center"/>
                                </w:tcPr>
                                <w:p w14:paraId="3DE8CF30" w14:textId="77777777" w:rsidR="00CA47EF" w:rsidRPr="009E1A0B" w:rsidRDefault="00CA47EF" w:rsidP="00FA184C">
                                  <w:pPr>
                                    <w:pStyle w:val="af0"/>
                                    <w:spacing w:line="240" w:lineRule="exact"/>
                                    <w:ind w:firstLineChars="0" w:firstLine="0"/>
                                    <w:jc w:val="right"/>
                                    <w:rPr>
                                      <w:b w:val="0"/>
                                      <w:sz w:val="20"/>
                                      <w:szCs w:val="20"/>
                                    </w:rPr>
                                  </w:pPr>
                                  <w:r w:rsidRPr="009E1A0B">
                                    <w:rPr>
                                      <w:rFonts w:hint="eastAsia"/>
                                      <w:b w:val="0"/>
                                      <w:sz w:val="20"/>
                                      <w:szCs w:val="20"/>
                                    </w:rPr>
                                    <w:t>241,712</w:t>
                                  </w:r>
                                </w:p>
                              </w:tc>
                              <w:tc>
                                <w:tcPr>
                                  <w:tcW w:w="977" w:type="dxa"/>
                                  <w:tcBorders>
                                    <w:top w:val="single" w:sz="4" w:space="0" w:color="auto"/>
                                    <w:left w:val="nil"/>
                                    <w:bottom w:val="single" w:sz="4" w:space="0" w:color="auto"/>
                                    <w:right w:val="single" w:sz="4" w:space="0" w:color="auto"/>
                                  </w:tcBorders>
                                  <w:vAlign w:val="center"/>
                                </w:tcPr>
                                <w:p w14:paraId="27614506" w14:textId="77777777" w:rsidR="00CA47EF" w:rsidRPr="009E1A0B" w:rsidRDefault="00CA47EF" w:rsidP="00FA184C">
                                  <w:pPr>
                                    <w:pStyle w:val="af0"/>
                                    <w:spacing w:line="240" w:lineRule="exact"/>
                                    <w:ind w:firstLineChars="0" w:firstLine="0"/>
                                    <w:jc w:val="right"/>
                                    <w:rPr>
                                      <w:b w:val="0"/>
                                      <w:sz w:val="20"/>
                                      <w:szCs w:val="20"/>
                                    </w:rPr>
                                  </w:pPr>
                                  <w:r w:rsidRPr="009E1A0B">
                                    <w:rPr>
                                      <w:rFonts w:hint="eastAsia"/>
                                      <w:b w:val="0"/>
                                      <w:sz w:val="20"/>
                                      <w:szCs w:val="20"/>
                                    </w:rPr>
                                    <w:t>--</w:t>
                                  </w:r>
                                </w:p>
                              </w:tc>
                            </w:tr>
                          </w:tbl>
                          <w:p w14:paraId="2AE317C8" w14:textId="77777777" w:rsidR="00CA47EF" w:rsidRPr="009E1A0B" w:rsidRDefault="00CA47EF" w:rsidP="00CA47EF">
                            <w:pPr>
                              <w:adjustRightInd w:val="0"/>
                              <w:snapToGrid w:val="0"/>
                              <w:ind w:leftChars="17" w:left="518" w:rightChars="13" w:right="31" w:hangingChars="265" w:hanging="477"/>
                              <w:rPr>
                                <w:rFonts w:ascii="標楷體" w:eastAsia="標楷體" w:hAnsi="標楷體"/>
                                <w:sz w:val="18"/>
                                <w:szCs w:val="18"/>
                              </w:rPr>
                            </w:pPr>
                            <w:proofErr w:type="gramStart"/>
                            <w:r w:rsidRPr="009E1A0B">
                              <w:rPr>
                                <w:rFonts w:ascii="標楷體" w:eastAsia="標楷體" w:hAnsi="標楷體"/>
                                <w:sz w:val="18"/>
                                <w:szCs w:val="18"/>
                              </w:rPr>
                              <w:t>註</w:t>
                            </w:r>
                            <w:proofErr w:type="gramEnd"/>
                            <w:r w:rsidRPr="009E1A0B">
                              <w:rPr>
                                <w:rFonts w:ascii="標楷體" w:eastAsia="標楷體" w:hAnsi="標楷體"/>
                                <w:sz w:val="18"/>
                                <w:szCs w:val="18"/>
                              </w:rPr>
                              <w:t>：1.表列</w:t>
                            </w:r>
                            <w:r w:rsidRPr="009E1A0B">
                              <w:rPr>
                                <w:rFonts w:ascii="標楷體" w:eastAsia="標楷體" w:hAnsi="標楷體" w:hint="eastAsia"/>
                                <w:sz w:val="18"/>
                                <w:szCs w:val="18"/>
                              </w:rPr>
                              <w:t>預算</w:t>
                            </w:r>
                            <w:proofErr w:type="gramStart"/>
                            <w:r w:rsidRPr="009E1A0B">
                              <w:rPr>
                                <w:rFonts w:ascii="標楷體" w:eastAsia="標楷體" w:hAnsi="標楷體" w:hint="eastAsia"/>
                                <w:sz w:val="18"/>
                                <w:szCs w:val="18"/>
                              </w:rPr>
                              <w:t>數均為河川</w:t>
                            </w:r>
                            <w:proofErr w:type="gramEnd"/>
                            <w:r w:rsidRPr="009E1A0B">
                              <w:rPr>
                                <w:rFonts w:ascii="標楷體" w:eastAsia="標楷體" w:hAnsi="標楷體" w:hint="eastAsia"/>
                                <w:sz w:val="18"/>
                                <w:szCs w:val="18"/>
                              </w:rPr>
                              <w:t>疏</w:t>
                            </w:r>
                            <w:proofErr w:type="gramStart"/>
                            <w:r w:rsidRPr="009E1A0B">
                              <w:rPr>
                                <w:rFonts w:ascii="標楷體" w:eastAsia="標楷體" w:hAnsi="標楷體" w:hint="eastAsia"/>
                                <w:sz w:val="18"/>
                                <w:szCs w:val="18"/>
                              </w:rPr>
                              <w:t>濬</w:t>
                            </w:r>
                            <w:proofErr w:type="gramEnd"/>
                            <w:r w:rsidRPr="009E1A0B">
                              <w:rPr>
                                <w:rFonts w:ascii="標楷體" w:eastAsia="標楷體" w:hAnsi="標楷體" w:hint="eastAsia"/>
                                <w:sz w:val="18"/>
                                <w:szCs w:val="18"/>
                              </w:rPr>
                              <w:t>及工程</w:t>
                            </w:r>
                            <w:proofErr w:type="gramStart"/>
                            <w:r w:rsidRPr="009E1A0B">
                              <w:rPr>
                                <w:rFonts w:ascii="標楷體" w:eastAsia="標楷體" w:hAnsi="標楷體" w:hint="eastAsia"/>
                                <w:sz w:val="18"/>
                                <w:szCs w:val="18"/>
                              </w:rPr>
                              <w:t>土石標售</w:t>
                            </w:r>
                            <w:proofErr w:type="gramEnd"/>
                            <w:r w:rsidRPr="009E1A0B">
                              <w:rPr>
                                <w:rFonts w:ascii="標楷體" w:eastAsia="標楷體" w:hAnsi="標楷體" w:hint="eastAsia"/>
                                <w:sz w:val="18"/>
                                <w:szCs w:val="18"/>
                              </w:rPr>
                              <w:t>收入</w:t>
                            </w:r>
                            <w:r w:rsidRPr="009E1A0B">
                              <w:rPr>
                                <w:rFonts w:ascii="標楷體" w:eastAsia="標楷體" w:hAnsi="標楷體"/>
                                <w:sz w:val="18"/>
                                <w:szCs w:val="18"/>
                              </w:rPr>
                              <w:t>。</w:t>
                            </w:r>
                          </w:p>
                          <w:p w14:paraId="65141D3C" w14:textId="77777777" w:rsidR="00CA47EF" w:rsidRPr="009E1A0B" w:rsidRDefault="00CA47EF" w:rsidP="00CA47EF">
                            <w:pPr>
                              <w:adjustRightInd w:val="0"/>
                              <w:snapToGrid w:val="0"/>
                              <w:ind w:leftChars="169" w:left="545" w:rightChars="13" w:right="31" w:hangingChars="77" w:hanging="139"/>
                              <w:rPr>
                                <w:rFonts w:ascii="標楷體" w:eastAsia="標楷體" w:hAnsi="標楷體"/>
                                <w:sz w:val="18"/>
                                <w:szCs w:val="18"/>
                              </w:rPr>
                            </w:pPr>
                            <w:r w:rsidRPr="009E1A0B">
                              <w:rPr>
                                <w:rFonts w:ascii="標楷體" w:eastAsia="標楷體" w:hAnsi="標楷體" w:hint="eastAsia"/>
                                <w:sz w:val="18"/>
                                <w:szCs w:val="18"/>
                              </w:rPr>
                              <w:t>2.</w:t>
                            </w:r>
                            <w:r w:rsidRPr="009E1A0B">
                              <w:rPr>
                                <w:rFonts w:ascii="標楷體" w:eastAsia="標楷體" w:hAnsi="標楷體"/>
                                <w:sz w:val="18"/>
                                <w:szCs w:val="18"/>
                              </w:rPr>
                              <w:t>資料來源：</w:t>
                            </w:r>
                            <w:r w:rsidRPr="009E1A0B">
                              <w:rPr>
                                <w:rFonts w:ascii="標楷體" w:eastAsia="標楷體" w:hAnsi="標楷體" w:hint="eastAsia"/>
                                <w:sz w:val="18"/>
                                <w:szCs w:val="18"/>
                              </w:rPr>
                              <w:t>整理自</w:t>
                            </w:r>
                            <w:r>
                              <w:rPr>
                                <w:rFonts w:ascii="標楷體" w:eastAsia="標楷體" w:hAnsi="標楷體" w:hint="eastAsia"/>
                                <w:sz w:val="18"/>
                                <w:szCs w:val="18"/>
                              </w:rPr>
                              <w:t>各年度審核報告及</w:t>
                            </w:r>
                            <w:r w:rsidRPr="009E1A0B">
                              <w:rPr>
                                <w:rFonts w:ascii="標楷體" w:eastAsia="標楷體" w:hAnsi="標楷體" w:hint="eastAsia"/>
                                <w:sz w:val="18"/>
                                <w:szCs w:val="18"/>
                              </w:rPr>
                              <w:t>屏東縣總決算</w:t>
                            </w:r>
                            <w:r w:rsidRPr="009E1A0B">
                              <w:rPr>
                                <w:rFonts w:ascii="標楷體" w:eastAsia="標楷體" w:hAnsi="標楷體"/>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544651" id="文字方塊 35" o:spid="_x0000_s1030" type="#_x0000_t202" style="position:absolute;left:0;text-align:left;margin-left:241pt;margin-top:198.85pt;width:258pt;height:175.55pt;z-index:25225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" filled="f" stroked="f">
                <v:textbox>
                  <w:txbxContent>
                    <w:p w14:paraId="21BFCFF8" w14:textId="77777777" w:rsidR="00CA47EF" w:rsidRPr="009E1A0B" w:rsidRDefault="00CA47EF" w:rsidP="00CA47EF">
                      <w:pPr>
                        <w:kinsoku w:val="0"/>
                        <w:overflowPunct w:val="0"/>
                        <w:spacing w:line="240" w:lineRule="exact"/>
                        <w:ind w:leftChars="1" w:left="759" w:rightChars="13" w:right="31" w:hangingChars="315" w:hanging="757"/>
                        <w:jc w:val="center"/>
                        <w:rPr>
                          <w:rFonts w:eastAsia="標楷體"/>
                          <w:b/>
                          <w:snapToGrid w:val="0"/>
                          <w:kern w:val="0"/>
                        </w:rPr>
                      </w:pPr>
                      <w:r w:rsidRPr="009E1A0B">
                        <w:rPr>
                          <w:rFonts w:ascii="標楷體" w:eastAsia="標楷體" w:hAnsi="標楷體"/>
                          <w:b/>
                          <w:snapToGrid w:val="0"/>
                          <w:kern w:val="0"/>
                        </w:rPr>
                        <w:t>表</w:t>
                      </w:r>
                      <w:r>
                        <w:rPr>
                          <w:rFonts w:ascii="標楷體" w:eastAsia="標楷體" w:hAnsi="標楷體" w:hint="eastAsia"/>
                          <w:b/>
                          <w:snapToGrid w:val="0"/>
                          <w:kern w:val="0"/>
                        </w:rPr>
                        <w:t>4</w:t>
                      </w:r>
                      <w:r w:rsidRPr="009E1A0B">
                        <w:rPr>
                          <w:rFonts w:ascii="標楷體" w:eastAsia="標楷體" w:hAnsi="標楷體" w:hint="eastAsia"/>
                          <w:b/>
                          <w:snapToGrid w:val="0"/>
                          <w:kern w:val="0"/>
                        </w:rPr>
                        <w:t xml:space="preserve">  </w:t>
                      </w:r>
                      <w:r w:rsidRPr="009E1A0B">
                        <w:rPr>
                          <w:rFonts w:eastAsia="標楷體"/>
                          <w:b/>
                          <w:snapToGrid w:val="0"/>
                          <w:kern w:val="0"/>
                        </w:rPr>
                        <w:t>資本門動產售價收入預算執行情形</w:t>
                      </w:r>
                    </w:p>
                    <w:p w14:paraId="569A20AE" w14:textId="77777777" w:rsidR="00CA47EF" w:rsidRPr="00050AFB" w:rsidRDefault="00CA47EF" w:rsidP="00CA47EF">
                      <w:pPr>
                        <w:adjustRightInd w:val="0"/>
                        <w:snapToGrid w:val="0"/>
                        <w:spacing w:line="240" w:lineRule="exact"/>
                        <w:ind w:leftChars="400" w:left="960" w:rightChars="13" w:right="31" w:firstLineChars="31" w:firstLine="62"/>
                        <w:jc w:val="right"/>
                        <w:rPr>
                          <w:rFonts w:eastAsia="標楷體"/>
                          <w:sz w:val="20"/>
                          <w:szCs w:val="20"/>
                        </w:rPr>
                      </w:pPr>
                      <w:r w:rsidRPr="00050AFB">
                        <w:rPr>
                          <w:rFonts w:eastAsia="標楷體"/>
                          <w:sz w:val="20"/>
                          <w:szCs w:val="20"/>
                        </w:rPr>
                        <w:t>單位：新臺幣</w:t>
                      </w:r>
                      <w:r w:rsidRPr="00050AFB">
                        <w:rPr>
                          <w:rFonts w:eastAsia="標楷體" w:hint="eastAsia"/>
                          <w:sz w:val="20"/>
                          <w:szCs w:val="20"/>
                        </w:rPr>
                        <w:t>千</w:t>
                      </w:r>
                      <w:r w:rsidRPr="00050AFB">
                        <w:rPr>
                          <w:rFonts w:eastAsia="標楷體"/>
                          <w:sz w:val="20"/>
                          <w:szCs w:val="20"/>
                        </w:rPr>
                        <w:t>元</w:t>
                      </w:r>
                      <w:r w:rsidRPr="00050AFB">
                        <w:rPr>
                          <w:rFonts w:eastAsia="標楷體" w:hint="eastAsia"/>
                          <w:sz w:val="20"/>
                          <w:szCs w:val="20"/>
                        </w:rPr>
                        <w:t>、％</w:t>
                      </w:r>
                    </w:p>
                    <w:tbl>
                      <w:tblPr>
                        <w:tblW w:w="4819" w:type="dxa"/>
                        <w:tblInd w:w="28" w:type="dxa"/>
                        <w:tblCellMar>
                          <w:left w:w="28" w:type="dxa"/>
                          <w:right w:w="28" w:type="dxa"/>
                        </w:tblCellMar>
                        <w:tblLook w:val="04A0" w:firstRow="1" w:lastRow="0" w:firstColumn="1" w:lastColumn="0" w:noHBand="0" w:noVBand="1"/>
                      </w:tblPr>
                      <w:tblGrid>
                        <w:gridCol w:w="560"/>
                        <w:gridCol w:w="898"/>
                        <w:gridCol w:w="1126"/>
                        <w:gridCol w:w="1258"/>
                        <w:gridCol w:w="977"/>
                      </w:tblGrid>
                      <w:tr w:rsidR="00CA47EF" w:rsidRPr="009E1A0B" w14:paraId="209CA7CA" w14:textId="77777777" w:rsidTr="00FA184C">
                        <w:trPr>
                          <w:cantSplit/>
                          <w:trHeight w:val="340"/>
                        </w:trPr>
                        <w:tc>
                          <w:tcPr>
                            <w:tcW w:w="560" w:type="dxa"/>
                            <w:vMerge w:val="restart"/>
                            <w:tcBorders>
                              <w:top w:val="single" w:sz="4" w:space="0" w:color="auto"/>
                              <w:left w:val="single" w:sz="4" w:space="0" w:color="auto"/>
                              <w:right w:val="single" w:sz="4" w:space="0" w:color="auto"/>
                            </w:tcBorders>
                            <w:vAlign w:val="center"/>
                            <w:hideMark/>
                          </w:tcPr>
                          <w:p w14:paraId="71E486E7" w14:textId="77777777" w:rsidR="00CA47EF" w:rsidRPr="009E1A0B" w:rsidRDefault="00CA47EF" w:rsidP="00EA2F9C">
                            <w:pPr>
                              <w:spacing w:line="280" w:lineRule="exact"/>
                              <w:ind w:leftChars="-11" w:left="2" w:hangingChars="14" w:hanging="28"/>
                              <w:jc w:val="distribute"/>
                              <w:rPr>
                                <w:rFonts w:ascii="標楷體" w:eastAsia="標楷體" w:hAnsi="標楷體" w:cs="新細明體"/>
                                <w:bCs/>
                                <w:kern w:val="0"/>
                                <w:sz w:val="20"/>
                              </w:rPr>
                            </w:pPr>
                            <w:r w:rsidRPr="009E1A0B">
                              <w:rPr>
                                <w:rFonts w:ascii="標楷體" w:eastAsia="標楷體" w:hAnsi="標楷體" w:cs="新細明體"/>
                                <w:bCs/>
                                <w:kern w:val="0"/>
                                <w:sz w:val="20"/>
                              </w:rPr>
                              <w:t>年度</w:t>
                            </w:r>
                          </w:p>
                        </w:tc>
                        <w:tc>
                          <w:tcPr>
                            <w:tcW w:w="898" w:type="dxa"/>
                            <w:vMerge w:val="restart"/>
                            <w:tcBorders>
                              <w:top w:val="single" w:sz="4" w:space="0" w:color="auto"/>
                              <w:left w:val="nil"/>
                              <w:right w:val="single" w:sz="4" w:space="0" w:color="auto"/>
                            </w:tcBorders>
                            <w:vAlign w:val="center"/>
                            <w:hideMark/>
                          </w:tcPr>
                          <w:p w14:paraId="671847FF" w14:textId="77777777" w:rsidR="00CA47EF" w:rsidRPr="009E1A0B" w:rsidRDefault="00CA47EF" w:rsidP="00EA2F9C">
                            <w:pPr>
                              <w:spacing w:line="280" w:lineRule="exact"/>
                              <w:ind w:leftChars="-11" w:left="2" w:hangingChars="14" w:hanging="28"/>
                              <w:jc w:val="distribute"/>
                              <w:rPr>
                                <w:rFonts w:ascii="標楷體" w:eastAsia="標楷體" w:hAnsi="標楷體" w:cs="新細明體"/>
                                <w:bCs/>
                                <w:kern w:val="0"/>
                                <w:sz w:val="20"/>
                              </w:rPr>
                            </w:pPr>
                            <w:r w:rsidRPr="009E1A0B">
                              <w:rPr>
                                <w:rFonts w:ascii="標楷體" w:eastAsia="標楷體" w:hAnsi="標楷體" w:cs="新細明體"/>
                                <w:bCs/>
                                <w:kern w:val="0"/>
                                <w:sz w:val="20"/>
                              </w:rPr>
                              <w:t>預算數</w:t>
                            </w:r>
                          </w:p>
                        </w:tc>
                        <w:tc>
                          <w:tcPr>
                            <w:tcW w:w="1126" w:type="dxa"/>
                            <w:vMerge w:val="restart"/>
                            <w:tcBorders>
                              <w:top w:val="single" w:sz="4" w:space="0" w:color="auto"/>
                              <w:left w:val="nil"/>
                              <w:right w:val="single" w:sz="4" w:space="0" w:color="auto"/>
                            </w:tcBorders>
                            <w:vAlign w:val="center"/>
                            <w:hideMark/>
                          </w:tcPr>
                          <w:p w14:paraId="298EFA0C" w14:textId="77777777" w:rsidR="00CA47EF" w:rsidRPr="009E1A0B" w:rsidRDefault="00CA47EF" w:rsidP="00EA2F9C">
                            <w:pPr>
                              <w:spacing w:line="280" w:lineRule="exact"/>
                              <w:ind w:leftChars="-11" w:left="2" w:hangingChars="14" w:hanging="28"/>
                              <w:jc w:val="distribute"/>
                              <w:rPr>
                                <w:rFonts w:ascii="標楷體" w:eastAsia="標楷體" w:hAnsi="標楷體" w:cs="新細明體"/>
                                <w:bCs/>
                                <w:kern w:val="0"/>
                                <w:sz w:val="20"/>
                              </w:rPr>
                            </w:pPr>
                            <w:r w:rsidRPr="009E1A0B">
                              <w:rPr>
                                <w:rFonts w:ascii="標楷體" w:eastAsia="標楷體" w:hAnsi="標楷體" w:cs="新細明體"/>
                                <w:bCs/>
                                <w:kern w:val="0"/>
                                <w:sz w:val="20"/>
                              </w:rPr>
                              <w:t>決算</w:t>
                            </w:r>
                            <w:r w:rsidRPr="009E1A0B">
                              <w:rPr>
                                <w:rFonts w:ascii="標楷體" w:eastAsia="標楷體" w:hAnsi="標楷體" w:cs="新細明體" w:hint="eastAsia"/>
                                <w:bCs/>
                                <w:kern w:val="0"/>
                                <w:sz w:val="20"/>
                              </w:rPr>
                              <w:t>審定數</w:t>
                            </w:r>
                          </w:p>
                        </w:tc>
                        <w:tc>
                          <w:tcPr>
                            <w:tcW w:w="2235" w:type="dxa"/>
                            <w:gridSpan w:val="2"/>
                            <w:tcBorders>
                              <w:top w:val="single" w:sz="4" w:space="0" w:color="auto"/>
                              <w:left w:val="nil"/>
                              <w:bottom w:val="single" w:sz="4" w:space="0" w:color="auto"/>
                              <w:right w:val="single" w:sz="4" w:space="0" w:color="auto"/>
                            </w:tcBorders>
                            <w:vAlign w:val="center"/>
                            <w:hideMark/>
                          </w:tcPr>
                          <w:p w14:paraId="6D1B743A" w14:textId="77777777" w:rsidR="00CA47EF" w:rsidRPr="009E1A0B" w:rsidRDefault="00CA47EF" w:rsidP="00EA2F9C">
                            <w:pPr>
                              <w:spacing w:line="280" w:lineRule="exact"/>
                              <w:ind w:leftChars="-11" w:left="2" w:hangingChars="14" w:hanging="28"/>
                              <w:jc w:val="distribute"/>
                              <w:rPr>
                                <w:rFonts w:ascii="標楷體" w:eastAsia="標楷體" w:hAnsi="標楷體" w:cs="新細明體"/>
                                <w:bCs/>
                                <w:kern w:val="0"/>
                                <w:sz w:val="20"/>
                              </w:rPr>
                            </w:pPr>
                            <w:r w:rsidRPr="009E1A0B">
                              <w:rPr>
                                <w:rFonts w:ascii="標楷體" w:eastAsia="標楷體" w:hAnsi="標楷體" w:cs="新細明體" w:hint="eastAsia"/>
                                <w:bCs/>
                                <w:kern w:val="0"/>
                                <w:sz w:val="20"/>
                              </w:rPr>
                              <w:t>審定數與預算數</w:t>
                            </w:r>
                          </w:p>
                          <w:p w14:paraId="5146B50D" w14:textId="77777777" w:rsidR="00CA47EF" w:rsidRPr="009E1A0B" w:rsidRDefault="00CA47EF" w:rsidP="00EA2F9C">
                            <w:pPr>
                              <w:spacing w:line="280" w:lineRule="exact"/>
                              <w:ind w:leftChars="-11" w:left="2" w:hangingChars="14" w:hanging="28"/>
                              <w:jc w:val="distribute"/>
                              <w:rPr>
                                <w:rFonts w:ascii="標楷體" w:eastAsia="標楷體" w:hAnsi="標楷體" w:cs="新細明體"/>
                                <w:bCs/>
                                <w:kern w:val="0"/>
                                <w:sz w:val="20"/>
                              </w:rPr>
                            </w:pPr>
                            <w:r w:rsidRPr="009E1A0B">
                              <w:rPr>
                                <w:rFonts w:ascii="標楷體" w:eastAsia="標楷體" w:hAnsi="標楷體" w:cs="新細明體" w:hint="eastAsia"/>
                                <w:bCs/>
                                <w:kern w:val="0"/>
                                <w:sz w:val="20"/>
                              </w:rPr>
                              <w:t>比較增減</w:t>
                            </w:r>
                          </w:p>
                        </w:tc>
                      </w:tr>
                      <w:tr w:rsidR="00CA47EF" w:rsidRPr="009E1A0B" w14:paraId="2050915F" w14:textId="77777777" w:rsidTr="00FA184C">
                        <w:trPr>
                          <w:cantSplit/>
                          <w:trHeight w:val="340"/>
                        </w:trPr>
                        <w:tc>
                          <w:tcPr>
                            <w:tcW w:w="560" w:type="dxa"/>
                            <w:vMerge/>
                            <w:tcBorders>
                              <w:left w:val="single" w:sz="4" w:space="0" w:color="auto"/>
                              <w:bottom w:val="single" w:sz="4" w:space="0" w:color="auto"/>
                              <w:right w:val="single" w:sz="4" w:space="0" w:color="auto"/>
                            </w:tcBorders>
                            <w:vAlign w:val="center"/>
                          </w:tcPr>
                          <w:p w14:paraId="34DDB1B9" w14:textId="77777777" w:rsidR="00CA47EF" w:rsidRPr="009E1A0B" w:rsidRDefault="00CA47EF" w:rsidP="00EA2F9C">
                            <w:pPr>
                              <w:pStyle w:val="af0"/>
                              <w:spacing w:line="240" w:lineRule="exact"/>
                              <w:ind w:firstLineChars="0" w:firstLine="0"/>
                              <w:jc w:val="center"/>
                              <w:rPr>
                                <w:b w:val="0"/>
                                <w:sz w:val="20"/>
                                <w:szCs w:val="20"/>
                              </w:rPr>
                            </w:pPr>
                          </w:p>
                        </w:tc>
                        <w:tc>
                          <w:tcPr>
                            <w:tcW w:w="898" w:type="dxa"/>
                            <w:vMerge/>
                            <w:tcBorders>
                              <w:left w:val="nil"/>
                              <w:bottom w:val="single" w:sz="4" w:space="0" w:color="auto"/>
                              <w:right w:val="single" w:sz="4" w:space="0" w:color="auto"/>
                            </w:tcBorders>
                            <w:vAlign w:val="center"/>
                          </w:tcPr>
                          <w:p w14:paraId="37F7C8AB" w14:textId="77777777" w:rsidR="00CA47EF" w:rsidRPr="009E1A0B" w:rsidRDefault="00CA47EF" w:rsidP="00EA2F9C">
                            <w:pPr>
                              <w:spacing w:line="240" w:lineRule="exact"/>
                              <w:jc w:val="center"/>
                              <w:rPr>
                                <w:rFonts w:ascii="標楷體" w:eastAsia="標楷體" w:hAnsi="標楷體"/>
                                <w:sz w:val="20"/>
                                <w:szCs w:val="20"/>
                              </w:rPr>
                            </w:pPr>
                          </w:p>
                        </w:tc>
                        <w:tc>
                          <w:tcPr>
                            <w:tcW w:w="1126" w:type="dxa"/>
                            <w:vMerge/>
                            <w:tcBorders>
                              <w:left w:val="nil"/>
                              <w:bottom w:val="single" w:sz="4" w:space="0" w:color="auto"/>
                              <w:right w:val="single" w:sz="4" w:space="0" w:color="auto"/>
                            </w:tcBorders>
                            <w:vAlign w:val="center"/>
                          </w:tcPr>
                          <w:p w14:paraId="37DA2662" w14:textId="77777777" w:rsidR="00CA47EF" w:rsidRPr="009E1A0B" w:rsidRDefault="00CA47EF" w:rsidP="00EA2F9C">
                            <w:pPr>
                              <w:spacing w:line="240" w:lineRule="exact"/>
                              <w:jc w:val="center"/>
                              <w:rPr>
                                <w:rFonts w:ascii="標楷體" w:eastAsia="標楷體" w:hAnsi="標楷體"/>
                                <w:sz w:val="20"/>
                                <w:szCs w:val="20"/>
                              </w:rPr>
                            </w:pPr>
                          </w:p>
                        </w:tc>
                        <w:tc>
                          <w:tcPr>
                            <w:tcW w:w="1258" w:type="dxa"/>
                            <w:tcBorders>
                              <w:top w:val="single" w:sz="4" w:space="0" w:color="auto"/>
                              <w:left w:val="nil"/>
                              <w:bottom w:val="single" w:sz="4" w:space="0" w:color="auto"/>
                              <w:right w:val="single" w:sz="4" w:space="0" w:color="auto"/>
                            </w:tcBorders>
                            <w:vAlign w:val="center"/>
                          </w:tcPr>
                          <w:p w14:paraId="46FF4469" w14:textId="77777777" w:rsidR="00CA47EF" w:rsidRPr="009E1A0B" w:rsidRDefault="00CA47EF" w:rsidP="00EA2F9C">
                            <w:pPr>
                              <w:spacing w:line="240" w:lineRule="exact"/>
                              <w:jc w:val="distribute"/>
                              <w:rPr>
                                <w:rFonts w:ascii="標楷體" w:eastAsia="標楷體" w:hAnsi="標楷體"/>
                                <w:sz w:val="20"/>
                                <w:szCs w:val="20"/>
                              </w:rPr>
                            </w:pPr>
                            <w:r w:rsidRPr="009E1A0B">
                              <w:rPr>
                                <w:rFonts w:ascii="標楷體" w:eastAsia="標楷體" w:hAnsi="標楷體"/>
                                <w:sz w:val="20"/>
                                <w:szCs w:val="20"/>
                              </w:rPr>
                              <w:t>金額</w:t>
                            </w:r>
                          </w:p>
                        </w:tc>
                        <w:tc>
                          <w:tcPr>
                            <w:tcW w:w="977" w:type="dxa"/>
                            <w:tcBorders>
                              <w:top w:val="single" w:sz="4" w:space="0" w:color="auto"/>
                              <w:left w:val="nil"/>
                              <w:bottom w:val="single" w:sz="4" w:space="0" w:color="auto"/>
                              <w:right w:val="single" w:sz="4" w:space="0" w:color="auto"/>
                            </w:tcBorders>
                            <w:vAlign w:val="center"/>
                          </w:tcPr>
                          <w:p w14:paraId="49F03C92" w14:textId="77777777" w:rsidR="00CA47EF" w:rsidRPr="009E1A0B" w:rsidRDefault="00CA47EF" w:rsidP="00B216BB">
                            <w:pPr>
                              <w:spacing w:line="240" w:lineRule="exact"/>
                              <w:jc w:val="distribute"/>
                              <w:rPr>
                                <w:rFonts w:ascii="標楷體" w:eastAsia="標楷體" w:hAnsi="標楷體" w:cs="新細明體"/>
                                <w:bCs/>
                                <w:kern w:val="0"/>
                                <w:sz w:val="20"/>
                              </w:rPr>
                            </w:pPr>
                            <w:r w:rsidRPr="009E1A0B">
                              <w:rPr>
                                <w:rFonts w:ascii="標楷體" w:eastAsia="標楷體" w:hAnsi="標楷體" w:hint="eastAsia"/>
                                <w:sz w:val="20"/>
                              </w:rPr>
                              <w:t>比率</w:t>
                            </w:r>
                          </w:p>
                        </w:tc>
                      </w:tr>
                      <w:tr w:rsidR="00CA47EF" w:rsidRPr="009E1A0B" w14:paraId="6F8519FD" w14:textId="77777777" w:rsidTr="007326B0">
                        <w:trPr>
                          <w:cantSplit/>
                          <w:trHeight w:val="283"/>
                        </w:trPr>
                        <w:tc>
                          <w:tcPr>
                            <w:tcW w:w="560" w:type="dxa"/>
                            <w:tcBorders>
                              <w:top w:val="single" w:sz="4" w:space="0" w:color="auto"/>
                              <w:left w:val="single" w:sz="4" w:space="0" w:color="auto"/>
                              <w:bottom w:val="single" w:sz="4" w:space="0" w:color="auto"/>
                              <w:right w:val="single" w:sz="4" w:space="0" w:color="auto"/>
                            </w:tcBorders>
                            <w:vAlign w:val="center"/>
                          </w:tcPr>
                          <w:p w14:paraId="4DE5A54E" w14:textId="77777777" w:rsidR="00CA47EF" w:rsidRPr="009E1A0B" w:rsidRDefault="00CA47EF" w:rsidP="00FA184C">
                            <w:pPr>
                              <w:pStyle w:val="af0"/>
                              <w:spacing w:line="240" w:lineRule="exact"/>
                              <w:ind w:firstLineChars="0" w:firstLine="0"/>
                              <w:jc w:val="center"/>
                              <w:rPr>
                                <w:b w:val="0"/>
                                <w:sz w:val="20"/>
                                <w:szCs w:val="20"/>
                              </w:rPr>
                            </w:pPr>
                            <w:r w:rsidRPr="009E1A0B">
                              <w:rPr>
                                <w:rFonts w:hint="eastAsia"/>
                                <w:b w:val="0"/>
                                <w:sz w:val="20"/>
                                <w:szCs w:val="20"/>
                              </w:rPr>
                              <w:t>109</w:t>
                            </w:r>
                          </w:p>
                        </w:tc>
                        <w:tc>
                          <w:tcPr>
                            <w:tcW w:w="898" w:type="dxa"/>
                            <w:tcBorders>
                              <w:top w:val="single" w:sz="4" w:space="0" w:color="auto"/>
                              <w:left w:val="nil"/>
                              <w:bottom w:val="single" w:sz="4" w:space="0" w:color="auto"/>
                              <w:right w:val="single" w:sz="4" w:space="0" w:color="auto"/>
                            </w:tcBorders>
                            <w:vAlign w:val="center"/>
                          </w:tcPr>
                          <w:p w14:paraId="7E037939"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500,000</w:t>
                            </w:r>
                          </w:p>
                        </w:tc>
                        <w:tc>
                          <w:tcPr>
                            <w:tcW w:w="1126" w:type="dxa"/>
                            <w:tcBorders>
                              <w:top w:val="single" w:sz="4" w:space="0" w:color="auto"/>
                              <w:left w:val="nil"/>
                              <w:bottom w:val="single" w:sz="4" w:space="0" w:color="auto"/>
                              <w:right w:val="single" w:sz="4" w:space="0" w:color="auto"/>
                            </w:tcBorders>
                            <w:vAlign w:val="center"/>
                          </w:tcPr>
                          <w:p w14:paraId="664E8261"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280,888</w:t>
                            </w:r>
                          </w:p>
                        </w:tc>
                        <w:tc>
                          <w:tcPr>
                            <w:tcW w:w="1258" w:type="dxa"/>
                            <w:tcBorders>
                              <w:top w:val="single" w:sz="4" w:space="0" w:color="auto"/>
                              <w:left w:val="nil"/>
                              <w:bottom w:val="single" w:sz="4" w:space="0" w:color="auto"/>
                              <w:right w:val="single" w:sz="4" w:space="0" w:color="auto"/>
                            </w:tcBorders>
                            <w:vAlign w:val="center"/>
                          </w:tcPr>
                          <w:p w14:paraId="6CECBB0C"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w:t>
                            </w:r>
                            <w:r w:rsidRPr="009E1A0B">
                              <w:rPr>
                                <w:rFonts w:hint="eastAsia"/>
                                <w:b w:val="0"/>
                                <w:sz w:val="20"/>
                                <w:szCs w:val="20"/>
                              </w:rPr>
                              <w:t xml:space="preserve"> </w:t>
                            </w:r>
                            <w:r w:rsidRPr="009E1A0B">
                              <w:rPr>
                                <w:b w:val="0"/>
                                <w:sz w:val="20"/>
                                <w:szCs w:val="20"/>
                              </w:rPr>
                              <w:t>219,111</w:t>
                            </w:r>
                          </w:p>
                        </w:tc>
                        <w:tc>
                          <w:tcPr>
                            <w:tcW w:w="977" w:type="dxa"/>
                            <w:tcBorders>
                              <w:top w:val="single" w:sz="4" w:space="0" w:color="auto"/>
                              <w:left w:val="nil"/>
                              <w:bottom w:val="single" w:sz="4" w:space="0" w:color="auto"/>
                              <w:right w:val="single" w:sz="4" w:space="0" w:color="auto"/>
                            </w:tcBorders>
                            <w:vAlign w:val="center"/>
                          </w:tcPr>
                          <w:p w14:paraId="50D0A635" w14:textId="77777777" w:rsidR="00CA47EF" w:rsidRPr="009E1A0B" w:rsidRDefault="00CA47EF" w:rsidP="00FA184C">
                            <w:pPr>
                              <w:pStyle w:val="af0"/>
                              <w:spacing w:line="240" w:lineRule="exact"/>
                              <w:ind w:firstLine="200"/>
                              <w:jc w:val="right"/>
                              <w:rPr>
                                <w:b w:val="0"/>
                                <w:sz w:val="20"/>
                                <w:szCs w:val="20"/>
                              </w:rPr>
                            </w:pPr>
                            <w:r w:rsidRPr="009E1A0B">
                              <w:rPr>
                                <w:b w:val="0"/>
                                <w:sz w:val="20"/>
                                <w:szCs w:val="20"/>
                              </w:rPr>
                              <w:t>-</w:t>
                            </w:r>
                            <w:r w:rsidRPr="009E1A0B">
                              <w:rPr>
                                <w:rFonts w:hint="eastAsia"/>
                                <w:b w:val="0"/>
                                <w:sz w:val="20"/>
                                <w:szCs w:val="20"/>
                              </w:rPr>
                              <w:t xml:space="preserve"> </w:t>
                            </w:r>
                            <w:r w:rsidRPr="009E1A0B">
                              <w:rPr>
                                <w:b w:val="0"/>
                                <w:sz w:val="20"/>
                                <w:szCs w:val="20"/>
                              </w:rPr>
                              <w:t>43.82</w:t>
                            </w:r>
                          </w:p>
                        </w:tc>
                      </w:tr>
                      <w:tr w:rsidR="00CA47EF" w:rsidRPr="009E1A0B" w14:paraId="2FEB8C0E" w14:textId="77777777" w:rsidTr="007326B0">
                        <w:trPr>
                          <w:cantSplit/>
                          <w:trHeight w:val="283"/>
                        </w:trPr>
                        <w:tc>
                          <w:tcPr>
                            <w:tcW w:w="560" w:type="dxa"/>
                            <w:tcBorders>
                              <w:top w:val="single" w:sz="4" w:space="0" w:color="auto"/>
                              <w:left w:val="single" w:sz="4" w:space="0" w:color="auto"/>
                              <w:bottom w:val="single" w:sz="4" w:space="0" w:color="auto"/>
                              <w:right w:val="single" w:sz="4" w:space="0" w:color="auto"/>
                            </w:tcBorders>
                            <w:vAlign w:val="center"/>
                          </w:tcPr>
                          <w:p w14:paraId="6042FDD6" w14:textId="77777777" w:rsidR="00CA47EF" w:rsidRPr="009E1A0B" w:rsidRDefault="00CA47EF" w:rsidP="00FA184C">
                            <w:pPr>
                              <w:pStyle w:val="af0"/>
                              <w:spacing w:line="240" w:lineRule="exact"/>
                              <w:ind w:firstLineChars="0" w:firstLine="0"/>
                              <w:jc w:val="center"/>
                              <w:rPr>
                                <w:b w:val="0"/>
                                <w:sz w:val="20"/>
                                <w:szCs w:val="20"/>
                              </w:rPr>
                            </w:pPr>
                            <w:r w:rsidRPr="009E1A0B">
                              <w:rPr>
                                <w:rFonts w:hint="eastAsia"/>
                                <w:b w:val="0"/>
                                <w:sz w:val="20"/>
                                <w:szCs w:val="20"/>
                              </w:rPr>
                              <w:t>110</w:t>
                            </w:r>
                          </w:p>
                        </w:tc>
                        <w:tc>
                          <w:tcPr>
                            <w:tcW w:w="898" w:type="dxa"/>
                            <w:tcBorders>
                              <w:top w:val="single" w:sz="4" w:space="0" w:color="auto"/>
                              <w:left w:val="nil"/>
                              <w:bottom w:val="single" w:sz="4" w:space="0" w:color="auto"/>
                              <w:right w:val="single" w:sz="4" w:space="0" w:color="auto"/>
                            </w:tcBorders>
                            <w:vAlign w:val="center"/>
                          </w:tcPr>
                          <w:p w14:paraId="0510EF8F"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500,000</w:t>
                            </w:r>
                          </w:p>
                        </w:tc>
                        <w:tc>
                          <w:tcPr>
                            <w:tcW w:w="1126" w:type="dxa"/>
                            <w:tcBorders>
                              <w:top w:val="single" w:sz="4" w:space="0" w:color="auto"/>
                              <w:left w:val="nil"/>
                              <w:bottom w:val="single" w:sz="4" w:space="0" w:color="auto"/>
                              <w:right w:val="single" w:sz="4" w:space="0" w:color="auto"/>
                            </w:tcBorders>
                            <w:vAlign w:val="center"/>
                          </w:tcPr>
                          <w:p w14:paraId="75C2FB3E"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370,885</w:t>
                            </w:r>
                          </w:p>
                        </w:tc>
                        <w:tc>
                          <w:tcPr>
                            <w:tcW w:w="1258" w:type="dxa"/>
                            <w:tcBorders>
                              <w:top w:val="single" w:sz="4" w:space="0" w:color="auto"/>
                              <w:left w:val="nil"/>
                              <w:bottom w:val="single" w:sz="4" w:space="0" w:color="auto"/>
                              <w:right w:val="single" w:sz="4" w:space="0" w:color="auto"/>
                            </w:tcBorders>
                            <w:vAlign w:val="center"/>
                          </w:tcPr>
                          <w:p w14:paraId="542D5F80"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w:t>
                            </w:r>
                            <w:r w:rsidRPr="009E1A0B">
                              <w:rPr>
                                <w:rFonts w:hint="eastAsia"/>
                                <w:b w:val="0"/>
                                <w:sz w:val="20"/>
                                <w:szCs w:val="20"/>
                              </w:rPr>
                              <w:t xml:space="preserve"> </w:t>
                            </w:r>
                            <w:r w:rsidRPr="009E1A0B">
                              <w:rPr>
                                <w:b w:val="0"/>
                                <w:sz w:val="20"/>
                                <w:szCs w:val="20"/>
                              </w:rPr>
                              <w:t>129,114</w:t>
                            </w:r>
                          </w:p>
                        </w:tc>
                        <w:tc>
                          <w:tcPr>
                            <w:tcW w:w="977" w:type="dxa"/>
                            <w:tcBorders>
                              <w:top w:val="single" w:sz="4" w:space="0" w:color="auto"/>
                              <w:left w:val="nil"/>
                              <w:bottom w:val="single" w:sz="4" w:space="0" w:color="auto"/>
                              <w:right w:val="single" w:sz="4" w:space="0" w:color="auto"/>
                            </w:tcBorders>
                            <w:vAlign w:val="center"/>
                          </w:tcPr>
                          <w:p w14:paraId="6BB59394"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w:t>
                            </w:r>
                            <w:r w:rsidRPr="009E1A0B">
                              <w:rPr>
                                <w:rFonts w:hint="eastAsia"/>
                                <w:b w:val="0"/>
                                <w:sz w:val="20"/>
                                <w:szCs w:val="20"/>
                              </w:rPr>
                              <w:t xml:space="preserve"> </w:t>
                            </w:r>
                            <w:r w:rsidRPr="009E1A0B">
                              <w:rPr>
                                <w:b w:val="0"/>
                                <w:sz w:val="20"/>
                                <w:szCs w:val="20"/>
                              </w:rPr>
                              <w:t>25.82</w:t>
                            </w:r>
                          </w:p>
                        </w:tc>
                      </w:tr>
                      <w:tr w:rsidR="00CA47EF" w:rsidRPr="009E1A0B" w14:paraId="17A9627E" w14:textId="77777777" w:rsidTr="007326B0">
                        <w:trPr>
                          <w:cantSplit/>
                          <w:trHeight w:val="283"/>
                        </w:trPr>
                        <w:tc>
                          <w:tcPr>
                            <w:tcW w:w="560" w:type="dxa"/>
                            <w:tcBorders>
                              <w:top w:val="single" w:sz="4" w:space="0" w:color="auto"/>
                              <w:left w:val="single" w:sz="4" w:space="0" w:color="auto"/>
                              <w:bottom w:val="single" w:sz="4" w:space="0" w:color="auto"/>
                              <w:right w:val="single" w:sz="4" w:space="0" w:color="auto"/>
                            </w:tcBorders>
                            <w:vAlign w:val="center"/>
                          </w:tcPr>
                          <w:p w14:paraId="7A68AF27" w14:textId="77777777" w:rsidR="00CA47EF" w:rsidRPr="009E1A0B" w:rsidRDefault="00CA47EF" w:rsidP="00FA184C">
                            <w:pPr>
                              <w:pStyle w:val="af0"/>
                              <w:spacing w:line="240" w:lineRule="exact"/>
                              <w:ind w:firstLineChars="0" w:firstLine="0"/>
                              <w:jc w:val="center"/>
                              <w:rPr>
                                <w:b w:val="0"/>
                                <w:sz w:val="20"/>
                                <w:szCs w:val="20"/>
                              </w:rPr>
                            </w:pPr>
                            <w:r w:rsidRPr="009E1A0B">
                              <w:rPr>
                                <w:rFonts w:hint="eastAsia"/>
                                <w:b w:val="0"/>
                                <w:sz w:val="20"/>
                                <w:szCs w:val="20"/>
                              </w:rPr>
                              <w:t>1</w:t>
                            </w:r>
                            <w:r w:rsidRPr="009E1A0B">
                              <w:rPr>
                                <w:b w:val="0"/>
                                <w:sz w:val="20"/>
                                <w:szCs w:val="20"/>
                              </w:rPr>
                              <w:t>11</w:t>
                            </w:r>
                          </w:p>
                        </w:tc>
                        <w:tc>
                          <w:tcPr>
                            <w:tcW w:w="898" w:type="dxa"/>
                            <w:tcBorders>
                              <w:top w:val="single" w:sz="4" w:space="0" w:color="auto"/>
                              <w:left w:val="nil"/>
                              <w:bottom w:val="single" w:sz="4" w:space="0" w:color="auto"/>
                              <w:right w:val="single" w:sz="4" w:space="0" w:color="auto"/>
                            </w:tcBorders>
                            <w:vAlign w:val="center"/>
                          </w:tcPr>
                          <w:p w14:paraId="1D14629B"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400,000</w:t>
                            </w:r>
                          </w:p>
                        </w:tc>
                        <w:tc>
                          <w:tcPr>
                            <w:tcW w:w="1126" w:type="dxa"/>
                            <w:tcBorders>
                              <w:top w:val="single" w:sz="4" w:space="0" w:color="auto"/>
                              <w:left w:val="nil"/>
                              <w:bottom w:val="single" w:sz="4" w:space="0" w:color="auto"/>
                              <w:right w:val="single" w:sz="4" w:space="0" w:color="auto"/>
                            </w:tcBorders>
                            <w:vAlign w:val="center"/>
                          </w:tcPr>
                          <w:p w14:paraId="32179C77"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329,166</w:t>
                            </w:r>
                          </w:p>
                        </w:tc>
                        <w:tc>
                          <w:tcPr>
                            <w:tcW w:w="1258" w:type="dxa"/>
                            <w:tcBorders>
                              <w:top w:val="single" w:sz="4" w:space="0" w:color="auto"/>
                              <w:left w:val="nil"/>
                              <w:bottom w:val="single" w:sz="4" w:space="0" w:color="auto"/>
                              <w:right w:val="single" w:sz="4" w:space="0" w:color="auto"/>
                            </w:tcBorders>
                            <w:vAlign w:val="center"/>
                          </w:tcPr>
                          <w:p w14:paraId="4EDA57FF"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w:t>
                            </w:r>
                            <w:r w:rsidRPr="009E1A0B">
                              <w:rPr>
                                <w:rFonts w:hint="eastAsia"/>
                                <w:b w:val="0"/>
                                <w:sz w:val="20"/>
                                <w:szCs w:val="20"/>
                              </w:rPr>
                              <w:t xml:space="preserve"> </w:t>
                            </w:r>
                            <w:r w:rsidRPr="009E1A0B">
                              <w:rPr>
                                <w:b w:val="0"/>
                                <w:sz w:val="20"/>
                                <w:szCs w:val="20"/>
                              </w:rPr>
                              <w:t>70,833</w:t>
                            </w:r>
                          </w:p>
                        </w:tc>
                        <w:tc>
                          <w:tcPr>
                            <w:tcW w:w="977" w:type="dxa"/>
                            <w:tcBorders>
                              <w:top w:val="single" w:sz="4" w:space="0" w:color="auto"/>
                              <w:left w:val="nil"/>
                              <w:bottom w:val="single" w:sz="4" w:space="0" w:color="auto"/>
                              <w:right w:val="single" w:sz="4" w:space="0" w:color="auto"/>
                            </w:tcBorders>
                            <w:vAlign w:val="center"/>
                          </w:tcPr>
                          <w:p w14:paraId="296EB884"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w:t>
                            </w:r>
                            <w:r w:rsidRPr="009E1A0B">
                              <w:rPr>
                                <w:rFonts w:hint="eastAsia"/>
                                <w:b w:val="0"/>
                                <w:sz w:val="20"/>
                                <w:szCs w:val="20"/>
                              </w:rPr>
                              <w:t xml:space="preserve"> </w:t>
                            </w:r>
                            <w:r w:rsidRPr="009E1A0B">
                              <w:rPr>
                                <w:b w:val="0"/>
                                <w:sz w:val="20"/>
                                <w:szCs w:val="20"/>
                              </w:rPr>
                              <w:t>17.71</w:t>
                            </w:r>
                          </w:p>
                        </w:tc>
                      </w:tr>
                      <w:tr w:rsidR="00CA47EF" w:rsidRPr="009E1A0B" w14:paraId="32966D09" w14:textId="77777777" w:rsidTr="007326B0">
                        <w:trPr>
                          <w:cantSplit/>
                          <w:trHeight w:val="283"/>
                        </w:trPr>
                        <w:tc>
                          <w:tcPr>
                            <w:tcW w:w="560" w:type="dxa"/>
                            <w:tcBorders>
                              <w:top w:val="single" w:sz="4" w:space="0" w:color="auto"/>
                              <w:left w:val="single" w:sz="4" w:space="0" w:color="auto"/>
                              <w:bottom w:val="single" w:sz="4" w:space="0" w:color="auto"/>
                              <w:right w:val="single" w:sz="4" w:space="0" w:color="auto"/>
                            </w:tcBorders>
                            <w:vAlign w:val="center"/>
                          </w:tcPr>
                          <w:p w14:paraId="58343AA3" w14:textId="77777777" w:rsidR="00CA47EF" w:rsidRPr="009E1A0B" w:rsidRDefault="00CA47EF" w:rsidP="00FA184C">
                            <w:pPr>
                              <w:pStyle w:val="af0"/>
                              <w:spacing w:line="240" w:lineRule="exact"/>
                              <w:ind w:firstLineChars="0" w:firstLine="0"/>
                              <w:jc w:val="center"/>
                              <w:rPr>
                                <w:b w:val="0"/>
                                <w:sz w:val="20"/>
                                <w:szCs w:val="20"/>
                              </w:rPr>
                            </w:pPr>
                            <w:r w:rsidRPr="009E1A0B">
                              <w:rPr>
                                <w:rFonts w:hint="eastAsia"/>
                                <w:b w:val="0"/>
                                <w:sz w:val="20"/>
                                <w:szCs w:val="20"/>
                              </w:rPr>
                              <w:t>1</w:t>
                            </w:r>
                            <w:r w:rsidRPr="009E1A0B">
                              <w:rPr>
                                <w:b w:val="0"/>
                                <w:sz w:val="20"/>
                                <w:szCs w:val="20"/>
                              </w:rPr>
                              <w:t>1</w:t>
                            </w:r>
                            <w:r w:rsidRPr="009E1A0B">
                              <w:rPr>
                                <w:rFonts w:hint="eastAsia"/>
                                <w:b w:val="0"/>
                                <w:sz w:val="20"/>
                                <w:szCs w:val="20"/>
                              </w:rPr>
                              <w:t>2</w:t>
                            </w:r>
                          </w:p>
                        </w:tc>
                        <w:tc>
                          <w:tcPr>
                            <w:tcW w:w="898" w:type="dxa"/>
                            <w:tcBorders>
                              <w:top w:val="single" w:sz="4" w:space="0" w:color="auto"/>
                              <w:left w:val="nil"/>
                              <w:bottom w:val="single" w:sz="4" w:space="0" w:color="auto"/>
                              <w:right w:val="single" w:sz="4" w:space="0" w:color="auto"/>
                            </w:tcBorders>
                            <w:vAlign w:val="center"/>
                          </w:tcPr>
                          <w:p w14:paraId="66BA6843"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318,401</w:t>
                            </w:r>
                          </w:p>
                        </w:tc>
                        <w:tc>
                          <w:tcPr>
                            <w:tcW w:w="1126" w:type="dxa"/>
                            <w:tcBorders>
                              <w:top w:val="single" w:sz="4" w:space="0" w:color="auto"/>
                              <w:left w:val="nil"/>
                              <w:bottom w:val="single" w:sz="4" w:space="0" w:color="auto"/>
                              <w:right w:val="single" w:sz="4" w:space="0" w:color="auto"/>
                            </w:tcBorders>
                            <w:vAlign w:val="center"/>
                          </w:tcPr>
                          <w:p w14:paraId="183EC582"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225,010</w:t>
                            </w:r>
                          </w:p>
                        </w:tc>
                        <w:tc>
                          <w:tcPr>
                            <w:tcW w:w="1258" w:type="dxa"/>
                            <w:tcBorders>
                              <w:top w:val="single" w:sz="4" w:space="0" w:color="auto"/>
                              <w:left w:val="nil"/>
                              <w:bottom w:val="single" w:sz="4" w:space="0" w:color="auto"/>
                              <w:right w:val="single" w:sz="4" w:space="0" w:color="auto"/>
                            </w:tcBorders>
                            <w:vAlign w:val="center"/>
                          </w:tcPr>
                          <w:p w14:paraId="3B2BC6AC"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w:t>
                            </w:r>
                            <w:r w:rsidRPr="009E1A0B">
                              <w:rPr>
                                <w:rFonts w:hint="eastAsia"/>
                                <w:b w:val="0"/>
                                <w:sz w:val="20"/>
                                <w:szCs w:val="20"/>
                              </w:rPr>
                              <w:t xml:space="preserve"> </w:t>
                            </w:r>
                            <w:r w:rsidRPr="009E1A0B">
                              <w:rPr>
                                <w:b w:val="0"/>
                                <w:sz w:val="20"/>
                                <w:szCs w:val="20"/>
                              </w:rPr>
                              <w:t>93,390</w:t>
                            </w:r>
                          </w:p>
                        </w:tc>
                        <w:tc>
                          <w:tcPr>
                            <w:tcW w:w="977" w:type="dxa"/>
                            <w:tcBorders>
                              <w:top w:val="single" w:sz="4" w:space="0" w:color="auto"/>
                              <w:left w:val="nil"/>
                              <w:bottom w:val="single" w:sz="4" w:space="0" w:color="auto"/>
                              <w:right w:val="single" w:sz="4" w:space="0" w:color="auto"/>
                            </w:tcBorders>
                            <w:vAlign w:val="center"/>
                          </w:tcPr>
                          <w:p w14:paraId="1971820A" w14:textId="77777777" w:rsidR="00CA47EF" w:rsidRPr="009E1A0B" w:rsidRDefault="00CA47EF" w:rsidP="00FA184C">
                            <w:pPr>
                              <w:pStyle w:val="af0"/>
                              <w:spacing w:line="240" w:lineRule="exact"/>
                              <w:ind w:firstLineChars="0" w:firstLine="0"/>
                              <w:jc w:val="right"/>
                              <w:rPr>
                                <w:b w:val="0"/>
                                <w:sz w:val="20"/>
                                <w:szCs w:val="20"/>
                              </w:rPr>
                            </w:pPr>
                            <w:r w:rsidRPr="009E1A0B">
                              <w:rPr>
                                <w:b w:val="0"/>
                                <w:sz w:val="20"/>
                                <w:szCs w:val="20"/>
                              </w:rPr>
                              <w:t>-</w:t>
                            </w:r>
                            <w:r w:rsidRPr="009E1A0B">
                              <w:rPr>
                                <w:rFonts w:hint="eastAsia"/>
                                <w:b w:val="0"/>
                                <w:sz w:val="20"/>
                                <w:szCs w:val="20"/>
                              </w:rPr>
                              <w:t xml:space="preserve"> 29</w:t>
                            </w:r>
                            <w:r w:rsidRPr="009E1A0B">
                              <w:rPr>
                                <w:b w:val="0"/>
                                <w:sz w:val="20"/>
                                <w:szCs w:val="20"/>
                              </w:rPr>
                              <w:t>.</w:t>
                            </w:r>
                            <w:r w:rsidRPr="009E1A0B">
                              <w:rPr>
                                <w:rFonts w:hint="eastAsia"/>
                                <w:b w:val="0"/>
                                <w:sz w:val="20"/>
                                <w:szCs w:val="20"/>
                              </w:rPr>
                              <w:t>33</w:t>
                            </w:r>
                          </w:p>
                        </w:tc>
                      </w:tr>
                      <w:tr w:rsidR="00CA47EF" w:rsidRPr="009E1A0B" w14:paraId="59A1AFD3" w14:textId="77777777" w:rsidTr="007326B0">
                        <w:trPr>
                          <w:cantSplit/>
                          <w:trHeight w:val="283"/>
                        </w:trPr>
                        <w:tc>
                          <w:tcPr>
                            <w:tcW w:w="560" w:type="dxa"/>
                            <w:tcBorders>
                              <w:top w:val="single" w:sz="4" w:space="0" w:color="auto"/>
                              <w:left w:val="single" w:sz="4" w:space="0" w:color="auto"/>
                              <w:bottom w:val="single" w:sz="4" w:space="0" w:color="auto"/>
                              <w:right w:val="single" w:sz="4" w:space="0" w:color="auto"/>
                            </w:tcBorders>
                            <w:vAlign w:val="center"/>
                          </w:tcPr>
                          <w:p w14:paraId="4FE1BCF9" w14:textId="77777777" w:rsidR="00CA47EF" w:rsidRPr="009E1A0B" w:rsidRDefault="00CA47EF" w:rsidP="00FA184C">
                            <w:pPr>
                              <w:pStyle w:val="af0"/>
                              <w:spacing w:line="240" w:lineRule="exact"/>
                              <w:ind w:firstLineChars="0" w:firstLine="0"/>
                              <w:jc w:val="center"/>
                              <w:rPr>
                                <w:b w:val="0"/>
                                <w:sz w:val="20"/>
                                <w:szCs w:val="20"/>
                              </w:rPr>
                            </w:pPr>
                            <w:r w:rsidRPr="009E1A0B">
                              <w:rPr>
                                <w:rFonts w:hint="eastAsia"/>
                                <w:b w:val="0"/>
                                <w:sz w:val="20"/>
                                <w:szCs w:val="20"/>
                              </w:rPr>
                              <w:t>113</w:t>
                            </w:r>
                          </w:p>
                        </w:tc>
                        <w:tc>
                          <w:tcPr>
                            <w:tcW w:w="898" w:type="dxa"/>
                            <w:tcBorders>
                              <w:top w:val="single" w:sz="4" w:space="0" w:color="auto"/>
                              <w:left w:val="nil"/>
                              <w:bottom w:val="single" w:sz="4" w:space="0" w:color="auto"/>
                              <w:right w:val="single" w:sz="4" w:space="0" w:color="auto"/>
                            </w:tcBorders>
                            <w:vAlign w:val="center"/>
                          </w:tcPr>
                          <w:p w14:paraId="221B79F8" w14:textId="77777777" w:rsidR="00CA47EF" w:rsidRPr="009E1A0B" w:rsidRDefault="00CA47EF" w:rsidP="00FA184C">
                            <w:pPr>
                              <w:pStyle w:val="af0"/>
                              <w:spacing w:line="240" w:lineRule="exact"/>
                              <w:ind w:firstLineChars="0" w:firstLine="0"/>
                              <w:jc w:val="right"/>
                              <w:rPr>
                                <w:b w:val="0"/>
                                <w:sz w:val="20"/>
                                <w:szCs w:val="20"/>
                              </w:rPr>
                            </w:pPr>
                            <w:r w:rsidRPr="009E1A0B">
                              <w:rPr>
                                <w:rFonts w:hint="eastAsia"/>
                                <w:b w:val="0"/>
                                <w:sz w:val="20"/>
                                <w:szCs w:val="20"/>
                              </w:rPr>
                              <w:t>－</w:t>
                            </w:r>
                          </w:p>
                        </w:tc>
                        <w:tc>
                          <w:tcPr>
                            <w:tcW w:w="1126" w:type="dxa"/>
                            <w:tcBorders>
                              <w:top w:val="single" w:sz="4" w:space="0" w:color="auto"/>
                              <w:left w:val="nil"/>
                              <w:bottom w:val="single" w:sz="4" w:space="0" w:color="auto"/>
                              <w:right w:val="single" w:sz="4" w:space="0" w:color="auto"/>
                            </w:tcBorders>
                            <w:vAlign w:val="center"/>
                          </w:tcPr>
                          <w:p w14:paraId="1322ECF3" w14:textId="77777777" w:rsidR="00CA47EF" w:rsidRPr="009E1A0B" w:rsidRDefault="00CA47EF" w:rsidP="00FA184C">
                            <w:pPr>
                              <w:pStyle w:val="af0"/>
                              <w:spacing w:line="240" w:lineRule="exact"/>
                              <w:ind w:firstLineChars="0" w:firstLine="0"/>
                              <w:jc w:val="right"/>
                              <w:rPr>
                                <w:b w:val="0"/>
                                <w:sz w:val="20"/>
                                <w:szCs w:val="20"/>
                              </w:rPr>
                            </w:pPr>
                            <w:r w:rsidRPr="009E1A0B">
                              <w:rPr>
                                <w:rFonts w:hint="eastAsia"/>
                                <w:b w:val="0"/>
                                <w:sz w:val="20"/>
                                <w:szCs w:val="20"/>
                              </w:rPr>
                              <w:t>241,712</w:t>
                            </w:r>
                          </w:p>
                        </w:tc>
                        <w:tc>
                          <w:tcPr>
                            <w:tcW w:w="1258" w:type="dxa"/>
                            <w:tcBorders>
                              <w:top w:val="single" w:sz="4" w:space="0" w:color="auto"/>
                              <w:left w:val="nil"/>
                              <w:bottom w:val="single" w:sz="4" w:space="0" w:color="auto"/>
                              <w:right w:val="single" w:sz="4" w:space="0" w:color="auto"/>
                            </w:tcBorders>
                            <w:vAlign w:val="center"/>
                          </w:tcPr>
                          <w:p w14:paraId="3DE8CF30" w14:textId="77777777" w:rsidR="00CA47EF" w:rsidRPr="009E1A0B" w:rsidRDefault="00CA47EF" w:rsidP="00FA184C">
                            <w:pPr>
                              <w:pStyle w:val="af0"/>
                              <w:spacing w:line="240" w:lineRule="exact"/>
                              <w:ind w:firstLineChars="0" w:firstLine="0"/>
                              <w:jc w:val="right"/>
                              <w:rPr>
                                <w:b w:val="0"/>
                                <w:sz w:val="20"/>
                                <w:szCs w:val="20"/>
                              </w:rPr>
                            </w:pPr>
                            <w:r w:rsidRPr="009E1A0B">
                              <w:rPr>
                                <w:rFonts w:hint="eastAsia"/>
                                <w:b w:val="0"/>
                                <w:sz w:val="20"/>
                                <w:szCs w:val="20"/>
                              </w:rPr>
                              <w:t>241,712</w:t>
                            </w:r>
                          </w:p>
                        </w:tc>
                        <w:tc>
                          <w:tcPr>
                            <w:tcW w:w="977" w:type="dxa"/>
                            <w:tcBorders>
                              <w:top w:val="single" w:sz="4" w:space="0" w:color="auto"/>
                              <w:left w:val="nil"/>
                              <w:bottom w:val="single" w:sz="4" w:space="0" w:color="auto"/>
                              <w:right w:val="single" w:sz="4" w:space="0" w:color="auto"/>
                            </w:tcBorders>
                            <w:vAlign w:val="center"/>
                          </w:tcPr>
                          <w:p w14:paraId="27614506" w14:textId="77777777" w:rsidR="00CA47EF" w:rsidRPr="009E1A0B" w:rsidRDefault="00CA47EF" w:rsidP="00FA184C">
                            <w:pPr>
                              <w:pStyle w:val="af0"/>
                              <w:spacing w:line="240" w:lineRule="exact"/>
                              <w:ind w:firstLineChars="0" w:firstLine="0"/>
                              <w:jc w:val="right"/>
                              <w:rPr>
                                <w:b w:val="0"/>
                                <w:sz w:val="20"/>
                                <w:szCs w:val="20"/>
                              </w:rPr>
                            </w:pPr>
                            <w:r w:rsidRPr="009E1A0B">
                              <w:rPr>
                                <w:rFonts w:hint="eastAsia"/>
                                <w:b w:val="0"/>
                                <w:sz w:val="20"/>
                                <w:szCs w:val="20"/>
                              </w:rPr>
                              <w:t>--</w:t>
                            </w:r>
                          </w:p>
                        </w:tc>
                      </w:tr>
                    </w:tbl>
                    <w:p w14:paraId="2AE317C8" w14:textId="77777777" w:rsidR="00CA47EF" w:rsidRPr="009E1A0B" w:rsidRDefault="00CA47EF" w:rsidP="00CA47EF">
                      <w:pPr>
                        <w:adjustRightInd w:val="0"/>
                        <w:snapToGrid w:val="0"/>
                        <w:ind w:leftChars="17" w:left="518" w:rightChars="13" w:right="31" w:hangingChars="265" w:hanging="477"/>
                        <w:rPr>
                          <w:rFonts w:ascii="標楷體" w:eastAsia="標楷體" w:hAnsi="標楷體"/>
                          <w:sz w:val="18"/>
                          <w:szCs w:val="18"/>
                        </w:rPr>
                      </w:pPr>
                      <w:proofErr w:type="gramStart"/>
                      <w:r w:rsidRPr="009E1A0B">
                        <w:rPr>
                          <w:rFonts w:ascii="標楷體" w:eastAsia="標楷體" w:hAnsi="標楷體"/>
                          <w:sz w:val="18"/>
                          <w:szCs w:val="18"/>
                        </w:rPr>
                        <w:t>註</w:t>
                      </w:r>
                      <w:proofErr w:type="gramEnd"/>
                      <w:r w:rsidRPr="009E1A0B">
                        <w:rPr>
                          <w:rFonts w:ascii="標楷體" w:eastAsia="標楷體" w:hAnsi="標楷體"/>
                          <w:sz w:val="18"/>
                          <w:szCs w:val="18"/>
                        </w:rPr>
                        <w:t>：1.表列</w:t>
                      </w:r>
                      <w:r w:rsidRPr="009E1A0B">
                        <w:rPr>
                          <w:rFonts w:ascii="標楷體" w:eastAsia="標楷體" w:hAnsi="標楷體" w:hint="eastAsia"/>
                          <w:sz w:val="18"/>
                          <w:szCs w:val="18"/>
                        </w:rPr>
                        <w:t>預算</w:t>
                      </w:r>
                      <w:proofErr w:type="gramStart"/>
                      <w:r w:rsidRPr="009E1A0B">
                        <w:rPr>
                          <w:rFonts w:ascii="標楷體" w:eastAsia="標楷體" w:hAnsi="標楷體" w:hint="eastAsia"/>
                          <w:sz w:val="18"/>
                          <w:szCs w:val="18"/>
                        </w:rPr>
                        <w:t>數均為河川</w:t>
                      </w:r>
                      <w:proofErr w:type="gramEnd"/>
                      <w:r w:rsidRPr="009E1A0B">
                        <w:rPr>
                          <w:rFonts w:ascii="標楷體" w:eastAsia="標楷體" w:hAnsi="標楷體" w:hint="eastAsia"/>
                          <w:sz w:val="18"/>
                          <w:szCs w:val="18"/>
                        </w:rPr>
                        <w:t>疏</w:t>
                      </w:r>
                      <w:proofErr w:type="gramStart"/>
                      <w:r w:rsidRPr="009E1A0B">
                        <w:rPr>
                          <w:rFonts w:ascii="標楷體" w:eastAsia="標楷體" w:hAnsi="標楷體" w:hint="eastAsia"/>
                          <w:sz w:val="18"/>
                          <w:szCs w:val="18"/>
                        </w:rPr>
                        <w:t>濬</w:t>
                      </w:r>
                      <w:proofErr w:type="gramEnd"/>
                      <w:r w:rsidRPr="009E1A0B">
                        <w:rPr>
                          <w:rFonts w:ascii="標楷體" w:eastAsia="標楷體" w:hAnsi="標楷體" w:hint="eastAsia"/>
                          <w:sz w:val="18"/>
                          <w:szCs w:val="18"/>
                        </w:rPr>
                        <w:t>及工程</w:t>
                      </w:r>
                      <w:proofErr w:type="gramStart"/>
                      <w:r w:rsidRPr="009E1A0B">
                        <w:rPr>
                          <w:rFonts w:ascii="標楷體" w:eastAsia="標楷體" w:hAnsi="標楷體" w:hint="eastAsia"/>
                          <w:sz w:val="18"/>
                          <w:szCs w:val="18"/>
                        </w:rPr>
                        <w:t>土石標售</w:t>
                      </w:r>
                      <w:proofErr w:type="gramEnd"/>
                      <w:r w:rsidRPr="009E1A0B">
                        <w:rPr>
                          <w:rFonts w:ascii="標楷體" w:eastAsia="標楷體" w:hAnsi="標楷體" w:hint="eastAsia"/>
                          <w:sz w:val="18"/>
                          <w:szCs w:val="18"/>
                        </w:rPr>
                        <w:t>收入</w:t>
                      </w:r>
                      <w:r w:rsidRPr="009E1A0B">
                        <w:rPr>
                          <w:rFonts w:ascii="標楷體" w:eastAsia="標楷體" w:hAnsi="標楷體"/>
                          <w:sz w:val="18"/>
                          <w:szCs w:val="18"/>
                        </w:rPr>
                        <w:t>。</w:t>
                      </w:r>
                    </w:p>
                    <w:p w14:paraId="65141D3C" w14:textId="77777777" w:rsidR="00CA47EF" w:rsidRPr="009E1A0B" w:rsidRDefault="00CA47EF" w:rsidP="00CA47EF">
                      <w:pPr>
                        <w:adjustRightInd w:val="0"/>
                        <w:snapToGrid w:val="0"/>
                        <w:ind w:leftChars="169" w:left="545" w:rightChars="13" w:right="31" w:hangingChars="77" w:hanging="139"/>
                        <w:rPr>
                          <w:rFonts w:ascii="標楷體" w:eastAsia="標楷體" w:hAnsi="標楷體"/>
                          <w:sz w:val="18"/>
                          <w:szCs w:val="18"/>
                        </w:rPr>
                      </w:pPr>
                      <w:r w:rsidRPr="009E1A0B">
                        <w:rPr>
                          <w:rFonts w:ascii="標楷體" w:eastAsia="標楷體" w:hAnsi="標楷體" w:hint="eastAsia"/>
                          <w:sz w:val="18"/>
                          <w:szCs w:val="18"/>
                        </w:rPr>
                        <w:t>2.</w:t>
                      </w:r>
                      <w:r w:rsidRPr="009E1A0B">
                        <w:rPr>
                          <w:rFonts w:ascii="標楷體" w:eastAsia="標楷體" w:hAnsi="標楷體"/>
                          <w:sz w:val="18"/>
                          <w:szCs w:val="18"/>
                        </w:rPr>
                        <w:t>資料來源：</w:t>
                      </w:r>
                      <w:r w:rsidRPr="009E1A0B">
                        <w:rPr>
                          <w:rFonts w:ascii="標楷體" w:eastAsia="標楷體" w:hAnsi="標楷體" w:hint="eastAsia"/>
                          <w:sz w:val="18"/>
                          <w:szCs w:val="18"/>
                        </w:rPr>
                        <w:t>整理自</w:t>
                      </w:r>
                      <w:r>
                        <w:rPr>
                          <w:rFonts w:ascii="標楷體" w:eastAsia="標楷體" w:hAnsi="標楷體" w:hint="eastAsia"/>
                          <w:sz w:val="18"/>
                          <w:szCs w:val="18"/>
                        </w:rPr>
                        <w:t>各年度審核報告及</w:t>
                      </w:r>
                      <w:r w:rsidRPr="009E1A0B">
                        <w:rPr>
                          <w:rFonts w:ascii="標楷體" w:eastAsia="標楷體" w:hAnsi="標楷體" w:hint="eastAsia"/>
                          <w:sz w:val="18"/>
                          <w:szCs w:val="18"/>
                        </w:rPr>
                        <w:t>屏東縣總決算</w:t>
                      </w:r>
                      <w:r w:rsidRPr="009E1A0B">
                        <w:rPr>
                          <w:rFonts w:ascii="標楷體" w:eastAsia="標楷體" w:hAnsi="標楷體"/>
                          <w:sz w:val="18"/>
                          <w:szCs w:val="18"/>
                        </w:rPr>
                        <w:t>。</w:t>
                      </w:r>
                    </w:p>
                  </w:txbxContent>
                </v:textbox>
                <w10:wrap type="square"/>
              </v:shape>
            </w:pict>
          </mc:Fallback>
        </mc:AlternateContent>
      </w:r>
      <w:r w:rsidRPr="001206C5">
        <w:rPr>
          <w:rFonts w:ascii="標楷體" w:eastAsia="標楷體" w:hAnsi="標楷體" w:hint="eastAsia"/>
          <w:noProof/>
        </w:rPr>
        <w:t>13萬餘人次、12萬餘人次及8萬餘人次，</w:t>
      </w:r>
      <w:r w:rsidRPr="001206C5">
        <w:rPr>
          <w:rFonts w:ascii="標楷體" w:eastAsia="標楷體" w:hAnsi="標楷體" w:hint="eastAsia"/>
          <w:bCs/>
          <w:noProof/>
        </w:rPr>
        <w:t>與113年度預算估列參觀人次達32萬餘人次，差距</w:t>
      </w:r>
      <w:r w:rsidR="00050154">
        <w:rPr>
          <w:rFonts w:ascii="標楷體" w:eastAsia="標楷體" w:hAnsi="標楷體" w:hint="eastAsia"/>
          <w:bCs/>
          <w:noProof/>
        </w:rPr>
        <w:t>均逾5成</w:t>
      </w:r>
      <w:r w:rsidRPr="001206C5">
        <w:rPr>
          <w:rFonts w:ascii="標楷體" w:eastAsia="標楷體" w:hAnsi="標楷體" w:hint="eastAsia"/>
          <w:bCs/>
          <w:noProof/>
        </w:rPr>
        <w:t>。另113年度財產收入較預算增加2億7,706萬餘元，主要係資本門動產售價之河川疏濬及工程土石標售收入未編列預算，致超收2億4,171萬餘元，綜觀近5年度（109至113年度）資本門動產售價收入預算編列情形，自109年之5億元至112年之3億1,840萬餘元，決算審定數介於2億2,501萬餘元至3億7,088萬餘元之間，河川疏濬及工程土石標售收入每年</w:t>
      </w:r>
      <w:r w:rsidR="00FA6715" w:rsidRPr="001206C5">
        <w:rPr>
          <w:rFonts w:ascii="標楷體" w:eastAsia="標楷體" w:hAnsi="標楷體" w:hint="eastAsia"/>
          <w:bCs/>
          <w:noProof/>
        </w:rPr>
        <w:t>均挹注</w:t>
      </w:r>
      <w:r w:rsidRPr="001206C5">
        <w:rPr>
          <w:rFonts w:ascii="標楷體" w:eastAsia="標楷體" w:hAnsi="標楷體" w:hint="eastAsia"/>
          <w:bCs/>
          <w:noProof/>
        </w:rPr>
        <w:t>財源，惟113年度未編列預算數（表</w:t>
      </w:r>
      <w:r w:rsidR="00772E80">
        <w:rPr>
          <w:rFonts w:ascii="標楷體" w:eastAsia="標楷體" w:hAnsi="標楷體" w:hint="eastAsia"/>
          <w:bCs/>
          <w:noProof/>
        </w:rPr>
        <w:t>4</w:t>
      </w:r>
      <w:r w:rsidRPr="001206C5">
        <w:rPr>
          <w:rFonts w:ascii="標楷體" w:eastAsia="標楷體" w:hAnsi="標楷體" w:hint="eastAsia"/>
          <w:bCs/>
          <w:noProof/>
        </w:rPr>
        <w:t>），預算編列未盡詳實</w:t>
      </w:r>
      <w:r w:rsidR="008E6C86">
        <w:rPr>
          <w:rFonts w:ascii="標楷體" w:eastAsia="標楷體" w:hAnsi="標楷體" w:hint="eastAsia"/>
          <w:bCs/>
          <w:noProof/>
          <w:spacing w:val="2"/>
        </w:rPr>
        <w:t>等</w:t>
      </w:r>
      <w:r w:rsidRPr="001206C5">
        <w:rPr>
          <w:rFonts w:ascii="標楷體" w:eastAsia="標楷體" w:hAnsi="標楷體" w:hint="eastAsia"/>
          <w:bCs/>
          <w:noProof/>
          <w:spacing w:val="2"/>
        </w:rPr>
        <w:t>，</w:t>
      </w:r>
      <w:r w:rsidR="008E6C86">
        <w:rPr>
          <w:rFonts w:ascii="標楷體" w:eastAsia="標楷體" w:hAnsi="標楷體" w:hint="eastAsia"/>
          <w:bCs/>
          <w:noProof/>
          <w:spacing w:val="2"/>
        </w:rPr>
        <w:t>有關</w:t>
      </w:r>
      <w:r w:rsidRPr="001206C5">
        <w:rPr>
          <w:rFonts w:ascii="標楷體" w:eastAsia="標楷體" w:hAnsi="標楷體" w:hint="eastAsia"/>
          <w:bCs/>
          <w:noProof/>
          <w:spacing w:val="2"/>
        </w:rPr>
        <w:t>屏東縣總預算歲入保留數仍龐鉅，且間有未衡酌往年實收情形及考量各項因素覈實籌編預算，經函請檢討改善。</w:t>
      </w:r>
      <w:r w:rsidRPr="001206C5">
        <w:rPr>
          <w:rFonts w:ascii="標楷體" w:eastAsia="標楷體" w:hAnsi="標楷體" w:hint="eastAsia"/>
          <w:noProof/>
          <w:spacing w:val="2"/>
        </w:rPr>
        <w:t>據復：爾後加強覈實編列歲入預算，並檢討管制考核，提升預算執行率。</w:t>
      </w:r>
    </w:p>
    <w:p w14:paraId="3BE6DB91" w14:textId="7E09A158" w:rsidR="00C53590" w:rsidRPr="001206C5" w:rsidRDefault="00C53590" w:rsidP="00837973">
      <w:pPr>
        <w:widowControl/>
        <w:overflowPunct w:val="0"/>
        <w:snapToGrid w:val="0"/>
        <w:spacing w:line="480" w:lineRule="exact"/>
        <w:ind w:firstLineChars="200" w:firstLine="480"/>
        <w:jc w:val="both"/>
      </w:pPr>
      <w:r w:rsidRPr="001206C5">
        <w:rPr>
          <w:rFonts w:ascii="標楷體" w:eastAsia="標楷體" w:hAnsi="標楷體" w:hint="eastAsia"/>
          <w:b/>
          <w:bCs/>
          <w:noProof/>
        </w:rPr>
        <w:t>2.積極推動重大縣政建設，惟逾5成資本支出計畫留待以後年度繼續執行，保留金額及比率為近年新高，</w:t>
      </w:r>
      <w:r w:rsidR="00FA6715" w:rsidRPr="001206C5">
        <w:rPr>
          <w:rFonts w:ascii="標楷體" w:eastAsia="標楷體" w:hAnsi="標楷體" w:hint="eastAsia"/>
          <w:b/>
          <w:bCs/>
          <w:noProof/>
        </w:rPr>
        <w:t>且</w:t>
      </w:r>
      <w:r w:rsidRPr="001206C5">
        <w:rPr>
          <w:rFonts w:ascii="標楷體" w:eastAsia="標楷體" w:hAnsi="標楷體" w:hint="eastAsia"/>
          <w:b/>
          <w:bCs/>
          <w:noProof/>
        </w:rPr>
        <w:t>計畫及預算考核成績未盡理想</w:t>
      </w:r>
      <w:r w:rsidR="00FA6715" w:rsidRPr="001206C5">
        <w:rPr>
          <w:rFonts w:ascii="標楷體" w:eastAsia="標楷體" w:hAnsi="標楷體" w:hint="eastAsia"/>
          <w:b/>
          <w:bCs/>
          <w:noProof/>
        </w:rPr>
        <w:t>、</w:t>
      </w:r>
      <w:r w:rsidRPr="001206C5">
        <w:rPr>
          <w:rFonts w:ascii="標楷體" w:eastAsia="標楷體" w:hAnsi="標楷體" w:hint="eastAsia"/>
          <w:b/>
          <w:bCs/>
          <w:noProof/>
        </w:rPr>
        <w:t>部分重大計畫執行進度落後，允宜落實計畫審議功能，確實評估執行量能以合理分配預算，並加強各項建設計畫預算管制考核，提升整體執行績效：</w:t>
      </w:r>
      <w:r w:rsidR="00FA6715" w:rsidRPr="001206C5">
        <w:rPr>
          <w:rFonts w:ascii="標楷體" w:eastAsia="標楷體" w:hAnsi="標楷體" w:hint="eastAsia"/>
          <w:noProof/>
        </w:rPr>
        <w:t>縣政府</w:t>
      </w:r>
      <w:r w:rsidR="00FA6715" w:rsidRPr="001206C5">
        <w:rPr>
          <w:rFonts w:ascii="標楷體" w:eastAsia="標楷體" w:hAnsi="標楷體" w:hint="eastAsia"/>
          <w:bCs/>
          <w:noProof/>
        </w:rPr>
        <w:t>近年來歲出規模持續成長，113年度歲出</w:t>
      </w:r>
      <w:r w:rsidR="00991213">
        <w:rPr>
          <w:rFonts w:ascii="標楷體" w:eastAsia="標楷體" w:hAnsi="標楷體" w:hint="eastAsia"/>
          <w:bCs/>
          <w:noProof/>
        </w:rPr>
        <w:t>預算</w:t>
      </w:r>
      <w:r w:rsidR="00FA6715" w:rsidRPr="001206C5">
        <w:rPr>
          <w:rFonts w:ascii="標楷體" w:eastAsia="標楷體" w:hAnsi="標楷體" w:hint="eastAsia"/>
          <w:bCs/>
          <w:noProof/>
        </w:rPr>
        <w:t>達614億9,443萬餘元，較111年度524億918萬餘元，增加90億8,524萬餘元</w:t>
      </w:r>
      <w:r w:rsidR="00BF7F53" w:rsidRPr="001206C5">
        <w:rPr>
          <w:rFonts w:ascii="標楷體" w:eastAsia="標楷體" w:hAnsi="標楷體" w:hint="eastAsia"/>
          <w:bCs/>
          <w:noProof/>
        </w:rPr>
        <w:t>，增幅17.34％，及較11</w:t>
      </w:r>
      <w:r w:rsidR="00EE6E8A" w:rsidRPr="001206C5">
        <w:rPr>
          <w:rFonts w:ascii="標楷體" w:eastAsia="標楷體" w:hAnsi="標楷體" w:hint="eastAsia"/>
          <w:bCs/>
          <w:noProof/>
        </w:rPr>
        <w:t>2</w:t>
      </w:r>
      <w:r w:rsidR="00BF7F53" w:rsidRPr="001206C5">
        <w:rPr>
          <w:rFonts w:ascii="標楷體" w:eastAsia="標楷體" w:hAnsi="標楷體" w:hint="eastAsia"/>
          <w:bCs/>
          <w:noProof/>
        </w:rPr>
        <w:t>年度</w:t>
      </w:r>
      <w:r w:rsidR="00EE6E8A" w:rsidRPr="001206C5">
        <w:rPr>
          <w:rFonts w:ascii="標楷體" w:eastAsia="標楷體" w:hAnsi="標楷體" w:hint="eastAsia"/>
          <w:bCs/>
          <w:noProof/>
        </w:rPr>
        <w:t>576億5,455萬餘元，增加38億3,987萬餘元，增幅6.66％；113年度應付保留數占歲出預算數比率17.12％，則分別較111、112</w:t>
      </w:r>
      <w:r w:rsidR="0005484E" w:rsidRPr="001206C5">
        <w:rPr>
          <w:rFonts w:ascii="標楷體" w:eastAsia="標楷體" w:hAnsi="標楷體" w:hint="eastAsia"/>
          <w:bCs/>
          <w:noProof/>
        </w:rPr>
        <w:t>年度歲出保留比率14.29％、15.17％，上升2.83</w:t>
      </w:r>
      <w:r w:rsidR="00884512">
        <w:rPr>
          <w:rFonts w:ascii="標楷體" w:eastAsia="標楷體" w:hAnsi="標楷體" w:hint="eastAsia"/>
          <w:bCs/>
          <w:noProof/>
        </w:rPr>
        <w:t>及</w:t>
      </w:r>
      <w:r w:rsidR="0005484E" w:rsidRPr="001206C5">
        <w:rPr>
          <w:rFonts w:ascii="標楷體" w:eastAsia="標楷體" w:hAnsi="標楷體" w:hint="eastAsia"/>
          <w:bCs/>
          <w:noProof/>
        </w:rPr>
        <w:t>1.95個百分點，</w:t>
      </w:r>
      <w:r w:rsidR="00BB6B96">
        <w:rPr>
          <w:rFonts w:ascii="標楷體" w:eastAsia="標楷體" w:hAnsi="標楷體" w:hint="eastAsia"/>
          <w:bCs/>
          <w:noProof/>
        </w:rPr>
        <w:t>年度預算</w:t>
      </w:r>
      <w:r w:rsidR="0005484E" w:rsidRPr="001206C5">
        <w:rPr>
          <w:rFonts w:ascii="標楷體" w:eastAsia="標楷體" w:hAnsi="標楷體" w:hint="eastAsia"/>
          <w:bCs/>
          <w:noProof/>
        </w:rPr>
        <w:t>未完成占比呈上升趨勢。</w:t>
      </w:r>
      <w:r w:rsidRPr="001206C5">
        <w:rPr>
          <w:rFonts w:ascii="標楷體" w:eastAsia="標楷體" w:hAnsi="標楷體" w:hint="eastAsia"/>
          <w:bCs/>
          <w:noProof/>
        </w:rPr>
        <w:t>依據113年度中央對直轄市與縣（市）政府計畫及預算考核結果，其中資本支出計畫</w:t>
      </w:r>
      <w:r w:rsidR="004A6B9C">
        <w:rPr>
          <w:rFonts w:ascii="標楷體" w:eastAsia="標楷體" w:hAnsi="標楷體" w:hint="eastAsia"/>
          <w:bCs/>
          <w:noProof/>
        </w:rPr>
        <w:t>預算</w:t>
      </w:r>
      <w:r w:rsidRPr="001206C5">
        <w:rPr>
          <w:rFonts w:ascii="標楷體" w:eastAsia="標楷體" w:hAnsi="標楷體" w:hint="eastAsia"/>
          <w:bCs/>
          <w:noProof/>
        </w:rPr>
        <w:t>保留情形</w:t>
      </w:r>
      <w:r w:rsidR="008E6C86">
        <w:rPr>
          <w:rFonts w:ascii="標楷體" w:eastAsia="標楷體" w:hAnsi="標楷體" w:hint="eastAsia"/>
          <w:bCs/>
          <w:noProof/>
        </w:rPr>
        <w:t>之考核成績</w:t>
      </w:r>
      <w:r w:rsidR="0005484E" w:rsidRPr="001206C5">
        <w:rPr>
          <w:rFonts w:ascii="標楷體" w:eastAsia="標楷體" w:hAnsi="標楷體" w:hint="eastAsia"/>
          <w:bCs/>
          <w:noProof/>
        </w:rPr>
        <w:t>較</w:t>
      </w:r>
      <w:r w:rsidRPr="001206C5">
        <w:rPr>
          <w:rFonts w:ascii="標楷體" w:eastAsia="標楷體" w:hAnsi="標楷體" w:hint="eastAsia"/>
          <w:bCs/>
          <w:noProof/>
        </w:rPr>
        <w:t>1</w:t>
      </w:r>
      <w:r w:rsidRPr="001206C5">
        <w:rPr>
          <w:rFonts w:ascii="標楷體" w:eastAsia="標楷體" w:hAnsi="標楷體"/>
          <w:bCs/>
          <w:noProof/>
        </w:rPr>
        <w:t>1</w:t>
      </w:r>
      <w:r w:rsidRPr="001206C5">
        <w:rPr>
          <w:rFonts w:ascii="標楷體" w:eastAsia="標楷體" w:hAnsi="標楷體" w:hint="eastAsia"/>
          <w:bCs/>
          <w:noProof/>
        </w:rPr>
        <w:t>2年度退步，113年度屏東縣</w:t>
      </w:r>
      <w:r w:rsidRPr="001206C5">
        <w:rPr>
          <w:rFonts w:ascii="標楷體" w:eastAsia="標楷體" w:hAnsi="標楷體" w:hint="eastAsia"/>
          <w:bCs/>
          <w:noProof/>
          <w:spacing w:val="-4"/>
        </w:rPr>
        <w:t>總決算歲出資本門決</w:t>
      </w:r>
      <w:r w:rsidRPr="001206C5">
        <w:rPr>
          <w:rFonts w:ascii="標楷體" w:eastAsia="標楷體" w:hAnsi="標楷體" w:hint="eastAsia"/>
          <w:bCs/>
          <w:noProof/>
          <w:spacing w:val="-4"/>
        </w:rPr>
        <w:lastRenderedPageBreak/>
        <w:t>算應付保留數占預算數之56.43％，較112年度同項比率52.23％增加4.20個</w:t>
      </w:r>
      <w:r w:rsidRPr="001206C5">
        <w:rPr>
          <w:rFonts w:ascii="標楷體" w:eastAsia="標楷體" w:hAnsi="標楷體" w:hint="eastAsia"/>
          <w:bCs/>
          <w:noProof/>
        </w:rPr>
        <w:t>百分點，年度預算逾5成留待以後年度執行，且近2年度</w:t>
      </w:r>
      <w:r w:rsidR="0005484E" w:rsidRPr="001206C5">
        <w:rPr>
          <w:rFonts w:ascii="標楷體" w:eastAsia="標楷體" w:hAnsi="標楷體" w:hint="eastAsia"/>
          <w:bCs/>
          <w:noProof/>
        </w:rPr>
        <w:t>資本門</w:t>
      </w:r>
      <w:r w:rsidRPr="001206C5">
        <w:rPr>
          <w:rFonts w:ascii="標楷體" w:eastAsia="標楷體" w:hAnsi="標楷體" w:hint="eastAsia"/>
          <w:bCs/>
          <w:noProof/>
        </w:rPr>
        <w:t>預算保留數</w:t>
      </w:r>
      <w:r w:rsidR="0005484E" w:rsidRPr="001206C5">
        <w:rPr>
          <w:rFonts w:ascii="標楷體" w:eastAsia="標楷體" w:hAnsi="標楷體" w:hint="eastAsia"/>
          <w:bCs/>
          <w:noProof/>
        </w:rPr>
        <w:t>由73億1,560萬餘元增</w:t>
      </w:r>
      <w:r w:rsidR="00DB75F8">
        <w:rPr>
          <w:rFonts w:ascii="標楷體" w:eastAsia="標楷體" w:hAnsi="標楷體" w:hint="eastAsia"/>
          <w:bCs/>
          <w:noProof/>
        </w:rPr>
        <w:t>至</w:t>
      </w:r>
      <w:r w:rsidR="0005484E" w:rsidRPr="001206C5">
        <w:rPr>
          <w:rFonts w:ascii="標楷體" w:eastAsia="標楷體" w:hAnsi="標楷體" w:hint="eastAsia"/>
          <w:bCs/>
          <w:noProof/>
          <w:spacing w:val="-4"/>
        </w:rPr>
        <w:t>91億1,807萬餘元</w:t>
      </w:r>
      <w:r w:rsidR="009823AA">
        <w:rPr>
          <w:rFonts w:ascii="標楷體" w:eastAsia="標楷體" w:hAnsi="標楷體" w:hint="eastAsia"/>
          <w:bCs/>
          <w:noProof/>
          <w:spacing w:val="-4"/>
        </w:rPr>
        <w:t>，</w:t>
      </w:r>
      <w:r w:rsidRPr="001206C5">
        <w:rPr>
          <w:rFonts w:ascii="標楷體" w:eastAsia="標楷體" w:hAnsi="標楷體" w:hint="eastAsia"/>
          <w:bCs/>
          <w:noProof/>
        </w:rPr>
        <w:t>大幅增加18億247萬餘元，行政負擔沉重（表</w:t>
      </w:r>
      <w:r w:rsidR="00772E80">
        <w:rPr>
          <w:rFonts w:ascii="標楷體" w:eastAsia="標楷體" w:hAnsi="標楷體" w:hint="eastAsia"/>
          <w:bCs/>
          <w:noProof/>
        </w:rPr>
        <w:t>5</w:t>
      </w:r>
      <w:r w:rsidRPr="001206C5">
        <w:rPr>
          <w:rFonts w:ascii="標楷體" w:eastAsia="標楷體" w:hAnsi="標楷體" w:hint="eastAsia"/>
          <w:bCs/>
          <w:noProof/>
        </w:rPr>
        <w:t>）；又以前年度（106至112年度）轉入113年度之歲出資本門未結清數計103億8,983萬餘元，執行結果，仍有留待以後年度繼續執行之未結清數32億363萬餘元，占轉入數約30.83％，</w:t>
      </w:r>
      <w:r w:rsidR="00DB75F8">
        <w:rPr>
          <w:rFonts w:ascii="標楷體" w:eastAsia="標楷體" w:hAnsi="標楷體" w:hint="eastAsia"/>
          <w:bCs/>
          <w:noProof/>
        </w:rPr>
        <w:t>雖</w:t>
      </w:r>
      <w:r w:rsidRPr="001206C5">
        <w:rPr>
          <w:rFonts w:ascii="標楷體" w:eastAsia="標楷體" w:hAnsi="標楷體" w:hint="eastAsia"/>
          <w:bCs/>
          <w:noProof/>
        </w:rPr>
        <w:t>較112年度同項比率31.48％下降0.65個百分點（表</w:t>
      </w:r>
      <w:r w:rsidR="00772E80">
        <w:rPr>
          <w:rFonts w:ascii="標楷體" w:eastAsia="標楷體" w:hAnsi="標楷體" w:hint="eastAsia"/>
          <w:bCs/>
          <w:noProof/>
        </w:rPr>
        <w:t>6</w:t>
      </w:r>
      <w:r w:rsidRPr="001206C5">
        <w:rPr>
          <w:rFonts w:ascii="標楷體" w:eastAsia="標楷體" w:hAnsi="標楷體" w:hint="eastAsia"/>
          <w:bCs/>
          <w:noProof/>
        </w:rPr>
        <w:t>），</w:t>
      </w:r>
      <w:r w:rsidR="00884512">
        <w:rPr>
          <w:rFonts w:ascii="標楷體" w:eastAsia="標楷體" w:hAnsi="標楷體" w:hint="eastAsia"/>
          <w:bCs/>
          <w:noProof/>
        </w:rPr>
        <w:t>然</w:t>
      </w:r>
      <w:r w:rsidRPr="001206C5">
        <w:rPr>
          <w:rFonts w:ascii="標楷體" w:eastAsia="標楷體" w:hAnsi="標楷體" w:hint="eastAsia"/>
          <w:bCs/>
          <w:noProof/>
        </w:rPr>
        <w:t>113年度總決算所列當年度</w:t>
      </w:r>
      <w:r w:rsidR="005D6BE6" w:rsidRPr="001206C5">
        <w:rPr>
          <w:rFonts w:ascii="標楷體" w:eastAsia="標楷體" w:hAnsi="標楷體" w:hint="eastAsia"/>
          <w:bCs/>
          <w:noProof/>
        </w:rPr>
        <w:t>歲出</w:t>
      </w:r>
      <w:r w:rsidRPr="001206C5">
        <w:rPr>
          <w:rFonts w:ascii="標楷體" w:eastAsia="標楷體" w:hAnsi="標楷體" w:hint="eastAsia"/>
          <w:bCs/>
          <w:noProof/>
        </w:rPr>
        <w:t>資本門應付保留數加計以前年度資本門未結清數高達123億2,170萬餘元，較112年度總決算同</w:t>
      </w:r>
      <w:r w:rsidR="00EE1C1A">
        <w:rPr>
          <w:rFonts w:ascii="標楷體" w:eastAsia="標楷體" w:hAnsi="標楷體" w:hint="eastAsia"/>
          <w:bCs/>
          <w:noProof/>
        </w:rPr>
        <w:t>項</w:t>
      </w:r>
      <w:r w:rsidRPr="001206C5">
        <w:rPr>
          <w:rFonts w:ascii="標楷體" w:eastAsia="標楷體" w:hAnsi="標楷體" w:hint="eastAsia"/>
          <w:bCs/>
          <w:noProof/>
        </w:rPr>
        <w:t>金額103億8,983萬餘元，</w:t>
      </w:r>
      <w:r w:rsidR="00837973" w:rsidRPr="001206C5">
        <w:rPr>
          <w:rFonts w:ascii="標楷體" w:eastAsia="標楷體" w:hAnsi="標楷體"/>
          <w:bCs/>
          <w:noProof/>
        </w:rPr>
        <mc:AlternateContent>
          <mc:Choice Requires="wps">
            <w:drawing>
              <wp:anchor distT="0" distB="0" distL="114300" distR="114300" simplePos="0" relativeHeight="252356608" behindDoc="0" locked="0" layoutInCell="1" allowOverlap="1" wp14:anchorId="3F959F49" wp14:editId="527FB45D">
                <wp:simplePos x="0" y="0"/>
                <wp:positionH relativeFrom="margin">
                  <wp:posOffset>1977390</wp:posOffset>
                </wp:positionH>
                <wp:positionV relativeFrom="paragraph">
                  <wp:posOffset>2281555</wp:posOffset>
                </wp:positionV>
                <wp:extent cx="4392000" cy="3132000"/>
                <wp:effectExtent l="0" t="0" r="0" b="1905"/>
                <wp:wrapSquare wrapText="bothSides"/>
                <wp:docPr id="21" name="文字方塊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2000" cy="313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47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8"/>
                              <w:gridCol w:w="1594"/>
                              <w:gridCol w:w="1505"/>
                              <w:gridCol w:w="1072"/>
                              <w:gridCol w:w="1588"/>
                            </w:tblGrid>
                            <w:tr w:rsidR="00837973" w:rsidRPr="00D752D0" w14:paraId="3746BED8" w14:textId="77777777" w:rsidTr="004C08BD">
                              <w:tc>
                                <w:tcPr>
                                  <w:tcW w:w="5000" w:type="pct"/>
                                  <w:gridSpan w:val="5"/>
                                  <w:tcBorders>
                                    <w:top w:val="nil"/>
                                    <w:left w:val="nil"/>
                                    <w:bottom w:val="nil"/>
                                    <w:right w:val="nil"/>
                                  </w:tcBorders>
                                  <w:vAlign w:val="center"/>
                                  <w:hideMark/>
                                </w:tcPr>
                                <w:p w14:paraId="3E9362EC" w14:textId="77777777" w:rsidR="00837973" w:rsidRPr="00D752D0" w:rsidRDefault="00837973" w:rsidP="00A85BEB">
                                  <w:pPr>
                                    <w:adjustRightInd w:val="0"/>
                                    <w:snapToGrid w:val="0"/>
                                    <w:ind w:rightChars="13" w:right="31"/>
                                    <w:jc w:val="center"/>
                                    <w:rPr>
                                      <w:rFonts w:ascii="標楷體" w:eastAsia="標楷體" w:hAnsi="標楷體"/>
                                      <w:b/>
                                      <w:snapToGrid w:val="0"/>
                                      <w:kern w:val="0"/>
                                    </w:rPr>
                                  </w:pPr>
                                  <w:r w:rsidRPr="00D752D0">
                                    <w:rPr>
                                      <w:rFonts w:ascii="標楷體" w:eastAsia="標楷體" w:hAnsi="標楷體" w:hint="eastAsia"/>
                                      <w:b/>
                                      <w:snapToGrid w:val="0"/>
                                      <w:kern w:val="0"/>
                                    </w:rPr>
                                    <w:t>表</w:t>
                                  </w:r>
                                  <w:r>
                                    <w:rPr>
                                      <w:rFonts w:ascii="標楷體" w:eastAsia="標楷體" w:hAnsi="標楷體" w:hint="eastAsia"/>
                                      <w:b/>
                                      <w:snapToGrid w:val="0"/>
                                      <w:kern w:val="0"/>
                                    </w:rPr>
                                    <w:t>5</w:t>
                                  </w:r>
                                  <w:r w:rsidRPr="00D752D0">
                                    <w:rPr>
                                      <w:rFonts w:ascii="標楷體" w:eastAsia="標楷體" w:hAnsi="標楷體" w:hint="eastAsia"/>
                                      <w:b/>
                                      <w:snapToGrid w:val="0"/>
                                      <w:kern w:val="0"/>
                                    </w:rPr>
                                    <w:t xml:space="preserve">  歲出資本門</w:t>
                                  </w:r>
                                  <w:r>
                                    <w:rPr>
                                      <w:rFonts w:ascii="標楷體" w:eastAsia="標楷體" w:hAnsi="標楷體" w:hint="eastAsia"/>
                                      <w:b/>
                                      <w:snapToGrid w:val="0"/>
                                      <w:kern w:val="0"/>
                                    </w:rPr>
                                    <w:t>預</w:t>
                                  </w:r>
                                  <w:r w:rsidRPr="00D752D0">
                                    <w:rPr>
                                      <w:rFonts w:ascii="標楷體" w:eastAsia="標楷體" w:hAnsi="標楷體" w:hint="eastAsia"/>
                                      <w:b/>
                                      <w:snapToGrid w:val="0"/>
                                      <w:kern w:val="0"/>
                                    </w:rPr>
                                    <w:t>算</w:t>
                                  </w:r>
                                  <w:r>
                                    <w:rPr>
                                      <w:rFonts w:ascii="標楷體" w:eastAsia="標楷體" w:hAnsi="標楷體" w:hint="eastAsia"/>
                                      <w:b/>
                                      <w:snapToGrid w:val="0"/>
                                      <w:kern w:val="0"/>
                                    </w:rPr>
                                    <w:t>數保留情形</w:t>
                                  </w:r>
                                </w:p>
                              </w:tc>
                            </w:tr>
                            <w:tr w:rsidR="00837973" w:rsidRPr="00D752D0" w14:paraId="101237A1" w14:textId="77777777" w:rsidTr="004C08BD">
                              <w:tc>
                                <w:tcPr>
                                  <w:tcW w:w="5000" w:type="pct"/>
                                  <w:gridSpan w:val="5"/>
                                  <w:tcBorders>
                                    <w:top w:val="nil"/>
                                    <w:left w:val="nil"/>
                                    <w:bottom w:val="single" w:sz="4" w:space="0" w:color="auto"/>
                                    <w:right w:val="nil"/>
                                  </w:tcBorders>
                                  <w:vAlign w:val="center"/>
                                  <w:hideMark/>
                                </w:tcPr>
                                <w:p w14:paraId="30142668" w14:textId="77777777" w:rsidR="00837973" w:rsidRPr="00050AFB" w:rsidRDefault="00837973" w:rsidP="002A6B7E">
                                  <w:pPr>
                                    <w:adjustRightInd w:val="0"/>
                                    <w:snapToGrid w:val="0"/>
                                    <w:ind w:rightChars="-30" w:right="-72"/>
                                    <w:jc w:val="right"/>
                                    <w:rPr>
                                      <w:rFonts w:ascii="標楷體" w:eastAsia="標楷體" w:hAnsi="標楷體"/>
                                      <w:snapToGrid w:val="0"/>
                                      <w:kern w:val="0"/>
                                      <w:sz w:val="20"/>
                                      <w:szCs w:val="20"/>
                                    </w:rPr>
                                  </w:pPr>
                                  <w:r w:rsidRPr="00D752D0">
                                    <w:rPr>
                                      <w:rFonts w:ascii="標楷體" w:eastAsia="標楷體" w:hAnsi="標楷體" w:hint="eastAsia"/>
                                      <w:snapToGrid w:val="0"/>
                                      <w:kern w:val="0"/>
                                      <w:sz w:val="18"/>
                                      <w:szCs w:val="18"/>
                                    </w:rPr>
                                    <w:t xml:space="preserve"> </w:t>
                                  </w:r>
                                  <w:r w:rsidRPr="00D752D0">
                                    <w:rPr>
                                      <w:rFonts w:ascii="標楷體" w:eastAsia="標楷體" w:hAnsi="標楷體"/>
                                      <w:snapToGrid w:val="0"/>
                                      <w:kern w:val="0"/>
                                      <w:sz w:val="18"/>
                                      <w:szCs w:val="18"/>
                                    </w:rPr>
                                    <w:t xml:space="preserve">   </w:t>
                                  </w:r>
                                  <w:r w:rsidRPr="00050AFB">
                                    <w:rPr>
                                      <w:rFonts w:ascii="標楷體" w:eastAsia="標楷體" w:hAnsi="標楷體"/>
                                      <w:snapToGrid w:val="0"/>
                                      <w:kern w:val="0"/>
                                      <w:sz w:val="20"/>
                                      <w:szCs w:val="20"/>
                                    </w:rPr>
                                    <w:t xml:space="preserve"> </w:t>
                                  </w:r>
                                  <w:r w:rsidRPr="00050AFB">
                                    <w:rPr>
                                      <w:rFonts w:ascii="標楷體" w:eastAsia="標楷體" w:hAnsi="標楷體" w:hint="eastAsia"/>
                                      <w:snapToGrid w:val="0"/>
                                      <w:kern w:val="0"/>
                                      <w:sz w:val="20"/>
                                      <w:szCs w:val="20"/>
                                    </w:rPr>
                                    <w:t>單位：新臺幣千元、％、百分點</w:t>
                                  </w:r>
                                </w:p>
                              </w:tc>
                            </w:tr>
                            <w:tr w:rsidR="00837973" w:rsidRPr="00D752D0" w14:paraId="50CB3091" w14:textId="77777777" w:rsidTr="004C08BD">
                              <w:trPr>
                                <w:trHeight w:val="397"/>
                              </w:trPr>
                              <w:tc>
                                <w:tcPr>
                                  <w:tcW w:w="470" w:type="pct"/>
                                  <w:tcBorders>
                                    <w:top w:val="single" w:sz="4" w:space="0" w:color="auto"/>
                                    <w:left w:val="single" w:sz="4" w:space="0" w:color="auto"/>
                                    <w:bottom w:val="single" w:sz="4" w:space="0" w:color="auto"/>
                                    <w:right w:val="single" w:sz="4" w:space="0" w:color="auto"/>
                                  </w:tcBorders>
                                  <w:vAlign w:val="center"/>
                                  <w:hideMark/>
                                </w:tcPr>
                                <w:p w14:paraId="25ECD8C8" w14:textId="77777777" w:rsidR="00837973" w:rsidRPr="00D752D0" w:rsidRDefault="00837973" w:rsidP="00606E33">
                                  <w:pPr>
                                    <w:adjustRightInd w:val="0"/>
                                    <w:snapToGrid w:val="0"/>
                                    <w:ind w:rightChars="-27" w:right="-65"/>
                                    <w:rPr>
                                      <w:rFonts w:ascii="標楷體" w:eastAsia="標楷體" w:hAnsi="標楷體"/>
                                      <w:snapToGrid w:val="0"/>
                                      <w:kern w:val="0"/>
                                      <w:sz w:val="20"/>
                                      <w:szCs w:val="20"/>
                                    </w:rPr>
                                  </w:pPr>
                                  <w:r>
                                    <w:rPr>
                                      <w:rFonts w:ascii="標楷體" w:eastAsia="標楷體" w:hAnsi="標楷體" w:hint="eastAsia"/>
                                      <w:snapToGrid w:val="0"/>
                                      <w:kern w:val="0"/>
                                      <w:sz w:val="20"/>
                                      <w:szCs w:val="20"/>
                                    </w:rPr>
                                    <w:t>年度</w:t>
                                  </w:r>
                                </w:p>
                              </w:tc>
                              <w:tc>
                                <w:tcPr>
                                  <w:tcW w:w="1254" w:type="pct"/>
                                  <w:tcBorders>
                                    <w:top w:val="single" w:sz="4" w:space="0" w:color="auto"/>
                                    <w:left w:val="single" w:sz="4" w:space="0" w:color="auto"/>
                                    <w:bottom w:val="single" w:sz="4" w:space="0" w:color="auto"/>
                                    <w:right w:val="single" w:sz="4" w:space="0" w:color="auto"/>
                                  </w:tcBorders>
                                  <w:vAlign w:val="center"/>
                                  <w:hideMark/>
                                </w:tcPr>
                                <w:p w14:paraId="0A453A77" w14:textId="77777777" w:rsidR="00837973" w:rsidRPr="00D752D0" w:rsidRDefault="00837973" w:rsidP="00606E33">
                                  <w:pPr>
                                    <w:adjustRightInd w:val="0"/>
                                    <w:snapToGrid w:val="0"/>
                                    <w:ind w:rightChars="13" w:right="31"/>
                                    <w:jc w:val="distribute"/>
                                    <w:rPr>
                                      <w:rFonts w:ascii="標楷體" w:eastAsia="標楷體" w:hAnsi="標楷體"/>
                                      <w:snapToGrid w:val="0"/>
                                      <w:kern w:val="0"/>
                                      <w:sz w:val="20"/>
                                      <w:szCs w:val="20"/>
                                    </w:rPr>
                                  </w:pPr>
                                  <w:r w:rsidRPr="00D752D0">
                                    <w:rPr>
                                      <w:rFonts w:ascii="標楷體" w:eastAsia="標楷體" w:hAnsi="標楷體" w:hint="eastAsia"/>
                                      <w:snapToGrid w:val="0"/>
                                      <w:kern w:val="0"/>
                                      <w:sz w:val="20"/>
                                      <w:szCs w:val="20"/>
                                    </w:rPr>
                                    <w:t>預算數</w:t>
                                  </w:r>
                                </w:p>
                              </w:tc>
                              <w:tc>
                                <w:tcPr>
                                  <w:tcW w:w="1184" w:type="pct"/>
                                  <w:tcBorders>
                                    <w:top w:val="single" w:sz="4" w:space="0" w:color="auto"/>
                                    <w:left w:val="single" w:sz="4" w:space="0" w:color="auto"/>
                                    <w:bottom w:val="single" w:sz="4" w:space="0" w:color="auto"/>
                                    <w:right w:val="single" w:sz="4" w:space="0" w:color="auto"/>
                                  </w:tcBorders>
                                  <w:vAlign w:val="center"/>
                                  <w:hideMark/>
                                </w:tcPr>
                                <w:p w14:paraId="1CE0977D" w14:textId="77777777" w:rsidR="00837973" w:rsidRPr="00D752D0" w:rsidRDefault="00837973" w:rsidP="00606E33">
                                  <w:pPr>
                                    <w:adjustRightInd w:val="0"/>
                                    <w:snapToGrid w:val="0"/>
                                    <w:ind w:rightChars="13" w:right="31"/>
                                    <w:jc w:val="distribute"/>
                                    <w:rPr>
                                      <w:rFonts w:ascii="標楷體" w:eastAsia="標楷體" w:hAnsi="標楷體"/>
                                      <w:snapToGrid w:val="0"/>
                                      <w:kern w:val="0"/>
                                      <w:sz w:val="20"/>
                                      <w:szCs w:val="20"/>
                                    </w:rPr>
                                  </w:pPr>
                                  <w:r>
                                    <w:rPr>
                                      <w:rFonts w:ascii="標楷體" w:eastAsia="標楷體" w:hAnsi="標楷體" w:hint="eastAsia"/>
                                      <w:snapToGrid w:val="0"/>
                                      <w:kern w:val="0"/>
                                      <w:sz w:val="20"/>
                                      <w:szCs w:val="20"/>
                                    </w:rPr>
                                    <w:t>應付</w:t>
                                  </w:r>
                                  <w:r w:rsidRPr="00D752D0">
                                    <w:rPr>
                                      <w:rFonts w:ascii="標楷體" w:eastAsia="標楷體" w:hAnsi="標楷體" w:hint="eastAsia"/>
                                      <w:snapToGrid w:val="0"/>
                                      <w:kern w:val="0"/>
                                      <w:sz w:val="20"/>
                                      <w:szCs w:val="20"/>
                                    </w:rPr>
                                    <w:t>保留數</w:t>
                                  </w:r>
                                </w:p>
                              </w:tc>
                              <w:tc>
                                <w:tcPr>
                                  <w:tcW w:w="843" w:type="pct"/>
                                  <w:tcBorders>
                                    <w:top w:val="single" w:sz="4" w:space="0" w:color="auto"/>
                                    <w:left w:val="single" w:sz="4" w:space="0" w:color="auto"/>
                                    <w:bottom w:val="single" w:sz="4" w:space="0" w:color="auto"/>
                                    <w:right w:val="single" w:sz="4" w:space="0" w:color="auto"/>
                                  </w:tcBorders>
                                  <w:vAlign w:val="center"/>
                                  <w:hideMark/>
                                </w:tcPr>
                                <w:p w14:paraId="6F2048FC" w14:textId="77777777" w:rsidR="00837973" w:rsidRPr="00D752D0" w:rsidRDefault="00837973" w:rsidP="00606E33">
                                  <w:pPr>
                                    <w:adjustRightInd w:val="0"/>
                                    <w:snapToGrid w:val="0"/>
                                    <w:ind w:rightChars="13" w:right="31"/>
                                    <w:jc w:val="distribute"/>
                                    <w:rPr>
                                      <w:rFonts w:ascii="標楷體" w:eastAsia="標楷體" w:hAnsi="標楷體"/>
                                      <w:snapToGrid w:val="0"/>
                                      <w:kern w:val="0"/>
                                      <w:sz w:val="20"/>
                                      <w:szCs w:val="20"/>
                                    </w:rPr>
                                  </w:pPr>
                                  <w:r w:rsidRPr="00D752D0">
                                    <w:rPr>
                                      <w:rFonts w:ascii="標楷體" w:eastAsia="標楷體" w:hAnsi="標楷體" w:hint="eastAsia"/>
                                      <w:snapToGrid w:val="0"/>
                                      <w:kern w:val="0"/>
                                      <w:sz w:val="20"/>
                                      <w:szCs w:val="20"/>
                                    </w:rPr>
                                    <w:t>保留比率</w:t>
                                  </w:r>
                                </w:p>
                              </w:tc>
                              <w:tc>
                                <w:tcPr>
                                  <w:tcW w:w="1249" w:type="pct"/>
                                  <w:tcBorders>
                                    <w:top w:val="single" w:sz="4" w:space="0" w:color="auto"/>
                                    <w:left w:val="single" w:sz="4" w:space="0" w:color="auto"/>
                                    <w:bottom w:val="single" w:sz="4" w:space="0" w:color="auto"/>
                                    <w:right w:val="single" w:sz="4" w:space="0" w:color="auto"/>
                                  </w:tcBorders>
                                  <w:vAlign w:val="center"/>
                                </w:tcPr>
                                <w:p w14:paraId="449CDCB0" w14:textId="77777777" w:rsidR="00837973" w:rsidRPr="00D752D0" w:rsidRDefault="00837973" w:rsidP="00606E33">
                                  <w:pPr>
                                    <w:adjustRightInd w:val="0"/>
                                    <w:snapToGrid w:val="0"/>
                                    <w:ind w:rightChars="13" w:right="31"/>
                                    <w:jc w:val="distribute"/>
                                    <w:rPr>
                                      <w:rFonts w:ascii="標楷體" w:eastAsia="標楷體" w:hAnsi="標楷體"/>
                                      <w:snapToGrid w:val="0"/>
                                      <w:kern w:val="0"/>
                                      <w:sz w:val="20"/>
                                      <w:szCs w:val="20"/>
                                    </w:rPr>
                                  </w:pPr>
                                  <w:r w:rsidRPr="00142714">
                                    <w:rPr>
                                      <w:rFonts w:ascii="標楷體" w:eastAsia="標楷體" w:hAnsi="標楷體" w:hint="eastAsia"/>
                                      <w:snapToGrid w:val="0"/>
                                      <w:spacing w:val="-6"/>
                                      <w:kern w:val="0"/>
                                      <w:sz w:val="20"/>
                                      <w:szCs w:val="20"/>
                                    </w:rPr>
                                    <w:t>與上一年度比較</w:t>
                                  </w:r>
                                </w:p>
                              </w:tc>
                            </w:tr>
                            <w:tr w:rsidR="00837973" w:rsidRPr="00D752D0" w14:paraId="0E6D5ECC" w14:textId="77777777" w:rsidTr="004C08BD">
                              <w:trPr>
                                <w:trHeight w:val="20"/>
                              </w:trPr>
                              <w:tc>
                                <w:tcPr>
                                  <w:tcW w:w="470" w:type="pct"/>
                                  <w:tcBorders>
                                    <w:top w:val="single" w:sz="4" w:space="0" w:color="auto"/>
                                    <w:left w:val="single" w:sz="4" w:space="0" w:color="auto"/>
                                    <w:bottom w:val="single" w:sz="4" w:space="0" w:color="auto"/>
                                    <w:right w:val="single" w:sz="4" w:space="0" w:color="auto"/>
                                  </w:tcBorders>
                                  <w:vAlign w:val="center"/>
                                </w:tcPr>
                                <w:p w14:paraId="1E130258" w14:textId="77777777" w:rsidR="00837973" w:rsidRPr="00D752D0" w:rsidRDefault="00837973" w:rsidP="005D14DE">
                                  <w:pPr>
                                    <w:adjustRightInd w:val="0"/>
                                    <w:snapToGrid w:val="0"/>
                                    <w:ind w:rightChars="13" w:right="31"/>
                                    <w:jc w:val="center"/>
                                    <w:rPr>
                                      <w:rFonts w:ascii="標楷體" w:eastAsia="標楷體" w:hAnsi="標楷體"/>
                                      <w:snapToGrid w:val="0"/>
                                      <w:kern w:val="0"/>
                                      <w:sz w:val="20"/>
                                      <w:szCs w:val="20"/>
                                    </w:rPr>
                                  </w:pPr>
                                  <w:r w:rsidRPr="00D752D0">
                                    <w:rPr>
                                      <w:rFonts w:ascii="標楷體" w:eastAsia="標楷體" w:hAnsi="標楷體" w:hint="eastAsia"/>
                                      <w:snapToGrid w:val="0"/>
                                      <w:kern w:val="0"/>
                                      <w:sz w:val="20"/>
                                      <w:szCs w:val="20"/>
                                    </w:rPr>
                                    <w:t>1</w:t>
                                  </w:r>
                                  <w:r>
                                    <w:rPr>
                                      <w:rFonts w:ascii="標楷體" w:eastAsia="標楷體" w:hAnsi="標楷體" w:hint="eastAsia"/>
                                      <w:snapToGrid w:val="0"/>
                                      <w:kern w:val="0"/>
                                      <w:sz w:val="20"/>
                                      <w:szCs w:val="20"/>
                                    </w:rPr>
                                    <w:t>11</w:t>
                                  </w:r>
                                </w:p>
                              </w:tc>
                              <w:tc>
                                <w:tcPr>
                                  <w:tcW w:w="1254" w:type="pct"/>
                                  <w:tcBorders>
                                    <w:top w:val="single" w:sz="4" w:space="0" w:color="auto"/>
                                    <w:left w:val="single" w:sz="4" w:space="0" w:color="auto"/>
                                    <w:bottom w:val="single" w:sz="4" w:space="0" w:color="auto"/>
                                    <w:right w:val="single" w:sz="4" w:space="0" w:color="auto"/>
                                  </w:tcBorders>
                                  <w:vAlign w:val="center"/>
                                </w:tcPr>
                                <w:p w14:paraId="5A4DB160" w14:textId="77777777" w:rsidR="00837973" w:rsidRPr="00D752D0" w:rsidRDefault="00837973" w:rsidP="005D14DE">
                                  <w:pPr>
                                    <w:jc w:val="right"/>
                                    <w:rPr>
                                      <w:rFonts w:ascii="標楷體" w:eastAsia="標楷體" w:hAnsi="標楷體"/>
                                      <w:sz w:val="20"/>
                                      <w:szCs w:val="20"/>
                                    </w:rPr>
                                  </w:pPr>
                                  <w:r w:rsidRPr="00ED0C6B">
                                    <w:rPr>
                                      <w:rFonts w:ascii="標楷體" w:eastAsia="標楷體" w:hAnsi="標楷體"/>
                                      <w:sz w:val="20"/>
                                      <w:szCs w:val="20"/>
                                    </w:rPr>
                                    <w:t>14,050,602</w:t>
                                  </w:r>
                                </w:p>
                              </w:tc>
                              <w:tc>
                                <w:tcPr>
                                  <w:tcW w:w="1184" w:type="pct"/>
                                  <w:tcBorders>
                                    <w:top w:val="single" w:sz="4" w:space="0" w:color="auto"/>
                                    <w:left w:val="single" w:sz="4" w:space="0" w:color="auto"/>
                                    <w:bottom w:val="single" w:sz="4" w:space="0" w:color="auto"/>
                                    <w:right w:val="single" w:sz="4" w:space="0" w:color="auto"/>
                                  </w:tcBorders>
                                  <w:vAlign w:val="center"/>
                                </w:tcPr>
                                <w:p w14:paraId="719A8DAF" w14:textId="77777777" w:rsidR="00837973" w:rsidRPr="00D752D0" w:rsidRDefault="00837973" w:rsidP="005D14DE">
                                  <w:pPr>
                                    <w:jc w:val="right"/>
                                    <w:rPr>
                                      <w:rFonts w:ascii="標楷體" w:eastAsia="標楷體" w:hAnsi="標楷體"/>
                                      <w:sz w:val="20"/>
                                      <w:szCs w:val="20"/>
                                    </w:rPr>
                                  </w:pPr>
                                  <w:r w:rsidRPr="00ED0C6B">
                                    <w:rPr>
                                      <w:rFonts w:ascii="標楷體" w:eastAsia="標楷體" w:hAnsi="標楷體"/>
                                      <w:sz w:val="20"/>
                                      <w:szCs w:val="20"/>
                                    </w:rPr>
                                    <w:t>6,208,802</w:t>
                                  </w:r>
                                </w:p>
                              </w:tc>
                              <w:tc>
                                <w:tcPr>
                                  <w:tcW w:w="843" w:type="pct"/>
                                  <w:tcBorders>
                                    <w:top w:val="single" w:sz="4" w:space="0" w:color="auto"/>
                                    <w:left w:val="single" w:sz="4" w:space="0" w:color="auto"/>
                                    <w:bottom w:val="single" w:sz="4" w:space="0" w:color="auto"/>
                                    <w:right w:val="single" w:sz="4" w:space="0" w:color="auto"/>
                                  </w:tcBorders>
                                  <w:vAlign w:val="center"/>
                                </w:tcPr>
                                <w:p w14:paraId="513A5C4C" w14:textId="77777777" w:rsidR="00837973" w:rsidRPr="00D752D0" w:rsidRDefault="00837973" w:rsidP="005D14DE">
                                  <w:pPr>
                                    <w:jc w:val="right"/>
                                    <w:rPr>
                                      <w:rFonts w:ascii="標楷體" w:eastAsia="標楷體" w:hAnsi="標楷體"/>
                                      <w:sz w:val="20"/>
                                      <w:szCs w:val="20"/>
                                    </w:rPr>
                                  </w:pPr>
                                  <w:r>
                                    <w:rPr>
                                      <w:rFonts w:ascii="標楷體" w:eastAsia="標楷體" w:hAnsi="標楷體" w:hint="eastAsia"/>
                                      <w:sz w:val="20"/>
                                      <w:szCs w:val="20"/>
                                    </w:rPr>
                                    <w:t>4</w:t>
                                  </w:r>
                                  <w:r>
                                    <w:rPr>
                                      <w:rFonts w:ascii="標楷體" w:eastAsia="標楷體" w:hAnsi="標楷體"/>
                                      <w:sz w:val="20"/>
                                      <w:szCs w:val="20"/>
                                    </w:rPr>
                                    <w:t>4.19</w:t>
                                  </w:r>
                                </w:p>
                              </w:tc>
                              <w:tc>
                                <w:tcPr>
                                  <w:tcW w:w="1249" w:type="pct"/>
                                  <w:tcBorders>
                                    <w:top w:val="single" w:sz="4" w:space="0" w:color="auto"/>
                                    <w:left w:val="single" w:sz="4" w:space="0" w:color="auto"/>
                                    <w:bottom w:val="single" w:sz="4" w:space="0" w:color="auto"/>
                                    <w:right w:val="single" w:sz="4" w:space="0" w:color="auto"/>
                                    <w:tl2br w:val="single" w:sz="4" w:space="0" w:color="auto"/>
                                  </w:tcBorders>
                                  <w:vAlign w:val="center"/>
                                </w:tcPr>
                                <w:p w14:paraId="46F3B4D6" w14:textId="77777777" w:rsidR="00837973" w:rsidRPr="00D752D0" w:rsidRDefault="00837973" w:rsidP="005D14DE">
                                  <w:pPr>
                                    <w:jc w:val="right"/>
                                    <w:rPr>
                                      <w:rFonts w:ascii="標楷體" w:eastAsia="標楷體" w:hAnsi="標楷體"/>
                                      <w:sz w:val="20"/>
                                      <w:szCs w:val="20"/>
                                    </w:rPr>
                                  </w:pPr>
                                </w:p>
                              </w:tc>
                            </w:tr>
                            <w:tr w:rsidR="00837973" w:rsidRPr="00D752D0" w14:paraId="13063D27" w14:textId="77777777" w:rsidTr="004C08BD">
                              <w:trPr>
                                <w:trHeight w:val="20"/>
                              </w:trPr>
                              <w:tc>
                                <w:tcPr>
                                  <w:tcW w:w="470" w:type="pct"/>
                                  <w:tcBorders>
                                    <w:top w:val="single" w:sz="4" w:space="0" w:color="auto"/>
                                    <w:left w:val="single" w:sz="4" w:space="0" w:color="auto"/>
                                    <w:bottom w:val="single" w:sz="4" w:space="0" w:color="auto"/>
                                    <w:right w:val="single" w:sz="4" w:space="0" w:color="auto"/>
                                  </w:tcBorders>
                                  <w:vAlign w:val="center"/>
                                </w:tcPr>
                                <w:p w14:paraId="14DA5E8D" w14:textId="77777777" w:rsidR="00837973" w:rsidRPr="00D752D0" w:rsidRDefault="00837973" w:rsidP="005D14DE">
                                  <w:pPr>
                                    <w:adjustRightInd w:val="0"/>
                                    <w:snapToGrid w:val="0"/>
                                    <w:ind w:rightChars="13" w:right="31"/>
                                    <w:jc w:val="center"/>
                                    <w:rPr>
                                      <w:rFonts w:ascii="標楷體" w:eastAsia="標楷體" w:hAnsi="標楷體"/>
                                      <w:snapToGrid w:val="0"/>
                                      <w:kern w:val="0"/>
                                      <w:sz w:val="20"/>
                                      <w:szCs w:val="20"/>
                                    </w:rPr>
                                  </w:pPr>
                                  <w:r>
                                    <w:rPr>
                                      <w:rFonts w:ascii="標楷體" w:eastAsia="標楷體" w:hAnsi="標楷體" w:hint="eastAsia"/>
                                      <w:snapToGrid w:val="0"/>
                                      <w:kern w:val="0"/>
                                      <w:sz w:val="20"/>
                                      <w:szCs w:val="20"/>
                                    </w:rPr>
                                    <w:t>1</w:t>
                                  </w:r>
                                  <w:r>
                                    <w:rPr>
                                      <w:rFonts w:ascii="標楷體" w:eastAsia="標楷體" w:hAnsi="標楷體"/>
                                      <w:snapToGrid w:val="0"/>
                                      <w:kern w:val="0"/>
                                      <w:sz w:val="20"/>
                                      <w:szCs w:val="20"/>
                                    </w:rPr>
                                    <w:t>1</w:t>
                                  </w:r>
                                  <w:r>
                                    <w:rPr>
                                      <w:rFonts w:ascii="標楷體" w:eastAsia="標楷體" w:hAnsi="標楷體" w:hint="eastAsia"/>
                                      <w:snapToGrid w:val="0"/>
                                      <w:kern w:val="0"/>
                                      <w:sz w:val="20"/>
                                      <w:szCs w:val="20"/>
                                    </w:rPr>
                                    <w:t>2</w:t>
                                  </w:r>
                                </w:p>
                              </w:tc>
                              <w:tc>
                                <w:tcPr>
                                  <w:tcW w:w="1254" w:type="pct"/>
                                  <w:tcBorders>
                                    <w:top w:val="single" w:sz="4" w:space="0" w:color="auto"/>
                                    <w:left w:val="single" w:sz="4" w:space="0" w:color="auto"/>
                                    <w:bottom w:val="single" w:sz="4" w:space="0" w:color="auto"/>
                                    <w:right w:val="single" w:sz="4" w:space="0" w:color="auto"/>
                                  </w:tcBorders>
                                  <w:vAlign w:val="center"/>
                                </w:tcPr>
                                <w:p w14:paraId="186A01AB" w14:textId="77777777" w:rsidR="00837973" w:rsidRPr="00D752D0" w:rsidRDefault="00837973" w:rsidP="005D14DE">
                                  <w:pPr>
                                    <w:jc w:val="right"/>
                                    <w:rPr>
                                      <w:rFonts w:ascii="標楷體" w:eastAsia="標楷體" w:hAnsi="標楷體"/>
                                      <w:sz w:val="20"/>
                                      <w:szCs w:val="20"/>
                                    </w:rPr>
                                  </w:pPr>
                                  <w:r w:rsidRPr="00ED0C6B">
                                    <w:rPr>
                                      <w:rFonts w:ascii="標楷體" w:eastAsia="標楷體" w:hAnsi="標楷體"/>
                                      <w:sz w:val="20"/>
                                      <w:szCs w:val="20"/>
                                    </w:rPr>
                                    <w:t>14,</w:t>
                                  </w:r>
                                  <w:r>
                                    <w:rPr>
                                      <w:rFonts w:ascii="標楷體" w:eastAsia="標楷體" w:hAnsi="標楷體" w:hint="eastAsia"/>
                                      <w:sz w:val="20"/>
                                      <w:szCs w:val="20"/>
                                    </w:rPr>
                                    <w:t>007</w:t>
                                  </w:r>
                                  <w:r w:rsidRPr="00ED0C6B">
                                    <w:rPr>
                                      <w:rFonts w:ascii="標楷體" w:eastAsia="標楷體" w:hAnsi="標楷體"/>
                                      <w:sz w:val="20"/>
                                      <w:szCs w:val="20"/>
                                    </w:rPr>
                                    <w:t>,</w:t>
                                  </w:r>
                                  <w:r>
                                    <w:rPr>
                                      <w:rFonts w:ascii="標楷體" w:eastAsia="標楷體" w:hAnsi="標楷體" w:hint="eastAsia"/>
                                      <w:sz w:val="20"/>
                                      <w:szCs w:val="20"/>
                                    </w:rPr>
                                    <w:t>161</w:t>
                                  </w:r>
                                </w:p>
                              </w:tc>
                              <w:tc>
                                <w:tcPr>
                                  <w:tcW w:w="1184" w:type="pct"/>
                                  <w:tcBorders>
                                    <w:top w:val="single" w:sz="4" w:space="0" w:color="auto"/>
                                    <w:left w:val="single" w:sz="4" w:space="0" w:color="auto"/>
                                    <w:bottom w:val="single" w:sz="4" w:space="0" w:color="auto"/>
                                    <w:right w:val="single" w:sz="4" w:space="0" w:color="auto"/>
                                  </w:tcBorders>
                                  <w:vAlign w:val="center"/>
                                </w:tcPr>
                                <w:p w14:paraId="35CECAAC" w14:textId="77777777" w:rsidR="00837973" w:rsidRPr="00D752D0" w:rsidRDefault="00837973" w:rsidP="005D14DE">
                                  <w:pPr>
                                    <w:jc w:val="right"/>
                                    <w:rPr>
                                      <w:rFonts w:ascii="標楷體" w:eastAsia="標楷體" w:hAnsi="標楷體"/>
                                      <w:sz w:val="20"/>
                                      <w:szCs w:val="20"/>
                                    </w:rPr>
                                  </w:pPr>
                                  <w:r>
                                    <w:rPr>
                                      <w:rFonts w:ascii="標楷體" w:eastAsia="標楷體" w:hAnsi="標楷體" w:hint="eastAsia"/>
                                      <w:sz w:val="20"/>
                                      <w:szCs w:val="20"/>
                                    </w:rPr>
                                    <w:t>7</w:t>
                                  </w:r>
                                  <w:r w:rsidRPr="00ED0C6B">
                                    <w:rPr>
                                      <w:rFonts w:ascii="標楷體" w:eastAsia="標楷體" w:hAnsi="標楷體"/>
                                      <w:sz w:val="20"/>
                                      <w:szCs w:val="20"/>
                                    </w:rPr>
                                    <w:t>,</w:t>
                                  </w:r>
                                  <w:r>
                                    <w:rPr>
                                      <w:rFonts w:ascii="標楷體" w:eastAsia="標楷體" w:hAnsi="標楷體" w:hint="eastAsia"/>
                                      <w:sz w:val="20"/>
                                      <w:szCs w:val="20"/>
                                    </w:rPr>
                                    <w:t>315</w:t>
                                  </w:r>
                                  <w:r w:rsidRPr="00ED0C6B">
                                    <w:rPr>
                                      <w:rFonts w:ascii="標楷體" w:eastAsia="標楷體" w:hAnsi="標楷體"/>
                                      <w:sz w:val="20"/>
                                      <w:szCs w:val="20"/>
                                    </w:rPr>
                                    <w:t>,</w:t>
                                  </w:r>
                                  <w:r>
                                    <w:rPr>
                                      <w:rFonts w:ascii="標楷體" w:eastAsia="標楷體" w:hAnsi="標楷體" w:hint="eastAsia"/>
                                      <w:sz w:val="20"/>
                                      <w:szCs w:val="20"/>
                                    </w:rPr>
                                    <w:t>605</w:t>
                                  </w:r>
                                </w:p>
                              </w:tc>
                              <w:tc>
                                <w:tcPr>
                                  <w:tcW w:w="843" w:type="pct"/>
                                  <w:tcBorders>
                                    <w:top w:val="single" w:sz="4" w:space="0" w:color="auto"/>
                                    <w:left w:val="single" w:sz="4" w:space="0" w:color="auto"/>
                                    <w:bottom w:val="single" w:sz="4" w:space="0" w:color="auto"/>
                                    <w:right w:val="single" w:sz="4" w:space="0" w:color="auto"/>
                                  </w:tcBorders>
                                  <w:vAlign w:val="center"/>
                                </w:tcPr>
                                <w:p w14:paraId="5942023F" w14:textId="77777777" w:rsidR="00837973" w:rsidRPr="00D752D0" w:rsidRDefault="00837973" w:rsidP="005D14DE">
                                  <w:pPr>
                                    <w:jc w:val="right"/>
                                    <w:rPr>
                                      <w:rFonts w:ascii="標楷體" w:eastAsia="標楷體" w:hAnsi="標楷體"/>
                                      <w:sz w:val="20"/>
                                      <w:szCs w:val="20"/>
                                    </w:rPr>
                                  </w:pPr>
                                  <w:r>
                                    <w:rPr>
                                      <w:rFonts w:ascii="標楷體" w:eastAsia="標楷體" w:hAnsi="標楷體" w:hint="eastAsia"/>
                                      <w:sz w:val="20"/>
                                      <w:szCs w:val="20"/>
                                    </w:rPr>
                                    <w:t>52</w:t>
                                  </w:r>
                                  <w:r>
                                    <w:rPr>
                                      <w:rFonts w:ascii="標楷體" w:eastAsia="標楷體" w:hAnsi="標楷體"/>
                                      <w:sz w:val="20"/>
                                      <w:szCs w:val="20"/>
                                    </w:rPr>
                                    <w:t>.</w:t>
                                  </w:r>
                                  <w:r>
                                    <w:rPr>
                                      <w:rFonts w:ascii="標楷體" w:eastAsia="標楷體" w:hAnsi="標楷體" w:hint="eastAsia"/>
                                      <w:sz w:val="20"/>
                                      <w:szCs w:val="20"/>
                                    </w:rPr>
                                    <w:t>23</w:t>
                                  </w:r>
                                </w:p>
                              </w:tc>
                              <w:tc>
                                <w:tcPr>
                                  <w:tcW w:w="1249" w:type="pct"/>
                                  <w:tcBorders>
                                    <w:top w:val="single" w:sz="4" w:space="0" w:color="auto"/>
                                    <w:left w:val="single" w:sz="4" w:space="0" w:color="auto"/>
                                    <w:bottom w:val="single" w:sz="4" w:space="0" w:color="auto"/>
                                    <w:right w:val="single" w:sz="4" w:space="0" w:color="auto"/>
                                  </w:tcBorders>
                                  <w:vAlign w:val="center"/>
                                </w:tcPr>
                                <w:p w14:paraId="545D1BF4" w14:textId="77777777" w:rsidR="00837973" w:rsidRPr="00D752D0" w:rsidRDefault="00837973" w:rsidP="005D14DE">
                                  <w:pPr>
                                    <w:jc w:val="right"/>
                                    <w:rPr>
                                      <w:rFonts w:ascii="標楷體" w:eastAsia="標楷體" w:hAnsi="標楷體"/>
                                      <w:sz w:val="20"/>
                                      <w:szCs w:val="20"/>
                                    </w:rPr>
                                  </w:pPr>
                                  <w:r>
                                    <w:rPr>
                                      <w:rFonts w:ascii="標楷體" w:eastAsia="標楷體" w:hAnsi="標楷體" w:hint="eastAsia"/>
                                      <w:snapToGrid w:val="0"/>
                                      <w:kern w:val="0"/>
                                      <w:sz w:val="20"/>
                                      <w:szCs w:val="20"/>
                                    </w:rPr>
                                    <w:t>↑ 8</w:t>
                                  </w:r>
                                  <w:r w:rsidRPr="009611E1">
                                    <w:rPr>
                                      <w:rFonts w:ascii="標楷體" w:eastAsia="標楷體" w:hAnsi="標楷體" w:hint="eastAsia"/>
                                      <w:snapToGrid w:val="0"/>
                                      <w:kern w:val="0"/>
                                      <w:sz w:val="20"/>
                                      <w:szCs w:val="20"/>
                                    </w:rPr>
                                    <w:t>.</w:t>
                                  </w:r>
                                  <w:r>
                                    <w:rPr>
                                      <w:rFonts w:ascii="標楷體" w:eastAsia="標楷體" w:hAnsi="標楷體" w:hint="eastAsia"/>
                                      <w:snapToGrid w:val="0"/>
                                      <w:kern w:val="0"/>
                                      <w:sz w:val="20"/>
                                      <w:szCs w:val="20"/>
                                    </w:rPr>
                                    <w:t>04</w:t>
                                  </w:r>
                                </w:p>
                              </w:tc>
                            </w:tr>
                            <w:tr w:rsidR="00837973" w:rsidRPr="00D752D0" w14:paraId="0C9AFD3C" w14:textId="77777777" w:rsidTr="004C08BD">
                              <w:trPr>
                                <w:trHeight w:val="20"/>
                              </w:trPr>
                              <w:tc>
                                <w:tcPr>
                                  <w:tcW w:w="470" w:type="pct"/>
                                  <w:tcBorders>
                                    <w:top w:val="single" w:sz="4" w:space="0" w:color="auto"/>
                                    <w:left w:val="single" w:sz="4" w:space="0" w:color="auto"/>
                                    <w:bottom w:val="single" w:sz="4" w:space="0" w:color="auto"/>
                                    <w:right w:val="single" w:sz="4" w:space="0" w:color="auto"/>
                                  </w:tcBorders>
                                  <w:vAlign w:val="center"/>
                                </w:tcPr>
                                <w:p w14:paraId="7164CF04" w14:textId="77777777" w:rsidR="00837973" w:rsidRPr="00D752D0" w:rsidRDefault="00837973" w:rsidP="005D14DE">
                                  <w:pPr>
                                    <w:adjustRightInd w:val="0"/>
                                    <w:snapToGrid w:val="0"/>
                                    <w:ind w:rightChars="13" w:right="31"/>
                                    <w:jc w:val="center"/>
                                    <w:rPr>
                                      <w:rFonts w:ascii="標楷體" w:eastAsia="標楷體" w:hAnsi="標楷體"/>
                                      <w:snapToGrid w:val="0"/>
                                      <w:kern w:val="0"/>
                                      <w:sz w:val="20"/>
                                      <w:szCs w:val="20"/>
                                    </w:rPr>
                                  </w:pPr>
                                  <w:r>
                                    <w:rPr>
                                      <w:rFonts w:ascii="標楷體" w:eastAsia="標楷體" w:hAnsi="標楷體" w:hint="eastAsia"/>
                                      <w:snapToGrid w:val="0"/>
                                      <w:kern w:val="0"/>
                                      <w:sz w:val="20"/>
                                      <w:szCs w:val="20"/>
                                    </w:rPr>
                                    <w:t>1</w:t>
                                  </w:r>
                                  <w:r>
                                    <w:rPr>
                                      <w:rFonts w:ascii="標楷體" w:eastAsia="標楷體" w:hAnsi="標楷體"/>
                                      <w:snapToGrid w:val="0"/>
                                      <w:kern w:val="0"/>
                                      <w:sz w:val="20"/>
                                      <w:szCs w:val="20"/>
                                    </w:rPr>
                                    <w:t>1</w:t>
                                  </w:r>
                                  <w:r>
                                    <w:rPr>
                                      <w:rFonts w:ascii="標楷體" w:eastAsia="標楷體" w:hAnsi="標楷體" w:hint="eastAsia"/>
                                      <w:snapToGrid w:val="0"/>
                                      <w:kern w:val="0"/>
                                      <w:sz w:val="20"/>
                                      <w:szCs w:val="20"/>
                                    </w:rPr>
                                    <w:t>3</w:t>
                                  </w:r>
                                </w:p>
                              </w:tc>
                              <w:tc>
                                <w:tcPr>
                                  <w:tcW w:w="1254" w:type="pct"/>
                                  <w:tcBorders>
                                    <w:top w:val="single" w:sz="4" w:space="0" w:color="auto"/>
                                    <w:left w:val="single" w:sz="4" w:space="0" w:color="auto"/>
                                    <w:bottom w:val="single" w:sz="4" w:space="0" w:color="auto"/>
                                    <w:right w:val="single" w:sz="4" w:space="0" w:color="auto"/>
                                  </w:tcBorders>
                                  <w:vAlign w:val="center"/>
                                </w:tcPr>
                                <w:p w14:paraId="4366C217" w14:textId="77777777" w:rsidR="00837973" w:rsidRPr="00D752D0" w:rsidRDefault="00837973" w:rsidP="005D14DE">
                                  <w:pPr>
                                    <w:jc w:val="right"/>
                                    <w:rPr>
                                      <w:rFonts w:ascii="標楷體" w:eastAsia="標楷體" w:hAnsi="標楷體"/>
                                      <w:sz w:val="20"/>
                                      <w:szCs w:val="20"/>
                                    </w:rPr>
                                  </w:pPr>
                                  <w:r w:rsidRPr="005D14DE">
                                    <w:rPr>
                                      <w:rFonts w:ascii="標楷體" w:eastAsia="標楷體" w:hAnsi="標楷體"/>
                                      <w:sz w:val="20"/>
                                      <w:szCs w:val="20"/>
                                    </w:rPr>
                                    <w:t>1</w:t>
                                  </w:r>
                                  <w:r w:rsidRPr="005D14DE">
                                    <w:rPr>
                                      <w:rFonts w:ascii="標楷體" w:eastAsia="標楷體" w:hAnsi="標楷體" w:hint="eastAsia"/>
                                      <w:sz w:val="20"/>
                                      <w:szCs w:val="20"/>
                                    </w:rPr>
                                    <w:t>6,157,992</w:t>
                                  </w:r>
                                </w:p>
                              </w:tc>
                              <w:tc>
                                <w:tcPr>
                                  <w:tcW w:w="1184" w:type="pct"/>
                                  <w:tcBorders>
                                    <w:top w:val="single" w:sz="4" w:space="0" w:color="auto"/>
                                    <w:left w:val="single" w:sz="4" w:space="0" w:color="auto"/>
                                    <w:bottom w:val="single" w:sz="4" w:space="0" w:color="auto"/>
                                    <w:right w:val="single" w:sz="4" w:space="0" w:color="auto"/>
                                  </w:tcBorders>
                                  <w:vAlign w:val="center"/>
                                </w:tcPr>
                                <w:p w14:paraId="5830CD16" w14:textId="77777777" w:rsidR="00837973" w:rsidRPr="00D752D0" w:rsidRDefault="00837973" w:rsidP="005D14DE">
                                  <w:pPr>
                                    <w:jc w:val="right"/>
                                    <w:rPr>
                                      <w:rFonts w:ascii="標楷體" w:eastAsia="標楷體" w:hAnsi="標楷體"/>
                                      <w:sz w:val="20"/>
                                      <w:szCs w:val="20"/>
                                    </w:rPr>
                                  </w:pPr>
                                  <w:r w:rsidRPr="005D14DE">
                                    <w:rPr>
                                      <w:rFonts w:ascii="標楷體" w:eastAsia="標楷體" w:hAnsi="標楷體" w:hint="eastAsia"/>
                                      <w:sz w:val="20"/>
                                      <w:szCs w:val="20"/>
                                    </w:rPr>
                                    <w:t>9,118,075</w:t>
                                  </w:r>
                                </w:p>
                              </w:tc>
                              <w:tc>
                                <w:tcPr>
                                  <w:tcW w:w="843" w:type="pct"/>
                                  <w:tcBorders>
                                    <w:top w:val="single" w:sz="4" w:space="0" w:color="auto"/>
                                    <w:left w:val="single" w:sz="4" w:space="0" w:color="auto"/>
                                    <w:bottom w:val="single" w:sz="4" w:space="0" w:color="auto"/>
                                    <w:right w:val="single" w:sz="4" w:space="0" w:color="auto"/>
                                  </w:tcBorders>
                                  <w:vAlign w:val="center"/>
                                </w:tcPr>
                                <w:p w14:paraId="6338B1F0" w14:textId="77777777" w:rsidR="00837973" w:rsidRPr="00D752D0" w:rsidRDefault="00837973" w:rsidP="005D14DE">
                                  <w:pPr>
                                    <w:jc w:val="right"/>
                                    <w:rPr>
                                      <w:rFonts w:ascii="標楷體" w:eastAsia="標楷體" w:hAnsi="標楷體"/>
                                      <w:sz w:val="20"/>
                                      <w:szCs w:val="20"/>
                                    </w:rPr>
                                  </w:pPr>
                                  <w:r w:rsidRPr="005D14DE">
                                    <w:rPr>
                                      <w:rFonts w:ascii="標楷體" w:eastAsia="標楷體" w:hAnsi="標楷體" w:hint="eastAsia"/>
                                      <w:sz w:val="20"/>
                                      <w:szCs w:val="20"/>
                                    </w:rPr>
                                    <w:t>56.43</w:t>
                                  </w:r>
                                </w:p>
                              </w:tc>
                              <w:tc>
                                <w:tcPr>
                                  <w:tcW w:w="1249" w:type="pct"/>
                                  <w:tcBorders>
                                    <w:top w:val="single" w:sz="4" w:space="0" w:color="auto"/>
                                    <w:left w:val="single" w:sz="4" w:space="0" w:color="auto"/>
                                    <w:bottom w:val="single" w:sz="4" w:space="0" w:color="auto"/>
                                    <w:right w:val="single" w:sz="4" w:space="0" w:color="auto"/>
                                  </w:tcBorders>
                                  <w:vAlign w:val="center"/>
                                </w:tcPr>
                                <w:p w14:paraId="110F2213" w14:textId="77777777" w:rsidR="00837973" w:rsidRPr="00D752D0" w:rsidRDefault="00837973" w:rsidP="005D14DE">
                                  <w:pPr>
                                    <w:jc w:val="right"/>
                                    <w:rPr>
                                      <w:rFonts w:ascii="標楷體" w:eastAsia="標楷體" w:hAnsi="標楷體"/>
                                      <w:sz w:val="20"/>
                                      <w:szCs w:val="20"/>
                                    </w:rPr>
                                  </w:pPr>
                                  <w:r w:rsidRPr="005D14DE">
                                    <w:rPr>
                                      <w:rFonts w:ascii="標楷體" w:eastAsia="標楷體" w:hAnsi="標楷體" w:hint="eastAsia"/>
                                      <w:sz w:val="20"/>
                                      <w:szCs w:val="20"/>
                                    </w:rPr>
                                    <w:t>↑</w:t>
                                  </w:r>
                                  <w:r>
                                    <w:rPr>
                                      <w:rFonts w:ascii="標楷體" w:eastAsia="標楷體" w:hAnsi="標楷體" w:hint="eastAsia"/>
                                      <w:sz w:val="20"/>
                                      <w:szCs w:val="20"/>
                                    </w:rPr>
                                    <w:t xml:space="preserve"> </w:t>
                                  </w:r>
                                  <w:r w:rsidRPr="005D14DE">
                                    <w:rPr>
                                      <w:rFonts w:ascii="標楷體" w:eastAsia="標楷體" w:hAnsi="標楷體" w:hint="eastAsia"/>
                                      <w:sz w:val="20"/>
                                      <w:szCs w:val="20"/>
                                    </w:rPr>
                                    <w:t>4.20</w:t>
                                  </w:r>
                                </w:p>
                              </w:tc>
                            </w:tr>
                            <w:tr w:rsidR="00837973" w:rsidRPr="00D752D0" w14:paraId="750E1156" w14:textId="77777777" w:rsidTr="004C08BD">
                              <w:tc>
                                <w:tcPr>
                                  <w:tcW w:w="5000" w:type="pct"/>
                                  <w:gridSpan w:val="5"/>
                                  <w:tcBorders>
                                    <w:top w:val="single" w:sz="4" w:space="0" w:color="auto"/>
                                    <w:left w:val="nil"/>
                                    <w:bottom w:val="nil"/>
                                    <w:right w:val="nil"/>
                                  </w:tcBorders>
                                  <w:vAlign w:val="center"/>
                                </w:tcPr>
                                <w:p w14:paraId="30F1A178" w14:textId="757D95CC" w:rsidR="00837973" w:rsidRPr="00D752D0" w:rsidRDefault="00837973" w:rsidP="002A6B7E">
                                  <w:pPr>
                                    <w:adjustRightInd w:val="0"/>
                                    <w:snapToGrid w:val="0"/>
                                    <w:ind w:leftChars="-45" w:left="904" w:hangingChars="562" w:hanging="1012"/>
                                    <w:rPr>
                                      <w:rFonts w:ascii="標楷體" w:eastAsia="標楷體" w:hAnsi="標楷體"/>
                                      <w:snapToGrid w:val="0"/>
                                      <w:kern w:val="0"/>
                                      <w:sz w:val="18"/>
                                      <w:szCs w:val="18"/>
                                    </w:rPr>
                                  </w:pPr>
                                  <w:r w:rsidRPr="00D752D0">
                                    <w:rPr>
                                      <w:rFonts w:ascii="標楷體" w:eastAsia="標楷體" w:hAnsi="標楷體" w:hint="eastAsia"/>
                                      <w:snapToGrid w:val="0"/>
                                      <w:kern w:val="0"/>
                                      <w:sz w:val="18"/>
                                      <w:szCs w:val="18"/>
                                    </w:rPr>
                                    <w:t>資料來源：</w:t>
                                  </w:r>
                                  <w:r w:rsidRPr="006153B2">
                                    <w:rPr>
                                      <w:rFonts w:ascii="標楷體" w:eastAsia="標楷體" w:hAnsi="標楷體" w:hint="eastAsia"/>
                                      <w:snapToGrid w:val="0"/>
                                      <w:kern w:val="0"/>
                                      <w:sz w:val="18"/>
                                      <w:szCs w:val="18"/>
                                    </w:rPr>
                                    <w:t>整理</w:t>
                                  </w:r>
                                  <w:r>
                                    <w:rPr>
                                      <w:rFonts w:ascii="標楷體" w:eastAsia="標楷體" w:hAnsi="標楷體" w:hint="eastAsia"/>
                                      <w:snapToGrid w:val="0"/>
                                      <w:kern w:val="0"/>
                                      <w:sz w:val="18"/>
                                      <w:szCs w:val="18"/>
                                    </w:rPr>
                                    <w:t>自各年度審核報告</w:t>
                                  </w:r>
                                  <w:r w:rsidRPr="00D752D0">
                                    <w:rPr>
                                      <w:rFonts w:ascii="標楷體" w:eastAsia="標楷體" w:hAnsi="標楷體" w:hint="eastAsia"/>
                                      <w:snapToGrid w:val="0"/>
                                      <w:kern w:val="0"/>
                                      <w:sz w:val="18"/>
                                      <w:szCs w:val="18"/>
                                    </w:rPr>
                                    <w:t>。</w:t>
                                  </w:r>
                                </w:p>
                                <w:p w14:paraId="40CC34B0" w14:textId="77777777" w:rsidR="00837973" w:rsidRPr="00D752D0" w:rsidRDefault="00837973" w:rsidP="00884512">
                                  <w:pPr>
                                    <w:adjustRightInd w:val="0"/>
                                    <w:snapToGrid w:val="0"/>
                                    <w:spacing w:line="240" w:lineRule="exact"/>
                                    <w:ind w:rightChars="13" w:right="31"/>
                                    <w:rPr>
                                      <w:rFonts w:ascii="標楷體" w:eastAsia="標楷體" w:hAnsi="標楷體"/>
                                      <w:b/>
                                      <w:snapToGrid w:val="0"/>
                                      <w:kern w:val="0"/>
                                    </w:rPr>
                                  </w:pPr>
                                </w:p>
                              </w:tc>
                            </w:tr>
                            <w:tr w:rsidR="00837973" w:rsidRPr="00D752D0" w14:paraId="42B62F45" w14:textId="77777777" w:rsidTr="004C08BD">
                              <w:tc>
                                <w:tcPr>
                                  <w:tcW w:w="5000" w:type="pct"/>
                                  <w:gridSpan w:val="5"/>
                                  <w:tcBorders>
                                    <w:top w:val="nil"/>
                                    <w:left w:val="nil"/>
                                    <w:bottom w:val="nil"/>
                                    <w:right w:val="nil"/>
                                  </w:tcBorders>
                                  <w:vAlign w:val="center"/>
                                  <w:hideMark/>
                                </w:tcPr>
                                <w:p w14:paraId="37BC026F" w14:textId="77777777" w:rsidR="00837973" w:rsidRPr="00D752D0" w:rsidRDefault="00837973" w:rsidP="00A85BEB">
                                  <w:pPr>
                                    <w:adjustRightInd w:val="0"/>
                                    <w:snapToGrid w:val="0"/>
                                    <w:ind w:rightChars="13" w:right="31"/>
                                    <w:jc w:val="center"/>
                                    <w:rPr>
                                      <w:rFonts w:ascii="標楷體" w:eastAsia="標楷體" w:hAnsi="標楷體"/>
                                      <w:b/>
                                      <w:snapToGrid w:val="0"/>
                                      <w:spacing w:val="-4"/>
                                      <w:kern w:val="0"/>
                                    </w:rPr>
                                  </w:pPr>
                                  <w:r w:rsidRPr="002E6273">
                                    <w:rPr>
                                      <w:rFonts w:ascii="標楷體" w:eastAsia="標楷體" w:hAnsi="標楷體" w:hint="eastAsia"/>
                                      <w:b/>
                                      <w:snapToGrid w:val="0"/>
                                      <w:spacing w:val="-4"/>
                                      <w:kern w:val="0"/>
                                    </w:rPr>
                                    <w:t>表</w:t>
                                  </w:r>
                                  <w:r>
                                    <w:rPr>
                                      <w:rFonts w:ascii="標楷體" w:eastAsia="標楷體" w:hAnsi="標楷體" w:hint="eastAsia"/>
                                      <w:b/>
                                      <w:snapToGrid w:val="0"/>
                                      <w:spacing w:val="-4"/>
                                      <w:kern w:val="0"/>
                                    </w:rPr>
                                    <w:t>6</w:t>
                                  </w:r>
                                  <w:r w:rsidRPr="002E6273">
                                    <w:rPr>
                                      <w:rFonts w:ascii="標楷體" w:eastAsia="標楷體" w:hAnsi="標楷體" w:hint="eastAsia"/>
                                      <w:b/>
                                      <w:snapToGrid w:val="0"/>
                                      <w:spacing w:val="-4"/>
                                      <w:kern w:val="0"/>
                                    </w:rPr>
                                    <w:t xml:space="preserve"> </w:t>
                                  </w:r>
                                  <w:r w:rsidRPr="00D752D0">
                                    <w:rPr>
                                      <w:rFonts w:ascii="標楷體" w:eastAsia="標楷體" w:hAnsi="標楷體" w:hint="eastAsia"/>
                                      <w:b/>
                                      <w:snapToGrid w:val="0"/>
                                      <w:spacing w:val="-4"/>
                                      <w:kern w:val="0"/>
                                    </w:rPr>
                                    <w:t xml:space="preserve"> 以前年度歲出資本門轉入數</w:t>
                                  </w:r>
                                  <w:r>
                                    <w:rPr>
                                      <w:rFonts w:ascii="標楷體" w:eastAsia="標楷體" w:hAnsi="標楷體" w:hint="eastAsia"/>
                                      <w:b/>
                                      <w:snapToGrid w:val="0"/>
                                      <w:spacing w:val="-4"/>
                                      <w:kern w:val="0"/>
                                    </w:rPr>
                                    <w:t>執行情形</w:t>
                                  </w:r>
                                </w:p>
                              </w:tc>
                            </w:tr>
                            <w:tr w:rsidR="00837973" w:rsidRPr="00D752D0" w14:paraId="56EA07E9" w14:textId="77777777" w:rsidTr="004C08BD">
                              <w:tc>
                                <w:tcPr>
                                  <w:tcW w:w="5000" w:type="pct"/>
                                  <w:gridSpan w:val="5"/>
                                  <w:tcBorders>
                                    <w:top w:val="nil"/>
                                    <w:left w:val="nil"/>
                                    <w:bottom w:val="single" w:sz="4" w:space="0" w:color="auto"/>
                                    <w:right w:val="nil"/>
                                  </w:tcBorders>
                                  <w:vAlign w:val="center"/>
                                  <w:hideMark/>
                                </w:tcPr>
                                <w:p w14:paraId="624046D3" w14:textId="77777777" w:rsidR="00837973" w:rsidRPr="00050AFB" w:rsidRDefault="00837973" w:rsidP="002A6B7E">
                                  <w:pPr>
                                    <w:adjustRightInd w:val="0"/>
                                    <w:snapToGrid w:val="0"/>
                                    <w:ind w:rightChars="-30" w:right="-72"/>
                                    <w:jc w:val="right"/>
                                    <w:rPr>
                                      <w:rFonts w:ascii="標楷體" w:eastAsia="標楷體" w:hAnsi="標楷體"/>
                                      <w:snapToGrid w:val="0"/>
                                      <w:kern w:val="0"/>
                                      <w:sz w:val="20"/>
                                      <w:szCs w:val="20"/>
                                    </w:rPr>
                                  </w:pPr>
                                  <w:r w:rsidRPr="00D752D0">
                                    <w:rPr>
                                      <w:rFonts w:ascii="標楷體" w:eastAsia="標楷體" w:hAnsi="標楷體" w:hint="eastAsia"/>
                                      <w:snapToGrid w:val="0"/>
                                      <w:kern w:val="0"/>
                                      <w:sz w:val="18"/>
                                      <w:szCs w:val="18"/>
                                    </w:rPr>
                                    <w:t xml:space="preserve"> </w:t>
                                  </w:r>
                                  <w:r w:rsidRPr="00050AFB">
                                    <w:rPr>
                                      <w:rFonts w:ascii="標楷體" w:eastAsia="標楷體" w:hAnsi="標楷體"/>
                                      <w:snapToGrid w:val="0"/>
                                      <w:kern w:val="0"/>
                                      <w:sz w:val="20"/>
                                      <w:szCs w:val="20"/>
                                    </w:rPr>
                                    <w:t xml:space="preserve"> </w:t>
                                  </w:r>
                                  <w:r w:rsidRPr="00050AFB">
                                    <w:rPr>
                                      <w:rFonts w:ascii="標楷體" w:eastAsia="標楷體" w:hAnsi="標楷體" w:hint="eastAsia"/>
                                      <w:snapToGrid w:val="0"/>
                                      <w:kern w:val="0"/>
                                      <w:sz w:val="20"/>
                                      <w:szCs w:val="20"/>
                                    </w:rPr>
                                    <w:t>單位：新臺幣千元、％、百分點</w:t>
                                  </w:r>
                                </w:p>
                              </w:tc>
                            </w:tr>
                            <w:tr w:rsidR="00837973" w:rsidRPr="00D752D0" w14:paraId="4CD9FFA4" w14:textId="77777777" w:rsidTr="004C08BD">
                              <w:trPr>
                                <w:trHeight w:val="340"/>
                              </w:trPr>
                              <w:tc>
                                <w:tcPr>
                                  <w:tcW w:w="470" w:type="pct"/>
                                  <w:tcBorders>
                                    <w:top w:val="single" w:sz="4" w:space="0" w:color="auto"/>
                                    <w:left w:val="single" w:sz="4" w:space="0" w:color="auto"/>
                                    <w:bottom w:val="single" w:sz="4" w:space="0" w:color="auto"/>
                                    <w:right w:val="single" w:sz="4" w:space="0" w:color="auto"/>
                                  </w:tcBorders>
                                  <w:vAlign w:val="center"/>
                                  <w:hideMark/>
                                </w:tcPr>
                                <w:p w14:paraId="6B3E47C3" w14:textId="77777777" w:rsidR="00837973" w:rsidRPr="00D752D0" w:rsidRDefault="00837973" w:rsidP="00606E33">
                                  <w:pPr>
                                    <w:adjustRightInd w:val="0"/>
                                    <w:snapToGrid w:val="0"/>
                                    <w:ind w:rightChars="-27" w:right="-65"/>
                                    <w:rPr>
                                      <w:rFonts w:ascii="標楷體" w:eastAsia="標楷體" w:hAnsi="標楷體"/>
                                      <w:snapToGrid w:val="0"/>
                                      <w:kern w:val="0"/>
                                      <w:sz w:val="20"/>
                                      <w:szCs w:val="20"/>
                                    </w:rPr>
                                  </w:pPr>
                                  <w:r w:rsidRPr="00D752D0">
                                    <w:rPr>
                                      <w:rFonts w:ascii="標楷體" w:eastAsia="標楷體" w:hAnsi="標楷體" w:hint="eastAsia"/>
                                      <w:snapToGrid w:val="0"/>
                                      <w:kern w:val="0"/>
                                      <w:sz w:val="20"/>
                                      <w:szCs w:val="20"/>
                                    </w:rPr>
                                    <w:t>年度</w:t>
                                  </w:r>
                                </w:p>
                              </w:tc>
                              <w:tc>
                                <w:tcPr>
                                  <w:tcW w:w="1254" w:type="pct"/>
                                  <w:tcBorders>
                                    <w:top w:val="single" w:sz="4" w:space="0" w:color="auto"/>
                                    <w:left w:val="single" w:sz="4" w:space="0" w:color="auto"/>
                                    <w:bottom w:val="single" w:sz="4" w:space="0" w:color="auto"/>
                                    <w:right w:val="single" w:sz="4" w:space="0" w:color="auto"/>
                                  </w:tcBorders>
                                  <w:vAlign w:val="center"/>
                                  <w:hideMark/>
                                </w:tcPr>
                                <w:p w14:paraId="4F54070A" w14:textId="77777777" w:rsidR="00837973" w:rsidRPr="00F33A95" w:rsidRDefault="00837973" w:rsidP="00606E33">
                                  <w:pPr>
                                    <w:adjustRightInd w:val="0"/>
                                    <w:snapToGrid w:val="0"/>
                                    <w:ind w:rightChars="13" w:right="31"/>
                                    <w:jc w:val="center"/>
                                    <w:rPr>
                                      <w:rFonts w:ascii="標楷體" w:eastAsia="標楷體" w:hAnsi="標楷體"/>
                                      <w:snapToGrid w:val="0"/>
                                      <w:spacing w:val="-6"/>
                                      <w:kern w:val="0"/>
                                      <w:sz w:val="20"/>
                                      <w:szCs w:val="20"/>
                                    </w:rPr>
                                  </w:pPr>
                                  <w:r w:rsidRPr="00F33A95">
                                    <w:rPr>
                                      <w:rFonts w:ascii="標楷體" w:eastAsia="標楷體" w:hAnsi="標楷體" w:hint="eastAsia"/>
                                      <w:snapToGrid w:val="0"/>
                                      <w:spacing w:val="-6"/>
                                      <w:kern w:val="0"/>
                                      <w:sz w:val="20"/>
                                      <w:szCs w:val="20"/>
                                    </w:rPr>
                                    <w:t>以前年度轉入數</w:t>
                                  </w:r>
                                </w:p>
                              </w:tc>
                              <w:tc>
                                <w:tcPr>
                                  <w:tcW w:w="1184" w:type="pct"/>
                                  <w:tcBorders>
                                    <w:top w:val="single" w:sz="4" w:space="0" w:color="auto"/>
                                    <w:left w:val="single" w:sz="4" w:space="0" w:color="auto"/>
                                    <w:bottom w:val="single" w:sz="4" w:space="0" w:color="auto"/>
                                    <w:right w:val="single" w:sz="4" w:space="0" w:color="auto"/>
                                  </w:tcBorders>
                                  <w:vAlign w:val="center"/>
                                  <w:hideMark/>
                                </w:tcPr>
                                <w:p w14:paraId="659EE691" w14:textId="77777777" w:rsidR="00837973" w:rsidRPr="00D752D0" w:rsidRDefault="00837973" w:rsidP="00606E33">
                                  <w:pPr>
                                    <w:adjustRightInd w:val="0"/>
                                    <w:snapToGrid w:val="0"/>
                                    <w:ind w:rightChars="13" w:right="31"/>
                                    <w:jc w:val="center"/>
                                    <w:rPr>
                                      <w:rFonts w:ascii="標楷體" w:eastAsia="標楷體" w:hAnsi="標楷體"/>
                                      <w:snapToGrid w:val="0"/>
                                      <w:kern w:val="0"/>
                                      <w:sz w:val="20"/>
                                      <w:szCs w:val="20"/>
                                    </w:rPr>
                                  </w:pPr>
                                  <w:r>
                                    <w:rPr>
                                      <w:rFonts w:ascii="標楷體" w:eastAsia="標楷體" w:hAnsi="標楷體" w:hint="eastAsia"/>
                                      <w:snapToGrid w:val="0"/>
                                      <w:kern w:val="0"/>
                                      <w:sz w:val="20"/>
                                      <w:szCs w:val="20"/>
                                    </w:rPr>
                                    <w:t>年度</w:t>
                                  </w:r>
                                  <w:r w:rsidRPr="00D752D0">
                                    <w:rPr>
                                      <w:rFonts w:ascii="標楷體" w:eastAsia="標楷體" w:hAnsi="標楷體" w:hint="eastAsia"/>
                                      <w:snapToGrid w:val="0"/>
                                      <w:kern w:val="0"/>
                                      <w:sz w:val="20"/>
                                      <w:szCs w:val="20"/>
                                    </w:rPr>
                                    <w:t>未</w:t>
                                  </w:r>
                                  <w:proofErr w:type="gramStart"/>
                                  <w:r w:rsidRPr="00D752D0">
                                    <w:rPr>
                                      <w:rFonts w:ascii="標楷體" w:eastAsia="標楷體" w:hAnsi="標楷體" w:hint="eastAsia"/>
                                      <w:snapToGrid w:val="0"/>
                                      <w:kern w:val="0"/>
                                      <w:sz w:val="20"/>
                                      <w:szCs w:val="20"/>
                                    </w:rPr>
                                    <w:t>結清數</w:t>
                                  </w:r>
                                  <w:proofErr w:type="gramEnd"/>
                                </w:p>
                              </w:tc>
                              <w:tc>
                                <w:tcPr>
                                  <w:tcW w:w="843" w:type="pct"/>
                                  <w:tcBorders>
                                    <w:top w:val="single" w:sz="4" w:space="0" w:color="auto"/>
                                    <w:left w:val="single" w:sz="4" w:space="0" w:color="auto"/>
                                    <w:bottom w:val="single" w:sz="4" w:space="0" w:color="auto"/>
                                    <w:right w:val="single" w:sz="4" w:space="0" w:color="auto"/>
                                  </w:tcBorders>
                                  <w:vAlign w:val="center"/>
                                  <w:hideMark/>
                                </w:tcPr>
                                <w:p w14:paraId="1C004403" w14:textId="77777777" w:rsidR="00837973" w:rsidRPr="00D752D0" w:rsidRDefault="00837973" w:rsidP="00606E33">
                                  <w:pPr>
                                    <w:adjustRightInd w:val="0"/>
                                    <w:snapToGrid w:val="0"/>
                                    <w:ind w:rightChars="13" w:right="31"/>
                                    <w:jc w:val="center"/>
                                    <w:rPr>
                                      <w:rFonts w:ascii="標楷體" w:eastAsia="標楷體" w:hAnsi="標楷體"/>
                                      <w:snapToGrid w:val="0"/>
                                      <w:kern w:val="0"/>
                                      <w:sz w:val="20"/>
                                      <w:szCs w:val="20"/>
                                    </w:rPr>
                                  </w:pPr>
                                  <w:r w:rsidRPr="00D752D0">
                                    <w:rPr>
                                      <w:rFonts w:ascii="標楷體" w:eastAsia="標楷體" w:hAnsi="標楷體" w:hint="eastAsia"/>
                                      <w:snapToGrid w:val="0"/>
                                      <w:kern w:val="0"/>
                                      <w:sz w:val="20"/>
                                      <w:szCs w:val="20"/>
                                    </w:rPr>
                                    <w:t>保留比率</w:t>
                                  </w:r>
                                </w:p>
                              </w:tc>
                              <w:tc>
                                <w:tcPr>
                                  <w:tcW w:w="1249" w:type="pct"/>
                                  <w:tcBorders>
                                    <w:top w:val="single" w:sz="4" w:space="0" w:color="auto"/>
                                    <w:left w:val="single" w:sz="4" w:space="0" w:color="auto"/>
                                    <w:bottom w:val="single" w:sz="4" w:space="0" w:color="auto"/>
                                    <w:right w:val="single" w:sz="4" w:space="0" w:color="auto"/>
                                  </w:tcBorders>
                                  <w:vAlign w:val="center"/>
                                  <w:hideMark/>
                                </w:tcPr>
                                <w:p w14:paraId="513DD9D1" w14:textId="77777777" w:rsidR="00837973" w:rsidRPr="00142714" w:rsidRDefault="00837973" w:rsidP="00606E33">
                                  <w:pPr>
                                    <w:adjustRightInd w:val="0"/>
                                    <w:snapToGrid w:val="0"/>
                                    <w:ind w:rightChars="13" w:right="31"/>
                                    <w:jc w:val="center"/>
                                    <w:rPr>
                                      <w:rFonts w:ascii="標楷體" w:eastAsia="標楷體" w:hAnsi="標楷體"/>
                                      <w:snapToGrid w:val="0"/>
                                      <w:spacing w:val="-6"/>
                                      <w:kern w:val="0"/>
                                      <w:sz w:val="20"/>
                                      <w:szCs w:val="20"/>
                                    </w:rPr>
                                  </w:pPr>
                                  <w:r w:rsidRPr="00142714">
                                    <w:rPr>
                                      <w:rFonts w:ascii="標楷體" w:eastAsia="標楷體" w:hAnsi="標楷體" w:hint="eastAsia"/>
                                      <w:snapToGrid w:val="0"/>
                                      <w:spacing w:val="-6"/>
                                      <w:kern w:val="0"/>
                                      <w:sz w:val="20"/>
                                      <w:szCs w:val="20"/>
                                    </w:rPr>
                                    <w:t>與上一年度比較</w:t>
                                  </w:r>
                                </w:p>
                              </w:tc>
                            </w:tr>
                            <w:tr w:rsidR="00837973" w:rsidRPr="00D752D0" w14:paraId="2D591912" w14:textId="77777777" w:rsidTr="004C08BD">
                              <w:trPr>
                                <w:trHeight w:val="340"/>
                              </w:trPr>
                              <w:tc>
                                <w:tcPr>
                                  <w:tcW w:w="470" w:type="pct"/>
                                  <w:tcBorders>
                                    <w:top w:val="single" w:sz="4" w:space="0" w:color="auto"/>
                                    <w:left w:val="single" w:sz="4" w:space="0" w:color="auto"/>
                                    <w:bottom w:val="single" w:sz="4" w:space="0" w:color="auto"/>
                                    <w:right w:val="single" w:sz="4" w:space="0" w:color="auto"/>
                                  </w:tcBorders>
                                  <w:vAlign w:val="center"/>
                                </w:tcPr>
                                <w:p w14:paraId="623112D0" w14:textId="77777777" w:rsidR="00837973" w:rsidRPr="009611E1" w:rsidRDefault="00837973" w:rsidP="004C08BD">
                                  <w:pPr>
                                    <w:adjustRightInd w:val="0"/>
                                    <w:snapToGrid w:val="0"/>
                                    <w:ind w:rightChars="13" w:right="31"/>
                                    <w:jc w:val="center"/>
                                    <w:rPr>
                                      <w:rFonts w:ascii="標楷體" w:eastAsia="標楷體" w:hAnsi="標楷體"/>
                                      <w:snapToGrid w:val="0"/>
                                      <w:kern w:val="0"/>
                                      <w:sz w:val="20"/>
                                      <w:szCs w:val="20"/>
                                    </w:rPr>
                                  </w:pPr>
                                  <w:r w:rsidRPr="009611E1">
                                    <w:rPr>
                                      <w:rFonts w:ascii="標楷體" w:eastAsia="標楷體" w:hAnsi="標楷體" w:hint="eastAsia"/>
                                      <w:snapToGrid w:val="0"/>
                                      <w:kern w:val="0"/>
                                      <w:sz w:val="20"/>
                                      <w:szCs w:val="20"/>
                                    </w:rPr>
                                    <w:t>11</w:t>
                                  </w:r>
                                  <w:r>
                                    <w:rPr>
                                      <w:rFonts w:ascii="標楷體" w:eastAsia="標楷體" w:hAnsi="標楷體" w:hint="eastAsia"/>
                                      <w:snapToGrid w:val="0"/>
                                      <w:kern w:val="0"/>
                                      <w:sz w:val="20"/>
                                      <w:szCs w:val="20"/>
                                    </w:rPr>
                                    <w:t>1</w:t>
                                  </w:r>
                                </w:p>
                              </w:tc>
                              <w:tc>
                                <w:tcPr>
                                  <w:tcW w:w="1254" w:type="pct"/>
                                  <w:tcBorders>
                                    <w:top w:val="single" w:sz="4" w:space="0" w:color="auto"/>
                                    <w:left w:val="single" w:sz="4" w:space="0" w:color="auto"/>
                                    <w:bottom w:val="single" w:sz="4" w:space="0" w:color="auto"/>
                                    <w:right w:val="single" w:sz="4" w:space="0" w:color="auto"/>
                                  </w:tcBorders>
                                  <w:vAlign w:val="center"/>
                                </w:tcPr>
                                <w:p w14:paraId="0FABA668" w14:textId="77777777" w:rsidR="00837973" w:rsidRPr="009611E1" w:rsidRDefault="00837973" w:rsidP="004C08BD">
                                  <w:pPr>
                                    <w:adjustRightInd w:val="0"/>
                                    <w:snapToGrid w:val="0"/>
                                    <w:ind w:rightChars="13" w:right="31"/>
                                    <w:jc w:val="right"/>
                                    <w:rPr>
                                      <w:rFonts w:ascii="標楷體" w:eastAsia="標楷體" w:hAnsi="標楷體"/>
                                      <w:snapToGrid w:val="0"/>
                                      <w:kern w:val="0"/>
                                      <w:sz w:val="20"/>
                                      <w:szCs w:val="20"/>
                                    </w:rPr>
                                  </w:pPr>
                                  <w:r w:rsidRPr="009611E1">
                                    <w:rPr>
                                      <w:rFonts w:ascii="標楷體" w:eastAsia="標楷體" w:hAnsi="標楷體"/>
                                      <w:snapToGrid w:val="0"/>
                                      <w:kern w:val="0"/>
                                      <w:sz w:val="20"/>
                                      <w:szCs w:val="20"/>
                                    </w:rPr>
                                    <w:t>11,177,866</w:t>
                                  </w:r>
                                </w:p>
                              </w:tc>
                              <w:tc>
                                <w:tcPr>
                                  <w:tcW w:w="1184" w:type="pct"/>
                                  <w:tcBorders>
                                    <w:top w:val="single" w:sz="4" w:space="0" w:color="auto"/>
                                    <w:left w:val="single" w:sz="4" w:space="0" w:color="auto"/>
                                    <w:bottom w:val="single" w:sz="4" w:space="0" w:color="auto"/>
                                    <w:right w:val="single" w:sz="4" w:space="0" w:color="auto"/>
                                  </w:tcBorders>
                                  <w:vAlign w:val="center"/>
                                </w:tcPr>
                                <w:p w14:paraId="471BAC63" w14:textId="77777777" w:rsidR="00837973" w:rsidRPr="00D752D0" w:rsidRDefault="00837973" w:rsidP="004C08BD">
                                  <w:pPr>
                                    <w:adjustRightInd w:val="0"/>
                                    <w:snapToGrid w:val="0"/>
                                    <w:ind w:rightChars="13" w:right="31"/>
                                    <w:jc w:val="right"/>
                                    <w:rPr>
                                      <w:rFonts w:ascii="標楷體" w:eastAsia="標楷體" w:hAnsi="標楷體"/>
                                      <w:snapToGrid w:val="0"/>
                                      <w:kern w:val="0"/>
                                      <w:sz w:val="20"/>
                                      <w:szCs w:val="20"/>
                                    </w:rPr>
                                  </w:pPr>
                                  <w:r w:rsidRPr="009611E1">
                                    <w:rPr>
                                      <w:rFonts w:ascii="標楷體" w:eastAsia="標楷體" w:hAnsi="標楷體" w:hint="eastAsia"/>
                                      <w:snapToGrid w:val="0"/>
                                      <w:kern w:val="0"/>
                                      <w:sz w:val="20"/>
                                      <w:szCs w:val="20"/>
                                    </w:rPr>
                                    <w:t>3</w:t>
                                  </w:r>
                                  <w:r w:rsidRPr="009611E1">
                                    <w:rPr>
                                      <w:rFonts w:ascii="標楷體" w:eastAsia="標楷體" w:hAnsi="標楷體"/>
                                      <w:snapToGrid w:val="0"/>
                                      <w:kern w:val="0"/>
                                      <w:sz w:val="20"/>
                                      <w:szCs w:val="20"/>
                                    </w:rPr>
                                    <w:t>,</w:t>
                                  </w:r>
                                  <w:r>
                                    <w:rPr>
                                      <w:rFonts w:ascii="標楷體" w:eastAsia="標楷體" w:hAnsi="標楷體" w:hint="eastAsia"/>
                                      <w:snapToGrid w:val="0"/>
                                      <w:kern w:val="0"/>
                                      <w:sz w:val="20"/>
                                      <w:szCs w:val="20"/>
                                    </w:rPr>
                                    <w:t>55</w:t>
                                  </w:r>
                                  <w:r w:rsidRPr="009611E1">
                                    <w:rPr>
                                      <w:rFonts w:ascii="標楷體" w:eastAsia="標楷體" w:hAnsi="標楷體"/>
                                      <w:snapToGrid w:val="0"/>
                                      <w:kern w:val="0"/>
                                      <w:sz w:val="20"/>
                                      <w:szCs w:val="20"/>
                                    </w:rPr>
                                    <w:t>5,860</w:t>
                                  </w:r>
                                </w:p>
                              </w:tc>
                              <w:tc>
                                <w:tcPr>
                                  <w:tcW w:w="843" w:type="pct"/>
                                  <w:tcBorders>
                                    <w:top w:val="single" w:sz="4" w:space="0" w:color="auto"/>
                                    <w:left w:val="single" w:sz="4" w:space="0" w:color="auto"/>
                                    <w:bottom w:val="single" w:sz="4" w:space="0" w:color="auto"/>
                                    <w:right w:val="single" w:sz="4" w:space="0" w:color="auto"/>
                                  </w:tcBorders>
                                  <w:vAlign w:val="center"/>
                                </w:tcPr>
                                <w:p w14:paraId="0BB12C2F" w14:textId="77777777" w:rsidR="00837973" w:rsidRPr="009611E1" w:rsidRDefault="00837973" w:rsidP="004C08BD">
                                  <w:pPr>
                                    <w:adjustRightInd w:val="0"/>
                                    <w:snapToGrid w:val="0"/>
                                    <w:ind w:rightChars="13" w:right="31"/>
                                    <w:jc w:val="right"/>
                                    <w:rPr>
                                      <w:rFonts w:ascii="標楷體" w:eastAsia="標楷體" w:hAnsi="標楷體"/>
                                      <w:snapToGrid w:val="0"/>
                                      <w:kern w:val="0"/>
                                      <w:sz w:val="20"/>
                                      <w:szCs w:val="20"/>
                                    </w:rPr>
                                  </w:pPr>
                                  <w:r w:rsidRPr="009611E1">
                                    <w:rPr>
                                      <w:rFonts w:ascii="標楷體" w:eastAsia="標楷體" w:hAnsi="標楷體" w:hint="eastAsia"/>
                                      <w:snapToGrid w:val="0"/>
                                      <w:kern w:val="0"/>
                                      <w:sz w:val="20"/>
                                      <w:szCs w:val="20"/>
                                    </w:rPr>
                                    <w:t>3</w:t>
                                  </w:r>
                                  <w:r>
                                    <w:rPr>
                                      <w:rFonts w:ascii="標楷體" w:eastAsia="標楷體" w:hAnsi="標楷體" w:hint="eastAsia"/>
                                      <w:snapToGrid w:val="0"/>
                                      <w:kern w:val="0"/>
                                      <w:sz w:val="20"/>
                                      <w:szCs w:val="20"/>
                                    </w:rPr>
                                    <w:t>1</w:t>
                                  </w:r>
                                  <w:r w:rsidRPr="009611E1">
                                    <w:rPr>
                                      <w:rFonts w:ascii="標楷體" w:eastAsia="標楷體" w:hAnsi="標楷體"/>
                                      <w:snapToGrid w:val="0"/>
                                      <w:kern w:val="0"/>
                                      <w:sz w:val="20"/>
                                      <w:szCs w:val="20"/>
                                    </w:rPr>
                                    <w:t>.</w:t>
                                  </w:r>
                                  <w:r>
                                    <w:rPr>
                                      <w:rFonts w:ascii="標楷體" w:eastAsia="標楷體" w:hAnsi="標楷體" w:hint="eastAsia"/>
                                      <w:snapToGrid w:val="0"/>
                                      <w:kern w:val="0"/>
                                      <w:sz w:val="20"/>
                                      <w:szCs w:val="20"/>
                                    </w:rPr>
                                    <w:t>81</w:t>
                                  </w:r>
                                </w:p>
                              </w:tc>
                              <w:tc>
                                <w:tcPr>
                                  <w:tcW w:w="1249" w:type="pct"/>
                                  <w:tcBorders>
                                    <w:top w:val="single" w:sz="4" w:space="0" w:color="auto"/>
                                    <w:left w:val="single" w:sz="4" w:space="0" w:color="auto"/>
                                    <w:bottom w:val="single" w:sz="4" w:space="0" w:color="auto"/>
                                    <w:right w:val="single" w:sz="4" w:space="0" w:color="auto"/>
                                    <w:tl2br w:val="single" w:sz="4" w:space="0" w:color="auto"/>
                                  </w:tcBorders>
                                  <w:vAlign w:val="center"/>
                                </w:tcPr>
                                <w:p w14:paraId="26F8AEDD" w14:textId="77777777" w:rsidR="00837973" w:rsidRPr="003C3FEA" w:rsidRDefault="00837973" w:rsidP="004C08BD">
                                  <w:pPr>
                                    <w:adjustRightInd w:val="0"/>
                                    <w:snapToGrid w:val="0"/>
                                    <w:ind w:rightChars="13" w:right="31"/>
                                    <w:jc w:val="right"/>
                                    <w:rPr>
                                      <w:rFonts w:ascii="標楷體" w:eastAsia="標楷體" w:hAnsi="標楷體"/>
                                      <w:snapToGrid w:val="0"/>
                                      <w:color w:val="FF0000"/>
                                      <w:kern w:val="0"/>
                                      <w:sz w:val="20"/>
                                      <w:szCs w:val="20"/>
                                    </w:rPr>
                                  </w:pPr>
                                </w:p>
                              </w:tc>
                            </w:tr>
                            <w:tr w:rsidR="00837973" w:rsidRPr="00D752D0" w14:paraId="6BDB9DF7" w14:textId="77777777" w:rsidTr="00EB7C5C">
                              <w:trPr>
                                <w:trHeight w:val="340"/>
                              </w:trPr>
                              <w:tc>
                                <w:tcPr>
                                  <w:tcW w:w="470" w:type="pct"/>
                                  <w:tcBorders>
                                    <w:top w:val="single" w:sz="4" w:space="0" w:color="auto"/>
                                    <w:left w:val="single" w:sz="4" w:space="0" w:color="auto"/>
                                    <w:bottom w:val="single" w:sz="4" w:space="0" w:color="auto"/>
                                    <w:right w:val="single" w:sz="4" w:space="0" w:color="auto"/>
                                  </w:tcBorders>
                                  <w:vAlign w:val="center"/>
                                </w:tcPr>
                                <w:p w14:paraId="4E2397A3" w14:textId="77777777" w:rsidR="00837973" w:rsidRPr="009611E1" w:rsidRDefault="00837973" w:rsidP="004C08BD">
                                  <w:pPr>
                                    <w:adjustRightInd w:val="0"/>
                                    <w:snapToGrid w:val="0"/>
                                    <w:ind w:rightChars="13" w:right="31"/>
                                    <w:jc w:val="center"/>
                                    <w:rPr>
                                      <w:rFonts w:ascii="標楷體" w:eastAsia="標楷體" w:hAnsi="標楷體"/>
                                      <w:snapToGrid w:val="0"/>
                                      <w:kern w:val="0"/>
                                      <w:sz w:val="20"/>
                                      <w:szCs w:val="20"/>
                                    </w:rPr>
                                  </w:pPr>
                                  <w:r w:rsidRPr="009611E1">
                                    <w:rPr>
                                      <w:rFonts w:ascii="標楷體" w:eastAsia="標楷體" w:hAnsi="標楷體" w:hint="eastAsia"/>
                                      <w:snapToGrid w:val="0"/>
                                      <w:kern w:val="0"/>
                                      <w:sz w:val="20"/>
                                      <w:szCs w:val="20"/>
                                    </w:rPr>
                                    <w:t>1</w:t>
                                  </w:r>
                                  <w:r w:rsidRPr="009611E1">
                                    <w:rPr>
                                      <w:rFonts w:ascii="標楷體" w:eastAsia="標楷體" w:hAnsi="標楷體"/>
                                      <w:snapToGrid w:val="0"/>
                                      <w:kern w:val="0"/>
                                      <w:sz w:val="20"/>
                                      <w:szCs w:val="20"/>
                                    </w:rPr>
                                    <w:t>1</w:t>
                                  </w:r>
                                  <w:r>
                                    <w:rPr>
                                      <w:rFonts w:ascii="標楷體" w:eastAsia="標楷體" w:hAnsi="標楷體" w:hint="eastAsia"/>
                                      <w:snapToGrid w:val="0"/>
                                      <w:kern w:val="0"/>
                                      <w:sz w:val="20"/>
                                      <w:szCs w:val="20"/>
                                    </w:rPr>
                                    <w:t>2</w:t>
                                  </w:r>
                                </w:p>
                              </w:tc>
                              <w:tc>
                                <w:tcPr>
                                  <w:tcW w:w="1254" w:type="pct"/>
                                  <w:tcBorders>
                                    <w:top w:val="single" w:sz="4" w:space="0" w:color="auto"/>
                                    <w:left w:val="single" w:sz="4" w:space="0" w:color="auto"/>
                                    <w:bottom w:val="single" w:sz="4" w:space="0" w:color="auto"/>
                                    <w:right w:val="single" w:sz="4" w:space="0" w:color="auto"/>
                                  </w:tcBorders>
                                  <w:vAlign w:val="center"/>
                                </w:tcPr>
                                <w:p w14:paraId="467D28B9" w14:textId="77777777" w:rsidR="00837973" w:rsidRPr="009611E1" w:rsidRDefault="00837973" w:rsidP="004C08BD">
                                  <w:pPr>
                                    <w:adjustRightInd w:val="0"/>
                                    <w:snapToGrid w:val="0"/>
                                    <w:ind w:rightChars="13" w:right="31"/>
                                    <w:jc w:val="right"/>
                                    <w:rPr>
                                      <w:rFonts w:ascii="標楷體" w:eastAsia="標楷體" w:hAnsi="標楷體"/>
                                      <w:snapToGrid w:val="0"/>
                                      <w:kern w:val="0"/>
                                      <w:sz w:val="20"/>
                                      <w:szCs w:val="20"/>
                                    </w:rPr>
                                  </w:pPr>
                                  <w:r>
                                    <w:rPr>
                                      <w:rFonts w:ascii="標楷體" w:eastAsia="標楷體" w:hAnsi="標楷體" w:hint="eastAsia"/>
                                      <w:snapToGrid w:val="0"/>
                                      <w:kern w:val="0"/>
                                      <w:sz w:val="20"/>
                                      <w:szCs w:val="20"/>
                                    </w:rPr>
                                    <w:t>9</w:t>
                                  </w:r>
                                  <w:r w:rsidRPr="009611E1">
                                    <w:rPr>
                                      <w:rFonts w:ascii="標楷體" w:eastAsia="標楷體" w:hAnsi="標楷體"/>
                                      <w:snapToGrid w:val="0"/>
                                      <w:kern w:val="0"/>
                                      <w:sz w:val="20"/>
                                      <w:szCs w:val="20"/>
                                    </w:rPr>
                                    <w:t>,</w:t>
                                  </w:r>
                                  <w:r>
                                    <w:rPr>
                                      <w:rFonts w:ascii="標楷體" w:eastAsia="標楷體" w:hAnsi="標楷體" w:hint="eastAsia"/>
                                      <w:snapToGrid w:val="0"/>
                                      <w:kern w:val="0"/>
                                      <w:sz w:val="20"/>
                                      <w:szCs w:val="20"/>
                                    </w:rPr>
                                    <w:t>764</w:t>
                                  </w:r>
                                  <w:r w:rsidRPr="009611E1">
                                    <w:rPr>
                                      <w:rFonts w:ascii="標楷體" w:eastAsia="標楷體" w:hAnsi="標楷體"/>
                                      <w:snapToGrid w:val="0"/>
                                      <w:kern w:val="0"/>
                                      <w:sz w:val="20"/>
                                      <w:szCs w:val="20"/>
                                    </w:rPr>
                                    <w:t>,</w:t>
                                  </w:r>
                                  <w:r>
                                    <w:rPr>
                                      <w:rFonts w:ascii="標楷體" w:eastAsia="標楷體" w:hAnsi="標楷體" w:hint="eastAsia"/>
                                      <w:snapToGrid w:val="0"/>
                                      <w:kern w:val="0"/>
                                      <w:sz w:val="20"/>
                                      <w:szCs w:val="20"/>
                                    </w:rPr>
                                    <w:t>663</w:t>
                                  </w:r>
                                </w:p>
                              </w:tc>
                              <w:tc>
                                <w:tcPr>
                                  <w:tcW w:w="1184" w:type="pct"/>
                                  <w:tcBorders>
                                    <w:top w:val="single" w:sz="4" w:space="0" w:color="auto"/>
                                    <w:left w:val="single" w:sz="4" w:space="0" w:color="auto"/>
                                    <w:bottom w:val="single" w:sz="4" w:space="0" w:color="auto"/>
                                    <w:right w:val="single" w:sz="4" w:space="0" w:color="auto"/>
                                  </w:tcBorders>
                                  <w:vAlign w:val="center"/>
                                </w:tcPr>
                                <w:p w14:paraId="4A90193F" w14:textId="77777777" w:rsidR="00837973" w:rsidRPr="009611E1" w:rsidRDefault="00837973" w:rsidP="004C08BD">
                                  <w:pPr>
                                    <w:adjustRightInd w:val="0"/>
                                    <w:snapToGrid w:val="0"/>
                                    <w:ind w:rightChars="13" w:right="31"/>
                                    <w:jc w:val="right"/>
                                    <w:rPr>
                                      <w:rFonts w:ascii="標楷體" w:eastAsia="標楷體" w:hAnsi="標楷體"/>
                                      <w:snapToGrid w:val="0"/>
                                      <w:kern w:val="0"/>
                                      <w:sz w:val="20"/>
                                      <w:szCs w:val="20"/>
                                    </w:rPr>
                                  </w:pPr>
                                  <w:r w:rsidRPr="009611E1">
                                    <w:rPr>
                                      <w:rFonts w:ascii="標楷體" w:eastAsia="標楷體" w:hAnsi="標楷體" w:hint="eastAsia"/>
                                      <w:snapToGrid w:val="0"/>
                                      <w:kern w:val="0"/>
                                      <w:sz w:val="20"/>
                                      <w:szCs w:val="20"/>
                                    </w:rPr>
                                    <w:t>3</w:t>
                                  </w:r>
                                  <w:r w:rsidRPr="009611E1">
                                    <w:rPr>
                                      <w:rFonts w:ascii="標楷體" w:eastAsia="標楷體" w:hAnsi="標楷體"/>
                                      <w:snapToGrid w:val="0"/>
                                      <w:kern w:val="0"/>
                                      <w:sz w:val="20"/>
                                      <w:szCs w:val="20"/>
                                    </w:rPr>
                                    <w:t>,</w:t>
                                  </w:r>
                                  <w:r>
                                    <w:rPr>
                                      <w:rFonts w:ascii="標楷體" w:eastAsia="標楷體" w:hAnsi="標楷體" w:hint="eastAsia"/>
                                      <w:snapToGrid w:val="0"/>
                                      <w:kern w:val="0"/>
                                      <w:sz w:val="20"/>
                                      <w:szCs w:val="20"/>
                                    </w:rPr>
                                    <w:t>074</w:t>
                                  </w:r>
                                  <w:r w:rsidRPr="009611E1">
                                    <w:rPr>
                                      <w:rFonts w:ascii="標楷體" w:eastAsia="標楷體" w:hAnsi="標楷體"/>
                                      <w:snapToGrid w:val="0"/>
                                      <w:kern w:val="0"/>
                                      <w:sz w:val="20"/>
                                      <w:szCs w:val="20"/>
                                    </w:rPr>
                                    <w:t>,</w:t>
                                  </w:r>
                                  <w:r>
                                    <w:rPr>
                                      <w:rFonts w:ascii="標楷體" w:eastAsia="標楷體" w:hAnsi="標楷體" w:hint="eastAsia"/>
                                      <w:snapToGrid w:val="0"/>
                                      <w:kern w:val="0"/>
                                      <w:sz w:val="20"/>
                                      <w:szCs w:val="20"/>
                                    </w:rPr>
                                    <w:t>226</w:t>
                                  </w:r>
                                </w:p>
                              </w:tc>
                              <w:tc>
                                <w:tcPr>
                                  <w:tcW w:w="843" w:type="pct"/>
                                  <w:tcBorders>
                                    <w:top w:val="single" w:sz="4" w:space="0" w:color="auto"/>
                                    <w:left w:val="single" w:sz="4" w:space="0" w:color="auto"/>
                                    <w:bottom w:val="single" w:sz="4" w:space="0" w:color="auto"/>
                                    <w:right w:val="single" w:sz="4" w:space="0" w:color="auto"/>
                                  </w:tcBorders>
                                  <w:vAlign w:val="center"/>
                                </w:tcPr>
                                <w:p w14:paraId="15257023" w14:textId="77777777" w:rsidR="00837973" w:rsidRPr="009611E1" w:rsidRDefault="00837973" w:rsidP="004C08BD">
                                  <w:pPr>
                                    <w:adjustRightInd w:val="0"/>
                                    <w:snapToGrid w:val="0"/>
                                    <w:ind w:rightChars="13" w:right="31"/>
                                    <w:jc w:val="right"/>
                                    <w:rPr>
                                      <w:rFonts w:ascii="標楷體" w:eastAsia="標楷體" w:hAnsi="標楷體"/>
                                      <w:snapToGrid w:val="0"/>
                                      <w:kern w:val="0"/>
                                      <w:sz w:val="20"/>
                                      <w:szCs w:val="20"/>
                                    </w:rPr>
                                  </w:pPr>
                                  <w:r w:rsidRPr="009611E1">
                                    <w:rPr>
                                      <w:rFonts w:ascii="標楷體" w:eastAsia="標楷體" w:hAnsi="標楷體" w:hint="eastAsia"/>
                                      <w:snapToGrid w:val="0"/>
                                      <w:kern w:val="0"/>
                                      <w:sz w:val="20"/>
                                      <w:szCs w:val="20"/>
                                    </w:rPr>
                                    <w:t>3</w:t>
                                  </w:r>
                                  <w:r>
                                    <w:rPr>
                                      <w:rFonts w:ascii="標楷體" w:eastAsia="標楷體" w:hAnsi="標楷體" w:hint="eastAsia"/>
                                      <w:snapToGrid w:val="0"/>
                                      <w:kern w:val="0"/>
                                      <w:sz w:val="20"/>
                                      <w:szCs w:val="20"/>
                                    </w:rPr>
                                    <w:t>1</w:t>
                                  </w:r>
                                  <w:r w:rsidRPr="009611E1">
                                    <w:rPr>
                                      <w:rFonts w:ascii="標楷體" w:eastAsia="標楷體" w:hAnsi="標楷體"/>
                                      <w:snapToGrid w:val="0"/>
                                      <w:kern w:val="0"/>
                                      <w:sz w:val="20"/>
                                      <w:szCs w:val="20"/>
                                    </w:rPr>
                                    <w:t>.</w:t>
                                  </w:r>
                                  <w:r>
                                    <w:rPr>
                                      <w:rFonts w:ascii="標楷體" w:eastAsia="標楷體" w:hAnsi="標楷體" w:hint="eastAsia"/>
                                      <w:snapToGrid w:val="0"/>
                                      <w:kern w:val="0"/>
                                      <w:sz w:val="20"/>
                                      <w:szCs w:val="20"/>
                                    </w:rPr>
                                    <w:t>48</w:t>
                                  </w:r>
                                </w:p>
                              </w:tc>
                              <w:tc>
                                <w:tcPr>
                                  <w:tcW w:w="1249" w:type="pct"/>
                                  <w:tcBorders>
                                    <w:top w:val="single" w:sz="4" w:space="0" w:color="auto"/>
                                    <w:left w:val="single" w:sz="4" w:space="0" w:color="auto"/>
                                    <w:bottom w:val="single" w:sz="4" w:space="0" w:color="auto"/>
                                    <w:right w:val="single" w:sz="4" w:space="0" w:color="auto"/>
                                  </w:tcBorders>
                                  <w:vAlign w:val="center"/>
                                </w:tcPr>
                                <w:p w14:paraId="584BB7EB" w14:textId="77777777" w:rsidR="00837973" w:rsidRPr="009611E1" w:rsidRDefault="00837973" w:rsidP="004C08BD">
                                  <w:pPr>
                                    <w:adjustRightInd w:val="0"/>
                                    <w:snapToGrid w:val="0"/>
                                    <w:ind w:rightChars="13" w:right="31"/>
                                    <w:jc w:val="right"/>
                                    <w:rPr>
                                      <w:rFonts w:ascii="標楷體" w:eastAsia="標楷體" w:hAnsi="標楷體"/>
                                      <w:snapToGrid w:val="0"/>
                                      <w:kern w:val="0"/>
                                      <w:sz w:val="20"/>
                                      <w:szCs w:val="20"/>
                                    </w:rPr>
                                  </w:pPr>
                                  <w:r w:rsidRPr="009611E1">
                                    <w:rPr>
                                      <w:rFonts w:ascii="標楷體" w:eastAsia="標楷體" w:hAnsi="標楷體" w:hint="eastAsia"/>
                                      <w:snapToGrid w:val="0"/>
                                      <w:kern w:val="0"/>
                                      <w:sz w:val="20"/>
                                      <w:szCs w:val="20"/>
                                    </w:rPr>
                                    <w:t xml:space="preserve">↓ </w:t>
                                  </w:r>
                                  <w:r>
                                    <w:rPr>
                                      <w:rFonts w:ascii="標楷體" w:eastAsia="標楷體" w:hAnsi="標楷體" w:hint="eastAsia"/>
                                      <w:snapToGrid w:val="0"/>
                                      <w:kern w:val="0"/>
                                      <w:sz w:val="20"/>
                                      <w:szCs w:val="20"/>
                                    </w:rPr>
                                    <w:t>0</w:t>
                                  </w:r>
                                  <w:r w:rsidRPr="009611E1">
                                    <w:rPr>
                                      <w:rFonts w:ascii="標楷體" w:eastAsia="標楷體" w:hAnsi="標楷體" w:hint="eastAsia"/>
                                      <w:snapToGrid w:val="0"/>
                                      <w:kern w:val="0"/>
                                      <w:sz w:val="20"/>
                                      <w:szCs w:val="20"/>
                                    </w:rPr>
                                    <w:t>.</w:t>
                                  </w:r>
                                  <w:r>
                                    <w:rPr>
                                      <w:rFonts w:ascii="標楷體" w:eastAsia="標楷體" w:hAnsi="標楷體" w:hint="eastAsia"/>
                                      <w:snapToGrid w:val="0"/>
                                      <w:kern w:val="0"/>
                                      <w:sz w:val="20"/>
                                      <w:szCs w:val="20"/>
                                    </w:rPr>
                                    <w:t>33</w:t>
                                  </w:r>
                                </w:p>
                              </w:tc>
                            </w:tr>
                            <w:tr w:rsidR="00837973" w:rsidRPr="00D752D0" w14:paraId="6F14557E" w14:textId="77777777" w:rsidTr="00EB7C5C">
                              <w:trPr>
                                <w:trHeight w:val="329"/>
                              </w:trPr>
                              <w:tc>
                                <w:tcPr>
                                  <w:tcW w:w="470" w:type="pct"/>
                                  <w:tcBorders>
                                    <w:top w:val="single" w:sz="4" w:space="0" w:color="auto"/>
                                    <w:left w:val="single" w:sz="4" w:space="0" w:color="auto"/>
                                    <w:bottom w:val="single" w:sz="4" w:space="0" w:color="auto"/>
                                    <w:right w:val="single" w:sz="4" w:space="0" w:color="auto"/>
                                  </w:tcBorders>
                                  <w:vAlign w:val="center"/>
                                </w:tcPr>
                                <w:p w14:paraId="634806A3" w14:textId="77777777" w:rsidR="00837973" w:rsidRPr="009611E1" w:rsidRDefault="00837973" w:rsidP="00EB7C5C">
                                  <w:pPr>
                                    <w:adjustRightInd w:val="0"/>
                                    <w:snapToGrid w:val="0"/>
                                    <w:ind w:rightChars="13" w:right="31"/>
                                    <w:jc w:val="center"/>
                                    <w:rPr>
                                      <w:rFonts w:ascii="標楷體" w:eastAsia="標楷體" w:hAnsi="標楷體"/>
                                      <w:snapToGrid w:val="0"/>
                                      <w:kern w:val="0"/>
                                      <w:sz w:val="20"/>
                                      <w:szCs w:val="20"/>
                                    </w:rPr>
                                  </w:pPr>
                                  <w:r w:rsidRPr="009611E1">
                                    <w:rPr>
                                      <w:rFonts w:ascii="標楷體" w:eastAsia="標楷體" w:hAnsi="標楷體" w:hint="eastAsia"/>
                                      <w:snapToGrid w:val="0"/>
                                      <w:kern w:val="0"/>
                                      <w:sz w:val="20"/>
                                      <w:szCs w:val="20"/>
                                    </w:rPr>
                                    <w:t>1</w:t>
                                  </w:r>
                                  <w:r w:rsidRPr="009611E1">
                                    <w:rPr>
                                      <w:rFonts w:ascii="標楷體" w:eastAsia="標楷體" w:hAnsi="標楷體"/>
                                      <w:snapToGrid w:val="0"/>
                                      <w:kern w:val="0"/>
                                      <w:sz w:val="20"/>
                                      <w:szCs w:val="20"/>
                                    </w:rPr>
                                    <w:t>1</w:t>
                                  </w:r>
                                  <w:r>
                                    <w:rPr>
                                      <w:rFonts w:ascii="標楷體" w:eastAsia="標楷體" w:hAnsi="標楷體" w:hint="eastAsia"/>
                                      <w:snapToGrid w:val="0"/>
                                      <w:kern w:val="0"/>
                                      <w:sz w:val="20"/>
                                      <w:szCs w:val="20"/>
                                    </w:rPr>
                                    <w:t>3</w:t>
                                  </w:r>
                                </w:p>
                              </w:tc>
                              <w:tc>
                                <w:tcPr>
                                  <w:tcW w:w="1254" w:type="pct"/>
                                  <w:tcBorders>
                                    <w:top w:val="single" w:sz="4" w:space="0" w:color="auto"/>
                                    <w:left w:val="single" w:sz="4" w:space="0" w:color="auto"/>
                                    <w:bottom w:val="single" w:sz="4" w:space="0" w:color="auto"/>
                                    <w:right w:val="single" w:sz="4" w:space="0" w:color="auto"/>
                                  </w:tcBorders>
                                  <w:vAlign w:val="center"/>
                                </w:tcPr>
                                <w:p w14:paraId="5D33896F" w14:textId="77777777" w:rsidR="00837973" w:rsidRPr="009611E1" w:rsidRDefault="00837973" w:rsidP="00EB7C5C">
                                  <w:pPr>
                                    <w:adjustRightInd w:val="0"/>
                                    <w:snapToGrid w:val="0"/>
                                    <w:ind w:rightChars="13" w:right="31"/>
                                    <w:jc w:val="right"/>
                                    <w:rPr>
                                      <w:rFonts w:ascii="標楷體" w:eastAsia="標楷體" w:hAnsi="標楷體"/>
                                      <w:snapToGrid w:val="0"/>
                                      <w:kern w:val="0"/>
                                      <w:sz w:val="20"/>
                                      <w:szCs w:val="20"/>
                                    </w:rPr>
                                  </w:pPr>
                                  <w:r w:rsidRPr="004C08BD">
                                    <w:rPr>
                                      <w:rFonts w:ascii="標楷體" w:eastAsia="標楷體" w:hAnsi="標楷體" w:hint="eastAsia"/>
                                      <w:snapToGrid w:val="0"/>
                                      <w:kern w:val="0"/>
                                      <w:sz w:val="20"/>
                                      <w:szCs w:val="20"/>
                                    </w:rPr>
                                    <w:t>10,389,831</w:t>
                                  </w:r>
                                </w:p>
                              </w:tc>
                              <w:tc>
                                <w:tcPr>
                                  <w:tcW w:w="1184" w:type="pct"/>
                                  <w:tcBorders>
                                    <w:top w:val="single" w:sz="4" w:space="0" w:color="auto"/>
                                    <w:left w:val="single" w:sz="4" w:space="0" w:color="auto"/>
                                    <w:bottom w:val="single" w:sz="4" w:space="0" w:color="auto"/>
                                    <w:right w:val="single" w:sz="4" w:space="0" w:color="auto"/>
                                  </w:tcBorders>
                                  <w:vAlign w:val="center"/>
                                </w:tcPr>
                                <w:p w14:paraId="1D2C4895" w14:textId="77777777" w:rsidR="00837973" w:rsidRPr="009611E1" w:rsidRDefault="00837973" w:rsidP="00EB7C5C">
                                  <w:pPr>
                                    <w:adjustRightInd w:val="0"/>
                                    <w:snapToGrid w:val="0"/>
                                    <w:ind w:rightChars="13" w:right="31"/>
                                    <w:jc w:val="right"/>
                                    <w:rPr>
                                      <w:rFonts w:ascii="標楷體" w:eastAsia="標楷體" w:hAnsi="標楷體"/>
                                      <w:snapToGrid w:val="0"/>
                                      <w:kern w:val="0"/>
                                      <w:sz w:val="20"/>
                                      <w:szCs w:val="20"/>
                                    </w:rPr>
                                  </w:pPr>
                                  <w:r w:rsidRPr="004C08BD">
                                    <w:rPr>
                                      <w:rFonts w:ascii="標楷體" w:eastAsia="標楷體" w:hAnsi="標楷體" w:hint="eastAsia"/>
                                      <w:snapToGrid w:val="0"/>
                                      <w:kern w:val="0"/>
                                      <w:sz w:val="20"/>
                                      <w:szCs w:val="20"/>
                                    </w:rPr>
                                    <w:t>3,203,632</w:t>
                                  </w:r>
                                </w:p>
                              </w:tc>
                              <w:tc>
                                <w:tcPr>
                                  <w:tcW w:w="843" w:type="pct"/>
                                  <w:tcBorders>
                                    <w:top w:val="single" w:sz="4" w:space="0" w:color="auto"/>
                                    <w:left w:val="single" w:sz="4" w:space="0" w:color="auto"/>
                                    <w:bottom w:val="single" w:sz="4" w:space="0" w:color="auto"/>
                                    <w:right w:val="single" w:sz="4" w:space="0" w:color="auto"/>
                                  </w:tcBorders>
                                  <w:vAlign w:val="center"/>
                                </w:tcPr>
                                <w:p w14:paraId="46E94D20" w14:textId="77777777" w:rsidR="00837973" w:rsidRPr="009611E1" w:rsidRDefault="00837973" w:rsidP="00EB7C5C">
                                  <w:pPr>
                                    <w:adjustRightInd w:val="0"/>
                                    <w:snapToGrid w:val="0"/>
                                    <w:ind w:rightChars="13" w:right="31"/>
                                    <w:jc w:val="right"/>
                                    <w:rPr>
                                      <w:rFonts w:ascii="標楷體" w:eastAsia="標楷體" w:hAnsi="標楷體"/>
                                      <w:snapToGrid w:val="0"/>
                                      <w:kern w:val="0"/>
                                      <w:sz w:val="20"/>
                                      <w:szCs w:val="20"/>
                                    </w:rPr>
                                  </w:pPr>
                                  <w:r w:rsidRPr="004C08BD">
                                    <w:rPr>
                                      <w:rFonts w:ascii="標楷體" w:eastAsia="標楷體" w:hAnsi="標楷體" w:hint="eastAsia"/>
                                      <w:snapToGrid w:val="0"/>
                                      <w:kern w:val="0"/>
                                      <w:sz w:val="20"/>
                                      <w:szCs w:val="20"/>
                                    </w:rPr>
                                    <w:t>30.83</w:t>
                                  </w:r>
                                </w:p>
                              </w:tc>
                              <w:tc>
                                <w:tcPr>
                                  <w:tcW w:w="1249" w:type="pct"/>
                                  <w:tcBorders>
                                    <w:top w:val="single" w:sz="4" w:space="0" w:color="auto"/>
                                    <w:left w:val="single" w:sz="4" w:space="0" w:color="auto"/>
                                    <w:bottom w:val="single" w:sz="4" w:space="0" w:color="auto"/>
                                    <w:right w:val="single" w:sz="4" w:space="0" w:color="auto"/>
                                  </w:tcBorders>
                                  <w:vAlign w:val="center"/>
                                </w:tcPr>
                                <w:p w14:paraId="7F40AC06" w14:textId="77777777" w:rsidR="00837973" w:rsidRPr="009611E1" w:rsidRDefault="00837973" w:rsidP="00EB7C5C">
                                  <w:pPr>
                                    <w:adjustRightInd w:val="0"/>
                                    <w:snapToGrid w:val="0"/>
                                    <w:ind w:rightChars="13" w:right="31"/>
                                    <w:jc w:val="right"/>
                                    <w:rPr>
                                      <w:rFonts w:ascii="標楷體" w:eastAsia="標楷體" w:hAnsi="標楷體"/>
                                      <w:snapToGrid w:val="0"/>
                                      <w:kern w:val="0"/>
                                      <w:sz w:val="20"/>
                                      <w:szCs w:val="20"/>
                                    </w:rPr>
                                  </w:pPr>
                                  <w:r w:rsidRPr="004C08BD">
                                    <w:rPr>
                                      <w:rFonts w:ascii="標楷體" w:eastAsia="標楷體" w:hAnsi="標楷體"/>
                                      <w:snapToGrid w:val="0"/>
                                      <w:kern w:val="0"/>
                                      <w:sz w:val="20"/>
                                      <w:szCs w:val="20"/>
                                    </w:rPr>
                                    <w:t>↓</w:t>
                                  </w:r>
                                  <w:r>
                                    <w:rPr>
                                      <w:rFonts w:ascii="標楷體" w:eastAsia="標楷體" w:hAnsi="標楷體" w:hint="eastAsia"/>
                                      <w:snapToGrid w:val="0"/>
                                      <w:kern w:val="0"/>
                                      <w:sz w:val="20"/>
                                      <w:szCs w:val="20"/>
                                    </w:rPr>
                                    <w:t xml:space="preserve"> </w:t>
                                  </w:r>
                                  <w:r w:rsidRPr="004C08BD">
                                    <w:rPr>
                                      <w:rFonts w:ascii="標楷體" w:eastAsia="標楷體" w:hAnsi="標楷體" w:hint="eastAsia"/>
                                      <w:snapToGrid w:val="0"/>
                                      <w:kern w:val="0"/>
                                      <w:sz w:val="20"/>
                                      <w:szCs w:val="20"/>
                                    </w:rPr>
                                    <w:t>0.65</w:t>
                                  </w:r>
                                </w:p>
                              </w:tc>
                            </w:tr>
                            <w:tr w:rsidR="00837973" w:rsidRPr="00D752D0" w14:paraId="5349E092" w14:textId="77777777" w:rsidTr="004C08BD">
                              <w:tc>
                                <w:tcPr>
                                  <w:tcW w:w="5000" w:type="pct"/>
                                  <w:gridSpan w:val="5"/>
                                  <w:tcBorders>
                                    <w:top w:val="single" w:sz="4" w:space="0" w:color="auto"/>
                                    <w:left w:val="nil"/>
                                    <w:bottom w:val="nil"/>
                                    <w:right w:val="nil"/>
                                  </w:tcBorders>
                                  <w:vAlign w:val="center"/>
                                  <w:hideMark/>
                                </w:tcPr>
                                <w:p w14:paraId="7A20B197" w14:textId="77777777" w:rsidR="00837973" w:rsidRPr="00E02927" w:rsidRDefault="00837973" w:rsidP="00ED0C6B">
                                  <w:pPr>
                                    <w:adjustRightInd w:val="0"/>
                                    <w:snapToGrid w:val="0"/>
                                    <w:ind w:leftChars="-39" w:left="903" w:hangingChars="554" w:hanging="997"/>
                                    <w:rPr>
                                      <w:rFonts w:ascii="標楷體" w:eastAsia="標楷體" w:hAnsi="標楷體"/>
                                      <w:snapToGrid w:val="0"/>
                                      <w:kern w:val="0"/>
                                      <w:sz w:val="18"/>
                                      <w:szCs w:val="18"/>
                                    </w:rPr>
                                  </w:pPr>
                                </w:p>
                              </w:tc>
                            </w:tr>
                          </w:tbl>
                          <w:p w14:paraId="54391E79" w14:textId="11598B3A" w:rsidR="00837973" w:rsidRPr="00ED0C6B" w:rsidRDefault="00837973" w:rsidP="00837973">
                            <w:pPr>
                              <w:adjustRightInd w:val="0"/>
                              <w:snapToGrid w:val="0"/>
                              <w:ind w:rightChars="13" w:right="31" w:firstLineChars="46" w:firstLine="83"/>
                              <w:rPr>
                                <w:rFonts w:ascii="標楷體" w:eastAsia="標楷體" w:hAnsi="標楷體"/>
                                <w:sz w:val="18"/>
                                <w:szCs w:val="18"/>
                              </w:rPr>
                            </w:pPr>
                            <w:r w:rsidRPr="00D752D0">
                              <w:rPr>
                                <w:rFonts w:ascii="標楷體" w:eastAsia="標楷體" w:hAnsi="標楷體" w:hint="eastAsia"/>
                                <w:snapToGrid w:val="0"/>
                                <w:kern w:val="0"/>
                                <w:sz w:val="18"/>
                                <w:szCs w:val="18"/>
                              </w:rPr>
                              <w:t>資料來源：</w:t>
                            </w:r>
                            <w:r w:rsidRPr="006153B2">
                              <w:rPr>
                                <w:rFonts w:ascii="標楷體" w:eastAsia="標楷體" w:hAnsi="標楷體" w:hint="eastAsia"/>
                                <w:snapToGrid w:val="0"/>
                                <w:kern w:val="0"/>
                                <w:sz w:val="18"/>
                                <w:szCs w:val="18"/>
                              </w:rPr>
                              <w:t>整理</w:t>
                            </w:r>
                            <w:r>
                              <w:rPr>
                                <w:rFonts w:ascii="標楷體" w:eastAsia="標楷體" w:hAnsi="標楷體" w:hint="eastAsia"/>
                                <w:snapToGrid w:val="0"/>
                                <w:kern w:val="0"/>
                                <w:sz w:val="18"/>
                                <w:szCs w:val="18"/>
                              </w:rPr>
                              <w:t>自各年度審核報告</w:t>
                            </w:r>
                            <w:r w:rsidRPr="00D752D0">
                              <w:rPr>
                                <w:rFonts w:ascii="標楷體" w:eastAsia="標楷體" w:hAnsi="標楷體" w:hint="eastAsia"/>
                                <w:snapToGrid w:val="0"/>
                                <w:kern w:val="0"/>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959F49" id="文字方塊 34" o:spid="_x0000_s1031" type="#_x0000_t202" style="position:absolute;left:0;text-align:left;margin-left:155.7pt;margin-top:179.65pt;width:345.85pt;height:246.6pt;z-index:25235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" filled="f" stroked="f">
                <v:textbox>
                  <w:txbxContent>
                    <w:tbl>
                      <w:tblPr>
                        <w:tblW w:w="47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8"/>
                        <w:gridCol w:w="1594"/>
                        <w:gridCol w:w="1505"/>
                        <w:gridCol w:w="1072"/>
                        <w:gridCol w:w="1588"/>
                      </w:tblGrid>
                      <w:tr w:rsidR="00837973" w:rsidRPr="00D752D0" w14:paraId="3746BED8" w14:textId="77777777" w:rsidTr="004C08BD">
                        <w:tc>
                          <w:tcPr>
                            <w:tcW w:w="5000" w:type="pct"/>
                            <w:gridSpan w:val="5"/>
                            <w:tcBorders>
                              <w:top w:val="nil"/>
                              <w:left w:val="nil"/>
                              <w:bottom w:val="nil"/>
                              <w:right w:val="nil"/>
                            </w:tcBorders>
                            <w:vAlign w:val="center"/>
                            <w:hideMark/>
                          </w:tcPr>
                          <w:p w14:paraId="3E9362EC" w14:textId="77777777" w:rsidR="00837973" w:rsidRPr="00D752D0" w:rsidRDefault="00837973" w:rsidP="00A85BEB">
                            <w:pPr>
                              <w:adjustRightInd w:val="0"/>
                              <w:snapToGrid w:val="0"/>
                              <w:ind w:rightChars="13" w:right="31"/>
                              <w:jc w:val="center"/>
                              <w:rPr>
                                <w:rFonts w:ascii="標楷體" w:eastAsia="標楷體" w:hAnsi="標楷體"/>
                                <w:b/>
                                <w:snapToGrid w:val="0"/>
                                <w:kern w:val="0"/>
                              </w:rPr>
                            </w:pPr>
                            <w:r w:rsidRPr="00D752D0">
                              <w:rPr>
                                <w:rFonts w:ascii="標楷體" w:eastAsia="標楷體" w:hAnsi="標楷體" w:hint="eastAsia"/>
                                <w:b/>
                                <w:snapToGrid w:val="0"/>
                                <w:kern w:val="0"/>
                              </w:rPr>
                              <w:t>表</w:t>
                            </w:r>
                            <w:r>
                              <w:rPr>
                                <w:rFonts w:ascii="標楷體" w:eastAsia="標楷體" w:hAnsi="標楷體" w:hint="eastAsia"/>
                                <w:b/>
                                <w:snapToGrid w:val="0"/>
                                <w:kern w:val="0"/>
                              </w:rPr>
                              <w:t>5</w:t>
                            </w:r>
                            <w:r w:rsidRPr="00D752D0">
                              <w:rPr>
                                <w:rFonts w:ascii="標楷體" w:eastAsia="標楷體" w:hAnsi="標楷體" w:hint="eastAsia"/>
                                <w:b/>
                                <w:snapToGrid w:val="0"/>
                                <w:kern w:val="0"/>
                              </w:rPr>
                              <w:t xml:space="preserve">  歲出資本門</w:t>
                            </w:r>
                            <w:r>
                              <w:rPr>
                                <w:rFonts w:ascii="標楷體" w:eastAsia="標楷體" w:hAnsi="標楷體" w:hint="eastAsia"/>
                                <w:b/>
                                <w:snapToGrid w:val="0"/>
                                <w:kern w:val="0"/>
                              </w:rPr>
                              <w:t>預</w:t>
                            </w:r>
                            <w:r w:rsidRPr="00D752D0">
                              <w:rPr>
                                <w:rFonts w:ascii="標楷體" w:eastAsia="標楷體" w:hAnsi="標楷體" w:hint="eastAsia"/>
                                <w:b/>
                                <w:snapToGrid w:val="0"/>
                                <w:kern w:val="0"/>
                              </w:rPr>
                              <w:t>算</w:t>
                            </w:r>
                            <w:r>
                              <w:rPr>
                                <w:rFonts w:ascii="標楷體" w:eastAsia="標楷體" w:hAnsi="標楷體" w:hint="eastAsia"/>
                                <w:b/>
                                <w:snapToGrid w:val="0"/>
                                <w:kern w:val="0"/>
                              </w:rPr>
                              <w:t>數保留情形</w:t>
                            </w:r>
                          </w:p>
                        </w:tc>
                      </w:tr>
                      <w:tr w:rsidR="00837973" w:rsidRPr="00D752D0" w14:paraId="101237A1" w14:textId="77777777" w:rsidTr="004C08BD">
                        <w:tc>
                          <w:tcPr>
                            <w:tcW w:w="5000" w:type="pct"/>
                            <w:gridSpan w:val="5"/>
                            <w:tcBorders>
                              <w:top w:val="nil"/>
                              <w:left w:val="nil"/>
                              <w:bottom w:val="single" w:sz="4" w:space="0" w:color="auto"/>
                              <w:right w:val="nil"/>
                            </w:tcBorders>
                            <w:vAlign w:val="center"/>
                            <w:hideMark/>
                          </w:tcPr>
                          <w:p w14:paraId="30142668" w14:textId="77777777" w:rsidR="00837973" w:rsidRPr="00050AFB" w:rsidRDefault="00837973" w:rsidP="002A6B7E">
                            <w:pPr>
                              <w:adjustRightInd w:val="0"/>
                              <w:snapToGrid w:val="0"/>
                              <w:ind w:rightChars="-30" w:right="-72"/>
                              <w:jc w:val="right"/>
                              <w:rPr>
                                <w:rFonts w:ascii="標楷體" w:eastAsia="標楷體" w:hAnsi="標楷體"/>
                                <w:snapToGrid w:val="0"/>
                                <w:kern w:val="0"/>
                                <w:sz w:val="20"/>
                                <w:szCs w:val="20"/>
                              </w:rPr>
                            </w:pPr>
                            <w:r w:rsidRPr="00D752D0">
                              <w:rPr>
                                <w:rFonts w:ascii="標楷體" w:eastAsia="標楷體" w:hAnsi="標楷體" w:hint="eastAsia"/>
                                <w:snapToGrid w:val="0"/>
                                <w:kern w:val="0"/>
                                <w:sz w:val="18"/>
                                <w:szCs w:val="18"/>
                              </w:rPr>
                              <w:t xml:space="preserve"> </w:t>
                            </w:r>
                            <w:r w:rsidRPr="00D752D0">
                              <w:rPr>
                                <w:rFonts w:ascii="標楷體" w:eastAsia="標楷體" w:hAnsi="標楷體"/>
                                <w:snapToGrid w:val="0"/>
                                <w:kern w:val="0"/>
                                <w:sz w:val="18"/>
                                <w:szCs w:val="18"/>
                              </w:rPr>
                              <w:t xml:space="preserve">   </w:t>
                            </w:r>
                            <w:r w:rsidRPr="00050AFB">
                              <w:rPr>
                                <w:rFonts w:ascii="標楷體" w:eastAsia="標楷體" w:hAnsi="標楷體"/>
                                <w:snapToGrid w:val="0"/>
                                <w:kern w:val="0"/>
                                <w:sz w:val="20"/>
                                <w:szCs w:val="20"/>
                              </w:rPr>
                              <w:t xml:space="preserve"> </w:t>
                            </w:r>
                            <w:r w:rsidRPr="00050AFB">
                              <w:rPr>
                                <w:rFonts w:ascii="標楷體" w:eastAsia="標楷體" w:hAnsi="標楷體" w:hint="eastAsia"/>
                                <w:snapToGrid w:val="0"/>
                                <w:kern w:val="0"/>
                                <w:sz w:val="20"/>
                                <w:szCs w:val="20"/>
                              </w:rPr>
                              <w:t>單位：新臺幣千元、％、百分點</w:t>
                            </w:r>
                          </w:p>
                        </w:tc>
                      </w:tr>
                      <w:tr w:rsidR="00837973" w:rsidRPr="00D752D0" w14:paraId="50CB3091" w14:textId="77777777" w:rsidTr="004C08BD">
                        <w:trPr>
                          <w:trHeight w:val="397"/>
                        </w:trPr>
                        <w:tc>
                          <w:tcPr>
                            <w:tcW w:w="470" w:type="pct"/>
                            <w:tcBorders>
                              <w:top w:val="single" w:sz="4" w:space="0" w:color="auto"/>
                              <w:left w:val="single" w:sz="4" w:space="0" w:color="auto"/>
                              <w:bottom w:val="single" w:sz="4" w:space="0" w:color="auto"/>
                              <w:right w:val="single" w:sz="4" w:space="0" w:color="auto"/>
                            </w:tcBorders>
                            <w:vAlign w:val="center"/>
                            <w:hideMark/>
                          </w:tcPr>
                          <w:p w14:paraId="25ECD8C8" w14:textId="77777777" w:rsidR="00837973" w:rsidRPr="00D752D0" w:rsidRDefault="00837973" w:rsidP="00606E33">
                            <w:pPr>
                              <w:adjustRightInd w:val="0"/>
                              <w:snapToGrid w:val="0"/>
                              <w:ind w:rightChars="-27" w:right="-65"/>
                              <w:rPr>
                                <w:rFonts w:ascii="標楷體" w:eastAsia="標楷體" w:hAnsi="標楷體"/>
                                <w:snapToGrid w:val="0"/>
                                <w:kern w:val="0"/>
                                <w:sz w:val="20"/>
                                <w:szCs w:val="20"/>
                              </w:rPr>
                            </w:pPr>
                            <w:r>
                              <w:rPr>
                                <w:rFonts w:ascii="標楷體" w:eastAsia="標楷體" w:hAnsi="標楷體" w:hint="eastAsia"/>
                                <w:snapToGrid w:val="0"/>
                                <w:kern w:val="0"/>
                                <w:sz w:val="20"/>
                                <w:szCs w:val="20"/>
                              </w:rPr>
                              <w:t>年度</w:t>
                            </w:r>
                          </w:p>
                        </w:tc>
                        <w:tc>
                          <w:tcPr>
                            <w:tcW w:w="1254" w:type="pct"/>
                            <w:tcBorders>
                              <w:top w:val="single" w:sz="4" w:space="0" w:color="auto"/>
                              <w:left w:val="single" w:sz="4" w:space="0" w:color="auto"/>
                              <w:bottom w:val="single" w:sz="4" w:space="0" w:color="auto"/>
                              <w:right w:val="single" w:sz="4" w:space="0" w:color="auto"/>
                            </w:tcBorders>
                            <w:vAlign w:val="center"/>
                            <w:hideMark/>
                          </w:tcPr>
                          <w:p w14:paraId="0A453A77" w14:textId="77777777" w:rsidR="00837973" w:rsidRPr="00D752D0" w:rsidRDefault="00837973" w:rsidP="00606E33">
                            <w:pPr>
                              <w:adjustRightInd w:val="0"/>
                              <w:snapToGrid w:val="0"/>
                              <w:ind w:rightChars="13" w:right="31"/>
                              <w:jc w:val="distribute"/>
                              <w:rPr>
                                <w:rFonts w:ascii="標楷體" w:eastAsia="標楷體" w:hAnsi="標楷體"/>
                                <w:snapToGrid w:val="0"/>
                                <w:kern w:val="0"/>
                                <w:sz w:val="20"/>
                                <w:szCs w:val="20"/>
                              </w:rPr>
                            </w:pPr>
                            <w:r w:rsidRPr="00D752D0">
                              <w:rPr>
                                <w:rFonts w:ascii="標楷體" w:eastAsia="標楷體" w:hAnsi="標楷體" w:hint="eastAsia"/>
                                <w:snapToGrid w:val="0"/>
                                <w:kern w:val="0"/>
                                <w:sz w:val="20"/>
                                <w:szCs w:val="20"/>
                              </w:rPr>
                              <w:t>預算數</w:t>
                            </w:r>
                          </w:p>
                        </w:tc>
                        <w:tc>
                          <w:tcPr>
                            <w:tcW w:w="1184" w:type="pct"/>
                            <w:tcBorders>
                              <w:top w:val="single" w:sz="4" w:space="0" w:color="auto"/>
                              <w:left w:val="single" w:sz="4" w:space="0" w:color="auto"/>
                              <w:bottom w:val="single" w:sz="4" w:space="0" w:color="auto"/>
                              <w:right w:val="single" w:sz="4" w:space="0" w:color="auto"/>
                            </w:tcBorders>
                            <w:vAlign w:val="center"/>
                            <w:hideMark/>
                          </w:tcPr>
                          <w:p w14:paraId="1CE0977D" w14:textId="77777777" w:rsidR="00837973" w:rsidRPr="00D752D0" w:rsidRDefault="00837973" w:rsidP="00606E33">
                            <w:pPr>
                              <w:adjustRightInd w:val="0"/>
                              <w:snapToGrid w:val="0"/>
                              <w:ind w:rightChars="13" w:right="31"/>
                              <w:jc w:val="distribute"/>
                              <w:rPr>
                                <w:rFonts w:ascii="標楷體" w:eastAsia="標楷體" w:hAnsi="標楷體"/>
                                <w:snapToGrid w:val="0"/>
                                <w:kern w:val="0"/>
                                <w:sz w:val="20"/>
                                <w:szCs w:val="20"/>
                              </w:rPr>
                            </w:pPr>
                            <w:r>
                              <w:rPr>
                                <w:rFonts w:ascii="標楷體" w:eastAsia="標楷體" w:hAnsi="標楷體" w:hint="eastAsia"/>
                                <w:snapToGrid w:val="0"/>
                                <w:kern w:val="0"/>
                                <w:sz w:val="20"/>
                                <w:szCs w:val="20"/>
                              </w:rPr>
                              <w:t>應付</w:t>
                            </w:r>
                            <w:r w:rsidRPr="00D752D0">
                              <w:rPr>
                                <w:rFonts w:ascii="標楷體" w:eastAsia="標楷體" w:hAnsi="標楷體" w:hint="eastAsia"/>
                                <w:snapToGrid w:val="0"/>
                                <w:kern w:val="0"/>
                                <w:sz w:val="20"/>
                                <w:szCs w:val="20"/>
                              </w:rPr>
                              <w:t>保留數</w:t>
                            </w:r>
                          </w:p>
                        </w:tc>
                        <w:tc>
                          <w:tcPr>
                            <w:tcW w:w="843" w:type="pct"/>
                            <w:tcBorders>
                              <w:top w:val="single" w:sz="4" w:space="0" w:color="auto"/>
                              <w:left w:val="single" w:sz="4" w:space="0" w:color="auto"/>
                              <w:bottom w:val="single" w:sz="4" w:space="0" w:color="auto"/>
                              <w:right w:val="single" w:sz="4" w:space="0" w:color="auto"/>
                            </w:tcBorders>
                            <w:vAlign w:val="center"/>
                            <w:hideMark/>
                          </w:tcPr>
                          <w:p w14:paraId="6F2048FC" w14:textId="77777777" w:rsidR="00837973" w:rsidRPr="00D752D0" w:rsidRDefault="00837973" w:rsidP="00606E33">
                            <w:pPr>
                              <w:adjustRightInd w:val="0"/>
                              <w:snapToGrid w:val="0"/>
                              <w:ind w:rightChars="13" w:right="31"/>
                              <w:jc w:val="distribute"/>
                              <w:rPr>
                                <w:rFonts w:ascii="標楷體" w:eastAsia="標楷體" w:hAnsi="標楷體"/>
                                <w:snapToGrid w:val="0"/>
                                <w:kern w:val="0"/>
                                <w:sz w:val="20"/>
                                <w:szCs w:val="20"/>
                              </w:rPr>
                            </w:pPr>
                            <w:r w:rsidRPr="00D752D0">
                              <w:rPr>
                                <w:rFonts w:ascii="標楷體" w:eastAsia="標楷體" w:hAnsi="標楷體" w:hint="eastAsia"/>
                                <w:snapToGrid w:val="0"/>
                                <w:kern w:val="0"/>
                                <w:sz w:val="20"/>
                                <w:szCs w:val="20"/>
                              </w:rPr>
                              <w:t>保留比率</w:t>
                            </w:r>
                          </w:p>
                        </w:tc>
                        <w:tc>
                          <w:tcPr>
                            <w:tcW w:w="1249" w:type="pct"/>
                            <w:tcBorders>
                              <w:top w:val="single" w:sz="4" w:space="0" w:color="auto"/>
                              <w:left w:val="single" w:sz="4" w:space="0" w:color="auto"/>
                              <w:bottom w:val="single" w:sz="4" w:space="0" w:color="auto"/>
                              <w:right w:val="single" w:sz="4" w:space="0" w:color="auto"/>
                            </w:tcBorders>
                            <w:vAlign w:val="center"/>
                          </w:tcPr>
                          <w:p w14:paraId="449CDCB0" w14:textId="77777777" w:rsidR="00837973" w:rsidRPr="00D752D0" w:rsidRDefault="00837973" w:rsidP="00606E33">
                            <w:pPr>
                              <w:adjustRightInd w:val="0"/>
                              <w:snapToGrid w:val="0"/>
                              <w:ind w:rightChars="13" w:right="31"/>
                              <w:jc w:val="distribute"/>
                              <w:rPr>
                                <w:rFonts w:ascii="標楷體" w:eastAsia="標楷體" w:hAnsi="標楷體"/>
                                <w:snapToGrid w:val="0"/>
                                <w:kern w:val="0"/>
                                <w:sz w:val="20"/>
                                <w:szCs w:val="20"/>
                              </w:rPr>
                            </w:pPr>
                            <w:r w:rsidRPr="00142714">
                              <w:rPr>
                                <w:rFonts w:ascii="標楷體" w:eastAsia="標楷體" w:hAnsi="標楷體" w:hint="eastAsia"/>
                                <w:snapToGrid w:val="0"/>
                                <w:spacing w:val="-6"/>
                                <w:kern w:val="0"/>
                                <w:sz w:val="20"/>
                                <w:szCs w:val="20"/>
                              </w:rPr>
                              <w:t>與上一年度比較</w:t>
                            </w:r>
                          </w:p>
                        </w:tc>
                      </w:tr>
                      <w:tr w:rsidR="00837973" w:rsidRPr="00D752D0" w14:paraId="0E6D5ECC" w14:textId="77777777" w:rsidTr="004C08BD">
                        <w:trPr>
                          <w:trHeight w:val="20"/>
                        </w:trPr>
                        <w:tc>
                          <w:tcPr>
                            <w:tcW w:w="470" w:type="pct"/>
                            <w:tcBorders>
                              <w:top w:val="single" w:sz="4" w:space="0" w:color="auto"/>
                              <w:left w:val="single" w:sz="4" w:space="0" w:color="auto"/>
                              <w:bottom w:val="single" w:sz="4" w:space="0" w:color="auto"/>
                              <w:right w:val="single" w:sz="4" w:space="0" w:color="auto"/>
                            </w:tcBorders>
                            <w:vAlign w:val="center"/>
                          </w:tcPr>
                          <w:p w14:paraId="1E130258" w14:textId="77777777" w:rsidR="00837973" w:rsidRPr="00D752D0" w:rsidRDefault="00837973" w:rsidP="005D14DE">
                            <w:pPr>
                              <w:adjustRightInd w:val="0"/>
                              <w:snapToGrid w:val="0"/>
                              <w:ind w:rightChars="13" w:right="31"/>
                              <w:jc w:val="center"/>
                              <w:rPr>
                                <w:rFonts w:ascii="標楷體" w:eastAsia="標楷體" w:hAnsi="標楷體"/>
                                <w:snapToGrid w:val="0"/>
                                <w:kern w:val="0"/>
                                <w:sz w:val="20"/>
                                <w:szCs w:val="20"/>
                              </w:rPr>
                            </w:pPr>
                            <w:r w:rsidRPr="00D752D0">
                              <w:rPr>
                                <w:rFonts w:ascii="標楷體" w:eastAsia="標楷體" w:hAnsi="標楷體" w:hint="eastAsia"/>
                                <w:snapToGrid w:val="0"/>
                                <w:kern w:val="0"/>
                                <w:sz w:val="20"/>
                                <w:szCs w:val="20"/>
                              </w:rPr>
                              <w:t>1</w:t>
                            </w:r>
                            <w:r>
                              <w:rPr>
                                <w:rFonts w:ascii="標楷體" w:eastAsia="標楷體" w:hAnsi="標楷體" w:hint="eastAsia"/>
                                <w:snapToGrid w:val="0"/>
                                <w:kern w:val="0"/>
                                <w:sz w:val="20"/>
                                <w:szCs w:val="20"/>
                              </w:rPr>
                              <w:t>11</w:t>
                            </w:r>
                          </w:p>
                        </w:tc>
                        <w:tc>
                          <w:tcPr>
                            <w:tcW w:w="1254" w:type="pct"/>
                            <w:tcBorders>
                              <w:top w:val="single" w:sz="4" w:space="0" w:color="auto"/>
                              <w:left w:val="single" w:sz="4" w:space="0" w:color="auto"/>
                              <w:bottom w:val="single" w:sz="4" w:space="0" w:color="auto"/>
                              <w:right w:val="single" w:sz="4" w:space="0" w:color="auto"/>
                            </w:tcBorders>
                            <w:vAlign w:val="center"/>
                          </w:tcPr>
                          <w:p w14:paraId="5A4DB160" w14:textId="77777777" w:rsidR="00837973" w:rsidRPr="00D752D0" w:rsidRDefault="00837973" w:rsidP="005D14DE">
                            <w:pPr>
                              <w:jc w:val="right"/>
                              <w:rPr>
                                <w:rFonts w:ascii="標楷體" w:eastAsia="標楷體" w:hAnsi="標楷體"/>
                                <w:sz w:val="20"/>
                                <w:szCs w:val="20"/>
                              </w:rPr>
                            </w:pPr>
                            <w:r w:rsidRPr="00ED0C6B">
                              <w:rPr>
                                <w:rFonts w:ascii="標楷體" w:eastAsia="標楷體" w:hAnsi="標楷體"/>
                                <w:sz w:val="20"/>
                                <w:szCs w:val="20"/>
                              </w:rPr>
                              <w:t>14,050,602</w:t>
                            </w:r>
                          </w:p>
                        </w:tc>
                        <w:tc>
                          <w:tcPr>
                            <w:tcW w:w="1184" w:type="pct"/>
                            <w:tcBorders>
                              <w:top w:val="single" w:sz="4" w:space="0" w:color="auto"/>
                              <w:left w:val="single" w:sz="4" w:space="0" w:color="auto"/>
                              <w:bottom w:val="single" w:sz="4" w:space="0" w:color="auto"/>
                              <w:right w:val="single" w:sz="4" w:space="0" w:color="auto"/>
                            </w:tcBorders>
                            <w:vAlign w:val="center"/>
                          </w:tcPr>
                          <w:p w14:paraId="719A8DAF" w14:textId="77777777" w:rsidR="00837973" w:rsidRPr="00D752D0" w:rsidRDefault="00837973" w:rsidP="005D14DE">
                            <w:pPr>
                              <w:jc w:val="right"/>
                              <w:rPr>
                                <w:rFonts w:ascii="標楷體" w:eastAsia="標楷體" w:hAnsi="標楷體"/>
                                <w:sz w:val="20"/>
                                <w:szCs w:val="20"/>
                              </w:rPr>
                            </w:pPr>
                            <w:r w:rsidRPr="00ED0C6B">
                              <w:rPr>
                                <w:rFonts w:ascii="標楷體" w:eastAsia="標楷體" w:hAnsi="標楷體"/>
                                <w:sz w:val="20"/>
                                <w:szCs w:val="20"/>
                              </w:rPr>
                              <w:t>6,208,802</w:t>
                            </w:r>
                          </w:p>
                        </w:tc>
                        <w:tc>
                          <w:tcPr>
                            <w:tcW w:w="843" w:type="pct"/>
                            <w:tcBorders>
                              <w:top w:val="single" w:sz="4" w:space="0" w:color="auto"/>
                              <w:left w:val="single" w:sz="4" w:space="0" w:color="auto"/>
                              <w:bottom w:val="single" w:sz="4" w:space="0" w:color="auto"/>
                              <w:right w:val="single" w:sz="4" w:space="0" w:color="auto"/>
                            </w:tcBorders>
                            <w:vAlign w:val="center"/>
                          </w:tcPr>
                          <w:p w14:paraId="513A5C4C" w14:textId="77777777" w:rsidR="00837973" w:rsidRPr="00D752D0" w:rsidRDefault="00837973" w:rsidP="005D14DE">
                            <w:pPr>
                              <w:jc w:val="right"/>
                              <w:rPr>
                                <w:rFonts w:ascii="標楷體" w:eastAsia="標楷體" w:hAnsi="標楷體"/>
                                <w:sz w:val="20"/>
                                <w:szCs w:val="20"/>
                              </w:rPr>
                            </w:pPr>
                            <w:r>
                              <w:rPr>
                                <w:rFonts w:ascii="標楷體" w:eastAsia="標楷體" w:hAnsi="標楷體" w:hint="eastAsia"/>
                                <w:sz w:val="20"/>
                                <w:szCs w:val="20"/>
                              </w:rPr>
                              <w:t>4</w:t>
                            </w:r>
                            <w:r>
                              <w:rPr>
                                <w:rFonts w:ascii="標楷體" w:eastAsia="標楷體" w:hAnsi="標楷體"/>
                                <w:sz w:val="20"/>
                                <w:szCs w:val="20"/>
                              </w:rPr>
                              <w:t>4.19</w:t>
                            </w:r>
                          </w:p>
                        </w:tc>
                        <w:tc>
                          <w:tcPr>
                            <w:tcW w:w="1249" w:type="pct"/>
                            <w:tcBorders>
                              <w:top w:val="single" w:sz="4" w:space="0" w:color="auto"/>
                              <w:left w:val="single" w:sz="4" w:space="0" w:color="auto"/>
                              <w:bottom w:val="single" w:sz="4" w:space="0" w:color="auto"/>
                              <w:right w:val="single" w:sz="4" w:space="0" w:color="auto"/>
                              <w:tl2br w:val="single" w:sz="4" w:space="0" w:color="auto"/>
                            </w:tcBorders>
                            <w:vAlign w:val="center"/>
                          </w:tcPr>
                          <w:p w14:paraId="46F3B4D6" w14:textId="77777777" w:rsidR="00837973" w:rsidRPr="00D752D0" w:rsidRDefault="00837973" w:rsidP="005D14DE">
                            <w:pPr>
                              <w:jc w:val="right"/>
                              <w:rPr>
                                <w:rFonts w:ascii="標楷體" w:eastAsia="標楷體" w:hAnsi="標楷體"/>
                                <w:sz w:val="20"/>
                                <w:szCs w:val="20"/>
                              </w:rPr>
                            </w:pPr>
                          </w:p>
                        </w:tc>
                      </w:tr>
                      <w:tr w:rsidR="00837973" w:rsidRPr="00D752D0" w14:paraId="13063D27" w14:textId="77777777" w:rsidTr="004C08BD">
                        <w:trPr>
                          <w:trHeight w:val="20"/>
                        </w:trPr>
                        <w:tc>
                          <w:tcPr>
                            <w:tcW w:w="470" w:type="pct"/>
                            <w:tcBorders>
                              <w:top w:val="single" w:sz="4" w:space="0" w:color="auto"/>
                              <w:left w:val="single" w:sz="4" w:space="0" w:color="auto"/>
                              <w:bottom w:val="single" w:sz="4" w:space="0" w:color="auto"/>
                              <w:right w:val="single" w:sz="4" w:space="0" w:color="auto"/>
                            </w:tcBorders>
                            <w:vAlign w:val="center"/>
                          </w:tcPr>
                          <w:p w14:paraId="14DA5E8D" w14:textId="77777777" w:rsidR="00837973" w:rsidRPr="00D752D0" w:rsidRDefault="00837973" w:rsidP="005D14DE">
                            <w:pPr>
                              <w:adjustRightInd w:val="0"/>
                              <w:snapToGrid w:val="0"/>
                              <w:ind w:rightChars="13" w:right="31"/>
                              <w:jc w:val="center"/>
                              <w:rPr>
                                <w:rFonts w:ascii="標楷體" w:eastAsia="標楷體" w:hAnsi="標楷體"/>
                                <w:snapToGrid w:val="0"/>
                                <w:kern w:val="0"/>
                                <w:sz w:val="20"/>
                                <w:szCs w:val="20"/>
                              </w:rPr>
                            </w:pPr>
                            <w:r>
                              <w:rPr>
                                <w:rFonts w:ascii="標楷體" w:eastAsia="標楷體" w:hAnsi="標楷體" w:hint="eastAsia"/>
                                <w:snapToGrid w:val="0"/>
                                <w:kern w:val="0"/>
                                <w:sz w:val="20"/>
                                <w:szCs w:val="20"/>
                              </w:rPr>
                              <w:t>1</w:t>
                            </w:r>
                            <w:r>
                              <w:rPr>
                                <w:rFonts w:ascii="標楷體" w:eastAsia="標楷體" w:hAnsi="標楷體"/>
                                <w:snapToGrid w:val="0"/>
                                <w:kern w:val="0"/>
                                <w:sz w:val="20"/>
                                <w:szCs w:val="20"/>
                              </w:rPr>
                              <w:t>1</w:t>
                            </w:r>
                            <w:r>
                              <w:rPr>
                                <w:rFonts w:ascii="標楷體" w:eastAsia="標楷體" w:hAnsi="標楷體" w:hint="eastAsia"/>
                                <w:snapToGrid w:val="0"/>
                                <w:kern w:val="0"/>
                                <w:sz w:val="20"/>
                                <w:szCs w:val="20"/>
                              </w:rPr>
                              <w:t>2</w:t>
                            </w:r>
                          </w:p>
                        </w:tc>
                        <w:tc>
                          <w:tcPr>
                            <w:tcW w:w="1254" w:type="pct"/>
                            <w:tcBorders>
                              <w:top w:val="single" w:sz="4" w:space="0" w:color="auto"/>
                              <w:left w:val="single" w:sz="4" w:space="0" w:color="auto"/>
                              <w:bottom w:val="single" w:sz="4" w:space="0" w:color="auto"/>
                              <w:right w:val="single" w:sz="4" w:space="0" w:color="auto"/>
                            </w:tcBorders>
                            <w:vAlign w:val="center"/>
                          </w:tcPr>
                          <w:p w14:paraId="186A01AB" w14:textId="77777777" w:rsidR="00837973" w:rsidRPr="00D752D0" w:rsidRDefault="00837973" w:rsidP="005D14DE">
                            <w:pPr>
                              <w:jc w:val="right"/>
                              <w:rPr>
                                <w:rFonts w:ascii="標楷體" w:eastAsia="標楷體" w:hAnsi="標楷體"/>
                                <w:sz w:val="20"/>
                                <w:szCs w:val="20"/>
                              </w:rPr>
                            </w:pPr>
                            <w:r w:rsidRPr="00ED0C6B">
                              <w:rPr>
                                <w:rFonts w:ascii="標楷體" w:eastAsia="標楷體" w:hAnsi="標楷體"/>
                                <w:sz w:val="20"/>
                                <w:szCs w:val="20"/>
                              </w:rPr>
                              <w:t>14,</w:t>
                            </w:r>
                            <w:r>
                              <w:rPr>
                                <w:rFonts w:ascii="標楷體" w:eastAsia="標楷體" w:hAnsi="標楷體" w:hint="eastAsia"/>
                                <w:sz w:val="20"/>
                                <w:szCs w:val="20"/>
                              </w:rPr>
                              <w:t>007</w:t>
                            </w:r>
                            <w:r w:rsidRPr="00ED0C6B">
                              <w:rPr>
                                <w:rFonts w:ascii="標楷體" w:eastAsia="標楷體" w:hAnsi="標楷體"/>
                                <w:sz w:val="20"/>
                                <w:szCs w:val="20"/>
                              </w:rPr>
                              <w:t>,</w:t>
                            </w:r>
                            <w:r>
                              <w:rPr>
                                <w:rFonts w:ascii="標楷體" w:eastAsia="標楷體" w:hAnsi="標楷體" w:hint="eastAsia"/>
                                <w:sz w:val="20"/>
                                <w:szCs w:val="20"/>
                              </w:rPr>
                              <w:t>161</w:t>
                            </w:r>
                          </w:p>
                        </w:tc>
                        <w:tc>
                          <w:tcPr>
                            <w:tcW w:w="1184" w:type="pct"/>
                            <w:tcBorders>
                              <w:top w:val="single" w:sz="4" w:space="0" w:color="auto"/>
                              <w:left w:val="single" w:sz="4" w:space="0" w:color="auto"/>
                              <w:bottom w:val="single" w:sz="4" w:space="0" w:color="auto"/>
                              <w:right w:val="single" w:sz="4" w:space="0" w:color="auto"/>
                            </w:tcBorders>
                            <w:vAlign w:val="center"/>
                          </w:tcPr>
                          <w:p w14:paraId="35CECAAC" w14:textId="77777777" w:rsidR="00837973" w:rsidRPr="00D752D0" w:rsidRDefault="00837973" w:rsidP="005D14DE">
                            <w:pPr>
                              <w:jc w:val="right"/>
                              <w:rPr>
                                <w:rFonts w:ascii="標楷體" w:eastAsia="標楷體" w:hAnsi="標楷體"/>
                                <w:sz w:val="20"/>
                                <w:szCs w:val="20"/>
                              </w:rPr>
                            </w:pPr>
                            <w:r>
                              <w:rPr>
                                <w:rFonts w:ascii="標楷體" w:eastAsia="標楷體" w:hAnsi="標楷體" w:hint="eastAsia"/>
                                <w:sz w:val="20"/>
                                <w:szCs w:val="20"/>
                              </w:rPr>
                              <w:t>7</w:t>
                            </w:r>
                            <w:r w:rsidRPr="00ED0C6B">
                              <w:rPr>
                                <w:rFonts w:ascii="標楷體" w:eastAsia="標楷體" w:hAnsi="標楷體"/>
                                <w:sz w:val="20"/>
                                <w:szCs w:val="20"/>
                              </w:rPr>
                              <w:t>,</w:t>
                            </w:r>
                            <w:r>
                              <w:rPr>
                                <w:rFonts w:ascii="標楷體" w:eastAsia="標楷體" w:hAnsi="標楷體" w:hint="eastAsia"/>
                                <w:sz w:val="20"/>
                                <w:szCs w:val="20"/>
                              </w:rPr>
                              <w:t>315</w:t>
                            </w:r>
                            <w:r w:rsidRPr="00ED0C6B">
                              <w:rPr>
                                <w:rFonts w:ascii="標楷體" w:eastAsia="標楷體" w:hAnsi="標楷體"/>
                                <w:sz w:val="20"/>
                                <w:szCs w:val="20"/>
                              </w:rPr>
                              <w:t>,</w:t>
                            </w:r>
                            <w:r>
                              <w:rPr>
                                <w:rFonts w:ascii="標楷體" w:eastAsia="標楷體" w:hAnsi="標楷體" w:hint="eastAsia"/>
                                <w:sz w:val="20"/>
                                <w:szCs w:val="20"/>
                              </w:rPr>
                              <w:t>605</w:t>
                            </w:r>
                          </w:p>
                        </w:tc>
                        <w:tc>
                          <w:tcPr>
                            <w:tcW w:w="843" w:type="pct"/>
                            <w:tcBorders>
                              <w:top w:val="single" w:sz="4" w:space="0" w:color="auto"/>
                              <w:left w:val="single" w:sz="4" w:space="0" w:color="auto"/>
                              <w:bottom w:val="single" w:sz="4" w:space="0" w:color="auto"/>
                              <w:right w:val="single" w:sz="4" w:space="0" w:color="auto"/>
                            </w:tcBorders>
                            <w:vAlign w:val="center"/>
                          </w:tcPr>
                          <w:p w14:paraId="5942023F" w14:textId="77777777" w:rsidR="00837973" w:rsidRPr="00D752D0" w:rsidRDefault="00837973" w:rsidP="005D14DE">
                            <w:pPr>
                              <w:jc w:val="right"/>
                              <w:rPr>
                                <w:rFonts w:ascii="標楷體" w:eastAsia="標楷體" w:hAnsi="標楷體"/>
                                <w:sz w:val="20"/>
                                <w:szCs w:val="20"/>
                              </w:rPr>
                            </w:pPr>
                            <w:r>
                              <w:rPr>
                                <w:rFonts w:ascii="標楷體" w:eastAsia="標楷體" w:hAnsi="標楷體" w:hint="eastAsia"/>
                                <w:sz w:val="20"/>
                                <w:szCs w:val="20"/>
                              </w:rPr>
                              <w:t>52</w:t>
                            </w:r>
                            <w:r>
                              <w:rPr>
                                <w:rFonts w:ascii="標楷體" w:eastAsia="標楷體" w:hAnsi="標楷體"/>
                                <w:sz w:val="20"/>
                                <w:szCs w:val="20"/>
                              </w:rPr>
                              <w:t>.</w:t>
                            </w:r>
                            <w:r>
                              <w:rPr>
                                <w:rFonts w:ascii="標楷體" w:eastAsia="標楷體" w:hAnsi="標楷體" w:hint="eastAsia"/>
                                <w:sz w:val="20"/>
                                <w:szCs w:val="20"/>
                              </w:rPr>
                              <w:t>23</w:t>
                            </w:r>
                          </w:p>
                        </w:tc>
                        <w:tc>
                          <w:tcPr>
                            <w:tcW w:w="1249" w:type="pct"/>
                            <w:tcBorders>
                              <w:top w:val="single" w:sz="4" w:space="0" w:color="auto"/>
                              <w:left w:val="single" w:sz="4" w:space="0" w:color="auto"/>
                              <w:bottom w:val="single" w:sz="4" w:space="0" w:color="auto"/>
                              <w:right w:val="single" w:sz="4" w:space="0" w:color="auto"/>
                            </w:tcBorders>
                            <w:vAlign w:val="center"/>
                          </w:tcPr>
                          <w:p w14:paraId="545D1BF4" w14:textId="77777777" w:rsidR="00837973" w:rsidRPr="00D752D0" w:rsidRDefault="00837973" w:rsidP="005D14DE">
                            <w:pPr>
                              <w:jc w:val="right"/>
                              <w:rPr>
                                <w:rFonts w:ascii="標楷體" w:eastAsia="標楷體" w:hAnsi="標楷體"/>
                                <w:sz w:val="20"/>
                                <w:szCs w:val="20"/>
                              </w:rPr>
                            </w:pPr>
                            <w:r>
                              <w:rPr>
                                <w:rFonts w:ascii="標楷體" w:eastAsia="標楷體" w:hAnsi="標楷體" w:hint="eastAsia"/>
                                <w:snapToGrid w:val="0"/>
                                <w:kern w:val="0"/>
                                <w:sz w:val="20"/>
                                <w:szCs w:val="20"/>
                              </w:rPr>
                              <w:t>↑ 8</w:t>
                            </w:r>
                            <w:r w:rsidRPr="009611E1">
                              <w:rPr>
                                <w:rFonts w:ascii="標楷體" w:eastAsia="標楷體" w:hAnsi="標楷體" w:hint="eastAsia"/>
                                <w:snapToGrid w:val="0"/>
                                <w:kern w:val="0"/>
                                <w:sz w:val="20"/>
                                <w:szCs w:val="20"/>
                              </w:rPr>
                              <w:t>.</w:t>
                            </w:r>
                            <w:r>
                              <w:rPr>
                                <w:rFonts w:ascii="標楷體" w:eastAsia="標楷體" w:hAnsi="標楷體" w:hint="eastAsia"/>
                                <w:snapToGrid w:val="0"/>
                                <w:kern w:val="0"/>
                                <w:sz w:val="20"/>
                                <w:szCs w:val="20"/>
                              </w:rPr>
                              <w:t>04</w:t>
                            </w:r>
                          </w:p>
                        </w:tc>
                      </w:tr>
                      <w:tr w:rsidR="00837973" w:rsidRPr="00D752D0" w14:paraId="0C9AFD3C" w14:textId="77777777" w:rsidTr="004C08BD">
                        <w:trPr>
                          <w:trHeight w:val="20"/>
                        </w:trPr>
                        <w:tc>
                          <w:tcPr>
                            <w:tcW w:w="470" w:type="pct"/>
                            <w:tcBorders>
                              <w:top w:val="single" w:sz="4" w:space="0" w:color="auto"/>
                              <w:left w:val="single" w:sz="4" w:space="0" w:color="auto"/>
                              <w:bottom w:val="single" w:sz="4" w:space="0" w:color="auto"/>
                              <w:right w:val="single" w:sz="4" w:space="0" w:color="auto"/>
                            </w:tcBorders>
                            <w:vAlign w:val="center"/>
                          </w:tcPr>
                          <w:p w14:paraId="7164CF04" w14:textId="77777777" w:rsidR="00837973" w:rsidRPr="00D752D0" w:rsidRDefault="00837973" w:rsidP="005D14DE">
                            <w:pPr>
                              <w:adjustRightInd w:val="0"/>
                              <w:snapToGrid w:val="0"/>
                              <w:ind w:rightChars="13" w:right="31"/>
                              <w:jc w:val="center"/>
                              <w:rPr>
                                <w:rFonts w:ascii="標楷體" w:eastAsia="標楷體" w:hAnsi="標楷體"/>
                                <w:snapToGrid w:val="0"/>
                                <w:kern w:val="0"/>
                                <w:sz w:val="20"/>
                                <w:szCs w:val="20"/>
                              </w:rPr>
                            </w:pPr>
                            <w:r>
                              <w:rPr>
                                <w:rFonts w:ascii="標楷體" w:eastAsia="標楷體" w:hAnsi="標楷體" w:hint="eastAsia"/>
                                <w:snapToGrid w:val="0"/>
                                <w:kern w:val="0"/>
                                <w:sz w:val="20"/>
                                <w:szCs w:val="20"/>
                              </w:rPr>
                              <w:t>1</w:t>
                            </w:r>
                            <w:r>
                              <w:rPr>
                                <w:rFonts w:ascii="標楷體" w:eastAsia="標楷體" w:hAnsi="標楷體"/>
                                <w:snapToGrid w:val="0"/>
                                <w:kern w:val="0"/>
                                <w:sz w:val="20"/>
                                <w:szCs w:val="20"/>
                              </w:rPr>
                              <w:t>1</w:t>
                            </w:r>
                            <w:r>
                              <w:rPr>
                                <w:rFonts w:ascii="標楷體" w:eastAsia="標楷體" w:hAnsi="標楷體" w:hint="eastAsia"/>
                                <w:snapToGrid w:val="0"/>
                                <w:kern w:val="0"/>
                                <w:sz w:val="20"/>
                                <w:szCs w:val="20"/>
                              </w:rPr>
                              <w:t>3</w:t>
                            </w:r>
                          </w:p>
                        </w:tc>
                        <w:tc>
                          <w:tcPr>
                            <w:tcW w:w="1254" w:type="pct"/>
                            <w:tcBorders>
                              <w:top w:val="single" w:sz="4" w:space="0" w:color="auto"/>
                              <w:left w:val="single" w:sz="4" w:space="0" w:color="auto"/>
                              <w:bottom w:val="single" w:sz="4" w:space="0" w:color="auto"/>
                              <w:right w:val="single" w:sz="4" w:space="0" w:color="auto"/>
                            </w:tcBorders>
                            <w:vAlign w:val="center"/>
                          </w:tcPr>
                          <w:p w14:paraId="4366C217" w14:textId="77777777" w:rsidR="00837973" w:rsidRPr="00D752D0" w:rsidRDefault="00837973" w:rsidP="005D14DE">
                            <w:pPr>
                              <w:jc w:val="right"/>
                              <w:rPr>
                                <w:rFonts w:ascii="標楷體" w:eastAsia="標楷體" w:hAnsi="標楷體"/>
                                <w:sz w:val="20"/>
                                <w:szCs w:val="20"/>
                              </w:rPr>
                            </w:pPr>
                            <w:r w:rsidRPr="005D14DE">
                              <w:rPr>
                                <w:rFonts w:ascii="標楷體" w:eastAsia="標楷體" w:hAnsi="標楷體"/>
                                <w:sz w:val="20"/>
                                <w:szCs w:val="20"/>
                              </w:rPr>
                              <w:t>1</w:t>
                            </w:r>
                            <w:r w:rsidRPr="005D14DE">
                              <w:rPr>
                                <w:rFonts w:ascii="標楷體" w:eastAsia="標楷體" w:hAnsi="標楷體" w:hint="eastAsia"/>
                                <w:sz w:val="20"/>
                                <w:szCs w:val="20"/>
                              </w:rPr>
                              <w:t>6,157,992</w:t>
                            </w:r>
                          </w:p>
                        </w:tc>
                        <w:tc>
                          <w:tcPr>
                            <w:tcW w:w="1184" w:type="pct"/>
                            <w:tcBorders>
                              <w:top w:val="single" w:sz="4" w:space="0" w:color="auto"/>
                              <w:left w:val="single" w:sz="4" w:space="0" w:color="auto"/>
                              <w:bottom w:val="single" w:sz="4" w:space="0" w:color="auto"/>
                              <w:right w:val="single" w:sz="4" w:space="0" w:color="auto"/>
                            </w:tcBorders>
                            <w:vAlign w:val="center"/>
                          </w:tcPr>
                          <w:p w14:paraId="5830CD16" w14:textId="77777777" w:rsidR="00837973" w:rsidRPr="00D752D0" w:rsidRDefault="00837973" w:rsidP="005D14DE">
                            <w:pPr>
                              <w:jc w:val="right"/>
                              <w:rPr>
                                <w:rFonts w:ascii="標楷體" w:eastAsia="標楷體" w:hAnsi="標楷體"/>
                                <w:sz w:val="20"/>
                                <w:szCs w:val="20"/>
                              </w:rPr>
                            </w:pPr>
                            <w:r w:rsidRPr="005D14DE">
                              <w:rPr>
                                <w:rFonts w:ascii="標楷體" w:eastAsia="標楷體" w:hAnsi="標楷體" w:hint="eastAsia"/>
                                <w:sz w:val="20"/>
                                <w:szCs w:val="20"/>
                              </w:rPr>
                              <w:t>9,118,075</w:t>
                            </w:r>
                          </w:p>
                        </w:tc>
                        <w:tc>
                          <w:tcPr>
                            <w:tcW w:w="843" w:type="pct"/>
                            <w:tcBorders>
                              <w:top w:val="single" w:sz="4" w:space="0" w:color="auto"/>
                              <w:left w:val="single" w:sz="4" w:space="0" w:color="auto"/>
                              <w:bottom w:val="single" w:sz="4" w:space="0" w:color="auto"/>
                              <w:right w:val="single" w:sz="4" w:space="0" w:color="auto"/>
                            </w:tcBorders>
                            <w:vAlign w:val="center"/>
                          </w:tcPr>
                          <w:p w14:paraId="6338B1F0" w14:textId="77777777" w:rsidR="00837973" w:rsidRPr="00D752D0" w:rsidRDefault="00837973" w:rsidP="005D14DE">
                            <w:pPr>
                              <w:jc w:val="right"/>
                              <w:rPr>
                                <w:rFonts w:ascii="標楷體" w:eastAsia="標楷體" w:hAnsi="標楷體"/>
                                <w:sz w:val="20"/>
                                <w:szCs w:val="20"/>
                              </w:rPr>
                            </w:pPr>
                            <w:r w:rsidRPr="005D14DE">
                              <w:rPr>
                                <w:rFonts w:ascii="標楷體" w:eastAsia="標楷體" w:hAnsi="標楷體" w:hint="eastAsia"/>
                                <w:sz w:val="20"/>
                                <w:szCs w:val="20"/>
                              </w:rPr>
                              <w:t>56.43</w:t>
                            </w:r>
                          </w:p>
                        </w:tc>
                        <w:tc>
                          <w:tcPr>
                            <w:tcW w:w="1249" w:type="pct"/>
                            <w:tcBorders>
                              <w:top w:val="single" w:sz="4" w:space="0" w:color="auto"/>
                              <w:left w:val="single" w:sz="4" w:space="0" w:color="auto"/>
                              <w:bottom w:val="single" w:sz="4" w:space="0" w:color="auto"/>
                              <w:right w:val="single" w:sz="4" w:space="0" w:color="auto"/>
                            </w:tcBorders>
                            <w:vAlign w:val="center"/>
                          </w:tcPr>
                          <w:p w14:paraId="110F2213" w14:textId="77777777" w:rsidR="00837973" w:rsidRPr="00D752D0" w:rsidRDefault="00837973" w:rsidP="005D14DE">
                            <w:pPr>
                              <w:jc w:val="right"/>
                              <w:rPr>
                                <w:rFonts w:ascii="標楷體" w:eastAsia="標楷體" w:hAnsi="標楷體"/>
                                <w:sz w:val="20"/>
                                <w:szCs w:val="20"/>
                              </w:rPr>
                            </w:pPr>
                            <w:r w:rsidRPr="005D14DE">
                              <w:rPr>
                                <w:rFonts w:ascii="標楷體" w:eastAsia="標楷體" w:hAnsi="標楷體" w:hint="eastAsia"/>
                                <w:sz w:val="20"/>
                                <w:szCs w:val="20"/>
                              </w:rPr>
                              <w:t>↑</w:t>
                            </w:r>
                            <w:r>
                              <w:rPr>
                                <w:rFonts w:ascii="標楷體" w:eastAsia="標楷體" w:hAnsi="標楷體" w:hint="eastAsia"/>
                                <w:sz w:val="20"/>
                                <w:szCs w:val="20"/>
                              </w:rPr>
                              <w:t xml:space="preserve"> </w:t>
                            </w:r>
                            <w:r w:rsidRPr="005D14DE">
                              <w:rPr>
                                <w:rFonts w:ascii="標楷體" w:eastAsia="標楷體" w:hAnsi="標楷體" w:hint="eastAsia"/>
                                <w:sz w:val="20"/>
                                <w:szCs w:val="20"/>
                              </w:rPr>
                              <w:t>4.20</w:t>
                            </w:r>
                          </w:p>
                        </w:tc>
                      </w:tr>
                      <w:tr w:rsidR="00837973" w:rsidRPr="00D752D0" w14:paraId="750E1156" w14:textId="77777777" w:rsidTr="004C08BD">
                        <w:tc>
                          <w:tcPr>
                            <w:tcW w:w="5000" w:type="pct"/>
                            <w:gridSpan w:val="5"/>
                            <w:tcBorders>
                              <w:top w:val="single" w:sz="4" w:space="0" w:color="auto"/>
                              <w:left w:val="nil"/>
                              <w:bottom w:val="nil"/>
                              <w:right w:val="nil"/>
                            </w:tcBorders>
                            <w:vAlign w:val="center"/>
                          </w:tcPr>
                          <w:p w14:paraId="30F1A178" w14:textId="757D95CC" w:rsidR="00837973" w:rsidRPr="00D752D0" w:rsidRDefault="00837973" w:rsidP="002A6B7E">
                            <w:pPr>
                              <w:adjustRightInd w:val="0"/>
                              <w:snapToGrid w:val="0"/>
                              <w:ind w:leftChars="-45" w:left="904" w:hangingChars="562" w:hanging="1012"/>
                              <w:rPr>
                                <w:rFonts w:ascii="標楷體" w:eastAsia="標楷體" w:hAnsi="標楷體"/>
                                <w:snapToGrid w:val="0"/>
                                <w:kern w:val="0"/>
                                <w:sz w:val="18"/>
                                <w:szCs w:val="18"/>
                              </w:rPr>
                            </w:pPr>
                            <w:r w:rsidRPr="00D752D0">
                              <w:rPr>
                                <w:rFonts w:ascii="標楷體" w:eastAsia="標楷體" w:hAnsi="標楷體" w:hint="eastAsia"/>
                                <w:snapToGrid w:val="0"/>
                                <w:kern w:val="0"/>
                                <w:sz w:val="18"/>
                                <w:szCs w:val="18"/>
                              </w:rPr>
                              <w:t>資料來源：</w:t>
                            </w:r>
                            <w:r w:rsidRPr="006153B2">
                              <w:rPr>
                                <w:rFonts w:ascii="標楷體" w:eastAsia="標楷體" w:hAnsi="標楷體" w:hint="eastAsia"/>
                                <w:snapToGrid w:val="0"/>
                                <w:kern w:val="0"/>
                                <w:sz w:val="18"/>
                                <w:szCs w:val="18"/>
                              </w:rPr>
                              <w:t>整理</w:t>
                            </w:r>
                            <w:r>
                              <w:rPr>
                                <w:rFonts w:ascii="標楷體" w:eastAsia="標楷體" w:hAnsi="標楷體" w:hint="eastAsia"/>
                                <w:snapToGrid w:val="0"/>
                                <w:kern w:val="0"/>
                                <w:sz w:val="18"/>
                                <w:szCs w:val="18"/>
                              </w:rPr>
                              <w:t>自各年度審核報告</w:t>
                            </w:r>
                            <w:r w:rsidRPr="00D752D0">
                              <w:rPr>
                                <w:rFonts w:ascii="標楷體" w:eastAsia="標楷體" w:hAnsi="標楷體" w:hint="eastAsia"/>
                                <w:snapToGrid w:val="0"/>
                                <w:kern w:val="0"/>
                                <w:sz w:val="18"/>
                                <w:szCs w:val="18"/>
                              </w:rPr>
                              <w:t>。</w:t>
                            </w:r>
                          </w:p>
                          <w:p w14:paraId="40CC34B0" w14:textId="77777777" w:rsidR="00837973" w:rsidRPr="00D752D0" w:rsidRDefault="00837973" w:rsidP="00884512">
                            <w:pPr>
                              <w:adjustRightInd w:val="0"/>
                              <w:snapToGrid w:val="0"/>
                              <w:spacing w:line="240" w:lineRule="exact"/>
                              <w:ind w:rightChars="13" w:right="31"/>
                              <w:rPr>
                                <w:rFonts w:ascii="標楷體" w:eastAsia="標楷體" w:hAnsi="標楷體"/>
                                <w:b/>
                                <w:snapToGrid w:val="0"/>
                                <w:kern w:val="0"/>
                              </w:rPr>
                            </w:pPr>
                          </w:p>
                        </w:tc>
                      </w:tr>
                      <w:tr w:rsidR="00837973" w:rsidRPr="00D752D0" w14:paraId="42B62F45" w14:textId="77777777" w:rsidTr="004C08BD">
                        <w:tc>
                          <w:tcPr>
                            <w:tcW w:w="5000" w:type="pct"/>
                            <w:gridSpan w:val="5"/>
                            <w:tcBorders>
                              <w:top w:val="nil"/>
                              <w:left w:val="nil"/>
                              <w:bottom w:val="nil"/>
                              <w:right w:val="nil"/>
                            </w:tcBorders>
                            <w:vAlign w:val="center"/>
                            <w:hideMark/>
                          </w:tcPr>
                          <w:p w14:paraId="37BC026F" w14:textId="77777777" w:rsidR="00837973" w:rsidRPr="00D752D0" w:rsidRDefault="00837973" w:rsidP="00A85BEB">
                            <w:pPr>
                              <w:adjustRightInd w:val="0"/>
                              <w:snapToGrid w:val="0"/>
                              <w:ind w:rightChars="13" w:right="31"/>
                              <w:jc w:val="center"/>
                              <w:rPr>
                                <w:rFonts w:ascii="標楷體" w:eastAsia="標楷體" w:hAnsi="標楷體"/>
                                <w:b/>
                                <w:snapToGrid w:val="0"/>
                                <w:spacing w:val="-4"/>
                                <w:kern w:val="0"/>
                              </w:rPr>
                            </w:pPr>
                            <w:r w:rsidRPr="002E6273">
                              <w:rPr>
                                <w:rFonts w:ascii="標楷體" w:eastAsia="標楷體" w:hAnsi="標楷體" w:hint="eastAsia"/>
                                <w:b/>
                                <w:snapToGrid w:val="0"/>
                                <w:spacing w:val="-4"/>
                                <w:kern w:val="0"/>
                              </w:rPr>
                              <w:t>表</w:t>
                            </w:r>
                            <w:r>
                              <w:rPr>
                                <w:rFonts w:ascii="標楷體" w:eastAsia="標楷體" w:hAnsi="標楷體" w:hint="eastAsia"/>
                                <w:b/>
                                <w:snapToGrid w:val="0"/>
                                <w:spacing w:val="-4"/>
                                <w:kern w:val="0"/>
                              </w:rPr>
                              <w:t>6</w:t>
                            </w:r>
                            <w:r w:rsidRPr="002E6273">
                              <w:rPr>
                                <w:rFonts w:ascii="標楷體" w:eastAsia="標楷體" w:hAnsi="標楷體" w:hint="eastAsia"/>
                                <w:b/>
                                <w:snapToGrid w:val="0"/>
                                <w:spacing w:val="-4"/>
                                <w:kern w:val="0"/>
                              </w:rPr>
                              <w:t xml:space="preserve"> </w:t>
                            </w:r>
                            <w:r w:rsidRPr="00D752D0">
                              <w:rPr>
                                <w:rFonts w:ascii="標楷體" w:eastAsia="標楷體" w:hAnsi="標楷體" w:hint="eastAsia"/>
                                <w:b/>
                                <w:snapToGrid w:val="0"/>
                                <w:spacing w:val="-4"/>
                                <w:kern w:val="0"/>
                              </w:rPr>
                              <w:t xml:space="preserve"> 以前年度歲出資本門轉入數</w:t>
                            </w:r>
                            <w:r>
                              <w:rPr>
                                <w:rFonts w:ascii="標楷體" w:eastAsia="標楷體" w:hAnsi="標楷體" w:hint="eastAsia"/>
                                <w:b/>
                                <w:snapToGrid w:val="0"/>
                                <w:spacing w:val="-4"/>
                                <w:kern w:val="0"/>
                              </w:rPr>
                              <w:t>執行情形</w:t>
                            </w:r>
                          </w:p>
                        </w:tc>
                      </w:tr>
                      <w:tr w:rsidR="00837973" w:rsidRPr="00D752D0" w14:paraId="56EA07E9" w14:textId="77777777" w:rsidTr="004C08BD">
                        <w:tc>
                          <w:tcPr>
                            <w:tcW w:w="5000" w:type="pct"/>
                            <w:gridSpan w:val="5"/>
                            <w:tcBorders>
                              <w:top w:val="nil"/>
                              <w:left w:val="nil"/>
                              <w:bottom w:val="single" w:sz="4" w:space="0" w:color="auto"/>
                              <w:right w:val="nil"/>
                            </w:tcBorders>
                            <w:vAlign w:val="center"/>
                            <w:hideMark/>
                          </w:tcPr>
                          <w:p w14:paraId="624046D3" w14:textId="77777777" w:rsidR="00837973" w:rsidRPr="00050AFB" w:rsidRDefault="00837973" w:rsidP="002A6B7E">
                            <w:pPr>
                              <w:adjustRightInd w:val="0"/>
                              <w:snapToGrid w:val="0"/>
                              <w:ind w:rightChars="-30" w:right="-72"/>
                              <w:jc w:val="right"/>
                              <w:rPr>
                                <w:rFonts w:ascii="標楷體" w:eastAsia="標楷體" w:hAnsi="標楷體"/>
                                <w:snapToGrid w:val="0"/>
                                <w:kern w:val="0"/>
                                <w:sz w:val="20"/>
                                <w:szCs w:val="20"/>
                              </w:rPr>
                            </w:pPr>
                            <w:r w:rsidRPr="00D752D0">
                              <w:rPr>
                                <w:rFonts w:ascii="標楷體" w:eastAsia="標楷體" w:hAnsi="標楷體" w:hint="eastAsia"/>
                                <w:snapToGrid w:val="0"/>
                                <w:kern w:val="0"/>
                                <w:sz w:val="18"/>
                                <w:szCs w:val="18"/>
                              </w:rPr>
                              <w:t xml:space="preserve"> </w:t>
                            </w:r>
                            <w:r w:rsidRPr="00050AFB">
                              <w:rPr>
                                <w:rFonts w:ascii="標楷體" w:eastAsia="標楷體" w:hAnsi="標楷體"/>
                                <w:snapToGrid w:val="0"/>
                                <w:kern w:val="0"/>
                                <w:sz w:val="20"/>
                                <w:szCs w:val="20"/>
                              </w:rPr>
                              <w:t xml:space="preserve"> </w:t>
                            </w:r>
                            <w:r w:rsidRPr="00050AFB">
                              <w:rPr>
                                <w:rFonts w:ascii="標楷體" w:eastAsia="標楷體" w:hAnsi="標楷體" w:hint="eastAsia"/>
                                <w:snapToGrid w:val="0"/>
                                <w:kern w:val="0"/>
                                <w:sz w:val="20"/>
                                <w:szCs w:val="20"/>
                              </w:rPr>
                              <w:t>單位：新臺幣千元、％、百分點</w:t>
                            </w:r>
                          </w:p>
                        </w:tc>
                      </w:tr>
                      <w:tr w:rsidR="00837973" w:rsidRPr="00D752D0" w14:paraId="4CD9FFA4" w14:textId="77777777" w:rsidTr="004C08BD">
                        <w:trPr>
                          <w:trHeight w:val="340"/>
                        </w:trPr>
                        <w:tc>
                          <w:tcPr>
                            <w:tcW w:w="470" w:type="pct"/>
                            <w:tcBorders>
                              <w:top w:val="single" w:sz="4" w:space="0" w:color="auto"/>
                              <w:left w:val="single" w:sz="4" w:space="0" w:color="auto"/>
                              <w:bottom w:val="single" w:sz="4" w:space="0" w:color="auto"/>
                              <w:right w:val="single" w:sz="4" w:space="0" w:color="auto"/>
                            </w:tcBorders>
                            <w:vAlign w:val="center"/>
                            <w:hideMark/>
                          </w:tcPr>
                          <w:p w14:paraId="6B3E47C3" w14:textId="77777777" w:rsidR="00837973" w:rsidRPr="00D752D0" w:rsidRDefault="00837973" w:rsidP="00606E33">
                            <w:pPr>
                              <w:adjustRightInd w:val="0"/>
                              <w:snapToGrid w:val="0"/>
                              <w:ind w:rightChars="-27" w:right="-65"/>
                              <w:rPr>
                                <w:rFonts w:ascii="標楷體" w:eastAsia="標楷體" w:hAnsi="標楷體"/>
                                <w:snapToGrid w:val="0"/>
                                <w:kern w:val="0"/>
                                <w:sz w:val="20"/>
                                <w:szCs w:val="20"/>
                              </w:rPr>
                            </w:pPr>
                            <w:r w:rsidRPr="00D752D0">
                              <w:rPr>
                                <w:rFonts w:ascii="標楷體" w:eastAsia="標楷體" w:hAnsi="標楷體" w:hint="eastAsia"/>
                                <w:snapToGrid w:val="0"/>
                                <w:kern w:val="0"/>
                                <w:sz w:val="20"/>
                                <w:szCs w:val="20"/>
                              </w:rPr>
                              <w:t>年度</w:t>
                            </w:r>
                          </w:p>
                        </w:tc>
                        <w:tc>
                          <w:tcPr>
                            <w:tcW w:w="1254" w:type="pct"/>
                            <w:tcBorders>
                              <w:top w:val="single" w:sz="4" w:space="0" w:color="auto"/>
                              <w:left w:val="single" w:sz="4" w:space="0" w:color="auto"/>
                              <w:bottom w:val="single" w:sz="4" w:space="0" w:color="auto"/>
                              <w:right w:val="single" w:sz="4" w:space="0" w:color="auto"/>
                            </w:tcBorders>
                            <w:vAlign w:val="center"/>
                            <w:hideMark/>
                          </w:tcPr>
                          <w:p w14:paraId="4F54070A" w14:textId="77777777" w:rsidR="00837973" w:rsidRPr="00F33A95" w:rsidRDefault="00837973" w:rsidP="00606E33">
                            <w:pPr>
                              <w:adjustRightInd w:val="0"/>
                              <w:snapToGrid w:val="0"/>
                              <w:ind w:rightChars="13" w:right="31"/>
                              <w:jc w:val="center"/>
                              <w:rPr>
                                <w:rFonts w:ascii="標楷體" w:eastAsia="標楷體" w:hAnsi="標楷體"/>
                                <w:snapToGrid w:val="0"/>
                                <w:spacing w:val="-6"/>
                                <w:kern w:val="0"/>
                                <w:sz w:val="20"/>
                                <w:szCs w:val="20"/>
                              </w:rPr>
                            </w:pPr>
                            <w:r w:rsidRPr="00F33A95">
                              <w:rPr>
                                <w:rFonts w:ascii="標楷體" w:eastAsia="標楷體" w:hAnsi="標楷體" w:hint="eastAsia"/>
                                <w:snapToGrid w:val="0"/>
                                <w:spacing w:val="-6"/>
                                <w:kern w:val="0"/>
                                <w:sz w:val="20"/>
                                <w:szCs w:val="20"/>
                              </w:rPr>
                              <w:t>以前年度轉入數</w:t>
                            </w:r>
                          </w:p>
                        </w:tc>
                        <w:tc>
                          <w:tcPr>
                            <w:tcW w:w="1184" w:type="pct"/>
                            <w:tcBorders>
                              <w:top w:val="single" w:sz="4" w:space="0" w:color="auto"/>
                              <w:left w:val="single" w:sz="4" w:space="0" w:color="auto"/>
                              <w:bottom w:val="single" w:sz="4" w:space="0" w:color="auto"/>
                              <w:right w:val="single" w:sz="4" w:space="0" w:color="auto"/>
                            </w:tcBorders>
                            <w:vAlign w:val="center"/>
                            <w:hideMark/>
                          </w:tcPr>
                          <w:p w14:paraId="659EE691" w14:textId="77777777" w:rsidR="00837973" w:rsidRPr="00D752D0" w:rsidRDefault="00837973" w:rsidP="00606E33">
                            <w:pPr>
                              <w:adjustRightInd w:val="0"/>
                              <w:snapToGrid w:val="0"/>
                              <w:ind w:rightChars="13" w:right="31"/>
                              <w:jc w:val="center"/>
                              <w:rPr>
                                <w:rFonts w:ascii="標楷體" w:eastAsia="標楷體" w:hAnsi="標楷體"/>
                                <w:snapToGrid w:val="0"/>
                                <w:kern w:val="0"/>
                                <w:sz w:val="20"/>
                                <w:szCs w:val="20"/>
                              </w:rPr>
                            </w:pPr>
                            <w:r>
                              <w:rPr>
                                <w:rFonts w:ascii="標楷體" w:eastAsia="標楷體" w:hAnsi="標楷體" w:hint="eastAsia"/>
                                <w:snapToGrid w:val="0"/>
                                <w:kern w:val="0"/>
                                <w:sz w:val="20"/>
                                <w:szCs w:val="20"/>
                              </w:rPr>
                              <w:t>年度</w:t>
                            </w:r>
                            <w:r w:rsidRPr="00D752D0">
                              <w:rPr>
                                <w:rFonts w:ascii="標楷體" w:eastAsia="標楷體" w:hAnsi="標楷體" w:hint="eastAsia"/>
                                <w:snapToGrid w:val="0"/>
                                <w:kern w:val="0"/>
                                <w:sz w:val="20"/>
                                <w:szCs w:val="20"/>
                              </w:rPr>
                              <w:t>未</w:t>
                            </w:r>
                            <w:proofErr w:type="gramStart"/>
                            <w:r w:rsidRPr="00D752D0">
                              <w:rPr>
                                <w:rFonts w:ascii="標楷體" w:eastAsia="標楷體" w:hAnsi="標楷體" w:hint="eastAsia"/>
                                <w:snapToGrid w:val="0"/>
                                <w:kern w:val="0"/>
                                <w:sz w:val="20"/>
                                <w:szCs w:val="20"/>
                              </w:rPr>
                              <w:t>結清數</w:t>
                            </w:r>
                            <w:proofErr w:type="gramEnd"/>
                          </w:p>
                        </w:tc>
                        <w:tc>
                          <w:tcPr>
                            <w:tcW w:w="843" w:type="pct"/>
                            <w:tcBorders>
                              <w:top w:val="single" w:sz="4" w:space="0" w:color="auto"/>
                              <w:left w:val="single" w:sz="4" w:space="0" w:color="auto"/>
                              <w:bottom w:val="single" w:sz="4" w:space="0" w:color="auto"/>
                              <w:right w:val="single" w:sz="4" w:space="0" w:color="auto"/>
                            </w:tcBorders>
                            <w:vAlign w:val="center"/>
                            <w:hideMark/>
                          </w:tcPr>
                          <w:p w14:paraId="1C004403" w14:textId="77777777" w:rsidR="00837973" w:rsidRPr="00D752D0" w:rsidRDefault="00837973" w:rsidP="00606E33">
                            <w:pPr>
                              <w:adjustRightInd w:val="0"/>
                              <w:snapToGrid w:val="0"/>
                              <w:ind w:rightChars="13" w:right="31"/>
                              <w:jc w:val="center"/>
                              <w:rPr>
                                <w:rFonts w:ascii="標楷體" w:eastAsia="標楷體" w:hAnsi="標楷體"/>
                                <w:snapToGrid w:val="0"/>
                                <w:kern w:val="0"/>
                                <w:sz w:val="20"/>
                                <w:szCs w:val="20"/>
                              </w:rPr>
                            </w:pPr>
                            <w:r w:rsidRPr="00D752D0">
                              <w:rPr>
                                <w:rFonts w:ascii="標楷體" w:eastAsia="標楷體" w:hAnsi="標楷體" w:hint="eastAsia"/>
                                <w:snapToGrid w:val="0"/>
                                <w:kern w:val="0"/>
                                <w:sz w:val="20"/>
                                <w:szCs w:val="20"/>
                              </w:rPr>
                              <w:t>保留比率</w:t>
                            </w:r>
                          </w:p>
                        </w:tc>
                        <w:tc>
                          <w:tcPr>
                            <w:tcW w:w="1249" w:type="pct"/>
                            <w:tcBorders>
                              <w:top w:val="single" w:sz="4" w:space="0" w:color="auto"/>
                              <w:left w:val="single" w:sz="4" w:space="0" w:color="auto"/>
                              <w:bottom w:val="single" w:sz="4" w:space="0" w:color="auto"/>
                              <w:right w:val="single" w:sz="4" w:space="0" w:color="auto"/>
                            </w:tcBorders>
                            <w:vAlign w:val="center"/>
                            <w:hideMark/>
                          </w:tcPr>
                          <w:p w14:paraId="513DD9D1" w14:textId="77777777" w:rsidR="00837973" w:rsidRPr="00142714" w:rsidRDefault="00837973" w:rsidP="00606E33">
                            <w:pPr>
                              <w:adjustRightInd w:val="0"/>
                              <w:snapToGrid w:val="0"/>
                              <w:ind w:rightChars="13" w:right="31"/>
                              <w:jc w:val="center"/>
                              <w:rPr>
                                <w:rFonts w:ascii="標楷體" w:eastAsia="標楷體" w:hAnsi="標楷體"/>
                                <w:snapToGrid w:val="0"/>
                                <w:spacing w:val="-6"/>
                                <w:kern w:val="0"/>
                                <w:sz w:val="20"/>
                                <w:szCs w:val="20"/>
                              </w:rPr>
                            </w:pPr>
                            <w:r w:rsidRPr="00142714">
                              <w:rPr>
                                <w:rFonts w:ascii="標楷體" w:eastAsia="標楷體" w:hAnsi="標楷體" w:hint="eastAsia"/>
                                <w:snapToGrid w:val="0"/>
                                <w:spacing w:val="-6"/>
                                <w:kern w:val="0"/>
                                <w:sz w:val="20"/>
                                <w:szCs w:val="20"/>
                              </w:rPr>
                              <w:t>與上一年度比較</w:t>
                            </w:r>
                          </w:p>
                        </w:tc>
                      </w:tr>
                      <w:tr w:rsidR="00837973" w:rsidRPr="00D752D0" w14:paraId="2D591912" w14:textId="77777777" w:rsidTr="004C08BD">
                        <w:trPr>
                          <w:trHeight w:val="340"/>
                        </w:trPr>
                        <w:tc>
                          <w:tcPr>
                            <w:tcW w:w="470" w:type="pct"/>
                            <w:tcBorders>
                              <w:top w:val="single" w:sz="4" w:space="0" w:color="auto"/>
                              <w:left w:val="single" w:sz="4" w:space="0" w:color="auto"/>
                              <w:bottom w:val="single" w:sz="4" w:space="0" w:color="auto"/>
                              <w:right w:val="single" w:sz="4" w:space="0" w:color="auto"/>
                            </w:tcBorders>
                            <w:vAlign w:val="center"/>
                          </w:tcPr>
                          <w:p w14:paraId="623112D0" w14:textId="77777777" w:rsidR="00837973" w:rsidRPr="009611E1" w:rsidRDefault="00837973" w:rsidP="004C08BD">
                            <w:pPr>
                              <w:adjustRightInd w:val="0"/>
                              <w:snapToGrid w:val="0"/>
                              <w:ind w:rightChars="13" w:right="31"/>
                              <w:jc w:val="center"/>
                              <w:rPr>
                                <w:rFonts w:ascii="標楷體" w:eastAsia="標楷體" w:hAnsi="標楷體"/>
                                <w:snapToGrid w:val="0"/>
                                <w:kern w:val="0"/>
                                <w:sz w:val="20"/>
                                <w:szCs w:val="20"/>
                              </w:rPr>
                            </w:pPr>
                            <w:r w:rsidRPr="009611E1">
                              <w:rPr>
                                <w:rFonts w:ascii="標楷體" w:eastAsia="標楷體" w:hAnsi="標楷體" w:hint="eastAsia"/>
                                <w:snapToGrid w:val="0"/>
                                <w:kern w:val="0"/>
                                <w:sz w:val="20"/>
                                <w:szCs w:val="20"/>
                              </w:rPr>
                              <w:t>11</w:t>
                            </w:r>
                            <w:r>
                              <w:rPr>
                                <w:rFonts w:ascii="標楷體" w:eastAsia="標楷體" w:hAnsi="標楷體" w:hint="eastAsia"/>
                                <w:snapToGrid w:val="0"/>
                                <w:kern w:val="0"/>
                                <w:sz w:val="20"/>
                                <w:szCs w:val="20"/>
                              </w:rPr>
                              <w:t>1</w:t>
                            </w:r>
                          </w:p>
                        </w:tc>
                        <w:tc>
                          <w:tcPr>
                            <w:tcW w:w="1254" w:type="pct"/>
                            <w:tcBorders>
                              <w:top w:val="single" w:sz="4" w:space="0" w:color="auto"/>
                              <w:left w:val="single" w:sz="4" w:space="0" w:color="auto"/>
                              <w:bottom w:val="single" w:sz="4" w:space="0" w:color="auto"/>
                              <w:right w:val="single" w:sz="4" w:space="0" w:color="auto"/>
                            </w:tcBorders>
                            <w:vAlign w:val="center"/>
                          </w:tcPr>
                          <w:p w14:paraId="0FABA668" w14:textId="77777777" w:rsidR="00837973" w:rsidRPr="009611E1" w:rsidRDefault="00837973" w:rsidP="004C08BD">
                            <w:pPr>
                              <w:adjustRightInd w:val="0"/>
                              <w:snapToGrid w:val="0"/>
                              <w:ind w:rightChars="13" w:right="31"/>
                              <w:jc w:val="right"/>
                              <w:rPr>
                                <w:rFonts w:ascii="標楷體" w:eastAsia="標楷體" w:hAnsi="標楷體"/>
                                <w:snapToGrid w:val="0"/>
                                <w:kern w:val="0"/>
                                <w:sz w:val="20"/>
                                <w:szCs w:val="20"/>
                              </w:rPr>
                            </w:pPr>
                            <w:r w:rsidRPr="009611E1">
                              <w:rPr>
                                <w:rFonts w:ascii="標楷體" w:eastAsia="標楷體" w:hAnsi="標楷體"/>
                                <w:snapToGrid w:val="0"/>
                                <w:kern w:val="0"/>
                                <w:sz w:val="20"/>
                                <w:szCs w:val="20"/>
                              </w:rPr>
                              <w:t>11,177,866</w:t>
                            </w:r>
                          </w:p>
                        </w:tc>
                        <w:tc>
                          <w:tcPr>
                            <w:tcW w:w="1184" w:type="pct"/>
                            <w:tcBorders>
                              <w:top w:val="single" w:sz="4" w:space="0" w:color="auto"/>
                              <w:left w:val="single" w:sz="4" w:space="0" w:color="auto"/>
                              <w:bottom w:val="single" w:sz="4" w:space="0" w:color="auto"/>
                              <w:right w:val="single" w:sz="4" w:space="0" w:color="auto"/>
                            </w:tcBorders>
                            <w:vAlign w:val="center"/>
                          </w:tcPr>
                          <w:p w14:paraId="471BAC63" w14:textId="77777777" w:rsidR="00837973" w:rsidRPr="00D752D0" w:rsidRDefault="00837973" w:rsidP="004C08BD">
                            <w:pPr>
                              <w:adjustRightInd w:val="0"/>
                              <w:snapToGrid w:val="0"/>
                              <w:ind w:rightChars="13" w:right="31"/>
                              <w:jc w:val="right"/>
                              <w:rPr>
                                <w:rFonts w:ascii="標楷體" w:eastAsia="標楷體" w:hAnsi="標楷體"/>
                                <w:snapToGrid w:val="0"/>
                                <w:kern w:val="0"/>
                                <w:sz w:val="20"/>
                                <w:szCs w:val="20"/>
                              </w:rPr>
                            </w:pPr>
                            <w:r w:rsidRPr="009611E1">
                              <w:rPr>
                                <w:rFonts w:ascii="標楷體" w:eastAsia="標楷體" w:hAnsi="標楷體" w:hint="eastAsia"/>
                                <w:snapToGrid w:val="0"/>
                                <w:kern w:val="0"/>
                                <w:sz w:val="20"/>
                                <w:szCs w:val="20"/>
                              </w:rPr>
                              <w:t>3</w:t>
                            </w:r>
                            <w:r w:rsidRPr="009611E1">
                              <w:rPr>
                                <w:rFonts w:ascii="標楷體" w:eastAsia="標楷體" w:hAnsi="標楷體"/>
                                <w:snapToGrid w:val="0"/>
                                <w:kern w:val="0"/>
                                <w:sz w:val="20"/>
                                <w:szCs w:val="20"/>
                              </w:rPr>
                              <w:t>,</w:t>
                            </w:r>
                            <w:r>
                              <w:rPr>
                                <w:rFonts w:ascii="標楷體" w:eastAsia="標楷體" w:hAnsi="標楷體" w:hint="eastAsia"/>
                                <w:snapToGrid w:val="0"/>
                                <w:kern w:val="0"/>
                                <w:sz w:val="20"/>
                                <w:szCs w:val="20"/>
                              </w:rPr>
                              <w:t>55</w:t>
                            </w:r>
                            <w:r w:rsidRPr="009611E1">
                              <w:rPr>
                                <w:rFonts w:ascii="標楷體" w:eastAsia="標楷體" w:hAnsi="標楷體"/>
                                <w:snapToGrid w:val="0"/>
                                <w:kern w:val="0"/>
                                <w:sz w:val="20"/>
                                <w:szCs w:val="20"/>
                              </w:rPr>
                              <w:t>5,860</w:t>
                            </w:r>
                          </w:p>
                        </w:tc>
                        <w:tc>
                          <w:tcPr>
                            <w:tcW w:w="843" w:type="pct"/>
                            <w:tcBorders>
                              <w:top w:val="single" w:sz="4" w:space="0" w:color="auto"/>
                              <w:left w:val="single" w:sz="4" w:space="0" w:color="auto"/>
                              <w:bottom w:val="single" w:sz="4" w:space="0" w:color="auto"/>
                              <w:right w:val="single" w:sz="4" w:space="0" w:color="auto"/>
                            </w:tcBorders>
                            <w:vAlign w:val="center"/>
                          </w:tcPr>
                          <w:p w14:paraId="0BB12C2F" w14:textId="77777777" w:rsidR="00837973" w:rsidRPr="009611E1" w:rsidRDefault="00837973" w:rsidP="004C08BD">
                            <w:pPr>
                              <w:adjustRightInd w:val="0"/>
                              <w:snapToGrid w:val="0"/>
                              <w:ind w:rightChars="13" w:right="31"/>
                              <w:jc w:val="right"/>
                              <w:rPr>
                                <w:rFonts w:ascii="標楷體" w:eastAsia="標楷體" w:hAnsi="標楷體"/>
                                <w:snapToGrid w:val="0"/>
                                <w:kern w:val="0"/>
                                <w:sz w:val="20"/>
                                <w:szCs w:val="20"/>
                              </w:rPr>
                            </w:pPr>
                            <w:r w:rsidRPr="009611E1">
                              <w:rPr>
                                <w:rFonts w:ascii="標楷體" w:eastAsia="標楷體" w:hAnsi="標楷體" w:hint="eastAsia"/>
                                <w:snapToGrid w:val="0"/>
                                <w:kern w:val="0"/>
                                <w:sz w:val="20"/>
                                <w:szCs w:val="20"/>
                              </w:rPr>
                              <w:t>3</w:t>
                            </w:r>
                            <w:r>
                              <w:rPr>
                                <w:rFonts w:ascii="標楷體" w:eastAsia="標楷體" w:hAnsi="標楷體" w:hint="eastAsia"/>
                                <w:snapToGrid w:val="0"/>
                                <w:kern w:val="0"/>
                                <w:sz w:val="20"/>
                                <w:szCs w:val="20"/>
                              </w:rPr>
                              <w:t>1</w:t>
                            </w:r>
                            <w:r w:rsidRPr="009611E1">
                              <w:rPr>
                                <w:rFonts w:ascii="標楷體" w:eastAsia="標楷體" w:hAnsi="標楷體"/>
                                <w:snapToGrid w:val="0"/>
                                <w:kern w:val="0"/>
                                <w:sz w:val="20"/>
                                <w:szCs w:val="20"/>
                              </w:rPr>
                              <w:t>.</w:t>
                            </w:r>
                            <w:r>
                              <w:rPr>
                                <w:rFonts w:ascii="標楷體" w:eastAsia="標楷體" w:hAnsi="標楷體" w:hint="eastAsia"/>
                                <w:snapToGrid w:val="0"/>
                                <w:kern w:val="0"/>
                                <w:sz w:val="20"/>
                                <w:szCs w:val="20"/>
                              </w:rPr>
                              <w:t>81</w:t>
                            </w:r>
                          </w:p>
                        </w:tc>
                        <w:tc>
                          <w:tcPr>
                            <w:tcW w:w="1249" w:type="pct"/>
                            <w:tcBorders>
                              <w:top w:val="single" w:sz="4" w:space="0" w:color="auto"/>
                              <w:left w:val="single" w:sz="4" w:space="0" w:color="auto"/>
                              <w:bottom w:val="single" w:sz="4" w:space="0" w:color="auto"/>
                              <w:right w:val="single" w:sz="4" w:space="0" w:color="auto"/>
                              <w:tl2br w:val="single" w:sz="4" w:space="0" w:color="auto"/>
                            </w:tcBorders>
                            <w:vAlign w:val="center"/>
                          </w:tcPr>
                          <w:p w14:paraId="26F8AEDD" w14:textId="77777777" w:rsidR="00837973" w:rsidRPr="003C3FEA" w:rsidRDefault="00837973" w:rsidP="004C08BD">
                            <w:pPr>
                              <w:adjustRightInd w:val="0"/>
                              <w:snapToGrid w:val="0"/>
                              <w:ind w:rightChars="13" w:right="31"/>
                              <w:jc w:val="right"/>
                              <w:rPr>
                                <w:rFonts w:ascii="標楷體" w:eastAsia="標楷體" w:hAnsi="標楷體"/>
                                <w:snapToGrid w:val="0"/>
                                <w:color w:val="FF0000"/>
                                <w:kern w:val="0"/>
                                <w:sz w:val="20"/>
                                <w:szCs w:val="20"/>
                              </w:rPr>
                            </w:pPr>
                          </w:p>
                        </w:tc>
                      </w:tr>
                      <w:tr w:rsidR="00837973" w:rsidRPr="00D752D0" w14:paraId="6BDB9DF7" w14:textId="77777777" w:rsidTr="00EB7C5C">
                        <w:trPr>
                          <w:trHeight w:val="340"/>
                        </w:trPr>
                        <w:tc>
                          <w:tcPr>
                            <w:tcW w:w="470" w:type="pct"/>
                            <w:tcBorders>
                              <w:top w:val="single" w:sz="4" w:space="0" w:color="auto"/>
                              <w:left w:val="single" w:sz="4" w:space="0" w:color="auto"/>
                              <w:bottom w:val="single" w:sz="4" w:space="0" w:color="auto"/>
                              <w:right w:val="single" w:sz="4" w:space="0" w:color="auto"/>
                            </w:tcBorders>
                            <w:vAlign w:val="center"/>
                          </w:tcPr>
                          <w:p w14:paraId="4E2397A3" w14:textId="77777777" w:rsidR="00837973" w:rsidRPr="009611E1" w:rsidRDefault="00837973" w:rsidP="004C08BD">
                            <w:pPr>
                              <w:adjustRightInd w:val="0"/>
                              <w:snapToGrid w:val="0"/>
                              <w:ind w:rightChars="13" w:right="31"/>
                              <w:jc w:val="center"/>
                              <w:rPr>
                                <w:rFonts w:ascii="標楷體" w:eastAsia="標楷體" w:hAnsi="標楷體"/>
                                <w:snapToGrid w:val="0"/>
                                <w:kern w:val="0"/>
                                <w:sz w:val="20"/>
                                <w:szCs w:val="20"/>
                              </w:rPr>
                            </w:pPr>
                            <w:r w:rsidRPr="009611E1">
                              <w:rPr>
                                <w:rFonts w:ascii="標楷體" w:eastAsia="標楷體" w:hAnsi="標楷體" w:hint="eastAsia"/>
                                <w:snapToGrid w:val="0"/>
                                <w:kern w:val="0"/>
                                <w:sz w:val="20"/>
                                <w:szCs w:val="20"/>
                              </w:rPr>
                              <w:t>1</w:t>
                            </w:r>
                            <w:r w:rsidRPr="009611E1">
                              <w:rPr>
                                <w:rFonts w:ascii="標楷體" w:eastAsia="標楷體" w:hAnsi="標楷體"/>
                                <w:snapToGrid w:val="0"/>
                                <w:kern w:val="0"/>
                                <w:sz w:val="20"/>
                                <w:szCs w:val="20"/>
                              </w:rPr>
                              <w:t>1</w:t>
                            </w:r>
                            <w:r>
                              <w:rPr>
                                <w:rFonts w:ascii="標楷體" w:eastAsia="標楷體" w:hAnsi="標楷體" w:hint="eastAsia"/>
                                <w:snapToGrid w:val="0"/>
                                <w:kern w:val="0"/>
                                <w:sz w:val="20"/>
                                <w:szCs w:val="20"/>
                              </w:rPr>
                              <w:t>2</w:t>
                            </w:r>
                          </w:p>
                        </w:tc>
                        <w:tc>
                          <w:tcPr>
                            <w:tcW w:w="1254" w:type="pct"/>
                            <w:tcBorders>
                              <w:top w:val="single" w:sz="4" w:space="0" w:color="auto"/>
                              <w:left w:val="single" w:sz="4" w:space="0" w:color="auto"/>
                              <w:bottom w:val="single" w:sz="4" w:space="0" w:color="auto"/>
                              <w:right w:val="single" w:sz="4" w:space="0" w:color="auto"/>
                            </w:tcBorders>
                            <w:vAlign w:val="center"/>
                          </w:tcPr>
                          <w:p w14:paraId="467D28B9" w14:textId="77777777" w:rsidR="00837973" w:rsidRPr="009611E1" w:rsidRDefault="00837973" w:rsidP="004C08BD">
                            <w:pPr>
                              <w:adjustRightInd w:val="0"/>
                              <w:snapToGrid w:val="0"/>
                              <w:ind w:rightChars="13" w:right="31"/>
                              <w:jc w:val="right"/>
                              <w:rPr>
                                <w:rFonts w:ascii="標楷體" w:eastAsia="標楷體" w:hAnsi="標楷體"/>
                                <w:snapToGrid w:val="0"/>
                                <w:kern w:val="0"/>
                                <w:sz w:val="20"/>
                                <w:szCs w:val="20"/>
                              </w:rPr>
                            </w:pPr>
                            <w:r>
                              <w:rPr>
                                <w:rFonts w:ascii="標楷體" w:eastAsia="標楷體" w:hAnsi="標楷體" w:hint="eastAsia"/>
                                <w:snapToGrid w:val="0"/>
                                <w:kern w:val="0"/>
                                <w:sz w:val="20"/>
                                <w:szCs w:val="20"/>
                              </w:rPr>
                              <w:t>9</w:t>
                            </w:r>
                            <w:r w:rsidRPr="009611E1">
                              <w:rPr>
                                <w:rFonts w:ascii="標楷體" w:eastAsia="標楷體" w:hAnsi="標楷體"/>
                                <w:snapToGrid w:val="0"/>
                                <w:kern w:val="0"/>
                                <w:sz w:val="20"/>
                                <w:szCs w:val="20"/>
                              </w:rPr>
                              <w:t>,</w:t>
                            </w:r>
                            <w:r>
                              <w:rPr>
                                <w:rFonts w:ascii="標楷體" w:eastAsia="標楷體" w:hAnsi="標楷體" w:hint="eastAsia"/>
                                <w:snapToGrid w:val="0"/>
                                <w:kern w:val="0"/>
                                <w:sz w:val="20"/>
                                <w:szCs w:val="20"/>
                              </w:rPr>
                              <w:t>764</w:t>
                            </w:r>
                            <w:r w:rsidRPr="009611E1">
                              <w:rPr>
                                <w:rFonts w:ascii="標楷體" w:eastAsia="標楷體" w:hAnsi="標楷體"/>
                                <w:snapToGrid w:val="0"/>
                                <w:kern w:val="0"/>
                                <w:sz w:val="20"/>
                                <w:szCs w:val="20"/>
                              </w:rPr>
                              <w:t>,</w:t>
                            </w:r>
                            <w:r>
                              <w:rPr>
                                <w:rFonts w:ascii="標楷體" w:eastAsia="標楷體" w:hAnsi="標楷體" w:hint="eastAsia"/>
                                <w:snapToGrid w:val="0"/>
                                <w:kern w:val="0"/>
                                <w:sz w:val="20"/>
                                <w:szCs w:val="20"/>
                              </w:rPr>
                              <w:t>663</w:t>
                            </w:r>
                          </w:p>
                        </w:tc>
                        <w:tc>
                          <w:tcPr>
                            <w:tcW w:w="1184" w:type="pct"/>
                            <w:tcBorders>
                              <w:top w:val="single" w:sz="4" w:space="0" w:color="auto"/>
                              <w:left w:val="single" w:sz="4" w:space="0" w:color="auto"/>
                              <w:bottom w:val="single" w:sz="4" w:space="0" w:color="auto"/>
                              <w:right w:val="single" w:sz="4" w:space="0" w:color="auto"/>
                            </w:tcBorders>
                            <w:vAlign w:val="center"/>
                          </w:tcPr>
                          <w:p w14:paraId="4A90193F" w14:textId="77777777" w:rsidR="00837973" w:rsidRPr="009611E1" w:rsidRDefault="00837973" w:rsidP="004C08BD">
                            <w:pPr>
                              <w:adjustRightInd w:val="0"/>
                              <w:snapToGrid w:val="0"/>
                              <w:ind w:rightChars="13" w:right="31"/>
                              <w:jc w:val="right"/>
                              <w:rPr>
                                <w:rFonts w:ascii="標楷體" w:eastAsia="標楷體" w:hAnsi="標楷體"/>
                                <w:snapToGrid w:val="0"/>
                                <w:kern w:val="0"/>
                                <w:sz w:val="20"/>
                                <w:szCs w:val="20"/>
                              </w:rPr>
                            </w:pPr>
                            <w:r w:rsidRPr="009611E1">
                              <w:rPr>
                                <w:rFonts w:ascii="標楷體" w:eastAsia="標楷體" w:hAnsi="標楷體" w:hint="eastAsia"/>
                                <w:snapToGrid w:val="0"/>
                                <w:kern w:val="0"/>
                                <w:sz w:val="20"/>
                                <w:szCs w:val="20"/>
                              </w:rPr>
                              <w:t>3</w:t>
                            </w:r>
                            <w:r w:rsidRPr="009611E1">
                              <w:rPr>
                                <w:rFonts w:ascii="標楷體" w:eastAsia="標楷體" w:hAnsi="標楷體"/>
                                <w:snapToGrid w:val="0"/>
                                <w:kern w:val="0"/>
                                <w:sz w:val="20"/>
                                <w:szCs w:val="20"/>
                              </w:rPr>
                              <w:t>,</w:t>
                            </w:r>
                            <w:r>
                              <w:rPr>
                                <w:rFonts w:ascii="標楷體" w:eastAsia="標楷體" w:hAnsi="標楷體" w:hint="eastAsia"/>
                                <w:snapToGrid w:val="0"/>
                                <w:kern w:val="0"/>
                                <w:sz w:val="20"/>
                                <w:szCs w:val="20"/>
                              </w:rPr>
                              <w:t>074</w:t>
                            </w:r>
                            <w:r w:rsidRPr="009611E1">
                              <w:rPr>
                                <w:rFonts w:ascii="標楷體" w:eastAsia="標楷體" w:hAnsi="標楷體"/>
                                <w:snapToGrid w:val="0"/>
                                <w:kern w:val="0"/>
                                <w:sz w:val="20"/>
                                <w:szCs w:val="20"/>
                              </w:rPr>
                              <w:t>,</w:t>
                            </w:r>
                            <w:r>
                              <w:rPr>
                                <w:rFonts w:ascii="標楷體" w:eastAsia="標楷體" w:hAnsi="標楷體" w:hint="eastAsia"/>
                                <w:snapToGrid w:val="0"/>
                                <w:kern w:val="0"/>
                                <w:sz w:val="20"/>
                                <w:szCs w:val="20"/>
                              </w:rPr>
                              <w:t>226</w:t>
                            </w:r>
                          </w:p>
                        </w:tc>
                        <w:tc>
                          <w:tcPr>
                            <w:tcW w:w="843" w:type="pct"/>
                            <w:tcBorders>
                              <w:top w:val="single" w:sz="4" w:space="0" w:color="auto"/>
                              <w:left w:val="single" w:sz="4" w:space="0" w:color="auto"/>
                              <w:bottom w:val="single" w:sz="4" w:space="0" w:color="auto"/>
                              <w:right w:val="single" w:sz="4" w:space="0" w:color="auto"/>
                            </w:tcBorders>
                            <w:vAlign w:val="center"/>
                          </w:tcPr>
                          <w:p w14:paraId="15257023" w14:textId="77777777" w:rsidR="00837973" w:rsidRPr="009611E1" w:rsidRDefault="00837973" w:rsidP="004C08BD">
                            <w:pPr>
                              <w:adjustRightInd w:val="0"/>
                              <w:snapToGrid w:val="0"/>
                              <w:ind w:rightChars="13" w:right="31"/>
                              <w:jc w:val="right"/>
                              <w:rPr>
                                <w:rFonts w:ascii="標楷體" w:eastAsia="標楷體" w:hAnsi="標楷體"/>
                                <w:snapToGrid w:val="0"/>
                                <w:kern w:val="0"/>
                                <w:sz w:val="20"/>
                                <w:szCs w:val="20"/>
                              </w:rPr>
                            </w:pPr>
                            <w:r w:rsidRPr="009611E1">
                              <w:rPr>
                                <w:rFonts w:ascii="標楷體" w:eastAsia="標楷體" w:hAnsi="標楷體" w:hint="eastAsia"/>
                                <w:snapToGrid w:val="0"/>
                                <w:kern w:val="0"/>
                                <w:sz w:val="20"/>
                                <w:szCs w:val="20"/>
                              </w:rPr>
                              <w:t>3</w:t>
                            </w:r>
                            <w:r>
                              <w:rPr>
                                <w:rFonts w:ascii="標楷體" w:eastAsia="標楷體" w:hAnsi="標楷體" w:hint="eastAsia"/>
                                <w:snapToGrid w:val="0"/>
                                <w:kern w:val="0"/>
                                <w:sz w:val="20"/>
                                <w:szCs w:val="20"/>
                              </w:rPr>
                              <w:t>1</w:t>
                            </w:r>
                            <w:r w:rsidRPr="009611E1">
                              <w:rPr>
                                <w:rFonts w:ascii="標楷體" w:eastAsia="標楷體" w:hAnsi="標楷體"/>
                                <w:snapToGrid w:val="0"/>
                                <w:kern w:val="0"/>
                                <w:sz w:val="20"/>
                                <w:szCs w:val="20"/>
                              </w:rPr>
                              <w:t>.</w:t>
                            </w:r>
                            <w:r>
                              <w:rPr>
                                <w:rFonts w:ascii="標楷體" w:eastAsia="標楷體" w:hAnsi="標楷體" w:hint="eastAsia"/>
                                <w:snapToGrid w:val="0"/>
                                <w:kern w:val="0"/>
                                <w:sz w:val="20"/>
                                <w:szCs w:val="20"/>
                              </w:rPr>
                              <w:t>48</w:t>
                            </w:r>
                          </w:p>
                        </w:tc>
                        <w:tc>
                          <w:tcPr>
                            <w:tcW w:w="1249" w:type="pct"/>
                            <w:tcBorders>
                              <w:top w:val="single" w:sz="4" w:space="0" w:color="auto"/>
                              <w:left w:val="single" w:sz="4" w:space="0" w:color="auto"/>
                              <w:bottom w:val="single" w:sz="4" w:space="0" w:color="auto"/>
                              <w:right w:val="single" w:sz="4" w:space="0" w:color="auto"/>
                            </w:tcBorders>
                            <w:vAlign w:val="center"/>
                          </w:tcPr>
                          <w:p w14:paraId="584BB7EB" w14:textId="77777777" w:rsidR="00837973" w:rsidRPr="009611E1" w:rsidRDefault="00837973" w:rsidP="004C08BD">
                            <w:pPr>
                              <w:adjustRightInd w:val="0"/>
                              <w:snapToGrid w:val="0"/>
                              <w:ind w:rightChars="13" w:right="31"/>
                              <w:jc w:val="right"/>
                              <w:rPr>
                                <w:rFonts w:ascii="標楷體" w:eastAsia="標楷體" w:hAnsi="標楷體"/>
                                <w:snapToGrid w:val="0"/>
                                <w:kern w:val="0"/>
                                <w:sz w:val="20"/>
                                <w:szCs w:val="20"/>
                              </w:rPr>
                            </w:pPr>
                            <w:r w:rsidRPr="009611E1">
                              <w:rPr>
                                <w:rFonts w:ascii="標楷體" w:eastAsia="標楷體" w:hAnsi="標楷體" w:hint="eastAsia"/>
                                <w:snapToGrid w:val="0"/>
                                <w:kern w:val="0"/>
                                <w:sz w:val="20"/>
                                <w:szCs w:val="20"/>
                              </w:rPr>
                              <w:t xml:space="preserve">↓ </w:t>
                            </w:r>
                            <w:r>
                              <w:rPr>
                                <w:rFonts w:ascii="標楷體" w:eastAsia="標楷體" w:hAnsi="標楷體" w:hint="eastAsia"/>
                                <w:snapToGrid w:val="0"/>
                                <w:kern w:val="0"/>
                                <w:sz w:val="20"/>
                                <w:szCs w:val="20"/>
                              </w:rPr>
                              <w:t>0</w:t>
                            </w:r>
                            <w:r w:rsidRPr="009611E1">
                              <w:rPr>
                                <w:rFonts w:ascii="標楷體" w:eastAsia="標楷體" w:hAnsi="標楷體" w:hint="eastAsia"/>
                                <w:snapToGrid w:val="0"/>
                                <w:kern w:val="0"/>
                                <w:sz w:val="20"/>
                                <w:szCs w:val="20"/>
                              </w:rPr>
                              <w:t>.</w:t>
                            </w:r>
                            <w:r>
                              <w:rPr>
                                <w:rFonts w:ascii="標楷體" w:eastAsia="標楷體" w:hAnsi="標楷體" w:hint="eastAsia"/>
                                <w:snapToGrid w:val="0"/>
                                <w:kern w:val="0"/>
                                <w:sz w:val="20"/>
                                <w:szCs w:val="20"/>
                              </w:rPr>
                              <w:t>33</w:t>
                            </w:r>
                          </w:p>
                        </w:tc>
                      </w:tr>
                      <w:tr w:rsidR="00837973" w:rsidRPr="00D752D0" w14:paraId="6F14557E" w14:textId="77777777" w:rsidTr="00EB7C5C">
                        <w:trPr>
                          <w:trHeight w:val="329"/>
                        </w:trPr>
                        <w:tc>
                          <w:tcPr>
                            <w:tcW w:w="470" w:type="pct"/>
                            <w:tcBorders>
                              <w:top w:val="single" w:sz="4" w:space="0" w:color="auto"/>
                              <w:left w:val="single" w:sz="4" w:space="0" w:color="auto"/>
                              <w:bottom w:val="single" w:sz="4" w:space="0" w:color="auto"/>
                              <w:right w:val="single" w:sz="4" w:space="0" w:color="auto"/>
                            </w:tcBorders>
                            <w:vAlign w:val="center"/>
                          </w:tcPr>
                          <w:p w14:paraId="634806A3" w14:textId="77777777" w:rsidR="00837973" w:rsidRPr="009611E1" w:rsidRDefault="00837973" w:rsidP="00EB7C5C">
                            <w:pPr>
                              <w:adjustRightInd w:val="0"/>
                              <w:snapToGrid w:val="0"/>
                              <w:ind w:rightChars="13" w:right="31"/>
                              <w:jc w:val="center"/>
                              <w:rPr>
                                <w:rFonts w:ascii="標楷體" w:eastAsia="標楷體" w:hAnsi="標楷體"/>
                                <w:snapToGrid w:val="0"/>
                                <w:kern w:val="0"/>
                                <w:sz w:val="20"/>
                                <w:szCs w:val="20"/>
                              </w:rPr>
                            </w:pPr>
                            <w:r w:rsidRPr="009611E1">
                              <w:rPr>
                                <w:rFonts w:ascii="標楷體" w:eastAsia="標楷體" w:hAnsi="標楷體" w:hint="eastAsia"/>
                                <w:snapToGrid w:val="0"/>
                                <w:kern w:val="0"/>
                                <w:sz w:val="20"/>
                                <w:szCs w:val="20"/>
                              </w:rPr>
                              <w:t>1</w:t>
                            </w:r>
                            <w:r w:rsidRPr="009611E1">
                              <w:rPr>
                                <w:rFonts w:ascii="標楷體" w:eastAsia="標楷體" w:hAnsi="標楷體"/>
                                <w:snapToGrid w:val="0"/>
                                <w:kern w:val="0"/>
                                <w:sz w:val="20"/>
                                <w:szCs w:val="20"/>
                              </w:rPr>
                              <w:t>1</w:t>
                            </w:r>
                            <w:r>
                              <w:rPr>
                                <w:rFonts w:ascii="標楷體" w:eastAsia="標楷體" w:hAnsi="標楷體" w:hint="eastAsia"/>
                                <w:snapToGrid w:val="0"/>
                                <w:kern w:val="0"/>
                                <w:sz w:val="20"/>
                                <w:szCs w:val="20"/>
                              </w:rPr>
                              <w:t>3</w:t>
                            </w:r>
                          </w:p>
                        </w:tc>
                        <w:tc>
                          <w:tcPr>
                            <w:tcW w:w="1254" w:type="pct"/>
                            <w:tcBorders>
                              <w:top w:val="single" w:sz="4" w:space="0" w:color="auto"/>
                              <w:left w:val="single" w:sz="4" w:space="0" w:color="auto"/>
                              <w:bottom w:val="single" w:sz="4" w:space="0" w:color="auto"/>
                              <w:right w:val="single" w:sz="4" w:space="0" w:color="auto"/>
                            </w:tcBorders>
                            <w:vAlign w:val="center"/>
                          </w:tcPr>
                          <w:p w14:paraId="5D33896F" w14:textId="77777777" w:rsidR="00837973" w:rsidRPr="009611E1" w:rsidRDefault="00837973" w:rsidP="00EB7C5C">
                            <w:pPr>
                              <w:adjustRightInd w:val="0"/>
                              <w:snapToGrid w:val="0"/>
                              <w:ind w:rightChars="13" w:right="31"/>
                              <w:jc w:val="right"/>
                              <w:rPr>
                                <w:rFonts w:ascii="標楷體" w:eastAsia="標楷體" w:hAnsi="標楷體"/>
                                <w:snapToGrid w:val="0"/>
                                <w:kern w:val="0"/>
                                <w:sz w:val="20"/>
                                <w:szCs w:val="20"/>
                              </w:rPr>
                            </w:pPr>
                            <w:r w:rsidRPr="004C08BD">
                              <w:rPr>
                                <w:rFonts w:ascii="標楷體" w:eastAsia="標楷體" w:hAnsi="標楷體" w:hint="eastAsia"/>
                                <w:snapToGrid w:val="0"/>
                                <w:kern w:val="0"/>
                                <w:sz w:val="20"/>
                                <w:szCs w:val="20"/>
                              </w:rPr>
                              <w:t>10,389,831</w:t>
                            </w:r>
                          </w:p>
                        </w:tc>
                        <w:tc>
                          <w:tcPr>
                            <w:tcW w:w="1184" w:type="pct"/>
                            <w:tcBorders>
                              <w:top w:val="single" w:sz="4" w:space="0" w:color="auto"/>
                              <w:left w:val="single" w:sz="4" w:space="0" w:color="auto"/>
                              <w:bottom w:val="single" w:sz="4" w:space="0" w:color="auto"/>
                              <w:right w:val="single" w:sz="4" w:space="0" w:color="auto"/>
                            </w:tcBorders>
                            <w:vAlign w:val="center"/>
                          </w:tcPr>
                          <w:p w14:paraId="1D2C4895" w14:textId="77777777" w:rsidR="00837973" w:rsidRPr="009611E1" w:rsidRDefault="00837973" w:rsidP="00EB7C5C">
                            <w:pPr>
                              <w:adjustRightInd w:val="0"/>
                              <w:snapToGrid w:val="0"/>
                              <w:ind w:rightChars="13" w:right="31"/>
                              <w:jc w:val="right"/>
                              <w:rPr>
                                <w:rFonts w:ascii="標楷體" w:eastAsia="標楷體" w:hAnsi="標楷體"/>
                                <w:snapToGrid w:val="0"/>
                                <w:kern w:val="0"/>
                                <w:sz w:val="20"/>
                                <w:szCs w:val="20"/>
                              </w:rPr>
                            </w:pPr>
                            <w:r w:rsidRPr="004C08BD">
                              <w:rPr>
                                <w:rFonts w:ascii="標楷體" w:eastAsia="標楷體" w:hAnsi="標楷體" w:hint="eastAsia"/>
                                <w:snapToGrid w:val="0"/>
                                <w:kern w:val="0"/>
                                <w:sz w:val="20"/>
                                <w:szCs w:val="20"/>
                              </w:rPr>
                              <w:t>3,203,632</w:t>
                            </w:r>
                          </w:p>
                        </w:tc>
                        <w:tc>
                          <w:tcPr>
                            <w:tcW w:w="843" w:type="pct"/>
                            <w:tcBorders>
                              <w:top w:val="single" w:sz="4" w:space="0" w:color="auto"/>
                              <w:left w:val="single" w:sz="4" w:space="0" w:color="auto"/>
                              <w:bottom w:val="single" w:sz="4" w:space="0" w:color="auto"/>
                              <w:right w:val="single" w:sz="4" w:space="0" w:color="auto"/>
                            </w:tcBorders>
                            <w:vAlign w:val="center"/>
                          </w:tcPr>
                          <w:p w14:paraId="46E94D20" w14:textId="77777777" w:rsidR="00837973" w:rsidRPr="009611E1" w:rsidRDefault="00837973" w:rsidP="00EB7C5C">
                            <w:pPr>
                              <w:adjustRightInd w:val="0"/>
                              <w:snapToGrid w:val="0"/>
                              <w:ind w:rightChars="13" w:right="31"/>
                              <w:jc w:val="right"/>
                              <w:rPr>
                                <w:rFonts w:ascii="標楷體" w:eastAsia="標楷體" w:hAnsi="標楷體"/>
                                <w:snapToGrid w:val="0"/>
                                <w:kern w:val="0"/>
                                <w:sz w:val="20"/>
                                <w:szCs w:val="20"/>
                              </w:rPr>
                            </w:pPr>
                            <w:r w:rsidRPr="004C08BD">
                              <w:rPr>
                                <w:rFonts w:ascii="標楷體" w:eastAsia="標楷體" w:hAnsi="標楷體" w:hint="eastAsia"/>
                                <w:snapToGrid w:val="0"/>
                                <w:kern w:val="0"/>
                                <w:sz w:val="20"/>
                                <w:szCs w:val="20"/>
                              </w:rPr>
                              <w:t>30.83</w:t>
                            </w:r>
                          </w:p>
                        </w:tc>
                        <w:tc>
                          <w:tcPr>
                            <w:tcW w:w="1249" w:type="pct"/>
                            <w:tcBorders>
                              <w:top w:val="single" w:sz="4" w:space="0" w:color="auto"/>
                              <w:left w:val="single" w:sz="4" w:space="0" w:color="auto"/>
                              <w:bottom w:val="single" w:sz="4" w:space="0" w:color="auto"/>
                              <w:right w:val="single" w:sz="4" w:space="0" w:color="auto"/>
                            </w:tcBorders>
                            <w:vAlign w:val="center"/>
                          </w:tcPr>
                          <w:p w14:paraId="7F40AC06" w14:textId="77777777" w:rsidR="00837973" w:rsidRPr="009611E1" w:rsidRDefault="00837973" w:rsidP="00EB7C5C">
                            <w:pPr>
                              <w:adjustRightInd w:val="0"/>
                              <w:snapToGrid w:val="0"/>
                              <w:ind w:rightChars="13" w:right="31"/>
                              <w:jc w:val="right"/>
                              <w:rPr>
                                <w:rFonts w:ascii="標楷體" w:eastAsia="標楷體" w:hAnsi="標楷體"/>
                                <w:snapToGrid w:val="0"/>
                                <w:kern w:val="0"/>
                                <w:sz w:val="20"/>
                                <w:szCs w:val="20"/>
                              </w:rPr>
                            </w:pPr>
                            <w:r w:rsidRPr="004C08BD">
                              <w:rPr>
                                <w:rFonts w:ascii="標楷體" w:eastAsia="標楷體" w:hAnsi="標楷體"/>
                                <w:snapToGrid w:val="0"/>
                                <w:kern w:val="0"/>
                                <w:sz w:val="20"/>
                                <w:szCs w:val="20"/>
                              </w:rPr>
                              <w:t>↓</w:t>
                            </w:r>
                            <w:r>
                              <w:rPr>
                                <w:rFonts w:ascii="標楷體" w:eastAsia="標楷體" w:hAnsi="標楷體" w:hint="eastAsia"/>
                                <w:snapToGrid w:val="0"/>
                                <w:kern w:val="0"/>
                                <w:sz w:val="20"/>
                                <w:szCs w:val="20"/>
                              </w:rPr>
                              <w:t xml:space="preserve"> </w:t>
                            </w:r>
                            <w:r w:rsidRPr="004C08BD">
                              <w:rPr>
                                <w:rFonts w:ascii="標楷體" w:eastAsia="標楷體" w:hAnsi="標楷體" w:hint="eastAsia"/>
                                <w:snapToGrid w:val="0"/>
                                <w:kern w:val="0"/>
                                <w:sz w:val="20"/>
                                <w:szCs w:val="20"/>
                              </w:rPr>
                              <w:t>0.65</w:t>
                            </w:r>
                          </w:p>
                        </w:tc>
                      </w:tr>
                      <w:tr w:rsidR="00837973" w:rsidRPr="00D752D0" w14:paraId="5349E092" w14:textId="77777777" w:rsidTr="004C08BD">
                        <w:tc>
                          <w:tcPr>
                            <w:tcW w:w="5000" w:type="pct"/>
                            <w:gridSpan w:val="5"/>
                            <w:tcBorders>
                              <w:top w:val="single" w:sz="4" w:space="0" w:color="auto"/>
                              <w:left w:val="nil"/>
                              <w:bottom w:val="nil"/>
                              <w:right w:val="nil"/>
                            </w:tcBorders>
                            <w:vAlign w:val="center"/>
                            <w:hideMark/>
                          </w:tcPr>
                          <w:p w14:paraId="7A20B197" w14:textId="77777777" w:rsidR="00837973" w:rsidRPr="00E02927" w:rsidRDefault="00837973" w:rsidP="00ED0C6B">
                            <w:pPr>
                              <w:adjustRightInd w:val="0"/>
                              <w:snapToGrid w:val="0"/>
                              <w:ind w:leftChars="-39" w:left="903" w:hangingChars="554" w:hanging="997"/>
                              <w:rPr>
                                <w:rFonts w:ascii="標楷體" w:eastAsia="標楷體" w:hAnsi="標楷體"/>
                                <w:snapToGrid w:val="0"/>
                                <w:kern w:val="0"/>
                                <w:sz w:val="18"/>
                                <w:szCs w:val="18"/>
                              </w:rPr>
                            </w:pPr>
                          </w:p>
                        </w:tc>
                      </w:tr>
                    </w:tbl>
                    <w:p w14:paraId="54391E79" w14:textId="11598B3A" w:rsidR="00837973" w:rsidRPr="00ED0C6B" w:rsidRDefault="00837973" w:rsidP="00837973">
                      <w:pPr>
                        <w:adjustRightInd w:val="0"/>
                        <w:snapToGrid w:val="0"/>
                        <w:ind w:rightChars="13" w:right="31" w:firstLineChars="46" w:firstLine="83"/>
                        <w:rPr>
                          <w:rFonts w:ascii="標楷體" w:eastAsia="標楷體" w:hAnsi="標楷體"/>
                          <w:sz w:val="18"/>
                          <w:szCs w:val="18"/>
                        </w:rPr>
                      </w:pPr>
                      <w:r w:rsidRPr="00D752D0">
                        <w:rPr>
                          <w:rFonts w:ascii="標楷體" w:eastAsia="標楷體" w:hAnsi="標楷體" w:hint="eastAsia"/>
                          <w:snapToGrid w:val="0"/>
                          <w:kern w:val="0"/>
                          <w:sz w:val="18"/>
                          <w:szCs w:val="18"/>
                        </w:rPr>
                        <w:t>資料來源：</w:t>
                      </w:r>
                      <w:r w:rsidRPr="006153B2">
                        <w:rPr>
                          <w:rFonts w:ascii="標楷體" w:eastAsia="標楷體" w:hAnsi="標楷體" w:hint="eastAsia"/>
                          <w:snapToGrid w:val="0"/>
                          <w:kern w:val="0"/>
                          <w:sz w:val="18"/>
                          <w:szCs w:val="18"/>
                        </w:rPr>
                        <w:t>整理</w:t>
                      </w:r>
                      <w:r>
                        <w:rPr>
                          <w:rFonts w:ascii="標楷體" w:eastAsia="標楷體" w:hAnsi="標楷體" w:hint="eastAsia"/>
                          <w:snapToGrid w:val="0"/>
                          <w:kern w:val="0"/>
                          <w:sz w:val="18"/>
                          <w:szCs w:val="18"/>
                        </w:rPr>
                        <w:t>自各年度審核報告</w:t>
                      </w:r>
                      <w:r w:rsidRPr="00D752D0">
                        <w:rPr>
                          <w:rFonts w:ascii="標楷體" w:eastAsia="標楷體" w:hAnsi="標楷體" w:hint="eastAsia"/>
                          <w:snapToGrid w:val="0"/>
                          <w:kern w:val="0"/>
                          <w:sz w:val="18"/>
                          <w:szCs w:val="18"/>
                        </w:rPr>
                        <w:t>。</w:t>
                      </w:r>
                    </w:p>
                  </w:txbxContent>
                </v:textbox>
                <w10:wrap type="square" anchorx="margin"/>
              </v:shape>
            </w:pict>
          </mc:Fallback>
        </mc:AlternateContent>
      </w:r>
      <w:r w:rsidRPr="001206C5">
        <w:rPr>
          <w:rFonts w:ascii="標楷體" w:eastAsia="標楷體" w:hAnsi="標楷體" w:hint="eastAsia"/>
          <w:bCs/>
          <w:noProof/>
        </w:rPr>
        <w:t>增加19億3,187萬餘元，資本支出預算保留及未結清數高達百億餘元，</w:t>
      </w:r>
      <w:r w:rsidR="00DB75F8">
        <w:rPr>
          <w:rFonts w:ascii="標楷體" w:eastAsia="標楷體" w:hAnsi="標楷體" w:hint="eastAsia"/>
          <w:bCs/>
          <w:noProof/>
        </w:rPr>
        <w:t>恐</w:t>
      </w:r>
      <w:r w:rsidRPr="001206C5">
        <w:rPr>
          <w:rFonts w:ascii="標楷體" w:eastAsia="標楷體" w:hAnsi="標楷體" w:hint="eastAsia"/>
          <w:bCs/>
          <w:noProof/>
        </w:rPr>
        <w:t>影響整體資源之適當配置及施政效能；復據縣政府113年度單位決算「重大計畫執行績效報告表」載列，</w:t>
      </w:r>
      <w:r w:rsidR="0005484E" w:rsidRPr="001206C5">
        <w:rPr>
          <w:rFonts w:ascii="標楷體" w:eastAsia="標楷體" w:hAnsi="標楷體" w:hint="eastAsia"/>
          <w:bCs/>
          <w:noProof/>
        </w:rPr>
        <w:t>經列管</w:t>
      </w:r>
      <w:r w:rsidRPr="001206C5">
        <w:rPr>
          <w:rFonts w:ascii="標楷體" w:eastAsia="標楷體" w:hAnsi="標楷體" w:hint="eastAsia"/>
          <w:bCs/>
          <w:noProof/>
        </w:rPr>
        <w:t>計畫總金額5千萬元以上者計51項，可支用預算數59億6,275萬餘元，實</w:t>
      </w:r>
      <w:r w:rsidR="00A60624">
        <w:rPr>
          <w:rFonts w:ascii="標楷體" w:eastAsia="標楷體" w:hAnsi="標楷體" w:hint="eastAsia"/>
          <w:bCs/>
          <w:noProof/>
        </w:rPr>
        <w:t>現</w:t>
      </w:r>
      <w:r w:rsidRPr="001206C5">
        <w:rPr>
          <w:rFonts w:ascii="標楷體" w:eastAsia="標楷體" w:hAnsi="標楷體" w:hint="eastAsia"/>
          <w:bCs/>
          <w:noProof/>
        </w:rPr>
        <w:t>數28億4,443萬餘元，執行率47.70％，較112年度同</w:t>
      </w:r>
      <w:r w:rsidR="00EE1C1A">
        <w:rPr>
          <w:rFonts w:ascii="標楷體" w:eastAsia="標楷體" w:hAnsi="標楷體" w:hint="eastAsia"/>
          <w:bCs/>
          <w:noProof/>
        </w:rPr>
        <w:t>項</w:t>
      </w:r>
      <w:r w:rsidRPr="001206C5">
        <w:rPr>
          <w:rFonts w:ascii="標楷體" w:eastAsia="標楷體" w:hAnsi="標楷體" w:hint="eastAsia"/>
          <w:bCs/>
          <w:noProof/>
        </w:rPr>
        <w:t>比率74.00％下降26.30個百分點，其中未達80％者計33項，占總項數之64.71％，較112年度同</w:t>
      </w:r>
      <w:r w:rsidR="00EE1C1A">
        <w:rPr>
          <w:rFonts w:ascii="標楷體" w:eastAsia="標楷體" w:hAnsi="標楷體" w:hint="eastAsia"/>
          <w:bCs/>
          <w:noProof/>
        </w:rPr>
        <w:t>項</w:t>
      </w:r>
      <w:r w:rsidRPr="001206C5">
        <w:rPr>
          <w:rFonts w:ascii="標楷體" w:eastAsia="標楷體" w:hAnsi="標楷體" w:hint="eastAsia"/>
          <w:bCs/>
          <w:noProof/>
        </w:rPr>
        <w:t>比率39.66％增加25.05個百分點，重大計畫預算執行進度較往年遲滯，部分計畫執行數占可支用預算數未達1成或甚未執行，揆其原因，主要係部分土地位於都市計畫區，須先行辦理都市計畫變更再辦理用地取得、變更設計等前置或規劃作業延誤及工程</w:t>
      </w:r>
      <w:r w:rsidR="00EE1C1A" w:rsidRPr="001206C5">
        <w:rPr>
          <w:rFonts w:ascii="標楷體" w:eastAsia="標楷體" w:hAnsi="標楷體" w:hint="eastAsia"/>
          <w:bCs/>
          <w:noProof/>
        </w:rPr>
        <w:t>多次</w:t>
      </w:r>
      <w:r w:rsidRPr="001206C5">
        <w:rPr>
          <w:rFonts w:ascii="標楷體" w:eastAsia="標楷體" w:hAnsi="標楷體" w:hint="eastAsia"/>
          <w:bCs/>
          <w:noProof/>
        </w:rPr>
        <w:t>流標等所致，列管重大計畫執行進度</w:t>
      </w:r>
      <w:r w:rsidR="0005484E" w:rsidRPr="001206C5">
        <w:rPr>
          <w:rFonts w:ascii="標楷體" w:eastAsia="標楷體" w:hAnsi="標楷體" w:hint="eastAsia"/>
          <w:bCs/>
          <w:noProof/>
        </w:rPr>
        <w:t>延宕</w:t>
      </w:r>
      <w:r w:rsidRPr="001206C5">
        <w:rPr>
          <w:rFonts w:ascii="標楷體" w:eastAsia="標楷體" w:hAnsi="標楷體" w:hint="eastAsia"/>
          <w:bCs/>
          <w:noProof/>
        </w:rPr>
        <w:t>，預算執行績效尚待檢討策進</w:t>
      </w:r>
      <w:r w:rsidR="008E6C86">
        <w:rPr>
          <w:rFonts w:ascii="標楷體" w:eastAsia="標楷體" w:hAnsi="標楷體" w:hint="eastAsia"/>
          <w:bCs/>
          <w:noProof/>
        </w:rPr>
        <w:t>等情事</w:t>
      </w:r>
      <w:r w:rsidRPr="001206C5">
        <w:rPr>
          <w:rFonts w:ascii="標楷體" w:eastAsia="標楷體" w:hAnsi="標楷體" w:hint="eastAsia"/>
          <w:bCs/>
          <w:noProof/>
          <w:spacing w:val="-2"/>
        </w:rPr>
        <w:t>，經函請檢討改善。</w:t>
      </w:r>
      <w:r w:rsidRPr="001206C5">
        <w:rPr>
          <w:rFonts w:ascii="標楷體" w:eastAsia="標楷體" w:hAnsi="標楷體" w:hint="eastAsia"/>
          <w:noProof/>
          <w:spacing w:val="-2"/>
        </w:rPr>
        <w:t>據復：已請各單位檢討預算執行進度落後及保留比率偏高原因，為提升執行效率，就預算進行分年度之編列並滾動式檢討修正，後續亦</w:t>
      </w:r>
      <w:r w:rsidR="0005484E" w:rsidRPr="001206C5">
        <w:rPr>
          <w:rFonts w:ascii="標楷體" w:eastAsia="標楷體" w:hAnsi="標楷體" w:hint="eastAsia"/>
          <w:noProof/>
          <w:spacing w:val="-2"/>
        </w:rPr>
        <w:t>將</w:t>
      </w:r>
      <w:r w:rsidRPr="001206C5">
        <w:rPr>
          <w:rFonts w:ascii="標楷體" w:eastAsia="標楷體" w:hAnsi="標楷體" w:hint="eastAsia"/>
          <w:noProof/>
          <w:spacing w:val="-2"/>
        </w:rPr>
        <w:t>趕辦工程進度，以降低預算保留金額，避免影響其他施政工作，增進政府施政效能。</w:t>
      </w:r>
    </w:p>
    <w:p w14:paraId="4ECC7C19" w14:textId="5B3C48A6" w:rsidR="00FE057B" w:rsidRPr="00837973" w:rsidRDefault="00FE057B" w:rsidP="00837973">
      <w:pPr>
        <w:pStyle w:val="af1"/>
        <w:spacing w:line="500" w:lineRule="exact"/>
        <w:rPr>
          <w:spacing w:val="6"/>
          <w:sz w:val="28"/>
        </w:rPr>
      </w:pPr>
      <w:r w:rsidRPr="00837973">
        <w:rPr>
          <w:spacing w:val="6"/>
          <w:sz w:val="28"/>
        </w:rPr>
        <w:t>（</w:t>
      </w:r>
      <w:r w:rsidRPr="00837973">
        <w:rPr>
          <w:rFonts w:hint="eastAsia"/>
          <w:spacing w:val="6"/>
          <w:sz w:val="28"/>
        </w:rPr>
        <w:t>三</w:t>
      </w:r>
      <w:r w:rsidRPr="00837973">
        <w:rPr>
          <w:spacing w:val="6"/>
          <w:sz w:val="28"/>
        </w:rPr>
        <w:t>）</w:t>
      </w:r>
      <w:r w:rsidR="007326B0" w:rsidRPr="00837973">
        <w:rPr>
          <w:rFonts w:hint="eastAsia"/>
          <w:spacing w:val="6"/>
          <w:sz w:val="28"/>
        </w:rPr>
        <w:t>為提升治理效能，導入績效管理思維評核施政工作成果，惟施政績效評核作業未盡落實，允宜檢討改善，以確切反映施政成果，</w:t>
      </w:r>
      <w:r w:rsidR="008E6C86">
        <w:rPr>
          <w:rFonts w:hint="eastAsia"/>
          <w:spacing w:val="6"/>
          <w:sz w:val="28"/>
        </w:rPr>
        <w:t>督促</w:t>
      </w:r>
      <w:r w:rsidR="007326B0" w:rsidRPr="00837973">
        <w:rPr>
          <w:rFonts w:hint="eastAsia"/>
          <w:spacing w:val="6"/>
          <w:sz w:val="28"/>
        </w:rPr>
        <w:t>實現安居樂業之施政目標</w:t>
      </w:r>
      <w:r w:rsidRPr="00837973">
        <w:rPr>
          <w:rFonts w:hint="eastAsia"/>
          <w:spacing w:val="6"/>
          <w:sz w:val="28"/>
        </w:rPr>
        <w:t>。</w:t>
      </w:r>
    </w:p>
    <w:p w14:paraId="72183095" w14:textId="501DCD7A" w:rsidR="007326B0" w:rsidRPr="001206C5" w:rsidRDefault="00A33036" w:rsidP="00837973">
      <w:pPr>
        <w:pStyle w:val="af"/>
        <w:spacing w:line="464" w:lineRule="exact"/>
        <w:ind w:leftChars="5" w:left="12" w:firstLineChars="199" w:firstLine="478"/>
        <w:rPr>
          <w:rFonts w:cs="Times New Roman"/>
          <w:spacing w:val="2"/>
          <w:szCs w:val="24"/>
        </w:rPr>
      </w:pPr>
      <w:r w:rsidRPr="001206C5">
        <w:rPr>
          <w:rFonts w:cs="Times New Roman" w:hint="eastAsia"/>
          <w:noProof/>
          <w:szCs w:val="24"/>
        </w:rPr>
        <w:lastRenderedPageBreak/>
        <mc:AlternateContent>
          <mc:Choice Requires="wps">
            <w:drawing>
              <wp:anchor distT="0" distB="0" distL="114300" distR="114300" simplePos="0" relativeHeight="252255232" behindDoc="1" locked="0" layoutInCell="1" allowOverlap="0" wp14:anchorId="5CE9BE90" wp14:editId="23F33E5A">
                <wp:simplePos x="0" y="0"/>
                <wp:positionH relativeFrom="column">
                  <wp:posOffset>2823210</wp:posOffset>
                </wp:positionH>
                <wp:positionV relativeFrom="paragraph">
                  <wp:posOffset>204470</wp:posOffset>
                </wp:positionV>
                <wp:extent cx="3528695" cy="1624330"/>
                <wp:effectExtent l="0" t="0" r="0" b="0"/>
                <wp:wrapTight wrapText="bothSides">
                  <wp:wrapPolygon edited="0">
                    <wp:start x="233" y="0"/>
                    <wp:lineTo x="233" y="21279"/>
                    <wp:lineTo x="21223" y="21279"/>
                    <wp:lineTo x="21223" y="0"/>
                    <wp:lineTo x="233" y="0"/>
                  </wp:wrapPolygon>
                </wp:wrapTight>
                <wp:docPr id="4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8695" cy="1624330"/>
                        </a:xfrm>
                        <a:prstGeom prst="rect">
                          <a:avLst/>
                        </a:prstGeom>
                        <a:noFill/>
                        <a:ln>
                          <a:noFill/>
                        </a:ln>
                      </wps:spPr>
                      <wps:txbx>
                        <w:txbxContent>
                          <w:p w14:paraId="65EFB07A" w14:textId="0F1F3E5D" w:rsidR="00CA47EF" w:rsidRPr="0061555D" w:rsidRDefault="00CA47EF" w:rsidP="00CA47EF">
                            <w:pPr>
                              <w:ind w:rightChars="74" w:right="178" w:firstLineChars="64" w:firstLine="154"/>
                              <w:jc w:val="center"/>
                              <w:rPr>
                                <w:rFonts w:ascii="標楷體" w:eastAsia="標楷體" w:hAnsi="標楷體"/>
                                <w:b/>
                                <w:bCs/>
                              </w:rPr>
                            </w:pPr>
                            <w:r w:rsidRPr="002569C5">
                              <w:rPr>
                                <w:rFonts w:ascii="標楷體" w:eastAsia="標楷體" w:hAnsi="標楷體" w:hint="eastAsia"/>
                                <w:b/>
                                <w:bCs/>
                              </w:rPr>
                              <w:t>表</w:t>
                            </w:r>
                            <w:r>
                              <w:rPr>
                                <w:rFonts w:ascii="標楷體" w:eastAsia="標楷體" w:hAnsi="標楷體" w:hint="eastAsia"/>
                                <w:b/>
                                <w:bCs/>
                                <w:szCs w:val="22"/>
                              </w:rPr>
                              <w:t>7</w:t>
                            </w:r>
                            <w:r w:rsidRPr="0061555D">
                              <w:rPr>
                                <w:rFonts w:hint="eastAsia"/>
                                <w:b/>
                              </w:rPr>
                              <w:t xml:space="preserve">　</w:t>
                            </w:r>
                            <w:proofErr w:type="gramStart"/>
                            <w:r w:rsidRPr="003A02C1">
                              <w:rPr>
                                <w:rFonts w:ascii="標楷體" w:eastAsia="標楷體" w:hAnsi="標楷體" w:hint="eastAsia"/>
                                <w:b/>
                                <w:bCs/>
                              </w:rPr>
                              <w:t>11</w:t>
                            </w:r>
                            <w:r>
                              <w:rPr>
                                <w:rFonts w:ascii="標楷體" w:eastAsia="標楷體" w:hAnsi="標楷體" w:hint="eastAsia"/>
                                <w:b/>
                                <w:bCs/>
                              </w:rPr>
                              <w:t>3</w:t>
                            </w:r>
                            <w:proofErr w:type="gramEnd"/>
                            <w:r w:rsidRPr="003A02C1">
                              <w:rPr>
                                <w:rFonts w:ascii="標楷體" w:eastAsia="標楷體" w:hAnsi="標楷體" w:hint="eastAsia"/>
                                <w:b/>
                                <w:bCs/>
                              </w:rPr>
                              <w:t>年度施政績效自評情形</w:t>
                            </w:r>
                          </w:p>
                          <w:tbl>
                            <w:tblP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4228"/>
                            </w:tblGrid>
                            <w:tr w:rsidR="00CA47EF" w:rsidRPr="0061555D" w14:paraId="74D42D9A" w14:textId="77777777" w:rsidTr="00837973">
                              <w:trPr>
                                <w:trHeight w:val="340"/>
                              </w:trPr>
                              <w:tc>
                                <w:tcPr>
                                  <w:tcW w:w="980" w:type="pct"/>
                                  <w:vAlign w:val="center"/>
                                </w:tcPr>
                                <w:p w14:paraId="3752244B" w14:textId="77777777" w:rsidR="00CA47EF" w:rsidRPr="0061555D" w:rsidRDefault="00CA47EF" w:rsidP="00010FD4">
                                  <w:pPr>
                                    <w:autoSpaceDE w:val="0"/>
                                    <w:autoSpaceDN w:val="0"/>
                                    <w:spacing w:line="240" w:lineRule="exact"/>
                                    <w:ind w:left="-57" w:right="-57"/>
                                    <w:jc w:val="center"/>
                                    <w:textAlignment w:val="center"/>
                                    <w:rPr>
                                      <w:rFonts w:ascii="標楷體" w:eastAsia="標楷體" w:hAnsi="標楷體"/>
                                      <w:sz w:val="20"/>
                                      <w:szCs w:val="20"/>
                                    </w:rPr>
                                  </w:pPr>
                                  <w:r>
                                    <w:rPr>
                                      <w:rFonts w:ascii="標楷體" w:eastAsia="標楷體" w:hAnsi="標楷體" w:hint="eastAsia"/>
                                      <w:sz w:val="20"/>
                                      <w:szCs w:val="20"/>
                                    </w:rPr>
                                    <w:t>自評</w:t>
                                  </w:r>
                                  <w:r w:rsidRPr="0061555D">
                                    <w:rPr>
                                      <w:rFonts w:ascii="標楷體" w:eastAsia="標楷體" w:hAnsi="標楷體" w:hint="eastAsia"/>
                                      <w:sz w:val="20"/>
                                      <w:szCs w:val="20"/>
                                    </w:rPr>
                                    <w:t>分數</w:t>
                                  </w:r>
                                </w:p>
                              </w:tc>
                              <w:tc>
                                <w:tcPr>
                                  <w:tcW w:w="4020" w:type="pct"/>
                                  <w:vAlign w:val="center"/>
                                </w:tcPr>
                                <w:p w14:paraId="65472144" w14:textId="77777777" w:rsidR="00CA47EF" w:rsidRPr="0061555D" w:rsidRDefault="00CA47EF" w:rsidP="00010FD4">
                                  <w:pPr>
                                    <w:autoSpaceDE w:val="0"/>
                                    <w:autoSpaceDN w:val="0"/>
                                    <w:spacing w:line="240" w:lineRule="exact"/>
                                    <w:ind w:left="-57" w:right="-57"/>
                                    <w:jc w:val="center"/>
                                    <w:textAlignment w:val="center"/>
                                    <w:rPr>
                                      <w:rFonts w:ascii="標楷體" w:eastAsia="標楷體" w:hAnsi="標楷體"/>
                                      <w:sz w:val="20"/>
                                      <w:szCs w:val="20"/>
                                    </w:rPr>
                                  </w:pPr>
                                  <w:r w:rsidRPr="008D3134">
                                    <w:rPr>
                                      <w:rFonts w:ascii="標楷體" w:eastAsia="標楷體" w:hAnsi="標楷體" w:hint="eastAsia"/>
                                      <w:spacing w:val="180"/>
                                      <w:kern w:val="0"/>
                                      <w:sz w:val="20"/>
                                      <w:szCs w:val="20"/>
                                      <w:fitText w:val="3000" w:id="-1233490942"/>
                                    </w:rPr>
                                    <w:t>施政計畫類</w:t>
                                  </w:r>
                                  <w:r w:rsidRPr="008D3134">
                                    <w:rPr>
                                      <w:rFonts w:ascii="標楷體" w:eastAsia="標楷體" w:hAnsi="標楷體" w:hint="eastAsia"/>
                                      <w:kern w:val="0"/>
                                      <w:sz w:val="20"/>
                                      <w:szCs w:val="20"/>
                                      <w:fitText w:val="3000" w:id="-1233490942"/>
                                    </w:rPr>
                                    <w:t>別</w:t>
                                  </w:r>
                                </w:p>
                              </w:tc>
                            </w:tr>
                            <w:tr w:rsidR="00CA47EF" w:rsidRPr="0061555D" w14:paraId="0B3BE011" w14:textId="77777777" w:rsidTr="00837973">
                              <w:trPr>
                                <w:trHeight w:val="340"/>
                              </w:trPr>
                              <w:tc>
                                <w:tcPr>
                                  <w:tcW w:w="980" w:type="pct"/>
                                  <w:vAlign w:val="center"/>
                                </w:tcPr>
                                <w:p w14:paraId="0AE66F79" w14:textId="77777777" w:rsidR="00CA47EF" w:rsidRPr="004125BA" w:rsidRDefault="00CA47EF" w:rsidP="0045575D">
                                  <w:pPr>
                                    <w:autoSpaceDE w:val="0"/>
                                    <w:autoSpaceDN w:val="0"/>
                                    <w:spacing w:line="240" w:lineRule="exact"/>
                                    <w:ind w:left="-57" w:right="-57"/>
                                    <w:jc w:val="center"/>
                                    <w:textAlignment w:val="center"/>
                                    <w:rPr>
                                      <w:rFonts w:ascii="標楷體" w:eastAsia="標楷體" w:hAnsi="標楷體"/>
                                      <w:sz w:val="20"/>
                                      <w:szCs w:val="20"/>
                                    </w:rPr>
                                  </w:pPr>
                                  <w:r w:rsidRPr="004125BA">
                                    <w:rPr>
                                      <w:rFonts w:ascii="標楷體" w:eastAsia="標楷體" w:hAnsi="標楷體" w:hint="eastAsia"/>
                                      <w:sz w:val="20"/>
                                      <w:szCs w:val="20"/>
                                    </w:rPr>
                                    <w:t>100分</w:t>
                                  </w:r>
                                </w:p>
                              </w:tc>
                              <w:tc>
                                <w:tcPr>
                                  <w:tcW w:w="4020" w:type="pct"/>
                                  <w:vAlign w:val="center"/>
                                </w:tcPr>
                                <w:p w14:paraId="454F389E" w14:textId="77777777" w:rsidR="00CA47EF" w:rsidRPr="004125BA" w:rsidRDefault="00CA47EF" w:rsidP="0045575D">
                                  <w:pPr>
                                    <w:autoSpaceDE w:val="0"/>
                                    <w:autoSpaceDN w:val="0"/>
                                    <w:spacing w:line="240" w:lineRule="exact"/>
                                    <w:ind w:leftChars="-7" w:left="-17" w:right="-57" w:firstLineChars="5" w:firstLine="10"/>
                                    <w:jc w:val="both"/>
                                    <w:textAlignment w:val="center"/>
                                    <w:rPr>
                                      <w:rFonts w:ascii="標楷體" w:eastAsia="標楷體" w:hAnsi="標楷體"/>
                                      <w:noProof/>
                                      <w:sz w:val="20"/>
                                      <w:szCs w:val="20"/>
                                    </w:rPr>
                                  </w:pPr>
                                  <w:r w:rsidRPr="004125BA">
                                    <w:rPr>
                                      <w:rFonts w:ascii="標楷體" w:eastAsia="標楷體" w:hAnsi="標楷體" w:hint="eastAsia"/>
                                      <w:noProof/>
                                      <w:sz w:val="20"/>
                                      <w:szCs w:val="20"/>
                                    </w:rPr>
                                    <w:t>客家事務、城鄉發展、工務、地政、文化行政、交通旅遊、傳播暨國際事務、人事、政風、主計、行政暨研考、財稅</w:t>
                                  </w:r>
                                  <w:r>
                                    <w:rPr>
                                      <w:rFonts w:ascii="標楷體" w:eastAsia="標楷體" w:hAnsi="標楷體" w:hint="eastAsia"/>
                                      <w:noProof/>
                                      <w:sz w:val="20"/>
                                      <w:szCs w:val="20"/>
                                    </w:rPr>
                                    <w:t>及</w:t>
                                  </w:r>
                                  <w:r w:rsidRPr="004125BA">
                                    <w:rPr>
                                      <w:rFonts w:ascii="標楷體" w:eastAsia="標楷體" w:hAnsi="標楷體" w:hint="eastAsia"/>
                                      <w:noProof/>
                                      <w:sz w:val="20"/>
                                      <w:szCs w:val="20"/>
                                    </w:rPr>
                                    <w:t>消防等13類。</w:t>
                                  </w:r>
                                </w:p>
                              </w:tc>
                            </w:tr>
                            <w:tr w:rsidR="00CA47EF" w:rsidRPr="0061555D" w14:paraId="6A105B8E" w14:textId="77777777" w:rsidTr="00837973">
                              <w:trPr>
                                <w:trHeight w:val="340"/>
                              </w:trPr>
                              <w:tc>
                                <w:tcPr>
                                  <w:tcW w:w="980" w:type="pct"/>
                                  <w:vAlign w:val="center"/>
                                </w:tcPr>
                                <w:p w14:paraId="130F976A" w14:textId="77777777" w:rsidR="00CA47EF" w:rsidRPr="003F669B" w:rsidRDefault="00CA47EF" w:rsidP="003F669B">
                                  <w:pPr>
                                    <w:autoSpaceDE w:val="0"/>
                                    <w:autoSpaceDN w:val="0"/>
                                    <w:spacing w:line="240" w:lineRule="exact"/>
                                    <w:ind w:left="-25" w:right="-70"/>
                                    <w:jc w:val="center"/>
                                    <w:textAlignment w:val="center"/>
                                    <w:rPr>
                                      <w:rFonts w:ascii="標楷體" w:eastAsia="標楷體" w:hAnsi="標楷體"/>
                                      <w:sz w:val="20"/>
                                      <w:szCs w:val="20"/>
                                    </w:rPr>
                                  </w:pPr>
                                  <w:r w:rsidRPr="003F669B">
                                    <w:rPr>
                                      <w:rFonts w:ascii="標楷體" w:eastAsia="標楷體" w:hAnsi="標楷體" w:hint="eastAsia"/>
                                      <w:sz w:val="20"/>
                                      <w:szCs w:val="20"/>
                                    </w:rPr>
                                    <w:t>8</w:t>
                                  </w:r>
                                  <w:r w:rsidRPr="003F669B">
                                    <w:rPr>
                                      <w:rFonts w:ascii="標楷體" w:eastAsia="標楷體" w:hAnsi="標楷體"/>
                                      <w:sz w:val="20"/>
                                      <w:szCs w:val="20"/>
                                    </w:rPr>
                                    <w:t>0</w:t>
                                  </w:r>
                                  <w:r w:rsidRPr="003F669B">
                                    <w:rPr>
                                      <w:rFonts w:ascii="標楷體" w:eastAsia="標楷體" w:hAnsi="標楷體" w:hint="eastAsia"/>
                                      <w:sz w:val="20"/>
                                      <w:szCs w:val="20"/>
                                    </w:rPr>
                                    <w:t>分以上</w:t>
                                  </w:r>
                                </w:p>
                                <w:p w14:paraId="58306991" w14:textId="77777777" w:rsidR="00CA47EF" w:rsidRPr="004125BA" w:rsidRDefault="00CA47EF" w:rsidP="003F669B">
                                  <w:pPr>
                                    <w:autoSpaceDE w:val="0"/>
                                    <w:autoSpaceDN w:val="0"/>
                                    <w:spacing w:line="240" w:lineRule="exact"/>
                                    <w:ind w:left="-57" w:right="-57"/>
                                    <w:jc w:val="center"/>
                                    <w:textAlignment w:val="center"/>
                                    <w:rPr>
                                      <w:rFonts w:ascii="標楷體" w:eastAsia="標楷體" w:hAnsi="標楷體"/>
                                      <w:sz w:val="20"/>
                                      <w:szCs w:val="20"/>
                                    </w:rPr>
                                  </w:pPr>
                                  <w:r w:rsidRPr="003F669B">
                                    <w:rPr>
                                      <w:rFonts w:ascii="標楷體" w:eastAsia="標楷體" w:hAnsi="標楷體" w:hint="eastAsia"/>
                                      <w:sz w:val="20"/>
                                      <w:szCs w:val="20"/>
                                    </w:rPr>
                                    <w:t>未達100分</w:t>
                                  </w:r>
                                </w:p>
                              </w:tc>
                              <w:tc>
                                <w:tcPr>
                                  <w:tcW w:w="4020" w:type="pct"/>
                                  <w:vAlign w:val="center"/>
                                </w:tcPr>
                                <w:p w14:paraId="544EB205" w14:textId="77777777" w:rsidR="00CA47EF" w:rsidRPr="004125BA" w:rsidRDefault="00CA47EF" w:rsidP="0045575D">
                                  <w:pPr>
                                    <w:autoSpaceDE w:val="0"/>
                                    <w:autoSpaceDN w:val="0"/>
                                    <w:spacing w:line="240" w:lineRule="exact"/>
                                    <w:ind w:leftChars="-7" w:left="-17" w:right="-57" w:firstLineChars="5" w:firstLine="10"/>
                                    <w:jc w:val="both"/>
                                    <w:textAlignment w:val="center"/>
                                    <w:rPr>
                                      <w:rFonts w:ascii="標楷體" w:eastAsia="標楷體" w:hAnsi="標楷體"/>
                                      <w:noProof/>
                                      <w:sz w:val="20"/>
                                      <w:szCs w:val="20"/>
                                    </w:rPr>
                                  </w:pPr>
                                  <w:r w:rsidRPr="004125BA">
                                    <w:rPr>
                                      <w:rFonts w:ascii="標楷體" w:eastAsia="標楷體" w:hAnsi="標楷體" w:hint="eastAsia"/>
                                      <w:noProof/>
                                      <w:sz w:val="20"/>
                                      <w:szCs w:val="20"/>
                                    </w:rPr>
                                    <w:t>民政、原住民行政、水利、教育、農政、社政、勞動暨青年發展、長期照護、衛生、環保</w:t>
                                  </w:r>
                                  <w:r>
                                    <w:rPr>
                                      <w:rFonts w:ascii="標楷體" w:eastAsia="標楷體" w:hAnsi="標楷體" w:hint="eastAsia"/>
                                      <w:noProof/>
                                      <w:sz w:val="20"/>
                                      <w:szCs w:val="20"/>
                                    </w:rPr>
                                    <w:t>及</w:t>
                                  </w:r>
                                  <w:r w:rsidRPr="004125BA">
                                    <w:rPr>
                                      <w:rFonts w:ascii="標楷體" w:eastAsia="標楷體" w:hAnsi="標楷體" w:hint="eastAsia"/>
                                      <w:noProof/>
                                      <w:sz w:val="20"/>
                                      <w:szCs w:val="20"/>
                                    </w:rPr>
                                    <w:t>警政等11類。</w:t>
                                  </w:r>
                                </w:p>
                              </w:tc>
                            </w:tr>
                          </w:tbl>
                          <w:p w14:paraId="10954C74" w14:textId="77777777" w:rsidR="00CA47EF" w:rsidRPr="00851955" w:rsidRDefault="00CA47EF" w:rsidP="00CA47EF">
                            <w:pPr>
                              <w:spacing w:line="240" w:lineRule="exact"/>
                              <w:ind w:firstLineChars="7" w:firstLine="13"/>
                              <w:rPr>
                                <w:rFonts w:ascii="標楷體" w:eastAsia="標楷體" w:hAnsi="標楷體"/>
                                <w:sz w:val="18"/>
                                <w:szCs w:val="18"/>
                              </w:rPr>
                            </w:pPr>
                            <w:r w:rsidRPr="00CB0B6C">
                              <w:rPr>
                                <w:rFonts w:ascii="標楷體" w:eastAsia="標楷體" w:hAnsi="標楷體" w:hint="eastAsia"/>
                                <w:sz w:val="18"/>
                                <w:szCs w:val="18"/>
                              </w:rPr>
                              <w:t>資料來源：整理自屏東縣政府提供資料。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E9BE90" id="文字方塊 7" o:spid="_x0000_s1032" type="#_x0000_t202" style="position:absolute;left:0;text-align:left;margin-left:222.3pt;margin-top:16.1pt;width:277.85pt;height:127.9pt;z-index:-25106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" o:allowoverlap="f" filled="f" stroked="f">
                <v:textbox>
                  <w:txbxContent>
                    <w:p w14:paraId="65EFB07A" w14:textId="0F1F3E5D" w:rsidR="00CA47EF" w:rsidRPr="0061555D" w:rsidRDefault="00CA47EF" w:rsidP="00CA47EF">
                      <w:pPr>
                        <w:ind w:rightChars="74" w:right="178" w:firstLineChars="64" w:firstLine="154"/>
                        <w:jc w:val="center"/>
                        <w:rPr>
                          <w:rFonts w:ascii="標楷體" w:eastAsia="標楷體" w:hAnsi="標楷體"/>
                          <w:b/>
                          <w:bCs/>
                        </w:rPr>
                      </w:pPr>
                      <w:r w:rsidRPr="002569C5">
                        <w:rPr>
                          <w:rFonts w:ascii="標楷體" w:eastAsia="標楷體" w:hAnsi="標楷體" w:hint="eastAsia"/>
                          <w:b/>
                          <w:bCs/>
                        </w:rPr>
                        <w:t>表</w:t>
                      </w:r>
                      <w:r>
                        <w:rPr>
                          <w:rFonts w:ascii="標楷體" w:eastAsia="標楷體" w:hAnsi="標楷體" w:hint="eastAsia"/>
                          <w:b/>
                          <w:bCs/>
                          <w:szCs w:val="22"/>
                        </w:rPr>
                        <w:t>7</w:t>
                      </w:r>
                      <w:r w:rsidRPr="0061555D">
                        <w:rPr>
                          <w:rFonts w:hint="eastAsia"/>
                          <w:b/>
                        </w:rPr>
                        <w:t xml:space="preserve">　</w:t>
                      </w:r>
                      <w:proofErr w:type="gramStart"/>
                      <w:r w:rsidRPr="003A02C1">
                        <w:rPr>
                          <w:rFonts w:ascii="標楷體" w:eastAsia="標楷體" w:hAnsi="標楷體" w:hint="eastAsia"/>
                          <w:b/>
                          <w:bCs/>
                        </w:rPr>
                        <w:t>11</w:t>
                      </w:r>
                      <w:r>
                        <w:rPr>
                          <w:rFonts w:ascii="標楷體" w:eastAsia="標楷體" w:hAnsi="標楷體" w:hint="eastAsia"/>
                          <w:b/>
                          <w:bCs/>
                        </w:rPr>
                        <w:t>3</w:t>
                      </w:r>
                      <w:proofErr w:type="gramEnd"/>
                      <w:r w:rsidRPr="003A02C1">
                        <w:rPr>
                          <w:rFonts w:ascii="標楷體" w:eastAsia="標楷體" w:hAnsi="標楷體" w:hint="eastAsia"/>
                          <w:b/>
                          <w:bCs/>
                        </w:rPr>
                        <w:t>年度施政績效自評情形</w:t>
                      </w:r>
                    </w:p>
                    <w:tbl>
                      <w:tblP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4228"/>
                      </w:tblGrid>
                      <w:tr w:rsidR="00CA47EF" w:rsidRPr="0061555D" w14:paraId="74D42D9A" w14:textId="77777777" w:rsidTr="00837973">
                        <w:trPr>
                          <w:trHeight w:val="340"/>
                        </w:trPr>
                        <w:tc>
                          <w:tcPr>
                            <w:tcW w:w="980" w:type="pct"/>
                            <w:vAlign w:val="center"/>
                          </w:tcPr>
                          <w:p w14:paraId="3752244B" w14:textId="77777777" w:rsidR="00CA47EF" w:rsidRPr="0061555D" w:rsidRDefault="00CA47EF" w:rsidP="00010FD4">
                            <w:pPr>
                              <w:autoSpaceDE w:val="0"/>
                              <w:autoSpaceDN w:val="0"/>
                              <w:spacing w:line="240" w:lineRule="exact"/>
                              <w:ind w:left="-57" w:right="-57"/>
                              <w:jc w:val="center"/>
                              <w:textAlignment w:val="center"/>
                              <w:rPr>
                                <w:rFonts w:ascii="標楷體" w:eastAsia="標楷體" w:hAnsi="標楷體"/>
                                <w:sz w:val="20"/>
                                <w:szCs w:val="20"/>
                              </w:rPr>
                            </w:pPr>
                            <w:r>
                              <w:rPr>
                                <w:rFonts w:ascii="標楷體" w:eastAsia="標楷體" w:hAnsi="標楷體" w:hint="eastAsia"/>
                                <w:sz w:val="20"/>
                                <w:szCs w:val="20"/>
                              </w:rPr>
                              <w:t>自評</w:t>
                            </w:r>
                            <w:r w:rsidRPr="0061555D">
                              <w:rPr>
                                <w:rFonts w:ascii="標楷體" w:eastAsia="標楷體" w:hAnsi="標楷體" w:hint="eastAsia"/>
                                <w:sz w:val="20"/>
                                <w:szCs w:val="20"/>
                              </w:rPr>
                              <w:t>分數</w:t>
                            </w:r>
                          </w:p>
                        </w:tc>
                        <w:tc>
                          <w:tcPr>
                            <w:tcW w:w="4020" w:type="pct"/>
                            <w:vAlign w:val="center"/>
                          </w:tcPr>
                          <w:p w14:paraId="65472144" w14:textId="77777777" w:rsidR="00CA47EF" w:rsidRPr="0061555D" w:rsidRDefault="00CA47EF" w:rsidP="00010FD4">
                            <w:pPr>
                              <w:autoSpaceDE w:val="0"/>
                              <w:autoSpaceDN w:val="0"/>
                              <w:spacing w:line="240" w:lineRule="exact"/>
                              <w:ind w:left="-57" w:right="-57"/>
                              <w:jc w:val="center"/>
                              <w:textAlignment w:val="center"/>
                              <w:rPr>
                                <w:rFonts w:ascii="標楷體" w:eastAsia="標楷體" w:hAnsi="標楷體"/>
                                <w:sz w:val="20"/>
                                <w:szCs w:val="20"/>
                              </w:rPr>
                            </w:pPr>
                            <w:r w:rsidRPr="008D3134">
                              <w:rPr>
                                <w:rFonts w:ascii="標楷體" w:eastAsia="標楷體" w:hAnsi="標楷體" w:hint="eastAsia"/>
                                <w:spacing w:val="180"/>
                                <w:kern w:val="0"/>
                                <w:sz w:val="20"/>
                                <w:szCs w:val="20"/>
                                <w:fitText w:val="3000" w:id="-1233490942"/>
                              </w:rPr>
                              <w:t>施政計畫類</w:t>
                            </w:r>
                            <w:r w:rsidRPr="008D3134">
                              <w:rPr>
                                <w:rFonts w:ascii="標楷體" w:eastAsia="標楷體" w:hAnsi="標楷體" w:hint="eastAsia"/>
                                <w:kern w:val="0"/>
                                <w:sz w:val="20"/>
                                <w:szCs w:val="20"/>
                                <w:fitText w:val="3000" w:id="-1233490942"/>
                              </w:rPr>
                              <w:t>別</w:t>
                            </w:r>
                          </w:p>
                        </w:tc>
                      </w:tr>
                      <w:tr w:rsidR="00CA47EF" w:rsidRPr="0061555D" w14:paraId="0B3BE011" w14:textId="77777777" w:rsidTr="00837973">
                        <w:trPr>
                          <w:trHeight w:val="340"/>
                        </w:trPr>
                        <w:tc>
                          <w:tcPr>
                            <w:tcW w:w="980" w:type="pct"/>
                            <w:vAlign w:val="center"/>
                          </w:tcPr>
                          <w:p w14:paraId="0AE66F79" w14:textId="77777777" w:rsidR="00CA47EF" w:rsidRPr="004125BA" w:rsidRDefault="00CA47EF" w:rsidP="0045575D">
                            <w:pPr>
                              <w:autoSpaceDE w:val="0"/>
                              <w:autoSpaceDN w:val="0"/>
                              <w:spacing w:line="240" w:lineRule="exact"/>
                              <w:ind w:left="-57" w:right="-57"/>
                              <w:jc w:val="center"/>
                              <w:textAlignment w:val="center"/>
                              <w:rPr>
                                <w:rFonts w:ascii="標楷體" w:eastAsia="標楷體" w:hAnsi="標楷體"/>
                                <w:sz w:val="20"/>
                                <w:szCs w:val="20"/>
                              </w:rPr>
                            </w:pPr>
                            <w:r w:rsidRPr="004125BA">
                              <w:rPr>
                                <w:rFonts w:ascii="標楷體" w:eastAsia="標楷體" w:hAnsi="標楷體" w:hint="eastAsia"/>
                                <w:sz w:val="20"/>
                                <w:szCs w:val="20"/>
                              </w:rPr>
                              <w:t>100分</w:t>
                            </w:r>
                          </w:p>
                        </w:tc>
                        <w:tc>
                          <w:tcPr>
                            <w:tcW w:w="4020" w:type="pct"/>
                            <w:vAlign w:val="center"/>
                          </w:tcPr>
                          <w:p w14:paraId="454F389E" w14:textId="77777777" w:rsidR="00CA47EF" w:rsidRPr="004125BA" w:rsidRDefault="00CA47EF" w:rsidP="0045575D">
                            <w:pPr>
                              <w:autoSpaceDE w:val="0"/>
                              <w:autoSpaceDN w:val="0"/>
                              <w:spacing w:line="240" w:lineRule="exact"/>
                              <w:ind w:leftChars="-7" w:left="-17" w:right="-57" w:firstLineChars="5" w:firstLine="10"/>
                              <w:jc w:val="both"/>
                              <w:textAlignment w:val="center"/>
                              <w:rPr>
                                <w:rFonts w:ascii="標楷體" w:eastAsia="標楷體" w:hAnsi="標楷體"/>
                                <w:noProof/>
                                <w:sz w:val="20"/>
                                <w:szCs w:val="20"/>
                              </w:rPr>
                            </w:pPr>
                            <w:r w:rsidRPr="004125BA">
                              <w:rPr>
                                <w:rFonts w:ascii="標楷體" w:eastAsia="標楷體" w:hAnsi="標楷體" w:hint="eastAsia"/>
                                <w:noProof/>
                                <w:sz w:val="20"/>
                                <w:szCs w:val="20"/>
                              </w:rPr>
                              <w:t>客家事務、城鄉發展、工務、地政、文化行政、交通旅遊、傳播暨國際事務、人事、政風、主計、行政暨研考、財稅</w:t>
                            </w:r>
                            <w:r>
                              <w:rPr>
                                <w:rFonts w:ascii="標楷體" w:eastAsia="標楷體" w:hAnsi="標楷體" w:hint="eastAsia"/>
                                <w:noProof/>
                                <w:sz w:val="20"/>
                                <w:szCs w:val="20"/>
                              </w:rPr>
                              <w:t>及</w:t>
                            </w:r>
                            <w:r w:rsidRPr="004125BA">
                              <w:rPr>
                                <w:rFonts w:ascii="標楷體" w:eastAsia="標楷體" w:hAnsi="標楷體" w:hint="eastAsia"/>
                                <w:noProof/>
                                <w:sz w:val="20"/>
                                <w:szCs w:val="20"/>
                              </w:rPr>
                              <w:t>消防等13類。</w:t>
                            </w:r>
                          </w:p>
                        </w:tc>
                      </w:tr>
                      <w:tr w:rsidR="00CA47EF" w:rsidRPr="0061555D" w14:paraId="6A105B8E" w14:textId="77777777" w:rsidTr="00837973">
                        <w:trPr>
                          <w:trHeight w:val="340"/>
                        </w:trPr>
                        <w:tc>
                          <w:tcPr>
                            <w:tcW w:w="980" w:type="pct"/>
                            <w:vAlign w:val="center"/>
                          </w:tcPr>
                          <w:p w14:paraId="130F976A" w14:textId="77777777" w:rsidR="00CA47EF" w:rsidRPr="003F669B" w:rsidRDefault="00CA47EF" w:rsidP="003F669B">
                            <w:pPr>
                              <w:autoSpaceDE w:val="0"/>
                              <w:autoSpaceDN w:val="0"/>
                              <w:spacing w:line="240" w:lineRule="exact"/>
                              <w:ind w:left="-25" w:right="-70"/>
                              <w:jc w:val="center"/>
                              <w:textAlignment w:val="center"/>
                              <w:rPr>
                                <w:rFonts w:ascii="標楷體" w:eastAsia="標楷體" w:hAnsi="標楷體"/>
                                <w:sz w:val="20"/>
                                <w:szCs w:val="20"/>
                              </w:rPr>
                            </w:pPr>
                            <w:r w:rsidRPr="003F669B">
                              <w:rPr>
                                <w:rFonts w:ascii="標楷體" w:eastAsia="標楷體" w:hAnsi="標楷體" w:hint="eastAsia"/>
                                <w:sz w:val="20"/>
                                <w:szCs w:val="20"/>
                              </w:rPr>
                              <w:t>8</w:t>
                            </w:r>
                            <w:r w:rsidRPr="003F669B">
                              <w:rPr>
                                <w:rFonts w:ascii="標楷體" w:eastAsia="標楷體" w:hAnsi="標楷體"/>
                                <w:sz w:val="20"/>
                                <w:szCs w:val="20"/>
                              </w:rPr>
                              <w:t>0</w:t>
                            </w:r>
                            <w:r w:rsidRPr="003F669B">
                              <w:rPr>
                                <w:rFonts w:ascii="標楷體" w:eastAsia="標楷體" w:hAnsi="標楷體" w:hint="eastAsia"/>
                                <w:sz w:val="20"/>
                                <w:szCs w:val="20"/>
                              </w:rPr>
                              <w:t>分以上</w:t>
                            </w:r>
                          </w:p>
                          <w:p w14:paraId="58306991" w14:textId="77777777" w:rsidR="00CA47EF" w:rsidRPr="004125BA" w:rsidRDefault="00CA47EF" w:rsidP="003F669B">
                            <w:pPr>
                              <w:autoSpaceDE w:val="0"/>
                              <w:autoSpaceDN w:val="0"/>
                              <w:spacing w:line="240" w:lineRule="exact"/>
                              <w:ind w:left="-57" w:right="-57"/>
                              <w:jc w:val="center"/>
                              <w:textAlignment w:val="center"/>
                              <w:rPr>
                                <w:rFonts w:ascii="標楷體" w:eastAsia="標楷體" w:hAnsi="標楷體"/>
                                <w:sz w:val="20"/>
                                <w:szCs w:val="20"/>
                              </w:rPr>
                            </w:pPr>
                            <w:r w:rsidRPr="003F669B">
                              <w:rPr>
                                <w:rFonts w:ascii="標楷體" w:eastAsia="標楷體" w:hAnsi="標楷體" w:hint="eastAsia"/>
                                <w:sz w:val="20"/>
                                <w:szCs w:val="20"/>
                              </w:rPr>
                              <w:t>未達100分</w:t>
                            </w:r>
                          </w:p>
                        </w:tc>
                        <w:tc>
                          <w:tcPr>
                            <w:tcW w:w="4020" w:type="pct"/>
                            <w:vAlign w:val="center"/>
                          </w:tcPr>
                          <w:p w14:paraId="544EB205" w14:textId="77777777" w:rsidR="00CA47EF" w:rsidRPr="004125BA" w:rsidRDefault="00CA47EF" w:rsidP="0045575D">
                            <w:pPr>
                              <w:autoSpaceDE w:val="0"/>
                              <w:autoSpaceDN w:val="0"/>
                              <w:spacing w:line="240" w:lineRule="exact"/>
                              <w:ind w:leftChars="-7" w:left="-17" w:right="-57" w:firstLineChars="5" w:firstLine="10"/>
                              <w:jc w:val="both"/>
                              <w:textAlignment w:val="center"/>
                              <w:rPr>
                                <w:rFonts w:ascii="標楷體" w:eastAsia="標楷體" w:hAnsi="標楷體"/>
                                <w:noProof/>
                                <w:sz w:val="20"/>
                                <w:szCs w:val="20"/>
                              </w:rPr>
                            </w:pPr>
                            <w:r w:rsidRPr="004125BA">
                              <w:rPr>
                                <w:rFonts w:ascii="標楷體" w:eastAsia="標楷體" w:hAnsi="標楷體" w:hint="eastAsia"/>
                                <w:noProof/>
                                <w:sz w:val="20"/>
                                <w:szCs w:val="20"/>
                              </w:rPr>
                              <w:t>民政、原住民行政、水利、教育、農政、社政、勞動暨青年發展、長期照護、衛生、環保</w:t>
                            </w:r>
                            <w:r>
                              <w:rPr>
                                <w:rFonts w:ascii="標楷體" w:eastAsia="標楷體" w:hAnsi="標楷體" w:hint="eastAsia"/>
                                <w:noProof/>
                                <w:sz w:val="20"/>
                                <w:szCs w:val="20"/>
                              </w:rPr>
                              <w:t>及</w:t>
                            </w:r>
                            <w:r w:rsidRPr="004125BA">
                              <w:rPr>
                                <w:rFonts w:ascii="標楷體" w:eastAsia="標楷體" w:hAnsi="標楷體" w:hint="eastAsia"/>
                                <w:noProof/>
                                <w:sz w:val="20"/>
                                <w:szCs w:val="20"/>
                              </w:rPr>
                              <w:t>警政等11類。</w:t>
                            </w:r>
                          </w:p>
                        </w:tc>
                      </w:tr>
                    </w:tbl>
                    <w:p w14:paraId="10954C74" w14:textId="77777777" w:rsidR="00CA47EF" w:rsidRPr="00851955" w:rsidRDefault="00CA47EF" w:rsidP="00CA47EF">
                      <w:pPr>
                        <w:spacing w:line="240" w:lineRule="exact"/>
                        <w:ind w:firstLineChars="7" w:firstLine="13"/>
                        <w:rPr>
                          <w:rFonts w:ascii="標楷體" w:eastAsia="標楷體" w:hAnsi="標楷體"/>
                          <w:sz w:val="18"/>
                          <w:szCs w:val="18"/>
                        </w:rPr>
                      </w:pPr>
                      <w:r w:rsidRPr="00CB0B6C">
                        <w:rPr>
                          <w:rFonts w:ascii="標楷體" w:eastAsia="標楷體" w:hAnsi="標楷體" w:hint="eastAsia"/>
                          <w:sz w:val="18"/>
                          <w:szCs w:val="18"/>
                        </w:rPr>
                        <w:t>資料來源：整理自屏東縣政府提供資料。</w:t>
                      </w:r>
                    </w:p>
                  </w:txbxContent>
                </v:textbox>
                <w10:wrap type="tight"/>
              </v:shape>
            </w:pict>
          </mc:Fallback>
        </mc:AlternateContent>
      </w:r>
      <w:r w:rsidR="00837973" w:rsidRPr="001206C5">
        <w:rPr>
          <w:rFonts w:cs="Times New Roman" w:hint="eastAsia"/>
          <w:noProof/>
          <w:szCs w:val="24"/>
        </w:rPr>
        <mc:AlternateContent>
          <mc:Choice Requires="wps">
            <w:drawing>
              <wp:anchor distT="0" distB="0" distL="114300" distR="114300" simplePos="0" relativeHeight="252358656" behindDoc="1" locked="0" layoutInCell="1" allowOverlap="1" wp14:anchorId="35576F70" wp14:editId="71A58DD9">
                <wp:simplePos x="0" y="0"/>
                <wp:positionH relativeFrom="column">
                  <wp:posOffset>1507490</wp:posOffset>
                </wp:positionH>
                <wp:positionV relativeFrom="paragraph">
                  <wp:posOffset>3887470</wp:posOffset>
                </wp:positionV>
                <wp:extent cx="4883150" cy="2927350"/>
                <wp:effectExtent l="0" t="0" r="0" b="6350"/>
                <wp:wrapTight wrapText="bothSides">
                  <wp:wrapPolygon edited="0">
                    <wp:start x="253" y="0"/>
                    <wp:lineTo x="253" y="21506"/>
                    <wp:lineTo x="21319" y="21506"/>
                    <wp:lineTo x="21319" y="0"/>
                    <wp:lineTo x="253" y="0"/>
                  </wp:wrapPolygon>
                </wp:wrapTight>
                <wp:docPr id="4" name="文字方塊 4"/>
                <wp:cNvGraphicFramePr/>
                <a:graphic xmlns:a="http://schemas.openxmlformats.org/drawingml/2006/main">
                  <a:graphicData uri="http://schemas.microsoft.com/office/word/2010/wordprocessingShape">
                    <wps:wsp>
                      <wps:cNvSpPr txBox="1"/>
                      <wps:spPr>
                        <a:xfrm>
                          <a:off x="0" y="0"/>
                          <a:ext cx="4883150" cy="2927350"/>
                        </a:xfrm>
                        <a:prstGeom prst="rect">
                          <a:avLst/>
                        </a:prstGeom>
                        <a:noFill/>
                        <a:ln w="6350">
                          <a:noFill/>
                        </a:ln>
                      </wps:spPr>
                      <wps:txbx>
                        <w:txbxContent>
                          <w:p w14:paraId="0F46164E" w14:textId="77777777" w:rsidR="00837973" w:rsidRDefault="00837973" w:rsidP="00837973">
                            <w:pPr>
                              <w:spacing w:line="240" w:lineRule="exact"/>
                              <w:ind w:leftChars="-59" w:left="7" w:hangingChars="62" w:hanging="149"/>
                              <w:jc w:val="center"/>
                              <w:rPr>
                                <w:rFonts w:ascii="標楷體" w:eastAsia="標楷體" w:hAnsi="標楷體"/>
                                <w:b/>
                                <w:bCs/>
                                <w:szCs w:val="22"/>
                              </w:rPr>
                            </w:pPr>
                            <w:r w:rsidRPr="00EB7F58">
                              <w:rPr>
                                <w:rFonts w:ascii="標楷體" w:eastAsia="標楷體" w:hAnsi="標楷體" w:hint="eastAsia"/>
                                <w:b/>
                                <w:bCs/>
                                <w:szCs w:val="22"/>
                              </w:rPr>
                              <w:t>表</w:t>
                            </w:r>
                            <w:r>
                              <w:rPr>
                                <w:rFonts w:ascii="標楷體" w:eastAsia="標楷體" w:hAnsi="標楷體" w:hint="eastAsia"/>
                                <w:b/>
                                <w:bCs/>
                                <w:szCs w:val="22"/>
                              </w:rPr>
                              <w:t>8</w:t>
                            </w:r>
                            <w:r w:rsidRPr="00EB7F58">
                              <w:rPr>
                                <w:rFonts w:ascii="標楷體" w:eastAsia="標楷體" w:hAnsi="標楷體" w:hint="eastAsia"/>
                                <w:b/>
                                <w:bCs/>
                                <w:szCs w:val="22"/>
                              </w:rPr>
                              <w:t xml:space="preserve">　</w:t>
                            </w:r>
                            <w:r>
                              <w:rPr>
                                <w:rFonts w:ascii="標楷體" w:eastAsia="標楷體" w:hAnsi="標楷體" w:hint="eastAsia"/>
                                <w:b/>
                                <w:bCs/>
                                <w:szCs w:val="22"/>
                              </w:rPr>
                              <w:t>施政績效目標值訂定情形</w:t>
                            </w:r>
                          </w:p>
                          <w:p w14:paraId="0ED26F14" w14:textId="77777777" w:rsidR="00837973" w:rsidRPr="000B60DD" w:rsidRDefault="00837973" w:rsidP="00837973">
                            <w:pPr>
                              <w:spacing w:line="240" w:lineRule="exact"/>
                              <w:ind w:rightChars="26" w:right="62"/>
                              <w:jc w:val="right"/>
                              <w:rPr>
                                <w:rFonts w:ascii="標楷體" w:eastAsia="標楷體" w:hAnsi="標楷體" w:cs="新細明體"/>
                                <w:kern w:val="0"/>
                                <w:sz w:val="20"/>
                                <w:szCs w:val="20"/>
                              </w:rPr>
                            </w:pPr>
                            <w:r w:rsidRPr="000B60DD">
                              <w:rPr>
                                <w:rFonts w:ascii="標楷體" w:eastAsia="標楷體" w:hAnsi="標楷體" w:cs="新細明體" w:hint="eastAsia"/>
                                <w:kern w:val="0"/>
                                <w:sz w:val="20"/>
                                <w:szCs w:val="20"/>
                              </w:rPr>
                              <w:t>單位：案、</w:t>
                            </w:r>
                            <w:r w:rsidRPr="000B60DD">
                              <w:rPr>
                                <w:rFonts w:ascii="標楷體" w:eastAsia="標楷體" w:hAnsi="標楷體" w:cs="新細明體"/>
                                <w:kern w:val="0"/>
                                <w:sz w:val="20"/>
                                <w:szCs w:val="20"/>
                              </w:rPr>
                              <w:t>所</w:t>
                            </w:r>
                            <w:r>
                              <w:rPr>
                                <w:rFonts w:ascii="標楷體" w:eastAsia="標楷體" w:hAnsi="標楷體" w:cs="新細明體" w:hint="eastAsia"/>
                                <w:kern w:val="0"/>
                                <w:sz w:val="20"/>
                                <w:szCs w:val="20"/>
                              </w:rPr>
                              <w:t>、家次、人</w:t>
                            </w:r>
                          </w:p>
                          <w:tbl>
                            <w:tblPr>
                              <w:tblStyle w:val="27"/>
                              <w:tblW w:w="4950" w:type="pct"/>
                              <w:tblLook w:val="04A0" w:firstRow="1" w:lastRow="0" w:firstColumn="1" w:lastColumn="0" w:noHBand="0" w:noVBand="1"/>
                            </w:tblPr>
                            <w:tblGrid>
                              <w:gridCol w:w="716"/>
                              <w:gridCol w:w="1457"/>
                              <w:gridCol w:w="2190"/>
                              <w:gridCol w:w="992"/>
                              <w:gridCol w:w="656"/>
                              <w:gridCol w:w="656"/>
                              <w:gridCol w:w="656"/>
                            </w:tblGrid>
                            <w:tr w:rsidR="00837973" w:rsidRPr="00A30F7A" w14:paraId="1B37F303" w14:textId="77777777" w:rsidTr="00DC1AC3">
                              <w:trPr>
                                <w:trHeight w:val="20"/>
                              </w:trPr>
                              <w:tc>
                                <w:tcPr>
                                  <w:tcW w:w="489" w:type="pct"/>
                                  <w:vMerge w:val="restart"/>
                                  <w:vAlign w:val="center"/>
                                </w:tcPr>
                                <w:p w14:paraId="39FC0358" w14:textId="77777777" w:rsidR="00837973" w:rsidRPr="00A30F7A" w:rsidRDefault="00837973" w:rsidP="009D32EC">
                                  <w:pPr>
                                    <w:spacing w:line="240" w:lineRule="exact"/>
                                    <w:jc w:val="center"/>
                                    <w:rPr>
                                      <w:rFonts w:ascii="標楷體" w:eastAsia="標楷體" w:hAnsi="標楷體"/>
                                      <w:sz w:val="20"/>
                                      <w:szCs w:val="20"/>
                                    </w:rPr>
                                  </w:pPr>
                                  <w:r w:rsidRPr="008D3134">
                                    <w:rPr>
                                      <w:rFonts w:ascii="標楷體" w:eastAsia="標楷體" w:hAnsi="標楷體" w:hint="eastAsia"/>
                                      <w:spacing w:val="40"/>
                                      <w:kern w:val="0"/>
                                      <w:sz w:val="20"/>
                                      <w:szCs w:val="20"/>
                                      <w:fitText w:val="440" w:id="-690321151"/>
                                    </w:rPr>
                                    <w:t>類</w:t>
                                  </w:r>
                                  <w:r w:rsidRPr="008D3134">
                                    <w:rPr>
                                      <w:rFonts w:ascii="標楷體" w:eastAsia="標楷體" w:hAnsi="標楷體" w:hint="eastAsia"/>
                                      <w:spacing w:val="-20"/>
                                      <w:kern w:val="0"/>
                                      <w:sz w:val="20"/>
                                      <w:szCs w:val="20"/>
                                      <w:fitText w:val="440" w:id="-690321151"/>
                                    </w:rPr>
                                    <w:t>別</w:t>
                                  </w:r>
                                </w:p>
                              </w:tc>
                              <w:tc>
                                <w:tcPr>
                                  <w:tcW w:w="995" w:type="pct"/>
                                  <w:vMerge w:val="restart"/>
                                  <w:vAlign w:val="center"/>
                                </w:tcPr>
                                <w:p w14:paraId="14191FD6" w14:textId="77777777" w:rsidR="00837973" w:rsidRPr="00A30F7A" w:rsidRDefault="00837973" w:rsidP="009D32EC">
                                  <w:pPr>
                                    <w:spacing w:line="240" w:lineRule="exact"/>
                                    <w:jc w:val="center"/>
                                    <w:rPr>
                                      <w:rFonts w:ascii="標楷體" w:eastAsia="標楷體" w:hAnsi="標楷體"/>
                                      <w:sz w:val="20"/>
                                      <w:szCs w:val="20"/>
                                    </w:rPr>
                                  </w:pPr>
                                  <w:r w:rsidRPr="008D3134">
                                    <w:rPr>
                                      <w:rFonts w:ascii="標楷體" w:eastAsia="標楷體" w:hAnsi="標楷體" w:hint="eastAsia"/>
                                      <w:spacing w:val="33"/>
                                      <w:kern w:val="0"/>
                                      <w:sz w:val="20"/>
                                      <w:szCs w:val="20"/>
                                      <w:fitText w:val="1000" w:id="-690320896"/>
                                    </w:rPr>
                                    <w:t>績效目</w:t>
                                  </w:r>
                                  <w:r w:rsidRPr="008D3134">
                                    <w:rPr>
                                      <w:rFonts w:ascii="標楷體" w:eastAsia="標楷體" w:hAnsi="標楷體" w:hint="eastAsia"/>
                                      <w:spacing w:val="1"/>
                                      <w:kern w:val="0"/>
                                      <w:sz w:val="20"/>
                                      <w:szCs w:val="20"/>
                                      <w:fitText w:val="1000" w:id="-690320896"/>
                                    </w:rPr>
                                    <w:t>標</w:t>
                                  </w:r>
                                </w:p>
                              </w:tc>
                              <w:tc>
                                <w:tcPr>
                                  <w:tcW w:w="1495" w:type="pct"/>
                                  <w:vMerge w:val="restart"/>
                                  <w:vAlign w:val="center"/>
                                </w:tcPr>
                                <w:p w14:paraId="22E7188E" w14:textId="77777777" w:rsidR="00837973" w:rsidRPr="00A30F7A" w:rsidRDefault="00837973" w:rsidP="009D32EC">
                                  <w:pPr>
                                    <w:spacing w:line="240" w:lineRule="exact"/>
                                    <w:jc w:val="center"/>
                                    <w:rPr>
                                      <w:rFonts w:ascii="標楷體" w:eastAsia="標楷體" w:hAnsi="標楷體"/>
                                      <w:sz w:val="20"/>
                                      <w:szCs w:val="20"/>
                                    </w:rPr>
                                  </w:pPr>
                                  <w:r w:rsidRPr="008D3134">
                                    <w:rPr>
                                      <w:rFonts w:ascii="標楷體" w:eastAsia="標楷體" w:hAnsi="標楷體" w:hint="eastAsia"/>
                                      <w:spacing w:val="66"/>
                                      <w:kern w:val="0"/>
                                      <w:sz w:val="20"/>
                                      <w:szCs w:val="20"/>
                                      <w:fitText w:val="1200" w:id="-1233490686"/>
                                    </w:rPr>
                                    <w:t>衡量指</w:t>
                                  </w:r>
                                  <w:r w:rsidRPr="008D3134">
                                    <w:rPr>
                                      <w:rFonts w:ascii="標楷體" w:eastAsia="標楷體" w:hAnsi="標楷體" w:hint="eastAsia"/>
                                      <w:spacing w:val="2"/>
                                      <w:kern w:val="0"/>
                                      <w:sz w:val="20"/>
                                      <w:szCs w:val="20"/>
                                      <w:fitText w:val="1200" w:id="-1233490686"/>
                                    </w:rPr>
                                    <w:t>標</w:t>
                                  </w:r>
                                </w:p>
                              </w:tc>
                              <w:tc>
                                <w:tcPr>
                                  <w:tcW w:w="677" w:type="pct"/>
                                  <w:vMerge w:val="restart"/>
                                  <w:vAlign w:val="center"/>
                                </w:tcPr>
                                <w:p w14:paraId="16A5C1D3" w14:textId="77777777" w:rsidR="00837973" w:rsidRPr="00A519F4" w:rsidRDefault="00837973" w:rsidP="009D32EC">
                                  <w:pPr>
                                    <w:spacing w:line="240" w:lineRule="exact"/>
                                    <w:jc w:val="center"/>
                                    <w:rPr>
                                      <w:rFonts w:ascii="標楷體" w:eastAsia="標楷體" w:hAnsi="標楷體"/>
                                      <w:w w:val="92"/>
                                      <w:kern w:val="0"/>
                                      <w:sz w:val="20"/>
                                      <w:szCs w:val="20"/>
                                    </w:rPr>
                                  </w:pPr>
                                  <w:r w:rsidRPr="008D3134">
                                    <w:rPr>
                                      <w:rFonts w:ascii="標楷體" w:eastAsia="標楷體" w:hAnsi="標楷體" w:hint="eastAsia"/>
                                      <w:spacing w:val="100"/>
                                      <w:kern w:val="0"/>
                                      <w:sz w:val="20"/>
                                      <w:szCs w:val="20"/>
                                      <w:fitText w:val="600" w:id="-690318845"/>
                                    </w:rPr>
                                    <w:t>年</w:t>
                                  </w:r>
                                  <w:r w:rsidRPr="008D3134">
                                    <w:rPr>
                                      <w:rFonts w:ascii="標楷體" w:eastAsia="標楷體" w:hAnsi="標楷體" w:hint="eastAsia"/>
                                      <w:kern w:val="0"/>
                                      <w:sz w:val="20"/>
                                      <w:szCs w:val="20"/>
                                      <w:fitText w:val="600" w:id="-690318845"/>
                                    </w:rPr>
                                    <w:t>度</w:t>
                                  </w:r>
                                </w:p>
                                <w:p w14:paraId="70098501" w14:textId="77777777" w:rsidR="00837973" w:rsidRPr="00A519F4" w:rsidRDefault="00837973" w:rsidP="009D32EC">
                                  <w:pPr>
                                    <w:spacing w:line="240" w:lineRule="exact"/>
                                    <w:jc w:val="center"/>
                                    <w:rPr>
                                      <w:rFonts w:ascii="標楷體" w:eastAsia="標楷體" w:hAnsi="標楷體"/>
                                      <w:spacing w:val="30"/>
                                      <w:kern w:val="0"/>
                                      <w:sz w:val="20"/>
                                      <w:szCs w:val="20"/>
                                    </w:rPr>
                                  </w:pPr>
                                  <w:r w:rsidRPr="002778DA">
                                    <w:rPr>
                                      <w:rFonts w:ascii="標楷體" w:eastAsia="標楷體" w:hAnsi="標楷體" w:hint="eastAsia"/>
                                      <w:kern w:val="0"/>
                                      <w:sz w:val="20"/>
                                      <w:szCs w:val="20"/>
                                      <w:fitText w:val="600" w:id="-690318840"/>
                                    </w:rPr>
                                    <w:t>目標值</w:t>
                                  </w:r>
                                </w:p>
                              </w:tc>
                              <w:tc>
                                <w:tcPr>
                                  <w:tcW w:w="1344" w:type="pct"/>
                                  <w:gridSpan w:val="3"/>
                                  <w:vAlign w:val="center"/>
                                </w:tcPr>
                                <w:p w14:paraId="384070E6" w14:textId="77777777" w:rsidR="00837973" w:rsidRPr="00A30F7A" w:rsidRDefault="00837973" w:rsidP="009D32EC">
                                  <w:pPr>
                                    <w:spacing w:line="240" w:lineRule="exact"/>
                                    <w:jc w:val="center"/>
                                    <w:rPr>
                                      <w:rFonts w:ascii="標楷體" w:eastAsia="標楷體" w:hAnsi="標楷體"/>
                                      <w:sz w:val="20"/>
                                      <w:szCs w:val="20"/>
                                    </w:rPr>
                                  </w:pPr>
                                  <w:r w:rsidRPr="008D3134">
                                    <w:rPr>
                                      <w:rFonts w:ascii="標楷體" w:eastAsia="標楷體" w:hAnsi="標楷體" w:hint="eastAsia"/>
                                      <w:spacing w:val="10"/>
                                      <w:kern w:val="0"/>
                                      <w:sz w:val="20"/>
                                      <w:szCs w:val="20"/>
                                      <w:fitText w:val="1300" w:id="-690320127"/>
                                    </w:rPr>
                                    <w:t>年度執行情</w:t>
                                  </w:r>
                                  <w:r w:rsidRPr="008D3134">
                                    <w:rPr>
                                      <w:rFonts w:ascii="標楷體" w:eastAsia="標楷體" w:hAnsi="標楷體" w:hint="eastAsia"/>
                                      <w:kern w:val="0"/>
                                      <w:sz w:val="20"/>
                                      <w:szCs w:val="20"/>
                                      <w:fitText w:val="1300" w:id="-690320127"/>
                                    </w:rPr>
                                    <w:t>形</w:t>
                                  </w:r>
                                </w:p>
                              </w:tc>
                            </w:tr>
                            <w:tr w:rsidR="00837973" w:rsidRPr="00A30F7A" w14:paraId="3EE463A2" w14:textId="77777777" w:rsidTr="00DC1AC3">
                              <w:trPr>
                                <w:trHeight w:val="20"/>
                              </w:trPr>
                              <w:tc>
                                <w:tcPr>
                                  <w:tcW w:w="489" w:type="pct"/>
                                  <w:vMerge/>
                                </w:tcPr>
                                <w:p w14:paraId="4C726A32" w14:textId="77777777" w:rsidR="00837973" w:rsidRPr="00A30F7A" w:rsidRDefault="00837973" w:rsidP="009D32EC">
                                  <w:pPr>
                                    <w:spacing w:line="240" w:lineRule="exact"/>
                                    <w:jc w:val="center"/>
                                    <w:rPr>
                                      <w:rFonts w:ascii="標楷體" w:eastAsia="標楷體" w:hAnsi="標楷體"/>
                                      <w:sz w:val="20"/>
                                      <w:szCs w:val="20"/>
                                    </w:rPr>
                                  </w:pPr>
                                </w:p>
                              </w:tc>
                              <w:tc>
                                <w:tcPr>
                                  <w:tcW w:w="995" w:type="pct"/>
                                  <w:vMerge/>
                                </w:tcPr>
                                <w:p w14:paraId="5C60CB2A" w14:textId="77777777" w:rsidR="00837973" w:rsidRPr="00A30F7A" w:rsidRDefault="00837973" w:rsidP="009D32EC">
                                  <w:pPr>
                                    <w:spacing w:line="240" w:lineRule="exact"/>
                                    <w:jc w:val="center"/>
                                    <w:rPr>
                                      <w:rFonts w:ascii="標楷體" w:eastAsia="標楷體" w:hAnsi="標楷體"/>
                                      <w:sz w:val="20"/>
                                      <w:szCs w:val="20"/>
                                    </w:rPr>
                                  </w:pPr>
                                </w:p>
                              </w:tc>
                              <w:tc>
                                <w:tcPr>
                                  <w:tcW w:w="1495" w:type="pct"/>
                                  <w:vMerge/>
                                </w:tcPr>
                                <w:p w14:paraId="085F03A5" w14:textId="77777777" w:rsidR="00837973" w:rsidRPr="00A30F7A" w:rsidRDefault="00837973" w:rsidP="009D32EC">
                                  <w:pPr>
                                    <w:spacing w:line="240" w:lineRule="exact"/>
                                    <w:jc w:val="center"/>
                                    <w:rPr>
                                      <w:rFonts w:ascii="標楷體" w:eastAsia="標楷體" w:hAnsi="標楷體"/>
                                      <w:sz w:val="20"/>
                                      <w:szCs w:val="20"/>
                                    </w:rPr>
                                  </w:pPr>
                                </w:p>
                              </w:tc>
                              <w:tc>
                                <w:tcPr>
                                  <w:tcW w:w="677" w:type="pct"/>
                                  <w:vMerge/>
                                </w:tcPr>
                                <w:p w14:paraId="401B8E4F" w14:textId="77777777" w:rsidR="00837973" w:rsidRPr="00A30F7A" w:rsidRDefault="00837973" w:rsidP="009D32EC">
                                  <w:pPr>
                                    <w:spacing w:line="240" w:lineRule="exact"/>
                                    <w:jc w:val="center"/>
                                    <w:rPr>
                                      <w:rFonts w:ascii="標楷體" w:eastAsia="標楷體" w:hAnsi="標楷體"/>
                                      <w:sz w:val="20"/>
                                      <w:szCs w:val="20"/>
                                    </w:rPr>
                                  </w:pPr>
                                </w:p>
                              </w:tc>
                              <w:tc>
                                <w:tcPr>
                                  <w:tcW w:w="448" w:type="pct"/>
                                  <w:vAlign w:val="center"/>
                                </w:tcPr>
                                <w:p w14:paraId="7C2F3D78" w14:textId="77777777" w:rsidR="00837973" w:rsidRPr="00A30F7A" w:rsidRDefault="00837973" w:rsidP="009D32EC">
                                  <w:pPr>
                                    <w:spacing w:line="240" w:lineRule="exact"/>
                                    <w:jc w:val="center"/>
                                    <w:rPr>
                                      <w:rFonts w:ascii="標楷體" w:eastAsia="標楷體" w:hAnsi="標楷體"/>
                                      <w:sz w:val="20"/>
                                      <w:szCs w:val="20"/>
                                    </w:rPr>
                                  </w:pPr>
                                  <w:r w:rsidRPr="00A30F7A">
                                    <w:rPr>
                                      <w:rFonts w:ascii="標楷體" w:eastAsia="標楷體" w:hAnsi="標楷體" w:hint="eastAsia"/>
                                      <w:sz w:val="20"/>
                                      <w:szCs w:val="20"/>
                                    </w:rPr>
                                    <w:t>1</w:t>
                                  </w:r>
                                  <w:r w:rsidRPr="00A30F7A">
                                    <w:rPr>
                                      <w:rFonts w:ascii="標楷體" w:eastAsia="標楷體" w:hAnsi="標楷體"/>
                                      <w:sz w:val="20"/>
                                      <w:szCs w:val="20"/>
                                    </w:rPr>
                                    <w:t>1</w:t>
                                  </w:r>
                                  <w:r>
                                    <w:rPr>
                                      <w:rFonts w:ascii="標楷體" w:eastAsia="標楷體" w:hAnsi="標楷體" w:hint="eastAsia"/>
                                      <w:sz w:val="20"/>
                                      <w:szCs w:val="20"/>
                                    </w:rPr>
                                    <w:t>1</w:t>
                                  </w:r>
                                </w:p>
                              </w:tc>
                              <w:tc>
                                <w:tcPr>
                                  <w:tcW w:w="448" w:type="pct"/>
                                  <w:vAlign w:val="center"/>
                                </w:tcPr>
                                <w:p w14:paraId="3B561D74" w14:textId="77777777" w:rsidR="00837973" w:rsidRPr="00A30F7A" w:rsidRDefault="00837973" w:rsidP="009D32EC">
                                  <w:pPr>
                                    <w:spacing w:line="240" w:lineRule="exact"/>
                                    <w:jc w:val="center"/>
                                    <w:rPr>
                                      <w:rFonts w:ascii="標楷體" w:eastAsia="標楷體" w:hAnsi="標楷體"/>
                                      <w:sz w:val="20"/>
                                      <w:szCs w:val="20"/>
                                    </w:rPr>
                                  </w:pPr>
                                  <w:r w:rsidRPr="00A30F7A">
                                    <w:rPr>
                                      <w:rFonts w:ascii="標楷體" w:eastAsia="標楷體" w:hAnsi="標楷體" w:hint="eastAsia"/>
                                      <w:sz w:val="20"/>
                                      <w:szCs w:val="20"/>
                                    </w:rPr>
                                    <w:t>1</w:t>
                                  </w:r>
                                  <w:r w:rsidRPr="00A30F7A">
                                    <w:rPr>
                                      <w:rFonts w:ascii="標楷體" w:eastAsia="標楷體" w:hAnsi="標楷體"/>
                                      <w:sz w:val="20"/>
                                      <w:szCs w:val="20"/>
                                    </w:rPr>
                                    <w:t>1</w:t>
                                  </w:r>
                                  <w:r>
                                    <w:rPr>
                                      <w:rFonts w:ascii="標楷體" w:eastAsia="標楷體" w:hAnsi="標楷體" w:hint="eastAsia"/>
                                      <w:sz w:val="20"/>
                                      <w:szCs w:val="20"/>
                                    </w:rPr>
                                    <w:t>2</w:t>
                                  </w:r>
                                </w:p>
                              </w:tc>
                              <w:tc>
                                <w:tcPr>
                                  <w:tcW w:w="448" w:type="pct"/>
                                  <w:vAlign w:val="center"/>
                                </w:tcPr>
                                <w:p w14:paraId="71B4C487" w14:textId="77777777" w:rsidR="00837973" w:rsidRPr="00A30F7A" w:rsidRDefault="00837973" w:rsidP="009D32EC">
                                  <w:pPr>
                                    <w:spacing w:line="240" w:lineRule="exact"/>
                                    <w:jc w:val="center"/>
                                    <w:rPr>
                                      <w:rFonts w:ascii="標楷體" w:eastAsia="標楷體" w:hAnsi="標楷體"/>
                                      <w:sz w:val="20"/>
                                      <w:szCs w:val="20"/>
                                    </w:rPr>
                                  </w:pPr>
                                  <w:r w:rsidRPr="00A30F7A">
                                    <w:rPr>
                                      <w:rFonts w:ascii="標楷體" w:eastAsia="標楷體" w:hAnsi="標楷體" w:hint="eastAsia"/>
                                      <w:sz w:val="20"/>
                                      <w:szCs w:val="20"/>
                                    </w:rPr>
                                    <w:t>1</w:t>
                                  </w:r>
                                  <w:r w:rsidRPr="00A30F7A">
                                    <w:rPr>
                                      <w:rFonts w:ascii="標楷體" w:eastAsia="標楷體" w:hAnsi="標楷體"/>
                                      <w:sz w:val="20"/>
                                      <w:szCs w:val="20"/>
                                    </w:rPr>
                                    <w:t>1</w:t>
                                  </w:r>
                                  <w:r>
                                    <w:rPr>
                                      <w:rFonts w:ascii="標楷體" w:eastAsia="標楷體" w:hAnsi="標楷體" w:hint="eastAsia"/>
                                      <w:sz w:val="20"/>
                                      <w:szCs w:val="20"/>
                                    </w:rPr>
                                    <w:t>3</w:t>
                                  </w:r>
                                </w:p>
                              </w:tc>
                            </w:tr>
                            <w:tr w:rsidR="00837973" w:rsidRPr="00A30F7A" w14:paraId="4739C062" w14:textId="77777777" w:rsidTr="00DC1AC3">
                              <w:trPr>
                                <w:trHeight w:val="20"/>
                              </w:trPr>
                              <w:tc>
                                <w:tcPr>
                                  <w:tcW w:w="489" w:type="pct"/>
                                  <w:vAlign w:val="center"/>
                                </w:tcPr>
                                <w:p w14:paraId="5ACF099A" w14:textId="77777777" w:rsidR="00837973" w:rsidRPr="003C58E2" w:rsidRDefault="00837973" w:rsidP="009D32EC">
                                  <w:pPr>
                                    <w:spacing w:line="240" w:lineRule="exact"/>
                                    <w:jc w:val="center"/>
                                    <w:rPr>
                                      <w:rFonts w:ascii="標楷體" w:eastAsia="標楷體" w:hAnsi="標楷體"/>
                                      <w:sz w:val="20"/>
                                      <w:szCs w:val="20"/>
                                    </w:rPr>
                                  </w:pPr>
                                  <w:r w:rsidRPr="008D3134">
                                    <w:rPr>
                                      <w:rFonts w:ascii="標楷體" w:eastAsia="標楷體" w:hAnsi="標楷體" w:hint="eastAsia"/>
                                      <w:spacing w:val="50"/>
                                      <w:kern w:val="0"/>
                                      <w:sz w:val="20"/>
                                      <w:szCs w:val="20"/>
                                      <w:fitText w:val="500" w:id="-690322936"/>
                                    </w:rPr>
                                    <w:t>民</w:t>
                                  </w:r>
                                  <w:r w:rsidRPr="008D3134">
                                    <w:rPr>
                                      <w:rFonts w:ascii="標楷體" w:eastAsia="標楷體" w:hAnsi="標楷體" w:hint="eastAsia"/>
                                      <w:kern w:val="0"/>
                                      <w:sz w:val="20"/>
                                      <w:szCs w:val="20"/>
                                      <w:fitText w:val="500" w:id="-690322936"/>
                                    </w:rPr>
                                    <w:t>政</w:t>
                                  </w:r>
                                </w:p>
                              </w:tc>
                              <w:tc>
                                <w:tcPr>
                                  <w:tcW w:w="995" w:type="pct"/>
                                  <w:vAlign w:val="center"/>
                                </w:tcPr>
                                <w:p w14:paraId="53B04B49" w14:textId="77777777" w:rsidR="00837973" w:rsidRPr="00DC1AC3" w:rsidRDefault="00837973" w:rsidP="009D32EC">
                                  <w:pPr>
                                    <w:spacing w:line="240" w:lineRule="exact"/>
                                    <w:ind w:rightChars="-7" w:right="-17"/>
                                    <w:jc w:val="both"/>
                                    <w:rPr>
                                      <w:rFonts w:ascii="標楷體" w:eastAsia="標楷體" w:hAnsi="標楷體"/>
                                      <w:sz w:val="20"/>
                                      <w:szCs w:val="20"/>
                                    </w:rPr>
                                  </w:pPr>
                                  <w:r w:rsidRPr="00DC1AC3">
                                    <w:rPr>
                                      <w:rFonts w:ascii="標楷體" w:eastAsia="標楷體" w:hAnsi="標楷體" w:hint="eastAsia"/>
                                      <w:sz w:val="20"/>
                                      <w:szCs w:val="20"/>
                                    </w:rPr>
                                    <w:t>加強宗教團體輔導及鼓勵辦理公益慈善</w:t>
                                  </w:r>
                                </w:p>
                              </w:tc>
                              <w:tc>
                                <w:tcPr>
                                  <w:tcW w:w="1495" w:type="pct"/>
                                  <w:vAlign w:val="center"/>
                                </w:tcPr>
                                <w:p w14:paraId="2D451067" w14:textId="77777777" w:rsidR="00837973" w:rsidRPr="003C58E2" w:rsidRDefault="00837973" w:rsidP="009D32EC">
                                  <w:pPr>
                                    <w:spacing w:line="240" w:lineRule="exact"/>
                                    <w:ind w:rightChars="-39" w:right="-94"/>
                                    <w:rPr>
                                      <w:rFonts w:ascii="標楷體" w:eastAsia="標楷體" w:hAnsi="標楷體"/>
                                      <w:sz w:val="20"/>
                                      <w:szCs w:val="20"/>
                                    </w:rPr>
                                  </w:pPr>
                                  <w:r w:rsidRPr="003C58E2">
                                    <w:rPr>
                                      <w:rFonts w:ascii="標楷體" w:eastAsia="標楷體" w:hAnsi="標楷體" w:hint="eastAsia"/>
                                      <w:sz w:val="20"/>
                                      <w:szCs w:val="20"/>
                                    </w:rPr>
                                    <w:t>輔導宗教團體興辦公益慈善事業</w:t>
                                  </w:r>
                                </w:p>
                              </w:tc>
                              <w:tc>
                                <w:tcPr>
                                  <w:tcW w:w="677" w:type="pct"/>
                                  <w:vAlign w:val="center"/>
                                </w:tcPr>
                                <w:p w14:paraId="4D9313F0" w14:textId="77777777" w:rsidR="00837973" w:rsidRPr="00646D54" w:rsidRDefault="00837973" w:rsidP="009D32EC">
                                  <w:pPr>
                                    <w:spacing w:line="240" w:lineRule="exact"/>
                                    <w:jc w:val="center"/>
                                    <w:rPr>
                                      <w:rFonts w:ascii="標楷體" w:eastAsia="標楷體" w:hAnsi="標楷體"/>
                                      <w:sz w:val="20"/>
                                      <w:szCs w:val="20"/>
                                    </w:rPr>
                                  </w:pPr>
                                  <w:r w:rsidRPr="00646D54">
                                    <w:rPr>
                                      <w:rFonts w:ascii="標楷體" w:eastAsia="標楷體" w:hAnsi="標楷體" w:hint="eastAsia"/>
                                      <w:sz w:val="20"/>
                                      <w:szCs w:val="20"/>
                                    </w:rPr>
                                    <w:t>2案</w:t>
                                  </w:r>
                                </w:p>
                              </w:tc>
                              <w:tc>
                                <w:tcPr>
                                  <w:tcW w:w="448" w:type="pct"/>
                                  <w:vAlign w:val="center"/>
                                </w:tcPr>
                                <w:p w14:paraId="1E70B3D5"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19</w:t>
                                  </w:r>
                                </w:p>
                              </w:tc>
                              <w:tc>
                                <w:tcPr>
                                  <w:tcW w:w="448" w:type="pct"/>
                                  <w:vAlign w:val="center"/>
                                </w:tcPr>
                                <w:p w14:paraId="64AFBD75"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24</w:t>
                                  </w:r>
                                </w:p>
                              </w:tc>
                              <w:tc>
                                <w:tcPr>
                                  <w:tcW w:w="448" w:type="pct"/>
                                  <w:vAlign w:val="center"/>
                                </w:tcPr>
                                <w:p w14:paraId="45040B7E"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28</w:t>
                                  </w:r>
                                </w:p>
                              </w:tc>
                            </w:tr>
                            <w:tr w:rsidR="00837973" w:rsidRPr="00A30F7A" w14:paraId="74B72BF1" w14:textId="77777777" w:rsidTr="00DC1AC3">
                              <w:trPr>
                                <w:trHeight w:val="20"/>
                              </w:trPr>
                              <w:tc>
                                <w:tcPr>
                                  <w:tcW w:w="489" w:type="pct"/>
                                  <w:vAlign w:val="center"/>
                                </w:tcPr>
                                <w:p w14:paraId="0D9640C1" w14:textId="77777777" w:rsidR="00837973" w:rsidRPr="00DC1AC3" w:rsidRDefault="00837973" w:rsidP="009D32EC">
                                  <w:pPr>
                                    <w:spacing w:line="240" w:lineRule="exact"/>
                                    <w:jc w:val="center"/>
                                    <w:rPr>
                                      <w:rFonts w:ascii="標楷體" w:eastAsia="標楷體" w:hAnsi="標楷體"/>
                                      <w:spacing w:val="50"/>
                                      <w:kern w:val="0"/>
                                      <w:sz w:val="20"/>
                                      <w:szCs w:val="20"/>
                                    </w:rPr>
                                  </w:pPr>
                                  <w:r w:rsidRPr="008D3134">
                                    <w:rPr>
                                      <w:rFonts w:ascii="標楷體" w:eastAsia="標楷體" w:hAnsi="標楷體" w:hint="eastAsia"/>
                                      <w:spacing w:val="50"/>
                                      <w:kern w:val="0"/>
                                      <w:sz w:val="20"/>
                                      <w:szCs w:val="20"/>
                                      <w:fitText w:val="500" w:id="-690322944"/>
                                    </w:rPr>
                                    <w:t>城</w:t>
                                  </w:r>
                                  <w:r w:rsidRPr="008D3134">
                                    <w:rPr>
                                      <w:rFonts w:ascii="標楷體" w:eastAsia="標楷體" w:hAnsi="標楷體" w:hint="eastAsia"/>
                                      <w:kern w:val="0"/>
                                      <w:sz w:val="20"/>
                                      <w:szCs w:val="20"/>
                                      <w:fitText w:val="500" w:id="-690322944"/>
                                    </w:rPr>
                                    <w:t>鄉</w:t>
                                  </w:r>
                                </w:p>
                                <w:p w14:paraId="583ED4B9" w14:textId="77777777" w:rsidR="00837973" w:rsidRPr="003C58E2" w:rsidRDefault="00837973" w:rsidP="009D32EC">
                                  <w:pPr>
                                    <w:spacing w:line="240" w:lineRule="exact"/>
                                    <w:jc w:val="center"/>
                                    <w:rPr>
                                      <w:rFonts w:ascii="標楷體" w:eastAsia="標楷體" w:hAnsi="標楷體"/>
                                      <w:sz w:val="20"/>
                                      <w:szCs w:val="20"/>
                                    </w:rPr>
                                  </w:pPr>
                                  <w:r w:rsidRPr="008D3134">
                                    <w:rPr>
                                      <w:rFonts w:ascii="標楷體" w:eastAsia="標楷體" w:hAnsi="標楷體" w:hint="eastAsia"/>
                                      <w:spacing w:val="50"/>
                                      <w:kern w:val="0"/>
                                      <w:sz w:val="20"/>
                                      <w:szCs w:val="20"/>
                                      <w:fitText w:val="500" w:id="-690322944"/>
                                    </w:rPr>
                                    <w:t>發</w:t>
                                  </w:r>
                                  <w:r w:rsidRPr="008D3134">
                                    <w:rPr>
                                      <w:rFonts w:ascii="標楷體" w:eastAsia="標楷體" w:hAnsi="標楷體" w:hint="eastAsia"/>
                                      <w:kern w:val="0"/>
                                      <w:sz w:val="20"/>
                                      <w:szCs w:val="20"/>
                                      <w:fitText w:val="500" w:id="-690322944"/>
                                    </w:rPr>
                                    <w:t>展</w:t>
                                  </w:r>
                                </w:p>
                              </w:tc>
                              <w:tc>
                                <w:tcPr>
                                  <w:tcW w:w="995" w:type="pct"/>
                                  <w:vAlign w:val="center"/>
                                </w:tcPr>
                                <w:p w14:paraId="7D73A847" w14:textId="77777777" w:rsidR="00837973" w:rsidRPr="003C58E2" w:rsidRDefault="00837973" w:rsidP="009D32EC">
                                  <w:pPr>
                                    <w:spacing w:line="240" w:lineRule="exact"/>
                                    <w:jc w:val="both"/>
                                    <w:rPr>
                                      <w:rFonts w:ascii="標楷體" w:eastAsia="標楷體" w:hAnsi="標楷體"/>
                                      <w:sz w:val="20"/>
                                      <w:szCs w:val="20"/>
                                    </w:rPr>
                                  </w:pPr>
                                  <w:r w:rsidRPr="003C58E2">
                                    <w:rPr>
                                      <w:rFonts w:ascii="標楷體" w:eastAsia="標楷體" w:hAnsi="標楷體" w:hint="eastAsia"/>
                                      <w:sz w:val="20"/>
                                      <w:szCs w:val="20"/>
                                    </w:rPr>
                                    <w:t>執行都市計畫法定業務</w:t>
                                  </w:r>
                                </w:p>
                              </w:tc>
                              <w:tc>
                                <w:tcPr>
                                  <w:tcW w:w="1495" w:type="pct"/>
                                  <w:vAlign w:val="center"/>
                                </w:tcPr>
                                <w:p w14:paraId="590B9B49" w14:textId="77777777" w:rsidR="00837973" w:rsidRPr="00530B1B" w:rsidRDefault="00837973" w:rsidP="009D32EC">
                                  <w:pPr>
                                    <w:spacing w:line="240" w:lineRule="exact"/>
                                    <w:jc w:val="both"/>
                                    <w:rPr>
                                      <w:rFonts w:ascii="標楷體" w:eastAsia="標楷體" w:hAnsi="標楷體"/>
                                      <w:spacing w:val="-2"/>
                                      <w:sz w:val="20"/>
                                      <w:szCs w:val="20"/>
                                    </w:rPr>
                                  </w:pPr>
                                  <w:r w:rsidRPr="00530B1B">
                                    <w:rPr>
                                      <w:rFonts w:ascii="標楷體" w:eastAsia="標楷體" w:hAnsi="標楷體" w:hint="eastAsia"/>
                                      <w:spacing w:val="-2"/>
                                      <w:sz w:val="20"/>
                                      <w:szCs w:val="20"/>
                                    </w:rPr>
                                    <w:t>年度內辦理都市計畫個案變更及通盤檢討法定程序案件數</w:t>
                                  </w:r>
                                </w:p>
                              </w:tc>
                              <w:tc>
                                <w:tcPr>
                                  <w:tcW w:w="677" w:type="pct"/>
                                  <w:vAlign w:val="center"/>
                                </w:tcPr>
                                <w:p w14:paraId="2D512426" w14:textId="77777777" w:rsidR="00837973" w:rsidRPr="00646D54" w:rsidRDefault="00837973" w:rsidP="009D32EC">
                                  <w:pPr>
                                    <w:spacing w:line="240" w:lineRule="exact"/>
                                    <w:jc w:val="center"/>
                                    <w:rPr>
                                      <w:rFonts w:ascii="標楷體" w:eastAsia="標楷體" w:hAnsi="標楷體"/>
                                      <w:sz w:val="20"/>
                                      <w:szCs w:val="20"/>
                                    </w:rPr>
                                  </w:pPr>
                                  <w:r w:rsidRPr="00646D54">
                                    <w:rPr>
                                      <w:rFonts w:ascii="標楷體" w:eastAsia="標楷體" w:hAnsi="標楷體" w:hint="eastAsia"/>
                                      <w:sz w:val="20"/>
                                      <w:szCs w:val="20"/>
                                    </w:rPr>
                                    <w:t>10案</w:t>
                                  </w:r>
                                </w:p>
                              </w:tc>
                              <w:tc>
                                <w:tcPr>
                                  <w:tcW w:w="448" w:type="pct"/>
                                  <w:vAlign w:val="center"/>
                                </w:tcPr>
                                <w:p w14:paraId="1CE49D79"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41</w:t>
                                  </w:r>
                                </w:p>
                              </w:tc>
                              <w:tc>
                                <w:tcPr>
                                  <w:tcW w:w="448" w:type="pct"/>
                                  <w:vAlign w:val="center"/>
                                </w:tcPr>
                                <w:p w14:paraId="0979F25E"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41</w:t>
                                  </w:r>
                                </w:p>
                              </w:tc>
                              <w:tc>
                                <w:tcPr>
                                  <w:tcW w:w="448" w:type="pct"/>
                                  <w:vAlign w:val="center"/>
                                </w:tcPr>
                                <w:p w14:paraId="2653B799"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47</w:t>
                                  </w:r>
                                </w:p>
                              </w:tc>
                            </w:tr>
                            <w:tr w:rsidR="00837973" w:rsidRPr="00A30F7A" w14:paraId="0A2EDF4F" w14:textId="77777777" w:rsidTr="00DC1AC3">
                              <w:trPr>
                                <w:trHeight w:val="20"/>
                              </w:trPr>
                              <w:tc>
                                <w:tcPr>
                                  <w:tcW w:w="489" w:type="pct"/>
                                  <w:vAlign w:val="center"/>
                                </w:tcPr>
                                <w:p w14:paraId="321DA1B5" w14:textId="77777777" w:rsidR="00837973" w:rsidRPr="00DC1AC3" w:rsidRDefault="00837973" w:rsidP="009D32EC">
                                  <w:pPr>
                                    <w:spacing w:line="240" w:lineRule="exact"/>
                                    <w:jc w:val="center"/>
                                    <w:rPr>
                                      <w:rFonts w:ascii="標楷體" w:eastAsia="標楷體" w:hAnsi="標楷體"/>
                                      <w:spacing w:val="80"/>
                                      <w:kern w:val="0"/>
                                      <w:sz w:val="20"/>
                                      <w:szCs w:val="20"/>
                                    </w:rPr>
                                  </w:pPr>
                                  <w:r w:rsidRPr="008D3134">
                                    <w:rPr>
                                      <w:rFonts w:ascii="標楷體" w:eastAsia="標楷體" w:hAnsi="標楷體" w:hint="eastAsia"/>
                                      <w:spacing w:val="50"/>
                                      <w:kern w:val="0"/>
                                      <w:sz w:val="20"/>
                                      <w:szCs w:val="20"/>
                                      <w:fitText w:val="500" w:id="-690322944"/>
                                    </w:rPr>
                                    <w:t>農</w:t>
                                  </w:r>
                                  <w:r w:rsidRPr="008D3134">
                                    <w:rPr>
                                      <w:rFonts w:ascii="標楷體" w:eastAsia="標楷體" w:hAnsi="標楷體" w:hint="eastAsia"/>
                                      <w:kern w:val="0"/>
                                      <w:sz w:val="20"/>
                                      <w:szCs w:val="20"/>
                                      <w:fitText w:val="500" w:id="-690322944"/>
                                    </w:rPr>
                                    <w:t>政</w:t>
                                  </w:r>
                                </w:p>
                              </w:tc>
                              <w:tc>
                                <w:tcPr>
                                  <w:tcW w:w="995" w:type="pct"/>
                                  <w:vAlign w:val="center"/>
                                </w:tcPr>
                                <w:p w14:paraId="35D1589F" w14:textId="77777777" w:rsidR="00837973" w:rsidRPr="003C58E2" w:rsidRDefault="00837973" w:rsidP="009D32EC">
                                  <w:pPr>
                                    <w:spacing w:line="240" w:lineRule="exact"/>
                                    <w:jc w:val="both"/>
                                    <w:rPr>
                                      <w:rFonts w:ascii="標楷體" w:eastAsia="標楷體" w:hAnsi="標楷體"/>
                                      <w:sz w:val="20"/>
                                      <w:szCs w:val="20"/>
                                    </w:rPr>
                                  </w:pPr>
                                  <w:r w:rsidRPr="003C58E2">
                                    <w:rPr>
                                      <w:rFonts w:ascii="標楷體" w:eastAsia="標楷體" w:hAnsi="標楷體" w:hint="eastAsia"/>
                                      <w:sz w:val="20"/>
                                      <w:szCs w:val="20"/>
                                    </w:rPr>
                                    <w:t>創新農業</w:t>
                                  </w:r>
                                </w:p>
                              </w:tc>
                              <w:tc>
                                <w:tcPr>
                                  <w:tcW w:w="1495" w:type="pct"/>
                                  <w:vAlign w:val="center"/>
                                </w:tcPr>
                                <w:p w14:paraId="3B41AA9F" w14:textId="77777777" w:rsidR="00837973" w:rsidRPr="0052346B" w:rsidRDefault="00837973" w:rsidP="009D32EC">
                                  <w:pPr>
                                    <w:spacing w:line="240" w:lineRule="exact"/>
                                    <w:jc w:val="both"/>
                                    <w:rPr>
                                      <w:rFonts w:ascii="標楷體" w:eastAsia="標楷體" w:hAnsi="標楷體"/>
                                      <w:spacing w:val="-2"/>
                                      <w:sz w:val="20"/>
                                      <w:szCs w:val="20"/>
                                    </w:rPr>
                                  </w:pPr>
                                  <w:r w:rsidRPr="0052346B">
                                    <w:rPr>
                                      <w:rFonts w:ascii="標楷體" w:eastAsia="標楷體" w:hAnsi="標楷體" w:hint="eastAsia"/>
                                      <w:spacing w:val="-2"/>
                                      <w:sz w:val="20"/>
                                      <w:szCs w:val="20"/>
                                    </w:rPr>
                                    <w:t>輔導農民參加農業保險</w:t>
                                  </w:r>
                                </w:p>
                              </w:tc>
                              <w:tc>
                                <w:tcPr>
                                  <w:tcW w:w="677" w:type="pct"/>
                                  <w:vAlign w:val="center"/>
                                </w:tcPr>
                                <w:p w14:paraId="613B6DF3" w14:textId="77777777" w:rsidR="00837973" w:rsidRPr="00646D54" w:rsidRDefault="00837973" w:rsidP="009D32EC">
                                  <w:pPr>
                                    <w:spacing w:line="240" w:lineRule="exact"/>
                                    <w:jc w:val="center"/>
                                    <w:rPr>
                                      <w:rFonts w:ascii="標楷體" w:eastAsia="標楷體" w:hAnsi="標楷體"/>
                                      <w:sz w:val="20"/>
                                      <w:szCs w:val="20"/>
                                    </w:rPr>
                                  </w:pPr>
                                  <w:r w:rsidRPr="00646D54">
                                    <w:rPr>
                                      <w:rFonts w:ascii="標楷體" w:eastAsia="標楷體" w:hAnsi="標楷體" w:hint="eastAsia"/>
                                      <w:sz w:val="20"/>
                                      <w:szCs w:val="20"/>
                                    </w:rPr>
                                    <w:t>20案</w:t>
                                  </w:r>
                                </w:p>
                              </w:tc>
                              <w:tc>
                                <w:tcPr>
                                  <w:tcW w:w="448" w:type="pct"/>
                                  <w:vAlign w:val="center"/>
                                </w:tcPr>
                                <w:p w14:paraId="3FF5FB76"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32</w:t>
                                  </w:r>
                                </w:p>
                              </w:tc>
                              <w:tc>
                                <w:tcPr>
                                  <w:tcW w:w="448" w:type="pct"/>
                                  <w:vAlign w:val="center"/>
                                </w:tcPr>
                                <w:p w14:paraId="5ABCC531"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41</w:t>
                                  </w:r>
                                </w:p>
                              </w:tc>
                              <w:tc>
                                <w:tcPr>
                                  <w:tcW w:w="448" w:type="pct"/>
                                  <w:vAlign w:val="center"/>
                                </w:tcPr>
                                <w:p w14:paraId="16E5D526"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81</w:t>
                                  </w:r>
                                </w:p>
                              </w:tc>
                            </w:tr>
                            <w:tr w:rsidR="00837973" w:rsidRPr="00A30F7A" w14:paraId="788CAC9E" w14:textId="77777777" w:rsidTr="00DC1AC3">
                              <w:trPr>
                                <w:trHeight w:val="20"/>
                              </w:trPr>
                              <w:tc>
                                <w:tcPr>
                                  <w:tcW w:w="489" w:type="pct"/>
                                  <w:vAlign w:val="center"/>
                                </w:tcPr>
                                <w:p w14:paraId="43399EA2" w14:textId="77777777" w:rsidR="00837973" w:rsidRPr="00DC1AC3" w:rsidRDefault="00837973" w:rsidP="009D32EC">
                                  <w:pPr>
                                    <w:spacing w:line="240" w:lineRule="exact"/>
                                    <w:jc w:val="center"/>
                                    <w:rPr>
                                      <w:rFonts w:ascii="標楷體" w:eastAsia="標楷體" w:hAnsi="標楷體"/>
                                      <w:spacing w:val="50"/>
                                      <w:kern w:val="0"/>
                                      <w:sz w:val="20"/>
                                      <w:szCs w:val="20"/>
                                    </w:rPr>
                                  </w:pPr>
                                  <w:r w:rsidRPr="008D3134">
                                    <w:rPr>
                                      <w:rFonts w:ascii="標楷體" w:eastAsia="標楷體" w:hAnsi="標楷體" w:hint="eastAsia"/>
                                      <w:spacing w:val="50"/>
                                      <w:kern w:val="0"/>
                                      <w:sz w:val="20"/>
                                      <w:szCs w:val="20"/>
                                      <w:fitText w:val="500" w:id="-690322944"/>
                                    </w:rPr>
                                    <w:t>文</w:t>
                                  </w:r>
                                  <w:r w:rsidRPr="008D3134">
                                    <w:rPr>
                                      <w:rFonts w:ascii="標楷體" w:eastAsia="標楷體" w:hAnsi="標楷體" w:hint="eastAsia"/>
                                      <w:kern w:val="0"/>
                                      <w:sz w:val="20"/>
                                      <w:szCs w:val="20"/>
                                      <w:fitText w:val="500" w:id="-690322944"/>
                                    </w:rPr>
                                    <w:t>化</w:t>
                                  </w:r>
                                </w:p>
                                <w:p w14:paraId="14878AE4" w14:textId="77777777" w:rsidR="00837973" w:rsidRPr="003C58E2" w:rsidRDefault="00837973" w:rsidP="009D32EC">
                                  <w:pPr>
                                    <w:spacing w:line="240" w:lineRule="exact"/>
                                    <w:jc w:val="center"/>
                                    <w:rPr>
                                      <w:rFonts w:ascii="標楷體" w:eastAsia="標楷體" w:hAnsi="標楷體"/>
                                      <w:sz w:val="20"/>
                                      <w:szCs w:val="20"/>
                                    </w:rPr>
                                  </w:pPr>
                                  <w:r w:rsidRPr="008D3134">
                                    <w:rPr>
                                      <w:rFonts w:ascii="標楷體" w:eastAsia="標楷體" w:hAnsi="標楷體" w:hint="eastAsia"/>
                                      <w:spacing w:val="50"/>
                                      <w:kern w:val="0"/>
                                      <w:sz w:val="20"/>
                                      <w:szCs w:val="20"/>
                                      <w:fitText w:val="500" w:id="-690322944"/>
                                    </w:rPr>
                                    <w:t>行</w:t>
                                  </w:r>
                                  <w:r w:rsidRPr="008D3134">
                                    <w:rPr>
                                      <w:rFonts w:ascii="標楷體" w:eastAsia="標楷體" w:hAnsi="標楷體" w:hint="eastAsia"/>
                                      <w:kern w:val="0"/>
                                      <w:sz w:val="20"/>
                                      <w:szCs w:val="20"/>
                                      <w:fitText w:val="500" w:id="-690322944"/>
                                    </w:rPr>
                                    <w:t>政</w:t>
                                  </w:r>
                                </w:p>
                              </w:tc>
                              <w:tc>
                                <w:tcPr>
                                  <w:tcW w:w="995" w:type="pct"/>
                                  <w:vAlign w:val="center"/>
                                </w:tcPr>
                                <w:p w14:paraId="2EE7FEBB" w14:textId="77777777" w:rsidR="00837973" w:rsidRPr="003C58E2" w:rsidRDefault="00837973" w:rsidP="009D32EC">
                                  <w:pPr>
                                    <w:spacing w:line="240" w:lineRule="exact"/>
                                    <w:jc w:val="both"/>
                                    <w:rPr>
                                      <w:rFonts w:ascii="標楷體" w:eastAsia="標楷體" w:hAnsi="標楷體"/>
                                      <w:sz w:val="20"/>
                                      <w:szCs w:val="20"/>
                                    </w:rPr>
                                  </w:pPr>
                                  <w:r w:rsidRPr="003C58E2">
                                    <w:rPr>
                                      <w:rFonts w:ascii="標楷體" w:eastAsia="標楷體" w:hAnsi="標楷體" w:hint="eastAsia"/>
                                      <w:sz w:val="20"/>
                                      <w:szCs w:val="20"/>
                                    </w:rPr>
                                    <w:t>藝文人口培養推廣</w:t>
                                  </w:r>
                                </w:p>
                              </w:tc>
                              <w:tc>
                                <w:tcPr>
                                  <w:tcW w:w="1495" w:type="pct"/>
                                  <w:vAlign w:val="center"/>
                                </w:tcPr>
                                <w:p w14:paraId="152424BA" w14:textId="77777777" w:rsidR="00837973" w:rsidRPr="001D02F9" w:rsidRDefault="00837973" w:rsidP="009D32EC">
                                  <w:pPr>
                                    <w:spacing w:line="240" w:lineRule="exact"/>
                                    <w:jc w:val="both"/>
                                    <w:rPr>
                                      <w:rFonts w:ascii="標楷體" w:eastAsia="標楷體" w:hAnsi="標楷體"/>
                                      <w:sz w:val="20"/>
                                      <w:szCs w:val="20"/>
                                    </w:rPr>
                                  </w:pPr>
                                  <w:r w:rsidRPr="001D02F9">
                                    <w:rPr>
                                      <w:rFonts w:ascii="標楷體" w:eastAsia="標楷體" w:hAnsi="標楷體" w:hint="eastAsia"/>
                                      <w:sz w:val="20"/>
                                      <w:szCs w:val="20"/>
                                    </w:rPr>
                                    <w:t>辦理教育與文化結合計畫</w:t>
                                  </w:r>
                                </w:p>
                              </w:tc>
                              <w:tc>
                                <w:tcPr>
                                  <w:tcW w:w="677" w:type="pct"/>
                                  <w:vAlign w:val="center"/>
                                </w:tcPr>
                                <w:p w14:paraId="26A1B06A" w14:textId="77777777" w:rsidR="00837973" w:rsidRPr="00646D54" w:rsidRDefault="00837973" w:rsidP="009D32EC">
                                  <w:pPr>
                                    <w:spacing w:line="240" w:lineRule="exact"/>
                                    <w:jc w:val="center"/>
                                    <w:rPr>
                                      <w:rFonts w:ascii="標楷體" w:eastAsia="標楷體" w:hAnsi="標楷體"/>
                                      <w:sz w:val="20"/>
                                      <w:szCs w:val="20"/>
                                    </w:rPr>
                                  </w:pPr>
                                  <w:r w:rsidRPr="00646D54">
                                    <w:rPr>
                                      <w:rFonts w:ascii="標楷體" w:eastAsia="標楷體" w:hAnsi="標楷體" w:hint="eastAsia"/>
                                      <w:sz w:val="20"/>
                                      <w:szCs w:val="20"/>
                                    </w:rPr>
                                    <w:t>5所</w:t>
                                  </w:r>
                                </w:p>
                              </w:tc>
                              <w:tc>
                                <w:tcPr>
                                  <w:tcW w:w="448" w:type="pct"/>
                                  <w:vAlign w:val="center"/>
                                </w:tcPr>
                                <w:p w14:paraId="23F998DE"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19</w:t>
                                  </w:r>
                                </w:p>
                              </w:tc>
                              <w:tc>
                                <w:tcPr>
                                  <w:tcW w:w="448" w:type="pct"/>
                                  <w:vAlign w:val="center"/>
                                </w:tcPr>
                                <w:p w14:paraId="396A45A1"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19</w:t>
                                  </w:r>
                                </w:p>
                              </w:tc>
                              <w:tc>
                                <w:tcPr>
                                  <w:tcW w:w="448" w:type="pct"/>
                                  <w:vAlign w:val="center"/>
                                </w:tcPr>
                                <w:p w14:paraId="3CFE082E"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19</w:t>
                                  </w:r>
                                </w:p>
                              </w:tc>
                            </w:tr>
                            <w:tr w:rsidR="00837973" w:rsidRPr="00A30F7A" w14:paraId="4A545BE3" w14:textId="77777777" w:rsidTr="00DC1AC3">
                              <w:trPr>
                                <w:trHeight w:val="20"/>
                              </w:trPr>
                              <w:tc>
                                <w:tcPr>
                                  <w:tcW w:w="489" w:type="pct"/>
                                  <w:vAlign w:val="center"/>
                                </w:tcPr>
                                <w:p w14:paraId="47C7166B" w14:textId="77777777" w:rsidR="00837973" w:rsidRPr="00E95731" w:rsidRDefault="00837973" w:rsidP="009D32EC">
                                  <w:pPr>
                                    <w:spacing w:line="240" w:lineRule="exact"/>
                                    <w:jc w:val="center"/>
                                    <w:rPr>
                                      <w:rFonts w:ascii="標楷體" w:eastAsia="標楷體" w:hAnsi="標楷體"/>
                                      <w:spacing w:val="50"/>
                                      <w:kern w:val="0"/>
                                      <w:sz w:val="20"/>
                                      <w:szCs w:val="20"/>
                                    </w:rPr>
                                  </w:pPr>
                                  <w:r w:rsidRPr="008D3134">
                                    <w:rPr>
                                      <w:rFonts w:ascii="標楷體" w:eastAsia="標楷體" w:hAnsi="標楷體" w:hint="eastAsia"/>
                                      <w:spacing w:val="50"/>
                                      <w:kern w:val="0"/>
                                      <w:sz w:val="20"/>
                                      <w:szCs w:val="20"/>
                                      <w:fitText w:val="500" w:id="-690322944"/>
                                    </w:rPr>
                                    <w:t>環</w:t>
                                  </w:r>
                                  <w:r w:rsidRPr="008D3134">
                                    <w:rPr>
                                      <w:rFonts w:ascii="標楷體" w:eastAsia="標楷體" w:hAnsi="標楷體" w:hint="eastAsia"/>
                                      <w:kern w:val="0"/>
                                      <w:sz w:val="20"/>
                                      <w:szCs w:val="20"/>
                                      <w:fitText w:val="500" w:id="-690322944"/>
                                    </w:rPr>
                                    <w:t>保</w:t>
                                  </w:r>
                                </w:p>
                              </w:tc>
                              <w:tc>
                                <w:tcPr>
                                  <w:tcW w:w="995" w:type="pct"/>
                                  <w:vAlign w:val="center"/>
                                </w:tcPr>
                                <w:p w14:paraId="3BB3EBCD" w14:textId="77777777" w:rsidR="00837973" w:rsidRPr="003C58E2" w:rsidRDefault="00837973" w:rsidP="009D32EC">
                                  <w:pPr>
                                    <w:spacing w:line="240" w:lineRule="exact"/>
                                    <w:jc w:val="both"/>
                                    <w:rPr>
                                      <w:rFonts w:ascii="標楷體" w:eastAsia="標楷體" w:hAnsi="標楷體"/>
                                      <w:sz w:val="20"/>
                                      <w:szCs w:val="20"/>
                                    </w:rPr>
                                  </w:pPr>
                                  <w:r w:rsidRPr="003C58E2">
                                    <w:rPr>
                                      <w:rFonts w:ascii="標楷體" w:eastAsia="標楷體" w:hAnsi="標楷體" w:hint="eastAsia"/>
                                      <w:sz w:val="20"/>
                                      <w:szCs w:val="20"/>
                                    </w:rPr>
                                    <w:t>毒性化學物質運作管理</w:t>
                                  </w:r>
                                </w:p>
                              </w:tc>
                              <w:tc>
                                <w:tcPr>
                                  <w:tcW w:w="1495" w:type="pct"/>
                                  <w:vAlign w:val="center"/>
                                </w:tcPr>
                                <w:p w14:paraId="0069E4A7" w14:textId="77777777" w:rsidR="00837973" w:rsidRPr="003C58E2" w:rsidRDefault="00837973" w:rsidP="009D32EC">
                                  <w:pPr>
                                    <w:spacing w:line="240" w:lineRule="exact"/>
                                    <w:jc w:val="both"/>
                                    <w:rPr>
                                      <w:rFonts w:ascii="標楷體" w:eastAsia="標楷體" w:hAnsi="標楷體"/>
                                      <w:sz w:val="20"/>
                                      <w:szCs w:val="20"/>
                                    </w:rPr>
                                  </w:pPr>
                                  <w:r w:rsidRPr="003C58E2">
                                    <w:rPr>
                                      <w:rFonts w:ascii="標楷體" w:eastAsia="標楷體" w:hAnsi="標楷體" w:hint="eastAsia"/>
                                      <w:sz w:val="20"/>
                                      <w:szCs w:val="20"/>
                                    </w:rPr>
                                    <w:t>毒性化學物質運作廠場無預警測試</w:t>
                                  </w:r>
                                </w:p>
                              </w:tc>
                              <w:tc>
                                <w:tcPr>
                                  <w:tcW w:w="677" w:type="pct"/>
                                  <w:vAlign w:val="center"/>
                                </w:tcPr>
                                <w:p w14:paraId="79759196" w14:textId="77777777" w:rsidR="00837973" w:rsidRPr="00646D54" w:rsidRDefault="00837973" w:rsidP="009D32EC">
                                  <w:pPr>
                                    <w:spacing w:line="240" w:lineRule="exact"/>
                                    <w:jc w:val="center"/>
                                    <w:rPr>
                                      <w:rFonts w:ascii="標楷體" w:eastAsia="標楷體" w:hAnsi="標楷體"/>
                                      <w:sz w:val="20"/>
                                      <w:szCs w:val="20"/>
                                    </w:rPr>
                                  </w:pPr>
                                  <w:r w:rsidRPr="00646D54">
                                    <w:rPr>
                                      <w:rFonts w:ascii="標楷體" w:eastAsia="標楷體" w:hAnsi="標楷體" w:hint="eastAsia"/>
                                      <w:sz w:val="20"/>
                                      <w:szCs w:val="20"/>
                                    </w:rPr>
                                    <w:t>3家次</w:t>
                                  </w:r>
                                </w:p>
                              </w:tc>
                              <w:tc>
                                <w:tcPr>
                                  <w:tcW w:w="448" w:type="pct"/>
                                  <w:vAlign w:val="center"/>
                                </w:tcPr>
                                <w:p w14:paraId="2E5F2D2B"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10</w:t>
                                  </w:r>
                                </w:p>
                              </w:tc>
                              <w:tc>
                                <w:tcPr>
                                  <w:tcW w:w="448" w:type="pct"/>
                                  <w:vAlign w:val="center"/>
                                </w:tcPr>
                                <w:p w14:paraId="14548E49"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10</w:t>
                                  </w:r>
                                </w:p>
                              </w:tc>
                              <w:tc>
                                <w:tcPr>
                                  <w:tcW w:w="448" w:type="pct"/>
                                  <w:vAlign w:val="center"/>
                                </w:tcPr>
                                <w:p w14:paraId="0AE33AD3"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10</w:t>
                                  </w:r>
                                </w:p>
                              </w:tc>
                            </w:tr>
                            <w:tr w:rsidR="00837973" w:rsidRPr="00A30F7A" w14:paraId="456C6607" w14:textId="77777777" w:rsidTr="00DC1AC3">
                              <w:trPr>
                                <w:trHeight w:val="20"/>
                              </w:trPr>
                              <w:tc>
                                <w:tcPr>
                                  <w:tcW w:w="489" w:type="pct"/>
                                  <w:vAlign w:val="center"/>
                                </w:tcPr>
                                <w:p w14:paraId="2155E5E3" w14:textId="77777777" w:rsidR="00837973" w:rsidRPr="003C58E2" w:rsidRDefault="00837973" w:rsidP="009D32EC">
                                  <w:pPr>
                                    <w:spacing w:line="240" w:lineRule="exact"/>
                                    <w:jc w:val="center"/>
                                    <w:rPr>
                                      <w:rFonts w:ascii="標楷體" w:eastAsia="標楷體" w:hAnsi="標楷體"/>
                                      <w:sz w:val="20"/>
                                      <w:szCs w:val="20"/>
                                    </w:rPr>
                                  </w:pPr>
                                  <w:r w:rsidRPr="008D3134">
                                    <w:rPr>
                                      <w:rFonts w:ascii="標楷體" w:eastAsia="標楷體" w:hAnsi="標楷體" w:hint="eastAsia"/>
                                      <w:spacing w:val="50"/>
                                      <w:kern w:val="0"/>
                                      <w:sz w:val="20"/>
                                      <w:szCs w:val="20"/>
                                      <w:fitText w:val="500" w:id="-690322944"/>
                                    </w:rPr>
                                    <w:t>消</w:t>
                                  </w:r>
                                  <w:r w:rsidRPr="008D3134">
                                    <w:rPr>
                                      <w:rFonts w:ascii="標楷體" w:eastAsia="標楷體" w:hAnsi="標楷體" w:hint="eastAsia"/>
                                      <w:kern w:val="0"/>
                                      <w:sz w:val="20"/>
                                      <w:szCs w:val="20"/>
                                      <w:fitText w:val="500" w:id="-690322944"/>
                                    </w:rPr>
                                    <w:t>防</w:t>
                                  </w:r>
                                </w:p>
                              </w:tc>
                              <w:tc>
                                <w:tcPr>
                                  <w:tcW w:w="995" w:type="pct"/>
                                  <w:vAlign w:val="center"/>
                                </w:tcPr>
                                <w:p w14:paraId="776107CF" w14:textId="77777777" w:rsidR="00837973" w:rsidRPr="003C58E2" w:rsidRDefault="00837973" w:rsidP="009D32EC">
                                  <w:pPr>
                                    <w:spacing w:line="240" w:lineRule="exact"/>
                                    <w:jc w:val="both"/>
                                    <w:rPr>
                                      <w:rFonts w:ascii="標楷體" w:eastAsia="標楷體" w:hAnsi="標楷體"/>
                                      <w:sz w:val="20"/>
                                      <w:szCs w:val="20"/>
                                    </w:rPr>
                                  </w:pPr>
                                  <w:r w:rsidRPr="003C58E2">
                                    <w:rPr>
                                      <w:rFonts w:ascii="標楷體" w:eastAsia="標楷體" w:hAnsi="標楷體" w:hint="eastAsia"/>
                                      <w:sz w:val="20"/>
                                      <w:szCs w:val="20"/>
                                    </w:rPr>
                                    <w:t>辦理全民CPR宣導活動</w:t>
                                  </w:r>
                                </w:p>
                              </w:tc>
                              <w:tc>
                                <w:tcPr>
                                  <w:tcW w:w="1495" w:type="pct"/>
                                  <w:vAlign w:val="center"/>
                                </w:tcPr>
                                <w:p w14:paraId="607581F0" w14:textId="77777777" w:rsidR="00837973" w:rsidRPr="003C58E2" w:rsidRDefault="00837973" w:rsidP="009D32EC">
                                  <w:pPr>
                                    <w:spacing w:line="240" w:lineRule="exact"/>
                                    <w:jc w:val="both"/>
                                    <w:rPr>
                                      <w:rFonts w:ascii="標楷體" w:eastAsia="標楷體" w:hAnsi="標楷體"/>
                                      <w:sz w:val="20"/>
                                      <w:szCs w:val="20"/>
                                    </w:rPr>
                                  </w:pPr>
                                  <w:r w:rsidRPr="003C58E2">
                                    <w:rPr>
                                      <w:rFonts w:ascii="標楷體" w:eastAsia="標楷體" w:hAnsi="標楷體" w:hint="eastAsia"/>
                                      <w:sz w:val="20"/>
                                      <w:szCs w:val="20"/>
                                    </w:rPr>
                                    <w:t>總計參與活動人數</w:t>
                                  </w:r>
                                </w:p>
                              </w:tc>
                              <w:tc>
                                <w:tcPr>
                                  <w:tcW w:w="677" w:type="pct"/>
                                  <w:vAlign w:val="center"/>
                                </w:tcPr>
                                <w:p w14:paraId="1706CA34" w14:textId="77777777" w:rsidR="00837973" w:rsidRPr="000215A9" w:rsidRDefault="00837973" w:rsidP="009D32EC">
                                  <w:pPr>
                                    <w:spacing w:line="240" w:lineRule="exact"/>
                                    <w:jc w:val="center"/>
                                    <w:rPr>
                                      <w:rFonts w:ascii="標楷體" w:eastAsia="標楷體" w:hAnsi="標楷體"/>
                                      <w:spacing w:val="-12"/>
                                      <w:sz w:val="20"/>
                                      <w:szCs w:val="20"/>
                                    </w:rPr>
                                  </w:pPr>
                                  <w:r w:rsidRPr="000215A9">
                                    <w:rPr>
                                      <w:rFonts w:ascii="標楷體" w:eastAsia="標楷體" w:hAnsi="標楷體" w:hint="eastAsia"/>
                                      <w:spacing w:val="-12"/>
                                      <w:sz w:val="20"/>
                                      <w:szCs w:val="20"/>
                                    </w:rPr>
                                    <w:t>1,500人</w:t>
                                  </w:r>
                                </w:p>
                              </w:tc>
                              <w:tc>
                                <w:tcPr>
                                  <w:tcW w:w="448" w:type="pct"/>
                                  <w:vAlign w:val="center"/>
                                </w:tcPr>
                                <w:p w14:paraId="7A87E396" w14:textId="77777777" w:rsidR="00837973" w:rsidRPr="007C635E" w:rsidRDefault="00837973" w:rsidP="009D32EC">
                                  <w:pPr>
                                    <w:spacing w:line="240" w:lineRule="exact"/>
                                    <w:jc w:val="right"/>
                                    <w:rPr>
                                      <w:rFonts w:ascii="標楷體" w:eastAsia="標楷體" w:hAnsi="標楷體"/>
                                      <w:spacing w:val="-12"/>
                                      <w:sz w:val="20"/>
                                      <w:szCs w:val="20"/>
                                    </w:rPr>
                                  </w:pPr>
                                  <w:r w:rsidRPr="007C635E">
                                    <w:rPr>
                                      <w:rFonts w:ascii="標楷體" w:eastAsia="標楷體" w:hAnsi="標楷體" w:hint="eastAsia"/>
                                      <w:spacing w:val="-12"/>
                                      <w:sz w:val="20"/>
                                      <w:szCs w:val="20"/>
                                    </w:rPr>
                                    <w:t>5,393</w:t>
                                  </w:r>
                                </w:p>
                              </w:tc>
                              <w:tc>
                                <w:tcPr>
                                  <w:tcW w:w="448" w:type="pct"/>
                                  <w:vAlign w:val="center"/>
                                </w:tcPr>
                                <w:p w14:paraId="4A32E242" w14:textId="77777777" w:rsidR="00837973" w:rsidRPr="007C635E" w:rsidRDefault="00837973" w:rsidP="009D32EC">
                                  <w:pPr>
                                    <w:spacing w:line="240" w:lineRule="exact"/>
                                    <w:jc w:val="right"/>
                                    <w:rPr>
                                      <w:rFonts w:ascii="標楷體" w:eastAsia="標楷體" w:hAnsi="標楷體"/>
                                      <w:spacing w:val="-12"/>
                                      <w:sz w:val="20"/>
                                      <w:szCs w:val="20"/>
                                    </w:rPr>
                                  </w:pPr>
                                  <w:r w:rsidRPr="007C635E">
                                    <w:rPr>
                                      <w:rFonts w:ascii="標楷體" w:eastAsia="標楷體" w:hAnsi="標楷體" w:hint="eastAsia"/>
                                      <w:spacing w:val="-12"/>
                                      <w:sz w:val="20"/>
                                      <w:szCs w:val="20"/>
                                    </w:rPr>
                                    <w:t>8,405</w:t>
                                  </w:r>
                                </w:p>
                              </w:tc>
                              <w:tc>
                                <w:tcPr>
                                  <w:tcW w:w="448" w:type="pct"/>
                                  <w:vAlign w:val="center"/>
                                </w:tcPr>
                                <w:p w14:paraId="1D1EE60E" w14:textId="77777777" w:rsidR="00837973" w:rsidRPr="007C635E" w:rsidRDefault="00837973" w:rsidP="009D32EC">
                                  <w:pPr>
                                    <w:spacing w:line="240" w:lineRule="exact"/>
                                    <w:jc w:val="right"/>
                                    <w:rPr>
                                      <w:rFonts w:ascii="標楷體" w:eastAsia="標楷體" w:hAnsi="標楷體"/>
                                      <w:spacing w:val="-12"/>
                                      <w:sz w:val="20"/>
                                      <w:szCs w:val="20"/>
                                    </w:rPr>
                                  </w:pPr>
                                  <w:r w:rsidRPr="007C635E">
                                    <w:rPr>
                                      <w:rFonts w:ascii="標楷體" w:eastAsia="標楷體" w:hAnsi="標楷體" w:hint="eastAsia"/>
                                      <w:spacing w:val="-12"/>
                                      <w:sz w:val="20"/>
                                      <w:szCs w:val="20"/>
                                    </w:rPr>
                                    <w:t>9,471</w:t>
                                  </w:r>
                                </w:p>
                              </w:tc>
                            </w:tr>
                          </w:tbl>
                          <w:p w14:paraId="6A92E432" w14:textId="77777777" w:rsidR="00837973" w:rsidRPr="00C3072A" w:rsidRDefault="00837973" w:rsidP="00837973">
                            <w:pPr>
                              <w:spacing w:line="240" w:lineRule="exact"/>
                              <w:ind w:leftChars="-40" w:left="-96" w:firstLineChars="61" w:firstLine="110"/>
                              <w:rPr>
                                <w:rFonts w:ascii="標楷體" w:eastAsia="標楷體" w:hAnsi="標楷體"/>
                                <w:sz w:val="18"/>
                                <w:szCs w:val="18"/>
                              </w:rPr>
                            </w:pPr>
                            <w:r w:rsidRPr="00C3072A">
                              <w:rPr>
                                <w:rFonts w:ascii="標楷體" w:eastAsia="標楷體" w:hAnsi="標楷體" w:hint="eastAsia"/>
                                <w:sz w:val="18"/>
                                <w:szCs w:val="18"/>
                              </w:rPr>
                              <w:t>資料來源：整理自</w:t>
                            </w:r>
                            <w:r>
                              <w:rPr>
                                <w:rFonts w:ascii="標楷體" w:eastAsia="標楷體" w:hAnsi="標楷體" w:hint="eastAsia"/>
                                <w:sz w:val="18"/>
                                <w:szCs w:val="18"/>
                              </w:rPr>
                              <w:t>111至</w:t>
                            </w:r>
                            <w:r w:rsidRPr="00C3072A">
                              <w:rPr>
                                <w:rFonts w:ascii="標楷體" w:eastAsia="標楷體" w:hAnsi="標楷體" w:hint="eastAsia"/>
                                <w:sz w:val="18"/>
                                <w:szCs w:val="18"/>
                              </w:rPr>
                              <w:t>1</w:t>
                            </w:r>
                            <w:r w:rsidRPr="00C3072A">
                              <w:rPr>
                                <w:rFonts w:ascii="標楷體" w:eastAsia="標楷體" w:hAnsi="標楷體"/>
                                <w:sz w:val="18"/>
                                <w:szCs w:val="18"/>
                              </w:rPr>
                              <w:t>1</w:t>
                            </w:r>
                            <w:r>
                              <w:rPr>
                                <w:rFonts w:ascii="標楷體" w:eastAsia="標楷體" w:hAnsi="標楷體" w:hint="eastAsia"/>
                                <w:sz w:val="18"/>
                                <w:szCs w:val="18"/>
                              </w:rPr>
                              <w:t>3</w:t>
                            </w:r>
                            <w:r w:rsidRPr="00C3072A">
                              <w:rPr>
                                <w:rFonts w:ascii="標楷體" w:eastAsia="標楷體" w:hAnsi="標楷體" w:hint="eastAsia"/>
                                <w:sz w:val="18"/>
                                <w:szCs w:val="18"/>
                              </w:rPr>
                              <w:t>年度屏東縣政府施政工作成果報</w:t>
                            </w:r>
                            <w:r>
                              <w:rPr>
                                <w:rFonts w:ascii="標楷體" w:eastAsia="標楷體" w:hAnsi="標楷體" w:hint="eastAsia"/>
                                <w:sz w:val="18"/>
                                <w:szCs w:val="18"/>
                              </w:rPr>
                              <w:t>告</w:t>
                            </w:r>
                            <w:r w:rsidRPr="00C3072A">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576F70" id="文字方塊 4" o:spid="_x0000_s1033" type="#_x0000_t202" style="position:absolute;left:0;text-align:left;margin-left:118.7pt;margin-top:306.1pt;width:384.5pt;height:230.5pt;z-index:-25095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" filled="f" stroked="f" strokeweight=".5pt">
                <v:textbox>
                  <w:txbxContent>
                    <w:p w14:paraId="0F46164E" w14:textId="77777777" w:rsidR="00837973" w:rsidRDefault="00837973" w:rsidP="00837973">
                      <w:pPr>
                        <w:spacing w:line="240" w:lineRule="exact"/>
                        <w:ind w:leftChars="-59" w:left="7" w:hangingChars="62" w:hanging="149"/>
                        <w:jc w:val="center"/>
                        <w:rPr>
                          <w:rFonts w:ascii="標楷體" w:eastAsia="標楷體" w:hAnsi="標楷體"/>
                          <w:b/>
                          <w:bCs/>
                          <w:szCs w:val="22"/>
                        </w:rPr>
                      </w:pPr>
                      <w:r w:rsidRPr="00EB7F58">
                        <w:rPr>
                          <w:rFonts w:ascii="標楷體" w:eastAsia="標楷體" w:hAnsi="標楷體" w:hint="eastAsia"/>
                          <w:b/>
                          <w:bCs/>
                          <w:szCs w:val="22"/>
                        </w:rPr>
                        <w:t>表</w:t>
                      </w:r>
                      <w:r>
                        <w:rPr>
                          <w:rFonts w:ascii="標楷體" w:eastAsia="標楷體" w:hAnsi="標楷體" w:hint="eastAsia"/>
                          <w:b/>
                          <w:bCs/>
                          <w:szCs w:val="22"/>
                        </w:rPr>
                        <w:t>8</w:t>
                      </w:r>
                      <w:r w:rsidRPr="00EB7F58">
                        <w:rPr>
                          <w:rFonts w:ascii="標楷體" w:eastAsia="標楷體" w:hAnsi="標楷體" w:hint="eastAsia"/>
                          <w:b/>
                          <w:bCs/>
                          <w:szCs w:val="22"/>
                        </w:rPr>
                        <w:t xml:space="preserve">　</w:t>
                      </w:r>
                      <w:r>
                        <w:rPr>
                          <w:rFonts w:ascii="標楷體" w:eastAsia="標楷體" w:hAnsi="標楷體" w:hint="eastAsia"/>
                          <w:b/>
                          <w:bCs/>
                          <w:szCs w:val="22"/>
                        </w:rPr>
                        <w:t>施政績效目標值訂定情形</w:t>
                      </w:r>
                    </w:p>
                    <w:p w14:paraId="0ED26F14" w14:textId="77777777" w:rsidR="00837973" w:rsidRPr="000B60DD" w:rsidRDefault="00837973" w:rsidP="00837973">
                      <w:pPr>
                        <w:spacing w:line="240" w:lineRule="exact"/>
                        <w:ind w:rightChars="26" w:right="62"/>
                        <w:jc w:val="right"/>
                        <w:rPr>
                          <w:rFonts w:ascii="標楷體" w:eastAsia="標楷體" w:hAnsi="標楷體" w:cs="新細明體"/>
                          <w:kern w:val="0"/>
                          <w:sz w:val="20"/>
                          <w:szCs w:val="20"/>
                        </w:rPr>
                      </w:pPr>
                      <w:r w:rsidRPr="000B60DD">
                        <w:rPr>
                          <w:rFonts w:ascii="標楷體" w:eastAsia="標楷體" w:hAnsi="標楷體" w:cs="新細明體" w:hint="eastAsia"/>
                          <w:kern w:val="0"/>
                          <w:sz w:val="20"/>
                          <w:szCs w:val="20"/>
                        </w:rPr>
                        <w:t>單位：案、</w:t>
                      </w:r>
                      <w:r w:rsidRPr="000B60DD">
                        <w:rPr>
                          <w:rFonts w:ascii="標楷體" w:eastAsia="標楷體" w:hAnsi="標楷體" w:cs="新細明體"/>
                          <w:kern w:val="0"/>
                          <w:sz w:val="20"/>
                          <w:szCs w:val="20"/>
                        </w:rPr>
                        <w:t>所</w:t>
                      </w:r>
                      <w:r>
                        <w:rPr>
                          <w:rFonts w:ascii="標楷體" w:eastAsia="標楷體" w:hAnsi="標楷體" w:cs="新細明體" w:hint="eastAsia"/>
                          <w:kern w:val="0"/>
                          <w:sz w:val="20"/>
                          <w:szCs w:val="20"/>
                        </w:rPr>
                        <w:t>、家次、人</w:t>
                      </w:r>
                    </w:p>
                    <w:tbl>
                      <w:tblPr>
                        <w:tblStyle w:val="27"/>
                        <w:tblW w:w="4950" w:type="pct"/>
                        <w:tblLook w:val="04A0" w:firstRow="1" w:lastRow="0" w:firstColumn="1" w:lastColumn="0" w:noHBand="0" w:noVBand="1"/>
                      </w:tblPr>
                      <w:tblGrid>
                        <w:gridCol w:w="716"/>
                        <w:gridCol w:w="1457"/>
                        <w:gridCol w:w="2190"/>
                        <w:gridCol w:w="992"/>
                        <w:gridCol w:w="656"/>
                        <w:gridCol w:w="656"/>
                        <w:gridCol w:w="656"/>
                      </w:tblGrid>
                      <w:tr w:rsidR="00837973" w:rsidRPr="00A30F7A" w14:paraId="1B37F303" w14:textId="77777777" w:rsidTr="00DC1AC3">
                        <w:trPr>
                          <w:trHeight w:val="20"/>
                        </w:trPr>
                        <w:tc>
                          <w:tcPr>
                            <w:tcW w:w="489" w:type="pct"/>
                            <w:vMerge w:val="restart"/>
                            <w:vAlign w:val="center"/>
                          </w:tcPr>
                          <w:p w14:paraId="39FC0358" w14:textId="77777777" w:rsidR="00837973" w:rsidRPr="00A30F7A" w:rsidRDefault="00837973" w:rsidP="009D32EC">
                            <w:pPr>
                              <w:spacing w:line="240" w:lineRule="exact"/>
                              <w:jc w:val="center"/>
                              <w:rPr>
                                <w:rFonts w:ascii="標楷體" w:eastAsia="標楷體" w:hAnsi="標楷體"/>
                                <w:sz w:val="20"/>
                                <w:szCs w:val="20"/>
                              </w:rPr>
                            </w:pPr>
                            <w:r w:rsidRPr="008D3134">
                              <w:rPr>
                                <w:rFonts w:ascii="標楷體" w:eastAsia="標楷體" w:hAnsi="標楷體" w:hint="eastAsia"/>
                                <w:spacing w:val="40"/>
                                <w:kern w:val="0"/>
                                <w:sz w:val="20"/>
                                <w:szCs w:val="20"/>
                                <w:fitText w:val="440" w:id="-690321151"/>
                              </w:rPr>
                              <w:t>類</w:t>
                            </w:r>
                            <w:r w:rsidRPr="008D3134">
                              <w:rPr>
                                <w:rFonts w:ascii="標楷體" w:eastAsia="標楷體" w:hAnsi="標楷體" w:hint="eastAsia"/>
                                <w:spacing w:val="-20"/>
                                <w:kern w:val="0"/>
                                <w:sz w:val="20"/>
                                <w:szCs w:val="20"/>
                                <w:fitText w:val="440" w:id="-690321151"/>
                              </w:rPr>
                              <w:t>別</w:t>
                            </w:r>
                          </w:p>
                        </w:tc>
                        <w:tc>
                          <w:tcPr>
                            <w:tcW w:w="995" w:type="pct"/>
                            <w:vMerge w:val="restart"/>
                            <w:vAlign w:val="center"/>
                          </w:tcPr>
                          <w:p w14:paraId="14191FD6" w14:textId="77777777" w:rsidR="00837973" w:rsidRPr="00A30F7A" w:rsidRDefault="00837973" w:rsidP="009D32EC">
                            <w:pPr>
                              <w:spacing w:line="240" w:lineRule="exact"/>
                              <w:jc w:val="center"/>
                              <w:rPr>
                                <w:rFonts w:ascii="標楷體" w:eastAsia="標楷體" w:hAnsi="標楷體"/>
                                <w:sz w:val="20"/>
                                <w:szCs w:val="20"/>
                              </w:rPr>
                            </w:pPr>
                            <w:r w:rsidRPr="008D3134">
                              <w:rPr>
                                <w:rFonts w:ascii="標楷體" w:eastAsia="標楷體" w:hAnsi="標楷體" w:hint="eastAsia"/>
                                <w:spacing w:val="33"/>
                                <w:kern w:val="0"/>
                                <w:sz w:val="20"/>
                                <w:szCs w:val="20"/>
                                <w:fitText w:val="1000" w:id="-690320896"/>
                              </w:rPr>
                              <w:t>績效目</w:t>
                            </w:r>
                            <w:r w:rsidRPr="008D3134">
                              <w:rPr>
                                <w:rFonts w:ascii="標楷體" w:eastAsia="標楷體" w:hAnsi="標楷體" w:hint="eastAsia"/>
                                <w:spacing w:val="1"/>
                                <w:kern w:val="0"/>
                                <w:sz w:val="20"/>
                                <w:szCs w:val="20"/>
                                <w:fitText w:val="1000" w:id="-690320896"/>
                              </w:rPr>
                              <w:t>標</w:t>
                            </w:r>
                          </w:p>
                        </w:tc>
                        <w:tc>
                          <w:tcPr>
                            <w:tcW w:w="1495" w:type="pct"/>
                            <w:vMerge w:val="restart"/>
                            <w:vAlign w:val="center"/>
                          </w:tcPr>
                          <w:p w14:paraId="22E7188E" w14:textId="77777777" w:rsidR="00837973" w:rsidRPr="00A30F7A" w:rsidRDefault="00837973" w:rsidP="009D32EC">
                            <w:pPr>
                              <w:spacing w:line="240" w:lineRule="exact"/>
                              <w:jc w:val="center"/>
                              <w:rPr>
                                <w:rFonts w:ascii="標楷體" w:eastAsia="標楷體" w:hAnsi="標楷體"/>
                                <w:sz w:val="20"/>
                                <w:szCs w:val="20"/>
                              </w:rPr>
                            </w:pPr>
                            <w:r w:rsidRPr="008D3134">
                              <w:rPr>
                                <w:rFonts w:ascii="標楷體" w:eastAsia="標楷體" w:hAnsi="標楷體" w:hint="eastAsia"/>
                                <w:spacing w:val="66"/>
                                <w:kern w:val="0"/>
                                <w:sz w:val="20"/>
                                <w:szCs w:val="20"/>
                                <w:fitText w:val="1200" w:id="-1233490686"/>
                              </w:rPr>
                              <w:t>衡量指</w:t>
                            </w:r>
                            <w:r w:rsidRPr="008D3134">
                              <w:rPr>
                                <w:rFonts w:ascii="標楷體" w:eastAsia="標楷體" w:hAnsi="標楷體" w:hint="eastAsia"/>
                                <w:spacing w:val="2"/>
                                <w:kern w:val="0"/>
                                <w:sz w:val="20"/>
                                <w:szCs w:val="20"/>
                                <w:fitText w:val="1200" w:id="-1233490686"/>
                              </w:rPr>
                              <w:t>標</w:t>
                            </w:r>
                          </w:p>
                        </w:tc>
                        <w:tc>
                          <w:tcPr>
                            <w:tcW w:w="677" w:type="pct"/>
                            <w:vMerge w:val="restart"/>
                            <w:vAlign w:val="center"/>
                          </w:tcPr>
                          <w:p w14:paraId="16A5C1D3" w14:textId="77777777" w:rsidR="00837973" w:rsidRPr="00A519F4" w:rsidRDefault="00837973" w:rsidP="009D32EC">
                            <w:pPr>
                              <w:spacing w:line="240" w:lineRule="exact"/>
                              <w:jc w:val="center"/>
                              <w:rPr>
                                <w:rFonts w:ascii="標楷體" w:eastAsia="標楷體" w:hAnsi="標楷體"/>
                                <w:w w:val="92"/>
                                <w:kern w:val="0"/>
                                <w:sz w:val="20"/>
                                <w:szCs w:val="20"/>
                              </w:rPr>
                            </w:pPr>
                            <w:r w:rsidRPr="008D3134">
                              <w:rPr>
                                <w:rFonts w:ascii="標楷體" w:eastAsia="標楷體" w:hAnsi="標楷體" w:hint="eastAsia"/>
                                <w:spacing w:val="100"/>
                                <w:kern w:val="0"/>
                                <w:sz w:val="20"/>
                                <w:szCs w:val="20"/>
                                <w:fitText w:val="600" w:id="-690318845"/>
                              </w:rPr>
                              <w:t>年</w:t>
                            </w:r>
                            <w:r w:rsidRPr="008D3134">
                              <w:rPr>
                                <w:rFonts w:ascii="標楷體" w:eastAsia="標楷體" w:hAnsi="標楷體" w:hint="eastAsia"/>
                                <w:kern w:val="0"/>
                                <w:sz w:val="20"/>
                                <w:szCs w:val="20"/>
                                <w:fitText w:val="600" w:id="-690318845"/>
                              </w:rPr>
                              <w:t>度</w:t>
                            </w:r>
                          </w:p>
                          <w:p w14:paraId="70098501" w14:textId="77777777" w:rsidR="00837973" w:rsidRPr="00A519F4" w:rsidRDefault="00837973" w:rsidP="009D32EC">
                            <w:pPr>
                              <w:spacing w:line="240" w:lineRule="exact"/>
                              <w:jc w:val="center"/>
                              <w:rPr>
                                <w:rFonts w:ascii="標楷體" w:eastAsia="標楷體" w:hAnsi="標楷體"/>
                                <w:spacing w:val="30"/>
                                <w:kern w:val="0"/>
                                <w:sz w:val="20"/>
                                <w:szCs w:val="20"/>
                              </w:rPr>
                            </w:pPr>
                            <w:r w:rsidRPr="002778DA">
                              <w:rPr>
                                <w:rFonts w:ascii="標楷體" w:eastAsia="標楷體" w:hAnsi="標楷體" w:hint="eastAsia"/>
                                <w:kern w:val="0"/>
                                <w:sz w:val="20"/>
                                <w:szCs w:val="20"/>
                                <w:fitText w:val="600" w:id="-690318840"/>
                              </w:rPr>
                              <w:t>目標值</w:t>
                            </w:r>
                          </w:p>
                        </w:tc>
                        <w:tc>
                          <w:tcPr>
                            <w:tcW w:w="1344" w:type="pct"/>
                            <w:gridSpan w:val="3"/>
                            <w:vAlign w:val="center"/>
                          </w:tcPr>
                          <w:p w14:paraId="384070E6" w14:textId="77777777" w:rsidR="00837973" w:rsidRPr="00A30F7A" w:rsidRDefault="00837973" w:rsidP="009D32EC">
                            <w:pPr>
                              <w:spacing w:line="240" w:lineRule="exact"/>
                              <w:jc w:val="center"/>
                              <w:rPr>
                                <w:rFonts w:ascii="標楷體" w:eastAsia="標楷體" w:hAnsi="標楷體"/>
                                <w:sz w:val="20"/>
                                <w:szCs w:val="20"/>
                              </w:rPr>
                            </w:pPr>
                            <w:r w:rsidRPr="008D3134">
                              <w:rPr>
                                <w:rFonts w:ascii="標楷體" w:eastAsia="標楷體" w:hAnsi="標楷體" w:hint="eastAsia"/>
                                <w:spacing w:val="10"/>
                                <w:kern w:val="0"/>
                                <w:sz w:val="20"/>
                                <w:szCs w:val="20"/>
                                <w:fitText w:val="1300" w:id="-690320127"/>
                              </w:rPr>
                              <w:t>年度執行情</w:t>
                            </w:r>
                            <w:r w:rsidRPr="008D3134">
                              <w:rPr>
                                <w:rFonts w:ascii="標楷體" w:eastAsia="標楷體" w:hAnsi="標楷體" w:hint="eastAsia"/>
                                <w:kern w:val="0"/>
                                <w:sz w:val="20"/>
                                <w:szCs w:val="20"/>
                                <w:fitText w:val="1300" w:id="-690320127"/>
                              </w:rPr>
                              <w:t>形</w:t>
                            </w:r>
                          </w:p>
                        </w:tc>
                      </w:tr>
                      <w:tr w:rsidR="00837973" w:rsidRPr="00A30F7A" w14:paraId="3EE463A2" w14:textId="77777777" w:rsidTr="00DC1AC3">
                        <w:trPr>
                          <w:trHeight w:val="20"/>
                        </w:trPr>
                        <w:tc>
                          <w:tcPr>
                            <w:tcW w:w="489" w:type="pct"/>
                            <w:vMerge/>
                          </w:tcPr>
                          <w:p w14:paraId="4C726A32" w14:textId="77777777" w:rsidR="00837973" w:rsidRPr="00A30F7A" w:rsidRDefault="00837973" w:rsidP="009D32EC">
                            <w:pPr>
                              <w:spacing w:line="240" w:lineRule="exact"/>
                              <w:jc w:val="center"/>
                              <w:rPr>
                                <w:rFonts w:ascii="標楷體" w:eastAsia="標楷體" w:hAnsi="標楷體"/>
                                <w:sz w:val="20"/>
                                <w:szCs w:val="20"/>
                              </w:rPr>
                            </w:pPr>
                          </w:p>
                        </w:tc>
                        <w:tc>
                          <w:tcPr>
                            <w:tcW w:w="995" w:type="pct"/>
                            <w:vMerge/>
                          </w:tcPr>
                          <w:p w14:paraId="5C60CB2A" w14:textId="77777777" w:rsidR="00837973" w:rsidRPr="00A30F7A" w:rsidRDefault="00837973" w:rsidP="009D32EC">
                            <w:pPr>
                              <w:spacing w:line="240" w:lineRule="exact"/>
                              <w:jc w:val="center"/>
                              <w:rPr>
                                <w:rFonts w:ascii="標楷體" w:eastAsia="標楷體" w:hAnsi="標楷體"/>
                                <w:sz w:val="20"/>
                                <w:szCs w:val="20"/>
                              </w:rPr>
                            </w:pPr>
                          </w:p>
                        </w:tc>
                        <w:tc>
                          <w:tcPr>
                            <w:tcW w:w="1495" w:type="pct"/>
                            <w:vMerge/>
                          </w:tcPr>
                          <w:p w14:paraId="085F03A5" w14:textId="77777777" w:rsidR="00837973" w:rsidRPr="00A30F7A" w:rsidRDefault="00837973" w:rsidP="009D32EC">
                            <w:pPr>
                              <w:spacing w:line="240" w:lineRule="exact"/>
                              <w:jc w:val="center"/>
                              <w:rPr>
                                <w:rFonts w:ascii="標楷體" w:eastAsia="標楷體" w:hAnsi="標楷體"/>
                                <w:sz w:val="20"/>
                                <w:szCs w:val="20"/>
                              </w:rPr>
                            </w:pPr>
                          </w:p>
                        </w:tc>
                        <w:tc>
                          <w:tcPr>
                            <w:tcW w:w="677" w:type="pct"/>
                            <w:vMerge/>
                          </w:tcPr>
                          <w:p w14:paraId="401B8E4F" w14:textId="77777777" w:rsidR="00837973" w:rsidRPr="00A30F7A" w:rsidRDefault="00837973" w:rsidP="009D32EC">
                            <w:pPr>
                              <w:spacing w:line="240" w:lineRule="exact"/>
                              <w:jc w:val="center"/>
                              <w:rPr>
                                <w:rFonts w:ascii="標楷體" w:eastAsia="標楷體" w:hAnsi="標楷體"/>
                                <w:sz w:val="20"/>
                                <w:szCs w:val="20"/>
                              </w:rPr>
                            </w:pPr>
                          </w:p>
                        </w:tc>
                        <w:tc>
                          <w:tcPr>
                            <w:tcW w:w="448" w:type="pct"/>
                            <w:vAlign w:val="center"/>
                          </w:tcPr>
                          <w:p w14:paraId="7C2F3D78" w14:textId="77777777" w:rsidR="00837973" w:rsidRPr="00A30F7A" w:rsidRDefault="00837973" w:rsidP="009D32EC">
                            <w:pPr>
                              <w:spacing w:line="240" w:lineRule="exact"/>
                              <w:jc w:val="center"/>
                              <w:rPr>
                                <w:rFonts w:ascii="標楷體" w:eastAsia="標楷體" w:hAnsi="標楷體"/>
                                <w:sz w:val="20"/>
                                <w:szCs w:val="20"/>
                              </w:rPr>
                            </w:pPr>
                            <w:r w:rsidRPr="00A30F7A">
                              <w:rPr>
                                <w:rFonts w:ascii="標楷體" w:eastAsia="標楷體" w:hAnsi="標楷體" w:hint="eastAsia"/>
                                <w:sz w:val="20"/>
                                <w:szCs w:val="20"/>
                              </w:rPr>
                              <w:t>1</w:t>
                            </w:r>
                            <w:r w:rsidRPr="00A30F7A">
                              <w:rPr>
                                <w:rFonts w:ascii="標楷體" w:eastAsia="標楷體" w:hAnsi="標楷體"/>
                                <w:sz w:val="20"/>
                                <w:szCs w:val="20"/>
                              </w:rPr>
                              <w:t>1</w:t>
                            </w:r>
                            <w:r>
                              <w:rPr>
                                <w:rFonts w:ascii="標楷體" w:eastAsia="標楷體" w:hAnsi="標楷體" w:hint="eastAsia"/>
                                <w:sz w:val="20"/>
                                <w:szCs w:val="20"/>
                              </w:rPr>
                              <w:t>1</w:t>
                            </w:r>
                          </w:p>
                        </w:tc>
                        <w:tc>
                          <w:tcPr>
                            <w:tcW w:w="448" w:type="pct"/>
                            <w:vAlign w:val="center"/>
                          </w:tcPr>
                          <w:p w14:paraId="3B561D74" w14:textId="77777777" w:rsidR="00837973" w:rsidRPr="00A30F7A" w:rsidRDefault="00837973" w:rsidP="009D32EC">
                            <w:pPr>
                              <w:spacing w:line="240" w:lineRule="exact"/>
                              <w:jc w:val="center"/>
                              <w:rPr>
                                <w:rFonts w:ascii="標楷體" w:eastAsia="標楷體" w:hAnsi="標楷體"/>
                                <w:sz w:val="20"/>
                                <w:szCs w:val="20"/>
                              </w:rPr>
                            </w:pPr>
                            <w:r w:rsidRPr="00A30F7A">
                              <w:rPr>
                                <w:rFonts w:ascii="標楷體" w:eastAsia="標楷體" w:hAnsi="標楷體" w:hint="eastAsia"/>
                                <w:sz w:val="20"/>
                                <w:szCs w:val="20"/>
                              </w:rPr>
                              <w:t>1</w:t>
                            </w:r>
                            <w:r w:rsidRPr="00A30F7A">
                              <w:rPr>
                                <w:rFonts w:ascii="標楷體" w:eastAsia="標楷體" w:hAnsi="標楷體"/>
                                <w:sz w:val="20"/>
                                <w:szCs w:val="20"/>
                              </w:rPr>
                              <w:t>1</w:t>
                            </w:r>
                            <w:r>
                              <w:rPr>
                                <w:rFonts w:ascii="標楷體" w:eastAsia="標楷體" w:hAnsi="標楷體" w:hint="eastAsia"/>
                                <w:sz w:val="20"/>
                                <w:szCs w:val="20"/>
                              </w:rPr>
                              <w:t>2</w:t>
                            </w:r>
                          </w:p>
                        </w:tc>
                        <w:tc>
                          <w:tcPr>
                            <w:tcW w:w="448" w:type="pct"/>
                            <w:vAlign w:val="center"/>
                          </w:tcPr>
                          <w:p w14:paraId="71B4C487" w14:textId="77777777" w:rsidR="00837973" w:rsidRPr="00A30F7A" w:rsidRDefault="00837973" w:rsidP="009D32EC">
                            <w:pPr>
                              <w:spacing w:line="240" w:lineRule="exact"/>
                              <w:jc w:val="center"/>
                              <w:rPr>
                                <w:rFonts w:ascii="標楷體" w:eastAsia="標楷體" w:hAnsi="標楷體"/>
                                <w:sz w:val="20"/>
                                <w:szCs w:val="20"/>
                              </w:rPr>
                            </w:pPr>
                            <w:r w:rsidRPr="00A30F7A">
                              <w:rPr>
                                <w:rFonts w:ascii="標楷體" w:eastAsia="標楷體" w:hAnsi="標楷體" w:hint="eastAsia"/>
                                <w:sz w:val="20"/>
                                <w:szCs w:val="20"/>
                              </w:rPr>
                              <w:t>1</w:t>
                            </w:r>
                            <w:r w:rsidRPr="00A30F7A">
                              <w:rPr>
                                <w:rFonts w:ascii="標楷體" w:eastAsia="標楷體" w:hAnsi="標楷體"/>
                                <w:sz w:val="20"/>
                                <w:szCs w:val="20"/>
                              </w:rPr>
                              <w:t>1</w:t>
                            </w:r>
                            <w:r>
                              <w:rPr>
                                <w:rFonts w:ascii="標楷體" w:eastAsia="標楷體" w:hAnsi="標楷體" w:hint="eastAsia"/>
                                <w:sz w:val="20"/>
                                <w:szCs w:val="20"/>
                              </w:rPr>
                              <w:t>3</w:t>
                            </w:r>
                          </w:p>
                        </w:tc>
                      </w:tr>
                      <w:tr w:rsidR="00837973" w:rsidRPr="00A30F7A" w14:paraId="4739C062" w14:textId="77777777" w:rsidTr="00DC1AC3">
                        <w:trPr>
                          <w:trHeight w:val="20"/>
                        </w:trPr>
                        <w:tc>
                          <w:tcPr>
                            <w:tcW w:w="489" w:type="pct"/>
                            <w:vAlign w:val="center"/>
                          </w:tcPr>
                          <w:p w14:paraId="5ACF099A" w14:textId="77777777" w:rsidR="00837973" w:rsidRPr="003C58E2" w:rsidRDefault="00837973" w:rsidP="009D32EC">
                            <w:pPr>
                              <w:spacing w:line="240" w:lineRule="exact"/>
                              <w:jc w:val="center"/>
                              <w:rPr>
                                <w:rFonts w:ascii="標楷體" w:eastAsia="標楷體" w:hAnsi="標楷體"/>
                                <w:sz w:val="20"/>
                                <w:szCs w:val="20"/>
                              </w:rPr>
                            </w:pPr>
                            <w:r w:rsidRPr="008D3134">
                              <w:rPr>
                                <w:rFonts w:ascii="標楷體" w:eastAsia="標楷體" w:hAnsi="標楷體" w:hint="eastAsia"/>
                                <w:spacing w:val="50"/>
                                <w:kern w:val="0"/>
                                <w:sz w:val="20"/>
                                <w:szCs w:val="20"/>
                                <w:fitText w:val="500" w:id="-690322936"/>
                              </w:rPr>
                              <w:t>民</w:t>
                            </w:r>
                            <w:r w:rsidRPr="008D3134">
                              <w:rPr>
                                <w:rFonts w:ascii="標楷體" w:eastAsia="標楷體" w:hAnsi="標楷體" w:hint="eastAsia"/>
                                <w:kern w:val="0"/>
                                <w:sz w:val="20"/>
                                <w:szCs w:val="20"/>
                                <w:fitText w:val="500" w:id="-690322936"/>
                              </w:rPr>
                              <w:t>政</w:t>
                            </w:r>
                          </w:p>
                        </w:tc>
                        <w:tc>
                          <w:tcPr>
                            <w:tcW w:w="995" w:type="pct"/>
                            <w:vAlign w:val="center"/>
                          </w:tcPr>
                          <w:p w14:paraId="53B04B49" w14:textId="77777777" w:rsidR="00837973" w:rsidRPr="00DC1AC3" w:rsidRDefault="00837973" w:rsidP="009D32EC">
                            <w:pPr>
                              <w:spacing w:line="240" w:lineRule="exact"/>
                              <w:ind w:rightChars="-7" w:right="-17"/>
                              <w:jc w:val="both"/>
                              <w:rPr>
                                <w:rFonts w:ascii="標楷體" w:eastAsia="標楷體" w:hAnsi="標楷體"/>
                                <w:sz w:val="20"/>
                                <w:szCs w:val="20"/>
                              </w:rPr>
                            </w:pPr>
                            <w:r w:rsidRPr="00DC1AC3">
                              <w:rPr>
                                <w:rFonts w:ascii="標楷體" w:eastAsia="標楷體" w:hAnsi="標楷體" w:hint="eastAsia"/>
                                <w:sz w:val="20"/>
                                <w:szCs w:val="20"/>
                              </w:rPr>
                              <w:t>加強宗教團體輔導及鼓勵辦理公益慈善</w:t>
                            </w:r>
                          </w:p>
                        </w:tc>
                        <w:tc>
                          <w:tcPr>
                            <w:tcW w:w="1495" w:type="pct"/>
                            <w:vAlign w:val="center"/>
                          </w:tcPr>
                          <w:p w14:paraId="2D451067" w14:textId="77777777" w:rsidR="00837973" w:rsidRPr="003C58E2" w:rsidRDefault="00837973" w:rsidP="009D32EC">
                            <w:pPr>
                              <w:spacing w:line="240" w:lineRule="exact"/>
                              <w:ind w:rightChars="-39" w:right="-94"/>
                              <w:rPr>
                                <w:rFonts w:ascii="標楷體" w:eastAsia="標楷體" w:hAnsi="標楷體"/>
                                <w:sz w:val="20"/>
                                <w:szCs w:val="20"/>
                              </w:rPr>
                            </w:pPr>
                            <w:r w:rsidRPr="003C58E2">
                              <w:rPr>
                                <w:rFonts w:ascii="標楷體" w:eastAsia="標楷體" w:hAnsi="標楷體" w:hint="eastAsia"/>
                                <w:sz w:val="20"/>
                                <w:szCs w:val="20"/>
                              </w:rPr>
                              <w:t>輔導宗教團體興辦公益慈善事業</w:t>
                            </w:r>
                          </w:p>
                        </w:tc>
                        <w:tc>
                          <w:tcPr>
                            <w:tcW w:w="677" w:type="pct"/>
                            <w:vAlign w:val="center"/>
                          </w:tcPr>
                          <w:p w14:paraId="4D9313F0" w14:textId="77777777" w:rsidR="00837973" w:rsidRPr="00646D54" w:rsidRDefault="00837973" w:rsidP="009D32EC">
                            <w:pPr>
                              <w:spacing w:line="240" w:lineRule="exact"/>
                              <w:jc w:val="center"/>
                              <w:rPr>
                                <w:rFonts w:ascii="標楷體" w:eastAsia="標楷體" w:hAnsi="標楷體"/>
                                <w:sz w:val="20"/>
                                <w:szCs w:val="20"/>
                              </w:rPr>
                            </w:pPr>
                            <w:r w:rsidRPr="00646D54">
                              <w:rPr>
                                <w:rFonts w:ascii="標楷體" w:eastAsia="標楷體" w:hAnsi="標楷體" w:hint="eastAsia"/>
                                <w:sz w:val="20"/>
                                <w:szCs w:val="20"/>
                              </w:rPr>
                              <w:t>2案</w:t>
                            </w:r>
                          </w:p>
                        </w:tc>
                        <w:tc>
                          <w:tcPr>
                            <w:tcW w:w="448" w:type="pct"/>
                            <w:vAlign w:val="center"/>
                          </w:tcPr>
                          <w:p w14:paraId="1E70B3D5"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19</w:t>
                            </w:r>
                          </w:p>
                        </w:tc>
                        <w:tc>
                          <w:tcPr>
                            <w:tcW w:w="448" w:type="pct"/>
                            <w:vAlign w:val="center"/>
                          </w:tcPr>
                          <w:p w14:paraId="64AFBD75"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24</w:t>
                            </w:r>
                          </w:p>
                        </w:tc>
                        <w:tc>
                          <w:tcPr>
                            <w:tcW w:w="448" w:type="pct"/>
                            <w:vAlign w:val="center"/>
                          </w:tcPr>
                          <w:p w14:paraId="45040B7E"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28</w:t>
                            </w:r>
                          </w:p>
                        </w:tc>
                      </w:tr>
                      <w:tr w:rsidR="00837973" w:rsidRPr="00A30F7A" w14:paraId="74B72BF1" w14:textId="77777777" w:rsidTr="00DC1AC3">
                        <w:trPr>
                          <w:trHeight w:val="20"/>
                        </w:trPr>
                        <w:tc>
                          <w:tcPr>
                            <w:tcW w:w="489" w:type="pct"/>
                            <w:vAlign w:val="center"/>
                          </w:tcPr>
                          <w:p w14:paraId="0D9640C1" w14:textId="77777777" w:rsidR="00837973" w:rsidRPr="00DC1AC3" w:rsidRDefault="00837973" w:rsidP="009D32EC">
                            <w:pPr>
                              <w:spacing w:line="240" w:lineRule="exact"/>
                              <w:jc w:val="center"/>
                              <w:rPr>
                                <w:rFonts w:ascii="標楷體" w:eastAsia="標楷體" w:hAnsi="標楷體"/>
                                <w:spacing w:val="50"/>
                                <w:kern w:val="0"/>
                                <w:sz w:val="20"/>
                                <w:szCs w:val="20"/>
                              </w:rPr>
                            </w:pPr>
                            <w:r w:rsidRPr="008D3134">
                              <w:rPr>
                                <w:rFonts w:ascii="標楷體" w:eastAsia="標楷體" w:hAnsi="標楷體" w:hint="eastAsia"/>
                                <w:spacing w:val="50"/>
                                <w:kern w:val="0"/>
                                <w:sz w:val="20"/>
                                <w:szCs w:val="20"/>
                                <w:fitText w:val="500" w:id="-690322944"/>
                              </w:rPr>
                              <w:t>城</w:t>
                            </w:r>
                            <w:r w:rsidRPr="008D3134">
                              <w:rPr>
                                <w:rFonts w:ascii="標楷體" w:eastAsia="標楷體" w:hAnsi="標楷體" w:hint="eastAsia"/>
                                <w:kern w:val="0"/>
                                <w:sz w:val="20"/>
                                <w:szCs w:val="20"/>
                                <w:fitText w:val="500" w:id="-690322944"/>
                              </w:rPr>
                              <w:t>鄉</w:t>
                            </w:r>
                          </w:p>
                          <w:p w14:paraId="583ED4B9" w14:textId="77777777" w:rsidR="00837973" w:rsidRPr="003C58E2" w:rsidRDefault="00837973" w:rsidP="009D32EC">
                            <w:pPr>
                              <w:spacing w:line="240" w:lineRule="exact"/>
                              <w:jc w:val="center"/>
                              <w:rPr>
                                <w:rFonts w:ascii="標楷體" w:eastAsia="標楷體" w:hAnsi="標楷體"/>
                                <w:sz w:val="20"/>
                                <w:szCs w:val="20"/>
                              </w:rPr>
                            </w:pPr>
                            <w:r w:rsidRPr="008D3134">
                              <w:rPr>
                                <w:rFonts w:ascii="標楷體" w:eastAsia="標楷體" w:hAnsi="標楷體" w:hint="eastAsia"/>
                                <w:spacing w:val="50"/>
                                <w:kern w:val="0"/>
                                <w:sz w:val="20"/>
                                <w:szCs w:val="20"/>
                                <w:fitText w:val="500" w:id="-690322944"/>
                              </w:rPr>
                              <w:t>發</w:t>
                            </w:r>
                            <w:r w:rsidRPr="008D3134">
                              <w:rPr>
                                <w:rFonts w:ascii="標楷體" w:eastAsia="標楷體" w:hAnsi="標楷體" w:hint="eastAsia"/>
                                <w:kern w:val="0"/>
                                <w:sz w:val="20"/>
                                <w:szCs w:val="20"/>
                                <w:fitText w:val="500" w:id="-690322944"/>
                              </w:rPr>
                              <w:t>展</w:t>
                            </w:r>
                          </w:p>
                        </w:tc>
                        <w:tc>
                          <w:tcPr>
                            <w:tcW w:w="995" w:type="pct"/>
                            <w:vAlign w:val="center"/>
                          </w:tcPr>
                          <w:p w14:paraId="7D73A847" w14:textId="77777777" w:rsidR="00837973" w:rsidRPr="003C58E2" w:rsidRDefault="00837973" w:rsidP="009D32EC">
                            <w:pPr>
                              <w:spacing w:line="240" w:lineRule="exact"/>
                              <w:jc w:val="both"/>
                              <w:rPr>
                                <w:rFonts w:ascii="標楷體" w:eastAsia="標楷體" w:hAnsi="標楷體"/>
                                <w:sz w:val="20"/>
                                <w:szCs w:val="20"/>
                              </w:rPr>
                            </w:pPr>
                            <w:r w:rsidRPr="003C58E2">
                              <w:rPr>
                                <w:rFonts w:ascii="標楷體" w:eastAsia="標楷體" w:hAnsi="標楷體" w:hint="eastAsia"/>
                                <w:sz w:val="20"/>
                                <w:szCs w:val="20"/>
                              </w:rPr>
                              <w:t>執行都市計畫法定業務</w:t>
                            </w:r>
                          </w:p>
                        </w:tc>
                        <w:tc>
                          <w:tcPr>
                            <w:tcW w:w="1495" w:type="pct"/>
                            <w:vAlign w:val="center"/>
                          </w:tcPr>
                          <w:p w14:paraId="590B9B49" w14:textId="77777777" w:rsidR="00837973" w:rsidRPr="00530B1B" w:rsidRDefault="00837973" w:rsidP="009D32EC">
                            <w:pPr>
                              <w:spacing w:line="240" w:lineRule="exact"/>
                              <w:jc w:val="both"/>
                              <w:rPr>
                                <w:rFonts w:ascii="標楷體" w:eastAsia="標楷體" w:hAnsi="標楷體"/>
                                <w:spacing w:val="-2"/>
                                <w:sz w:val="20"/>
                                <w:szCs w:val="20"/>
                              </w:rPr>
                            </w:pPr>
                            <w:r w:rsidRPr="00530B1B">
                              <w:rPr>
                                <w:rFonts w:ascii="標楷體" w:eastAsia="標楷體" w:hAnsi="標楷體" w:hint="eastAsia"/>
                                <w:spacing w:val="-2"/>
                                <w:sz w:val="20"/>
                                <w:szCs w:val="20"/>
                              </w:rPr>
                              <w:t>年度內辦理都市計畫個案變更及通盤檢討法定程序案件數</w:t>
                            </w:r>
                          </w:p>
                        </w:tc>
                        <w:tc>
                          <w:tcPr>
                            <w:tcW w:w="677" w:type="pct"/>
                            <w:vAlign w:val="center"/>
                          </w:tcPr>
                          <w:p w14:paraId="2D512426" w14:textId="77777777" w:rsidR="00837973" w:rsidRPr="00646D54" w:rsidRDefault="00837973" w:rsidP="009D32EC">
                            <w:pPr>
                              <w:spacing w:line="240" w:lineRule="exact"/>
                              <w:jc w:val="center"/>
                              <w:rPr>
                                <w:rFonts w:ascii="標楷體" w:eastAsia="標楷體" w:hAnsi="標楷體"/>
                                <w:sz w:val="20"/>
                                <w:szCs w:val="20"/>
                              </w:rPr>
                            </w:pPr>
                            <w:r w:rsidRPr="00646D54">
                              <w:rPr>
                                <w:rFonts w:ascii="標楷體" w:eastAsia="標楷體" w:hAnsi="標楷體" w:hint="eastAsia"/>
                                <w:sz w:val="20"/>
                                <w:szCs w:val="20"/>
                              </w:rPr>
                              <w:t>10案</w:t>
                            </w:r>
                          </w:p>
                        </w:tc>
                        <w:tc>
                          <w:tcPr>
                            <w:tcW w:w="448" w:type="pct"/>
                            <w:vAlign w:val="center"/>
                          </w:tcPr>
                          <w:p w14:paraId="1CE49D79"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41</w:t>
                            </w:r>
                          </w:p>
                        </w:tc>
                        <w:tc>
                          <w:tcPr>
                            <w:tcW w:w="448" w:type="pct"/>
                            <w:vAlign w:val="center"/>
                          </w:tcPr>
                          <w:p w14:paraId="0979F25E"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41</w:t>
                            </w:r>
                          </w:p>
                        </w:tc>
                        <w:tc>
                          <w:tcPr>
                            <w:tcW w:w="448" w:type="pct"/>
                            <w:vAlign w:val="center"/>
                          </w:tcPr>
                          <w:p w14:paraId="2653B799"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47</w:t>
                            </w:r>
                          </w:p>
                        </w:tc>
                      </w:tr>
                      <w:tr w:rsidR="00837973" w:rsidRPr="00A30F7A" w14:paraId="0A2EDF4F" w14:textId="77777777" w:rsidTr="00DC1AC3">
                        <w:trPr>
                          <w:trHeight w:val="20"/>
                        </w:trPr>
                        <w:tc>
                          <w:tcPr>
                            <w:tcW w:w="489" w:type="pct"/>
                            <w:vAlign w:val="center"/>
                          </w:tcPr>
                          <w:p w14:paraId="321DA1B5" w14:textId="77777777" w:rsidR="00837973" w:rsidRPr="00DC1AC3" w:rsidRDefault="00837973" w:rsidP="009D32EC">
                            <w:pPr>
                              <w:spacing w:line="240" w:lineRule="exact"/>
                              <w:jc w:val="center"/>
                              <w:rPr>
                                <w:rFonts w:ascii="標楷體" w:eastAsia="標楷體" w:hAnsi="標楷體"/>
                                <w:spacing w:val="80"/>
                                <w:kern w:val="0"/>
                                <w:sz w:val="20"/>
                                <w:szCs w:val="20"/>
                              </w:rPr>
                            </w:pPr>
                            <w:r w:rsidRPr="008D3134">
                              <w:rPr>
                                <w:rFonts w:ascii="標楷體" w:eastAsia="標楷體" w:hAnsi="標楷體" w:hint="eastAsia"/>
                                <w:spacing w:val="50"/>
                                <w:kern w:val="0"/>
                                <w:sz w:val="20"/>
                                <w:szCs w:val="20"/>
                                <w:fitText w:val="500" w:id="-690322944"/>
                              </w:rPr>
                              <w:t>農</w:t>
                            </w:r>
                            <w:r w:rsidRPr="008D3134">
                              <w:rPr>
                                <w:rFonts w:ascii="標楷體" w:eastAsia="標楷體" w:hAnsi="標楷體" w:hint="eastAsia"/>
                                <w:kern w:val="0"/>
                                <w:sz w:val="20"/>
                                <w:szCs w:val="20"/>
                                <w:fitText w:val="500" w:id="-690322944"/>
                              </w:rPr>
                              <w:t>政</w:t>
                            </w:r>
                          </w:p>
                        </w:tc>
                        <w:tc>
                          <w:tcPr>
                            <w:tcW w:w="995" w:type="pct"/>
                            <w:vAlign w:val="center"/>
                          </w:tcPr>
                          <w:p w14:paraId="35D1589F" w14:textId="77777777" w:rsidR="00837973" w:rsidRPr="003C58E2" w:rsidRDefault="00837973" w:rsidP="009D32EC">
                            <w:pPr>
                              <w:spacing w:line="240" w:lineRule="exact"/>
                              <w:jc w:val="both"/>
                              <w:rPr>
                                <w:rFonts w:ascii="標楷體" w:eastAsia="標楷體" w:hAnsi="標楷體"/>
                                <w:sz w:val="20"/>
                                <w:szCs w:val="20"/>
                              </w:rPr>
                            </w:pPr>
                            <w:r w:rsidRPr="003C58E2">
                              <w:rPr>
                                <w:rFonts w:ascii="標楷體" w:eastAsia="標楷體" w:hAnsi="標楷體" w:hint="eastAsia"/>
                                <w:sz w:val="20"/>
                                <w:szCs w:val="20"/>
                              </w:rPr>
                              <w:t>創新農業</w:t>
                            </w:r>
                          </w:p>
                        </w:tc>
                        <w:tc>
                          <w:tcPr>
                            <w:tcW w:w="1495" w:type="pct"/>
                            <w:vAlign w:val="center"/>
                          </w:tcPr>
                          <w:p w14:paraId="3B41AA9F" w14:textId="77777777" w:rsidR="00837973" w:rsidRPr="0052346B" w:rsidRDefault="00837973" w:rsidP="009D32EC">
                            <w:pPr>
                              <w:spacing w:line="240" w:lineRule="exact"/>
                              <w:jc w:val="both"/>
                              <w:rPr>
                                <w:rFonts w:ascii="標楷體" w:eastAsia="標楷體" w:hAnsi="標楷體"/>
                                <w:spacing w:val="-2"/>
                                <w:sz w:val="20"/>
                                <w:szCs w:val="20"/>
                              </w:rPr>
                            </w:pPr>
                            <w:r w:rsidRPr="0052346B">
                              <w:rPr>
                                <w:rFonts w:ascii="標楷體" w:eastAsia="標楷體" w:hAnsi="標楷體" w:hint="eastAsia"/>
                                <w:spacing w:val="-2"/>
                                <w:sz w:val="20"/>
                                <w:szCs w:val="20"/>
                              </w:rPr>
                              <w:t>輔導農民參加農業保險</w:t>
                            </w:r>
                          </w:p>
                        </w:tc>
                        <w:tc>
                          <w:tcPr>
                            <w:tcW w:w="677" w:type="pct"/>
                            <w:vAlign w:val="center"/>
                          </w:tcPr>
                          <w:p w14:paraId="613B6DF3" w14:textId="77777777" w:rsidR="00837973" w:rsidRPr="00646D54" w:rsidRDefault="00837973" w:rsidP="009D32EC">
                            <w:pPr>
                              <w:spacing w:line="240" w:lineRule="exact"/>
                              <w:jc w:val="center"/>
                              <w:rPr>
                                <w:rFonts w:ascii="標楷體" w:eastAsia="標楷體" w:hAnsi="標楷體"/>
                                <w:sz w:val="20"/>
                                <w:szCs w:val="20"/>
                              </w:rPr>
                            </w:pPr>
                            <w:r w:rsidRPr="00646D54">
                              <w:rPr>
                                <w:rFonts w:ascii="標楷體" w:eastAsia="標楷體" w:hAnsi="標楷體" w:hint="eastAsia"/>
                                <w:sz w:val="20"/>
                                <w:szCs w:val="20"/>
                              </w:rPr>
                              <w:t>20案</w:t>
                            </w:r>
                          </w:p>
                        </w:tc>
                        <w:tc>
                          <w:tcPr>
                            <w:tcW w:w="448" w:type="pct"/>
                            <w:vAlign w:val="center"/>
                          </w:tcPr>
                          <w:p w14:paraId="3FF5FB76"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32</w:t>
                            </w:r>
                          </w:p>
                        </w:tc>
                        <w:tc>
                          <w:tcPr>
                            <w:tcW w:w="448" w:type="pct"/>
                            <w:vAlign w:val="center"/>
                          </w:tcPr>
                          <w:p w14:paraId="5ABCC531"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41</w:t>
                            </w:r>
                          </w:p>
                        </w:tc>
                        <w:tc>
                          <w:tcPr>
                            <w:tcW w:w="448" w:type="pct"/>
                            <w:vAlign w:val="center"/>
                          </w:tcPr>
                          <w:p w14:paraId="16E5D526"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81</w:t>
                            </w:r>
                          </w:p>
                        </w:tc>
                      </w:tr>
                      <w:tr w:rsidR="00837973" w:rsidRPr="00A30F7A" w14:paraId="788CAC9E" w14:textId="77777777" w:rsidTr="00DC1AC3">
                        <w:trPr>
                          <w:trHeight w:val="20"/>
                        </w:trPr>
                        <w:tc>
                          <w:tcPr>
                            <w:tcW w:w="489" w:type="pct"/>
                            <w:vAlign w:val="center"/>
                          </w:tcPr>
                          <w:p w14:paraId="43399EA2" w14:textId="77777777" w:rsidR="00837973" w:rsidRPr="00DC1AC3" w:rsidRDefault="00837973" w:rsidP="009D32EC">
                            <w:pPr>
                              <w:spacing w:line="240" w:lineRule="exact"/>
                              <w:jc w:val="center"/>
                              <w:rPr>
                                <w:rFonts w:ascii="標楷體" w:eastAsia="標楷體" w:hAnsi="標楷體"/>
                                <w:spacing w:val="50"/>
                                <w:kern w:val="0"/>
                                <w:sz w:val="20"/>
                                <w:szCs w:val="20"/>
                              </w:rPr>
                            </w:pPr>
                            <w:r w:rsidRPr="008D3134">
                              <w:rPr>
                                <w:rFonts w:ascii="標楷體" w:eastAsia="標楷體" w:hAnsi="標楷體" w:hint="eastAsia"/>
                                <w:spacing w:val="50"/>
                                <w:kern w:val="0"/>
                                <w:sz w:val="20"/>
                                <w:szCs w:val="20"/>
                                <w:fitText w:val="500" w:id="-690322944"/>
                              </w:rPr>
                              <w:t>文</w:t>
                            </w:r>
                            <w:r w:rsidRPr="008D3134">
                              <w:rPr>
                                <w:rFonts w:ascii="標楷體" w:eastAsia="標楷體" w:hAnsi="標楷體" w:hint="eastAsia"/>
                                <w:kern w:val="0"/>
                                <w:sz w:val="20"/>
                                <w:szCs w:val="20"/>
                                <w:fitText w:val="500" w:id="-690322944"/>
                              </w:rPr>
                              <w:t>化</w:t>
                            </w:r>
                          </w:p>
                          <w:p w14:paraId="14878AE4" w14:textId="77777777" w:rsidR="00837973" w:rsidRPr="003C58E2" w:rsidRDefault="00837973" w:rsidP="009D32EC">
                            <w:pPr>
                              <w:spacing w:line="240" w:lineRule="exact"/>
                              <w:jc w:val="center"/>
                              <w:rPr>
                                <w:rFonts w:ascii="標楷體" w:eastAsia="標楷體" w:hAnsi="標楷體"/>
                                <w:sz w:val="20"/>
                                <w:szCs w:val="20"/>
                              </w:rPr>
                            </w:pPr>
                            <w:r w:rsidRPr="008D3134">
                              <w:rPr>
                                <w:rFonts w:ascii="標楷體" w:eastAsia="標楷體" w:hAnsi="標楷體" w:hint="eastAsia"/>
                                <w:spacing w:val="50"/>
                                <w:kern w:val="0"/>
                                <w:sz w:val="20"/>
                                <w:szCs w:val="20"/>
                                <w:fitText w:val="500" w:id="-690322944"/>
                              </w:rPr>
                              <w:t>行</w:t>
                            </w:r>
                            <w:r w:rsidRPr="008D3134">
                              <w:rPr>
                                <w:rFonts w:ascii="標楷體" w:eastAsia="標楷體" w:hAnsi="標楷體" w:hint="eastAsia"/>
                                <w:kern w:val="0"/>
                                <w:sz w:val="20"/>
                                <w:szCs w:val="20"/>
                                <w:fitText w:val="500" w:id="-690322944"/>
                              </w:rPr>
                              <w:t>政</w:t>
                            </w:r>
                          </w:p>
                        </w:tc>
                        <w:tc>
                          <w:tcPr>
                            <w:tcW w:w="995" w:type="pct"/>
                            <w:vAlign w:val="center"/>
                          </w:tcPr>
                          <w:p w14:paraId="2EE7FEBB" w14:textId="77777777" w:rsidR="00837973" w:rsidRPr="003C58E2" w:rsidRDefault="00837973" w:rsidP="009D32EC">
                            <w:pPr>
                              <w:spacing w:line="240" w:lineRule="exact"/>
                              <w:jc w:val="both"/>
                              <w:rPr>
                                <w:rFonts w:ascii="標楷體" w:eastAsia="標楷體" w:hAnsi="標楷體"/>
                                <w:sz w:val="20"/>
                                <w:szCs w:val="20"/>
                              </w:rPr>
                            </w:pPr>
                            <w:r w:rsidRPr="003C58E2">
                              <w:rPr>
                                <w:rFonts w:ascii="標楷體" w:eastAsia="標楷體" w:hAnsi="標楷體" w:hint="eastAsia"/>
                                <w:sz w:val="20"/>
                                <w:szCs w:val="20"/>
                              </w:rPr>
                              <w:t>藝文人口培養推廣</w:t>
                            </w:r>
                          </w:p>
                        </w:tc>
                        <w:tc>
                          <w:tcPr>
                            <w:tcW w:w="1495" w:type="pct"/>
                            <w:vAlign w:val="center"/>
                          </w:tcPr>
                          <w:p w14:paraId="152424BA" w14:textId="77777777" w:rsidR="00837973" w:rsidRPr="001D02F9" w:rsidRDefault="00837973" w:rsidP="009D32EC">
                            <w:pPr>
                              <w:spacing w:line="240" w:lineRule="exact"/>
                              <w:jc w:val="both"/>
                              <w:rPr>
                                <w:rFonts w:ascii="標楷體" w:eastAsia="標楷體" w:hAnsi="標楷體"/>
                                <w:sz w:val="20"/>
                                <w:szCs w:val="20"/>
                              </w:rPr>
                            </w:pPr>
                            <w:r w:rsidRPr="001D02F9">
                              <w:rPr>
                                <w:rFonts w:ascii="標楷體" w:eastAsia="標楷體" w:hAnsi="標楷體" w:hint="eastAsia"/>
                                <w:sz w:val="20"/>
                                <w:szCs w:val="20"/>
                              </w:rPr>
                              <w:t>辦理教育與文化結合計畫</w:t>
                            </w:r>
                          </w:p>
                        </w:tc>
                        <w:tc>
                          <w:tcPr>
                            <w:tcW w:w="677" w:type="pct"/>
                            <w:vAlign w:val="center"/>
                          </w:tcPr>
                          <w:p w14:paraId="26A1B06A" w14:textId="77777777" w:rsidR="00837973" w:rsidRPr="00646D54" w:rsidRDefault="00837973" w:rsidP="009D32EC">
                            <w:pPr>
                              <w:spacing w:line="240" w:lineRule="exact"/>
                              <w:jc w:val="center"/>
                              <w:rPr>
                                <w:rFonts w:ascii="標楷體" w:eastAsia="標楷體" w:hAnsi="標楷體"/>
                                <w:sz w:val="20"/>
                                <w:szCs w:val="20"/>
                              </w:rPr>
                            </w:pPr>
                            <w:r w:rsidRPr="00646D54">
                              <w:rPr>
                                <w:rFonts w:ascii="標楷體" w:eastAsia="標楷體" w:hAnsi="標楷體" w:hint="eastAsia"/>
                                <w:sz w:val="20"/>
                                <w:szCs w:val="20"/>
                              </w:rPr>
                              <w:t>5所</w:t>
                            </w:r>
                          </w:p>
                        </w:tc>
                        <w:tc>
                          <w:tcPr>
                            <w:tcW w:w="448" w:type="pct"/>
                            <w:vAlign w:val="center"/>
                          </w:tcPr>
                          <w:p w14:paraId="23F998DE"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19</w:t>
                            </w:r>
                          </w:p>
                        </w:tc>
                        <w:tc>
                          <w:tcPr>
                            <w:tcW w:w="448" w:type="pct"/>
                            <w:vAlign w:val="center"/>
                          </w:tcPr>
                          <w:p w14:paraId="396A45A1"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19</w:t>
                            </w:r>
                          </w:p>
                        </w:tc>
                        <w:tc>
                          <w:tcPr>
                            <w:tcW w:w="448" w:type="pct"/>
                            <w:vAlign w:val="center"/>
                          </w:tcPr>
                          <w:p w14:paraId="3CFE082E"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19</w:t>
                            </w:r>
                          </w:p>
                        </w:tc>
                      </w:tr>
                      <w:tr w:rsidR="00837973" w:rsidRPr="00A30F7A" w14:paraId="4A545BE3" w14:textId="77777777" w:rsidTr="00DC1AC3">
                        <w:trPr>
                          <w:trHeight w:val="20"/>
                        </w:trPr>
                        <w:tc>
                          <w:tcPr>
                            <w:tcW w:w="489" w:type="pct"/>
                            <w:vAlign w:val="center"/>
                          </w:tcPr>
                          <w:p w14:paraId="47C7166B" w14:textId="77777777" w:rsidR="00837973" w:rsidRPr="00E95731" w:rsidRDefault="00837973" w:rsidP="009D32EC">
                            <w:pPr>
                              <w:spacing w:line="240" w:lineRule="exact"/>
                              <w:jc w:val="center"/>
                              <w:rPr>
                                <w:rFonts w:ascii="標楷體" w:eastAsia="標楷體" w:hAnsi="標楷體"/>
                                <w:spacing w:val="50"/>
                                <w:kern w:val="0"/>
                                <w:sz w:val="20"/>
                                <w:szCs w:val="20"/>
                              </w:rPr>
                            </w:pPr>
                            <w:r w:rsidRPr="008D3134">
                              <w:rPr>
                                <w:rFonts w:ascii="標楷體" w:eastAsia="標楷體" w:hAnsi="標楷體" w:hint="eastAsia"/>
                                <w:spacing w:val="50"/>
                                <w:kern w:val="0"/>
                                <w:sz w:val="20"/>
                                <w:szCs w:val="20"/>
                                <w:fitText w:val="500" w:id="-690322944"/>
                              </w:rPr>
                              <w:t>環</w:t>
                            </w:r>
                            <w:r w:rsidRPr="008D3134">
                              <w:rPr>
                                <w:rFonts w:ascii="標楷體" w:eastAsia="標楷體" w:hAnsi="標楷體" w:hint="eastAsia"/>
                                <w:kern w:val="0"/>
                                <w:sz w:val="20"/>
                                <w:szCs w:val="20"/>
                                <w:fitText w:val="500" w:id="-690322944"/>
                              </w:rPr>
                              <w:t>保</w:t>
                            </w:r>
                          </w:p>
                        </w:tc>
                        <w:tc>
                          <w:tcPr>
                            <w:tcW w:w="995" w:type="pct"/>
                            <w:vAlign w:val="center"/>
                          </w:tcPr>
                          <w:p w14:paraId="3BB3EBCD" w14:textId="77777777" w:rsidR="00837973" w:rsidRPr="003C58E2" w:rsidRDefault="00837973" w:rsidP="009D32EC">
                            <w:pPr>
                              <w:spacing w:line="240" w:lineRule="exact"/>
                              <w:jc w:val="both"/>
                              <w:rPr>
                                <w:rFonts w:ascii="標楷體" w:eastAsia="標楷體" w:hAnsi="標楷體"/>
                                <w:sz w:val="20"/>
                                <w:szCs w:val="20"/>
                              </w:rPr>
                            </w:pPr>
                            <w:r w:rsidRPr="003C58E2">
                              <w:rPr>
                                <w:rFonts w:ascii="標楷體" w:eastAsia="標楷體" w:hAnsi="標楷體" w:hint="eastAsia"/>
                                <w:sz w:val="20"/>
                                <w:szCs w:val="20"/>
                              </w:rPr>
                              <w:t>毒性化學物質運作管理</w:t>
                            </w:r>
                          </w:p>
                        </w:tc>
                        <w:tc>
                          <w:tcPr>
                            <w:tcW w:w="1495" w:type="pct"/>
                            <w:vAlign w:val="center"/>
                          </w:tcPr>
                          <w:p w14:paraId="0069E4A7" w14:textId="77777777" w:rsidR="00837973" w:rsidRPr="003C58E2" w:rsidRDefault="00837973" w:rsidP="009D32EC">
                            <w:pPr>
                              <w:spacing w:line="240" w:lineRule="exact"/>
                              <w:jc w:val="both"/>
                              <w:rPr>
                                <w:rFonts w:ascii="標楷體" w:eastAsia="標楷體" w:hAnsi="標楷體"/>
                                <w:sz w:val="20"/>
                                <w:szCs w:val="20"/>
                              </w:rPr>
                            </w:pPr>
                            <w:r w:rsidRPr="003C58E2">
                              <w:rPr>
                                <w:rFonts w:ascii="標楷體" w:eastAsia="標楷體" w:hAnsi="標楷體" w:hint="eastAsia"/>
                                <w:sz w:val="20"/>
                                <w:szCs w:val="20"/>
                              </w:rPr>
                              <w:t>毒性化學物質運作廠場無預警測試</w:t>
                            </w:r>
                          </w:p>
                        </w:tc>
                        <w:tc>
                          <w:tcPr>
                            <w:tcW w:w="677" w:type="pct"/>
                            <w:vAlign w:val="center"/>
                          </w:tcPr>
                          <w:p w14:paraId="79759196" w14:textId="77777777" w:rsidR="00837973" w:rsidRPr="00646D54" w:rsidRDefault="00837973" w:rsidP="009D32EC">
                            <w:pPr>
                              <w:spacing w:line="240" w:lineRule="exact"/>
                              <w:jc w:val="center"/>
                              <w:rPr>
                                <w:rFonts w:ascii="標楷體" w:eastAsia="標楷體" w:hAnsi="標楷體"/>
                                <w:sz w:val="20"/>
                                <w:szCs w:val="20"/>
                              </w:rPr>
                            </w:pPr>
                            <w:r w:rsidRPr="00646D54">
                              <w:rPr>
                                <w:rFonts w:ascii="標楷體" w:eastAsia="標楷體" w:hAnsi="標楷體" w:hint="eastAsia"/>
                                <w:sz w:val="20"/>
                                <w:szCs w:val="20"/>
                              </w:rPr>
                              <w:t>3家次</w:t>
                            </w:r>
                          </w:p>
                        </w:tc>
                        <w:tc>
                          <w:tcPr>
                            <w:tcW w:w="448" w:type="pct"/>
                            <w:vAlign w:val="center"/>
                          </w:tcPr>
                          <w:p w14:paraId="2E5F2D2B"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10</w:t>
                            </w:r>
                          </w:p>
                        </w:tc>
                        <w:tc>
                          <w:tcPr>
                            <w:tcW w:w="448" w:type="pct"/>
                            <w:vAlign w:val="center"/>
                          </w:tcPr>
                          <w:p w14:paraId="14548E49"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10</w:t>
                            </w:r>
                          </w:p>
                        </w:tc>
                        <w:tc>
                          <w:tcPr>
                            <w:tcW w:w="448" w:type="pct"/>
                            <w:vAlign w:val="center"/>
                          </w:tcPr>
                          <w:p w14:paraId="0AE33AD3" w14:textId="77777777" w:rsidR="00837973" w:rsidRPr="00A30F7A" w:rsidRDefault="00837973" w:rsidP="009D32EC">
                            <w:pPr>
                              <w:spacing w:line="240" w:lineRule="exact"/>
                              <w:jc w:val="right"/>
                              <w:rPr>
                                <w:rFonts w:ascii="標楷體" w:eastAsia="標楷體" w:hAnsi="標楷體"/>
                                <w:sz w:val="20"/>
                                <w:szCs w:val="20"/>
                              </w:rPr>
                            </w:pPr>
                            <w:r w:rsidRPr="00A30F7A">
                              <w:rPr>
                                <w:rFonts w:ascii="標楷體" w:eastAsia="標楷體" w:hAnsi="標楷體" w:hint="eastAsia"/>
                                <w:sz w:val="20"/>
                                <w:szCs w:val="20"/>
                              </w:rPr>
                              <w:t>10</w:t>
                            </w:r>
                          </w:p>
                        </w:tc>
                      </w:tr>
                      <w:tr w:rsidR="00837973" w:rsidRPr="00A30F7A" w14:paraId="456C6607" w14:textId="77777777" w:rsidTr="00DC1AC3">
                        <w:trPr>
                          <w:trHeight w:val="20"/>
                        </w:trPr>
                        <w:tc>
                          <w:tcPr>
                            <w:tcW w:w="489" w:type="pct"/>
                            <w:vAlign w:val="center"/>
                          </w:tcPr>
                          <w:p w14:paraId="2155E5E3" w14:textId="77777777" w:rsidR="00837973" w:rsidRPr="003C58E2" w:rsidRDefault="00837973" w:rsidP="009D32EC">
                            <w:pPr>
                              <w:spacing w:line="240" w:lineRule="exact"/>
                              <w:jc w:val="center"/>
                              <w:rPr>
                                <w:rFonts w:ascii="標楷體" w:eastAsia="標楷體" w:hAnsi="標楷體"/>
                                <w:sz w:val="20"/>
                                <w:szCs w:val="20"/>
                              </w:rPr>
                            </w:pPr>
                            <w:r w:rsidRPr="008D3134">
                              <w:rPr>
                                <w:rFonts w:ascii="標楷體" w:eastAsia="標楷體" w:hAnsi="標楷體" w:hint="eastAsia"/>
                                <w:spacing w:val="50"/>
                                <w:kern w:val="0"/>
                                <w:sz w:val="20"/>
                                <w:szCs w:val="20"/>
                                <w:fitText w:val="500" w:id="-690322944"/>
                              </w:rPr>
                              <w:t>消</w:t>
                            </w:r>
                            <w:r w:rsidRPr="008D3134">
                              <w:rPr>
                                <w:rFonts w:ascii="標楷體" w:eastAsia="標楷體" w:hAnsi="標楷體" w:hint="eastAsia"/>
                                <w:kern w:val="0"/>
                                <w:sz w:val="20"/>
                                <w:szCs w:val="20"/>
                                <w:fitText w:val="500" w:id="-690322944"/>
                              </w:rPr>
                              <w:t>防</w:t>
                            </w:r>
                          </w:p>
                        </w:tc>
                        <w:tc>
                          <w:tcPr>
                            <w:tcW w:w="995" w:type="pct"/>
                            <w:vAlign w:val="center"/>
                          </w:tcPr>
                          <w:p w14:paraId="776107CF" w14:textId="77777777" w:rsidR="00837973" w:rsidRPr="003C58E2" w:rsidRDefault="00837973" w:rsidP="009D32EC">
                            <w:pPr>
                              <w:spacing w:line="240" w:lineRule="exact"/>
                              <w:jc w:val="both"/>
                              <w:rPr>
                                <w:rFonts w:ascii="標楷體" w:eastAsia="標楷體" w:hAnsi="標楷體"/>
                                <w:sz w:val="20"/>
                                <w:szCs w:val="20"/>
                              </w:rPr>
                            </w:pPr>
                            <w:r w:rsidRPr="003C58E2">
                              <w:rPr>
                                <w:rFonts w:ascii="標楷體" w:eastAsia="標楷體" w:hAnsi="標楷體" w:hint="eastAsia"/>
                                <w:sz w:val="20"/>
                                <w:szCs w:val="20"/>
                              </w:rPr>
                              <w:t>辦理全民CPR宣導活動</w:t>
                            </w:r>
                          </w:p>
                        </w:tc>
                        <w:tc>
                          <w:tcPr>
                            <w:tcW w:w="1495" w:type="pct"/>
                            <w:vAlign w:val="center"/>
                          </w:tcPr>
                          <w:p w14:paraId="607581F0" w14:textId="77777777" w:rsidR="00837973" w:rsidRPr="003C58E2" w:rsidRDefault="00837973" w:rsidP="009D32EC">
                            <w:pPr>
                              <w:spacing w:line="240" w:lineRule="exact"/>
                              <w:jc w:val="both"/>
                              <w:rPr>
                                <w:rFonts w:ascii="標楷體" w:eastAsia="標楷體" w:hAnsi="標楷體"/>
                                <w:sz w:val="20"/>
                                <w:szCs w:val="20"/>
                              </w:rPr>
                            </w:pPr>
                            <w:r w:rsidRPr="003C58E2">
                              <w:rPr>
                                <w:rFonts w:ascii="標楷體" w:eastAsia="標楷體" w:hAnsi="標楷體" w:hint="eastAsia"/>
                                <w:sz w:val="20"/>
                                <w:szCs w:val="20"/>
                              </w:rPr>
                              <w:t>總計參與活動人數</w:t>
                            </w:r>
                          </w:p>
                        </w:tc>
                        <w:tc>
                          <w:tcPr>
                            <w:tcW w:w="677" w:type="pct"/>
                            <w:vAlign w:val="center"/>
                          </w:tcPr>
                          <w:p w14:paraId="1706CA34" w14:textId="77777777" w:rsidR="00837973" w:rsidRPr="000215A9" w:rsidRDefault="00837973" w:rsidP="009D32EC">
                            <w:pPr>
                              <w:spacing w:line="240" w:lineRule="exact"/>
                              <w:jc w:val="center"/>
                              <w:rPr>
                                <w:rFonts w:ascii="標楷體" w:eastAsia="標楷體" w:hAnsi="標楷體"/>
                                <w:spacing w:val="-12"/>
                                <w:sz w:val="20"/>
                                <w:szCs w:val="20"/>
                              </w:rPr>
                            </w:pPr>
                            <w:r w:rsidRPr="000215A9">
                              <w:rPr>
                                <w:rFonts w:ascii="標楷體" w:eastAsia="標楷體" w:hAnsi="標楷體" w:hint="eastAsia"/>
                                <w:spacing w:val="-12"/>
                                <w:sz w:val="20"/>
                                <w:szCs w:val="20"/>
                              </w:rPr>
                              <w:t>1,500人</w:t>
                            </w:r>
                          </w:p>
                        </w:tc>
                        <w:tc>
                          <w:tcPr>
                            <w:tcW w:w="448" w:type="pct"/>
                            <w:vAlign w:val="center"/>
                          </w:tcPr>
                          <w:p w14:paraId="7A87E396" w14:textId="77777777" w:rsidR="00837973" w:rsidRPr="007C635E" w:rsidRDefault="00837973" w:rsidP="009D32EC">
                            <w:pPr>
                              <w:spacing w:line="240" w:lineRule="exact"/>
                              <w:jc w:val="right"/>
                              <w:rPr>
                                <w:rFonts w:ascii="標楷體" w:eastAsia="標楷體" w:hAnsi="標楷體"/>
                                <w:spacing w:val="-12"/>
                                <w:sz w:val="20"/>
                                <w:szCs w:val="20"/>
                              </w:rPr>
                            </w:pPr>
                            <w:r w:rsidRPr="007C635E">
                              <w:rPr>
                                <w:rFonts w:ascii="標楷體" w:eastAsia="標楷體" w:hAnsi="標楷體" w:hint="eastAsia"/>
                                <w:spacing w:val="-12"/>
                                <w:sz w:val="20"/>
                                <w:szCs w:val="20"/>
                              </w:rPr>
                              <w:t>5,393</w:t>
                            </w:r>
                          </w:p>
                        </w:tc>
                        <w:tc>
                          <w:tcPr>
                            <w:tcW w:w="448" w:type="pct"/>
                            <w:vAlign w:val="center"/>
                          </w:tcPr>
                          <w:p w14:paraId="4A32E242" w14:textId="77777777" w:rsidR="00837973" w:rsidRPr="007C635E" w:rsidRDefault="00837973" w:rsidP="009D32EC">
                            <w:pPr>
                              <w:spacing w:line="240" w:lineRule="exact"/>
                              <w:jc w:val="right"/>
                              <w:rPr>
                                <w:rFonts w:ascii="標楷體" w:eastAsia="標楷體" w:hAnsi="標楷體"/>
                                <w:spacing w:val="-12"/>
                                <w:sz w:val="20"/>
                                <w:szCs w:val="20"/>
                              </w:rPr>
                            </w:pPr>
                            <w:r w:rsidRPr="007C635E">
                              <w:rPr>
                                <w:rFonts w:ascii="標楷體" w:eastAsia="標楷體" w:hAnsi="標楷體" w:hint="eastAsia"/>
                                <w:spacing w:val="-12"/>
                                <w:sz w:val="20"/>
                                <w:szCs w:val="20"/>
                              </w:rPr>
                              <w:t>8,405</w:t>
                            </w:r>
                          </w:p>
                        </w:tc>
                        <w:tc>
                          <w:tcPr>
                            <w:tcW w:w="448" w:type="pct"/>
                            <w:vAlign w:val="center"/>
                          </w:tcPr>
                          <w:p w14:paraId="1D1EE60E" w14:textId="77777777" w:rsidR="00837973" w:rsidRPr="007C635E" w:rsidRDefault="00837973" w:rsidP="009D32EC">
                            <w:pPr>
                              <w:spacing w:line="240" w:lineRule="exact"/>
                              <w:jc w:val="right"/>
                              <w:rPr>
                                <w:rFonts w:ascii="標楷體" w:eastAsia="標楷體" w:hAnsi="標楷體"/>
                                <w:spacing w:val="-12"/>
                                <w:sz w:val="20"/>
                                <w:szCs w:val="20"/>
                              </w:rPr>
                            </w:pPr>
                            <w:r w:rsidRPr="007C635E">
                              <w:rPr>
                                <w:rFonts w:ascii="標楷體" w:eastAsia="標楷體" w:hAnsi="標楷體" w:hint="eastAsia"/>
                                <w:spacing w:val="-12"/>
                                <w:sz w:val="20"/>
                                <w:szCs w:val="20"/>
                              </w:rPr>
                              <w:t>9,471</w:t>
                            </w:r>
                          </w:p>
                        </w:tc>
                      </w:tr>
                    </w:tbl>
                    <w:p w14:paraId="6A92E432" w14:textId="77777777" w:rsidR="00837973" w:rsidRPr="00C3072A" w:rsidRDefault="00837973" w:rsidP="00837973">
                      <w:pPr>
                        <w:spacing w:line="240" w:lineRule="exact"/>
                        <w:ind w:leftChars="-40" w:left="-96" w:firstLineChars="61" w:firstLine="110"/>
                        <w:rPr>
                          <w:rFonts w:ascii="標楷體" w:eastAsia="標楷體" w:hAnsi="標楷體"/>
                          <w:sz w:val="18"/>
                          <w:szCs w:val="18"/>
                        </w:rPr>
                      </w:pPr>
                      <w:r w:rsidRPr="00C3072A">
                        <w:rPr>
                          <w:rFonts w:ascii="標楷體" w:eastAsia="標楷體" w:hAnsi="標楷體" w:hint="eastAsia"/>
                          <w:sz w:val="18"/>
                          <w:szCs w:val="18"/>
                        </w:rPr>
                        <w:t>資料來源：整理自</w:t>
                      </w:r>
                      <w:r>
                        <w:rPr>
                          <w:rFonts w:ascii="標楷體" w:eastAsia="標楷體" w:hAnsi="標楷體" w:hint="eastAsia"/>
                          <w:sz w:val="18"/>
                          <w:szCs w:val="18"/>
                        </w:rPr>
                        <w:t>111至</w:t>
                      </w:r>
                      <w:r w:rsidRPr="00C3072A">
                        <w:rPr>
                          <w:rFonts w:ascii="標楷體" w:eastAsia="標楷體" w:hAnsi="標楷體" w:hint="eastAsia"/>
                          <w:sz w:val="18"/>
                          <w:szCs w:val="18"/>
                        </w:rPr>
                        <w:t>1</w:t>
                      </w:r>
                      <w:r w:rsidRPr="00C3072A">
                        <w:rPr>
                          <w:rFonts w:ascii="標楷體" w:eastAsia="標楷體" w:hAnsi="標楷體"/>
                          <w:sz w:val="18"/>
                          <w:szCs w:val="18"/>
                        </w:rPr>
                        <w:t>1</w:t>
                      </w:r>
                      <w:r>
                        <w:rPr>
                          <w:rFonts w:ascii="標楷體" w:eastAsia="標楷體" w:hAnsi="標楷體" w:hint="eastAsia"/>
                          <w:sz w:val="18"/>
                          <w:szCs w:val="18"/>
                        </w:rPr>
                        <w:t>3</w:t>
                      </w:r>
                      <w:r w:rsidRPr="00C3072A">
                        <w:rPr>
                          <w:rFonts w:ascii="標楷體" w:eastAsia="標楷體" w:hAnsi="標楷體" w:hint="eastAsia"/>
                          <w:sz w:val="18"/>
                          <w:szCs w:val="18"/>
                        </w:rPr>
                        <w:t>年度屏東縣政府施政工作成果報</w:t>
                      </w:r>
                      <w:r>
                        <w:rPr>
                          <w:rFonts w:ascii="標楷體" w:eastAsia="標楷體" w:hAnsi="標楷體" w:hint="eastAsia"/>
                          <w:sz w:val="18"/>
                          <w:szCs w:val="18"/>
                        </w:rPr>
                        <w:t>告</w:t>
                      </w:r>
                      <w:r w:rsidRPr="00C3072A">
                        <w:rPr>
                          <w:rFonts w:ascii="標楷體" w:eastAsia="標楷體" w:hAnsi="標楷體" w:hint="eastAsia"/>
                          <w:sz w:val="18"/>
                          <w:szCs w:val="18"/>
                        </w:rPr>
                        <w:t>。</w:t>
                      </w:r>
                    </w:p>
                  </w:txbxContent>
                </v:textbox>
                <w10:wrap type="tight"/>
              </v:shape>
            </w:pict>
          </mc:Fallback>
        </mc:AlternateContent>
      </w:r>
      <w:r w:rsidR="007326B0" w:rsidRPr="001206C5">
        <w:rPr>
          <w:rFonts w:cs="Times New Roman" w:hint="eastAsia"/>
          <w:bCs/>
          <w:noProof/>
          <w:szCs w:val="24"/>
        </w:rPr>
        <w:t>縣政府為落實施政績效管理，依據屏東縣政府暨所屬各機關施政績效管理要點，就113年度施政計畫之策略績效目標</w:t>
      </w:r>
      <w:r w:rsidR="007326B0" w:rsidRPr="00837973">
        <w:rPr>
          <w:rFonts w:cs="Times New Roman" w:hint="eastAsia"/>
          <w:bCs/>
          <w:noProof/>
          <w:szCs w:val="24"/>
        </w:rPr>
        <w:t>及共同性目標，編製施政工作成果報告，以核心業務、業務創新改良、人力資源發展及經費執行力等</w:t>
      </w:r>
      <w:r w:rsidR="007326B0" w:rsidRPr="00837973">
        <w:rPr>
          <w:rFonts w:cs="Times New Roman"/>
          <w:bCs/>
          <w:noProof/>
          <w:szCs w:val="24"/>
        </w:rPr>
        <w:t>4</w:t>
      </w:r>
      <w:r w:rsidR="007326B0" w:rsidRPr="00837973">
        <w:rPr>
          <w:rFonts w:cs="Times New Roman" w:hint="eastAsia"/>
          <w:bCs/>
          <w:noProof/>
          <w:szCs w:val="24"/>
        </w:rPr>
        <w:t>大面向為評估基準，衡量策略績效目標達成情形。1</w:t>
      </w:r>
      <w:r w:rsidR="007326B0" w:rsidRPr="00837973">
        <w:rPr>
          <w:rFonts w:cs="Times New Roman"/>
          <w:bCs/>
          <w:noProof/>
          <w:szCs w:val="24"/>
        </w:rPr>
        <w:t>1</w:t>
      </w:r>
      <w:r w:rsidR="007326B0" w:rsidRPr="00837973">
        <w:rPr>
          <w:rFonts w:cs="Times New Roman" w:hint="eastAsia"/>
          <w:bCs/>
          <w:noProof/>
          <w:szCs w:val="24"/>
        </w:rPr>
        <w:t>3年度</w:t>
      </w:r>
      <w:r w:rsidR="007326B0" w:rsidRPr="00837973">
        <w:rPr>
          <w:rFonts w:cs="Times New Roman"/>
          <w:bCs/>
          <w:noProof/>
          <w:szCs w:val="24"/>
        </w:rPr>
        <w:t>24</w:t>
      </w:r>
      <w:r w:rsidR="007326B0" w:rsidRPr="00837973">
        <w:rPr>
          <w:rFonts w:cs="Times New Roman" w:hint="eastAsia"/>
          <w:bCs/>
          <w:noProof/>
          <w:szCs w:val="24"/>
        </w:rPr>
        <w:t>類施政計畫績效目標達成情形，經各該機關自評為滿分（</w:t>
      </w:r>
      <w:r w:rsidR="007326B0" w:rsidRPr="00837973">
        <w:rPr>
          <w:rFonts w:cs="Times New Roman"/>
          <w:bCs/>
          <w:noProof/>
          <w:szCs w:val="24"/>
        </w:rPr>
        <w:t>100</w:t>
      </w:r>
      <w:r w:rsidR="007326B0" w:rsidRPr="00837973">
        <w:rPr>
          <w:rFonts w:cs="Times New Roman" w:hint="eastAsia"/>
          <w:bCs/>
          <w:noProof/>
          <w:szCs w:val="24"/>
        </w:rPr>
        <w:t>分）者計13類（54.17％）、80分以上未達100分者計11類（45.83％）（表</w:t>
      </w:r>
      <w:r w:rsidR="00772E80" w:rsidRPr="00837973">
        <w:rPr>
          <w:rFonts w:cs="Times New Roman" w:hint="eastAsia"/>
          <w:bCs/>
          <w:noProof/>
          <w:szCs w:val="24"/>
        </w:rPr>
        <w:t>7</w:t>
      </w:r>
      <w:r w:rsidR="007326B0" w:rsidRPr="00837973">
        <w:rPr>
          <w:rFonts w:cs="Times New Roman" w:hint="eastAsia"/>
          <w:bCs/>
          <w:noProof/>
          <w:szCs w:val="24"/>
        </w:rPr>
        <w:t>）</w:t>
      </w:r>
      <w:r w:rsidR="007326B0" w:rsidRPr="00837973">
        <w:rPr>
          <w:rFonts w:hint="eastAsia"/>
        </w:rPr>
        <w:t>。</w:t>
      </w:r>
      <w:r w:rsidR="007326B0" w:rsidRPr="00837973">
        <w:rPr>
          <w:rFonts w:cs="Times New Roman" w:hint="eastAsia"/>
          <w:szCs w:val="24"/>
        </w:rPr>
        <w:t>經查</w:t>
      </w:r>
      <w:r w:rsidR="007326B0" w:rsidRPr="00837973">
        <w:rPr>
          <w:rFonts w:cs="Times New Roman" w:hint="eastAsia"/>
          <w:bCs/>
          <w:szCs w:val="24"/>
        </w:rPr>
        <w:t>施政績效評核情形</w:t>
      </w:r>
      <w:r w:rsidR="007326B0" w:rsidRPr="00837973">
        <w:rPr>
          <w:rFonts w:cs="Times New Roman" w:hint="eastAsia"/>
          <w:szCs w:val="24"/>
        </w:rPr>
        <w:t>，核有：1.部分績效目標值僅以質性文字表達，未以成果面之量化指標呈現，如：民政、原住民行政、城鄉發展、工務及行政暨研考等5類之部分衡量指標所訂目標值未列相關量化數據，允宜檢討改善，以確切評估及反映整體績效執行成果；2.評核績效衡量指標達成情形，以強化施政作為，惟部分實際達成值與績效衡量指標有間，如：教育類之衡量指標「提升學校推動國際教育成效」目標值載列「113年12月31日」，惟實際達成值卻列「40校」，又部分績效目標達成度計算有誤等，允宜注意檢討策進，以完善績效管理作業；3.部分績效衡量指標近3年度（</w:t>
      </w:r>
      <w:r w:rsidR="007326B0" w:rsidRPr="00837973">
        <w:rPr>
          <w:rFonts w:cs="Times New Roman"/>
          <w:szCs w:val="24"/>
        </w:rPr>
        <w:t>1</w:t>
      </w:r>
      <w:r w:rsidR="007326B0" w:rsidRPr="00837973">
        <w:rPr>
          <w:rFonts w:cs="Times New Roman" w:hint="eastAsia"/>
          <w:szCs w:val="24"/>
        </w:rPr>
        <w:t>11至113年度）之實際達成目標值超逾原訂目標值數倍，未具挑戰性（表</w:t>
      </w:r>
      <w:r w:rsidR="00772E80" w:rsidRPr="00837973">
        <w:rPr>
          <w:rFonts w:cs="Times New Roman" w:hint="eastAsia"/>
          <w:szCs w:val="24"/>
        </w:rPr>
        <w:t>8</w:t>
      </w:r>
      <w:r w:rsidR="007326B0" w:rsidRPr="00837973">
        <w:rPr>
          <w:rFonts w:cs="Times New Roman" w:hint="eastAsia"/>
          <w:szCs w:val="24"/>
        </w:rPr>
        <w:t>），有待參酌歷年實際執行情形，滾動修訂合宜目標值等情事，經函請檢討改善。據復：1.</w:t>
      </w:r>
      <w:r w:rsidR="007326B0" w:rsidRPr="00837973">
        <w:rPr>
          <w:rFonts w:cs="Times New Roman"/>
          <w:szCs w:val="24"/>
        </w:rPr>
        <w:t>114年度將修正為具體量化數據，以反映施政績效成果</w:t>
      </w:r>
      <w:r w:rsidR="007326B0" w:rsidRPr="00837973">
        <w:rPr>
          <w:rFonts w:cs="Times New Roman" w:hint="eastAsia"/>
          <w:szCs w:val="24"/>
        </w:rPr>
        <w:t>；2.</w:t>
      </w:r>
      <w:r w:rsidR="007326B0" w:rsidRPr="00837973">
        <w:rPr>
          <w:rFonts w:cs="Times New Roman"/>
          <w:szCs w:val="24"/>
        </w:rPr>
        <w:t>將加強注意表列資訊之正確性</w:t>
      </w:r>
      <w:r w:rsidR="007326B0" w:rsidRPr="00837973">
        <w:rPr>
          <w:rFonts w:cs="Times New Roman" w:hint="eastAsia"/>
          <w:szCs w:val="24"/>
        </w:rPr>
        <w:t>、</w:t>
      </w:r>
      <w:r w:rsidR="007326B0" w:rsidRPr="00837973">
        <w:rPr>
          <w:rFonts w:cs="Times New Roman"/>
          <w:szCs w:val="24"/>
        </w:rPr>
        <w:t>目標值與實際達成值內容之一致性，以完善績效評估機制</w:t>
      </w:r>
      <w:r w:rsidR="007326B0" w:rsidRPr="00837973">
        <w:rPr>
          <w:rFonts w:cs="Times New Roman" w:hint="eastAsia"/>
          <w:szCs w:val="24"/>
        </w:rPr>
        <w:t>；3.</w:t>
      </w:r>
      <w:r w:rsidR="007326B0" w:rsidRPr="00837973">
        <w:rPr>
          <w:rFonts w:cs="Times New Roman"/>
          <w:szCs w:val="24"/>
        </w:rPr>
        <w:t>將參考歷年實際執行情形滾動調整目標值，以確保</w:t>
      </w:r>
      <w:r w:rsidR="00EE1C1A" w:rsidRPr="00837973">
        <w:rPr>
          <w:rFonts w:cs="Times New Roman" w:hint="eastAsia"/>
          <w:szCs w:val="24"/>
        </w:rPr>
        <w:t>施政</w:t>
      </w:r>
      <w:r w:rsidR="007326B0" w:rsidRPr="00837973">
        <w:rPr>
          <w:rFonts w:cs="Times New Roman"/>
          <w:szCs w:val="24"/>
        </w:rPr>
        <w:t>績效衡量實益。</w:t>
      </w:r>
    </w:p>
    <w:p w14:paraId="6F444C0B" w14:textId="399AC87A" w:rsidR="00BA0EA3" w:rsidRPr="001206C5" w:rsidRDefault="00BA0EA3" w:rsidP="00837973">
      <w:pPr>
        <w:pStyle w:val="af1"/>
        <w:spacing w:line="480" w:lineRule="exact"/>
        <w:rPr>
          <w:b w:val="0"/>
          <w:sz w:val="28"/>
        </w:rPr>
      </w:pPr>
      <w:r w:rsidRPr="001206C5">
        <w:rPr>
          <w:sz w:val="28"/>
        </w:rPr>
        <w:t>（</w:t>
      </w:r>
      <w:r w:rsidR="007326B0" w:rsidRPr="001206C5">
        <w:rPr>
          <w:rFonts w:hint="eastAsia"/>
          <w:sz w:val="28"/>
        </w:rPr>
        <w:t>四</w:t>
      </w:r>
      <w:r w:rsidRPr="001206C5">
        <w:rPr>
          <w:sz w:val="28"/>
        </w:rPr>
        <w:t>）</w:t>
      </w:r>
      <w:r w:rsidR="00F7281E" w:rsidRPr="001206C5">
        <w:rPr>
          <w:rFonts w:hint="eastAsia"/>
          <w:bCs/>
          <w:sz w:val="28"/>
        </w:rPr>
        <w:t>為增進施政目標之達成，辦理施政績效評核，惟尚未參照訂定風險管理及危機處理相關作業規範，以降低影響政務推動及目標實現之風險，並於危機事件發生時規範可採取之相應管控作為，允宜研謀建立風險管理及危機處理機制，以合理確保施政目標之達成。</w:t>
      </w:r>
    </w:p>
    <w:p w14:paraId="2A263949" w14:textId="674474DB" w:rsidR="00BA0EA3" w:rsidRPr="001206C5" w:rsidRDefault="00023D17" w:rsidP="008D017A">
      <w:pPr>
        <w:pStyle w:val="af"/>
        <w:ind w:firstLine="480"/>
        <w:rPr>
          <w:rFonts w:hAnsi="Times New Roman" w:cs="Times New Roman"/>
          <w:szCs w:val="24"/>
        </w:rPr>
      </w:pPr>
      <w:r w:rsidRPr="001206C5">
        <w:rPr>
          <w:rFonts w:hint="eastAsia"/>
          <w:bCs/>
        </w:rPr>
        <w:lastRenderedPageBreak/>
        <w:t>行政院於109年9月11日以院授發管字第1091401449號函訂定「行政院及所屬各機關風險管理及危機處理作業原則」，並自110年1月1日起生效，依據該原則略以，為推動各機關將風險管理融入日常作業及決策運作，考量可能影響施政目標達成之風險，訂定機關之施政目標及策略，透過辨識及評估風險，採取內部控制或其他處理機制，以合理達成施政目標，並於危機事件發生時，採取危機處理，降低對機關損害程度；各機關應建立並維持有效之風險管理架構，以合理確保達成施政目標、提升施政效能、提供可靠資訊、遵循法令規定及保障資產安全；地方政府得參照該原則，自行建立風險管理及危機處理機制等。縣政府為增進施政目標之達成，訂定施政績效目標值並加以評核，惟尚未參照訂定風險管理及危機處理相關作業規範。為促使縣政府所屬機關自主管理，除降低影響政務推動及目標實現之風險，以合理確保達成施政目標外，於危機發生時，亦規範可採取之相應管控作</w:t>
      </w:r>
      <w:r w:rsidR="00EE1C1A">
        <w:rPr>
          <w:rFonts w:hint="eastAsia"/>
          <w:bCs/>
        </w:rPr>
        <w:t>為</w:t>
      </w:r>
      <w:r w:rsidRPr="001206C5">
        <w:rPr>
          <w:rFonts w:hint="eastAsia"/>
          <w:bCs/>
        </w:rPr>
        <w:t>，本室前於111年1月函請參酌上揭作業原則及相關規定，積極建立風險管理及危機處理機制，據縣政府同年4月函復，將參酌該作業原則、其他縣市政府訂定之相關原則，與政策及施政目標滾動辦理，惟經追蹤</w:t>
      </w:r>
      <w:r w:rsidR="00EE1C1A">
        <w:rPr>
          <w:rFonts w:hint="eastAsia"/>
          <w:bCs/>
        </w:rPr>
        <w:t>其</w:t>
      </w:r>
      <w:r w:rsidRPr="001206C5">
        <w:rPr>
          <w:rFonts w:hint="eastAsia"/>
          <w:bCs/>
        </w:rPr>
        <w:t>辦理情形，相關擬訂進程仍停滯不前，經函請檢討改善。據復：參酌114年4月29日召開訂定「屏東縣政府及所屬各機關風險管理及危機處理作業原則（草案）」說明會議之與會局處意見，訂定縣政府風險管理及危機處理作業原則</w:t>
      </w:r>
      <w:r w:rsidR="00BA0EA3" w:rsidRPr="001206C5">
        <w:rPr>
          <w:rFonts w:hint="eastAsia"/>
          <w:bCs/>
        </w:rPr>
        <w:t>。</w:t>
      </w:r>
    </w:p>
    <w:p w14:paraId="139D2374" w14:textId="15D5EE78" w:rsidR="00FE057B" w:rsidRPr="001206C5" w:rsidRDefault="00FE057B" w:rsidP="002B1B3D">
      <w:pPr>
        <w:pStyle w:val="af1"/>
        <w:spacing w:line="500" w:lineRule="exact"/>
        <w:rPr>
          <w:rFonts w:cs="Arial"/>
          <w:spacing w:val="-2"/>
          <w:sz w:val="28"/>
        </w:rPr>
      </w:pPr>
      <w:r w:rsidRPr="001206C5">
        <w:rPr>
          <w:rFonts w:hint="eastAsia"/>
          <w:sz w:val="28"/>
        </w:rPr>
        <w:t>（</w:t>
      </w:r>
      <w:r w:rsidR="008D017A" w:rsidRPr="001206C5">
        <w:rPr>
          <w:rFonts w:hint="eastAsia"/>
          <w:sz w:val="28"/>
        </w:rPr>
        <w:t>五</w:t>
      </w:r>
      <w:r w:rsidRPr="001206C5">
        <w:rPr>
          <w:rFonts w:hint="eastAsia"/>
          <w:sz w:val="28"/>
        </w:rPr>
        <w:t>）</w:t>
      </w:r>
      <w:bookmarkStart w:id="5" w:name="_Hlk139638124"/>
      <w:r w:rsidR="00023D17" w:rsidRPr="001206C5">
        <w:rPr>
          <w:rFonts w:cs="Arial" w:hint="eastAsia"/>
          <w:spacing w:val="-2"/>
          <w:sz w:val="28"/>
        </w:rPr>
        <w:t>為</w:t>
      </w:r>
      <w:bookmarkStart w:id="6" w:name="_Hlk202262555"/>
      <w:r w:rsidR="00023D17" w:rsidRPr="001206C5">
        <w:rPr>
          <w:rFonts w:cs="Arial" w:hint="eastAsia"/>
          <w:spacing w:val="-2"/>
          <w:sz w:val="28"/>
        </w:rPr>
        <w:t>改善行人及年長者通行環境，持續辦理人行環境改善工程，惟市區道路人行道普及率偏低</w:t>
      </w:r>
      <w:bookmarkEnd w:id="6"/>
      <w:r w:rsidR="00023D17" w:rsidRPr="001206C5">
        <w:rPr>
          <w:rFonts w:cs="Arial" w:hint="eastAsia"/>
          <w:spacing w:val="-2"/>
          <w:sz w:val="28"/>
        </w:rPr>
        <w:t>，且行人交通事故仍居高不下，尤以高齡者居多，允宜妥適擇選施作路段並積極辦理，以提供舒適、無礙之步行環境，及降低行人交通事故死傷風險</w:t>
      </w:r>
      <w:r w:rsidRPr="001206C5">
        <w:rPr>
          <w:rFonts w:hint="eastAsia"/>
          <w:spacing w:val="-2"/>
          <w:sz w:val="28"/>
        </w:rPr>
        <w:t>。</w:t>
      </w:r>
      <w:bookmarkEnd w:id="5"/>
    </w:p>
    <w:p w14:paraId="636CF197" w14:textId="355B66AC" w:rsidR="00374634" w:rsidRPr="001206C5" w:rsidRDefault="00CA47EF" w:rsidP="00374634">
      <w:pPr>
        <w:overflowPunct w:val="0"/>
        <w:snapToGrid w:val="0"/>
        <w:spacing w:line="460" w:lineRule="exact"/>
        <w:ind w:left="-34" w:firstLineChars="200" w:firstLine="480"/>
        <w:jc w:val="both"/>
        <w:rPr>
          <w:rFonts w:ascii="標楷體" w:eastAsia="標楷體" w:hAnsi="標楷體"/>
          <w:bCs/>
        </w:rPr>
      </w:pPr>
      <w:r w:rsidRPr="001206C5">
        <w:rPr>
          <w:rFonts w:ascii="標楷體" w:eastAsia="標楷體" w:hAnsi="標楷體" w:hint="eastAsia"/>
          <w:noProof/>
        </w:rPr>
        <mc:AlternateContent>
          <mc:Choice Requires="wps">
            <w:drawing>
              <wp:anchor distT="0" distB="0" distL="114300" distR="114300" simplePos="0" relativeHeight="252257280" behindDoc="0" locked="0" layoutInCell="1" allowOverlap="1" wp14:anchorId="7B287946" wp14:editId="45ABC861">
                <wp:simplePos x="0" y="0"/>
                <wp:positionH relativeFrom="margin">
                  <wp:posOffset>3336290</wp:posOffset>
                </wp:positionH>
                <wp:positionV relativeFrom="paragraph">
                  <wp:posOffset>990600</wp:posOffset>
                </wp:positionV>
                <wp:extent cx="2990850" cy="2466975"/>
                <wp:effectExtent l="0" t="0" r="0" b="0"/>
                <wp:wrapSquare wrapText="bothSides"/>
                <wp:docPr id="1063408241" name="文字方塊 1063408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0850" cy="2466975"/>
                        </a:xfrm>
                        <a:prstGeom prst="rect">
                          <a:avLst/>
                        </a:prstGeom>
                        <a:noFill/>
                        <a:ln w="9525">
                          <a:noFill/>
                          <a:miter lim="800000"/>
                          <a:headEnd/>
                          <a:tailEnd/>
                        </a:ln>
                      </wps:spPr>
                      <wps:txbx>
                        <w:txbxContent>
                          <w:p w14:paraId="07C13F0F" w14:textId="77777777" w:rsidR="00CA47EF" w:rsidRPr="001206C5" w:rsidRDefault="00CA47EF" w:rsidP="00CA47EF">
                            <w:pPr>
                              <w:widowControl/>
                              <w:overflowPunct w:val="0"/>
                              <w:ind w:leftChars="-46" w:left="-2" w:rightChars="-19" w:right="-46" w:hangingChars="45" w:hanging="108"/>
                              <w:jc w:val="center"/>
                              <w:rPr>
                                <w:rFonts w:ascii="標楷體" w:eastAsia="標楷體" w:hAnsi="標楷體"/>
                                <w:b/>
                              </w:rPr>
                            </w:pPr>
                            <w:r w:rsidRPr="001206C5">
                              <w:rPr>
                                <w:rFonts w:ascii="標楷體" w:eastAsia="標楷體" w:hAnsi="標楷體" w:hint="eastAsia"/>
                                <w:b/>
                              </w:rPr>
                              <w:t>圖</w:t>
                            </w:r>
                            <w:r w:rsidRPr="001206C5">
                              <w:rPr>
                                <w:rFonts w:ascii="標楷體" w:eastAsia="標楷體" w:hAnsi="標楷體" w:hint="eastAsia"/>
                                <w:b/>
                                <w:bCs/>
                              </w:rPr>
                              <w:t>2</w:t>
                            </w:r>
                            <w:r w:rsidRPr="001206C5">
                              <w:rPr>
                                <w:rFonts w:hint="eastAsia"/>
                                <w:b/>
                              </w:rPr>
                              <w:t xml:space="preserve">　</w:t>
                            </w:r>
                            <w:r w:rsidRPr="001206C5">
                              <w:rPr>
                                <w:rFonts w:ascii="標楷體" w:eastAsia="標楷體" w:hAnsi="標楷體" w:hint="eastAsia"/>
                                <w:b/>
                              </w:rPr>
                              <w:t>人行道普及率</w:t>
                            </w:r>
                          </w:p>
                          <w:p w14:paraId="1B9CD3C1" w14:textId="77777777" w:rsidR="00CA47EF" w:rsidRPr="001206C5" w:rsidRDefault="00CA47EF" w:rsidP="00CA47EF">
                            <w:pPr>
                              <w:overflowPunct w:val="0"/>
                              <w:spacing w:line="0" w:lineRule="atLeast"/>
                              <w:jc w:val="both"/>
                              <w:rPr>
                                <w:rFonts w:ascii="標楷體" w:eastAsia="標楷體" w:hAnsi="標楷體"/>
                                <w:sz w:val="18"/>
                                <w:szCs w:val="18"/>
                              </w:rPr>
                            </w:pPr>
                            <w:r w:rsidRPr="001206C5">
                              <w:rPr>
                                <w:noProof/>
                              </w:rPr>
                              <w:drawing>
                                <wp:inline distT="0" distB="0" distL="0" distR="0" wp14:anchorId="0CC17E21" wp14:editId="76107B59">
                                  <wp:extent cx="2857500" cy="1990725"/>
                                  <wp:effectExtent l="0" t="0" r="0" b="0"/>
                                  <wp:docPr id="981420895" name="圖表 981420895">
                                    <a:extLst xmlns:a="http://schemas.openxmlformats.org/drawingml/2006/main">
                                      <a:ext uri="{FF2B5EF4-FFF2-40B4-BE49-F238E27FC236}">
                                        <a16:creationId xmlns:a16="http://schemas.microsoft.com/office/drawing/2014/main" id="{23064E11-A3B8-4B3F-8A41-88CE503238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6A745A85" w14:textId="77777777" w:rsidR="00CA47EF" w:rsidRPr="001206C5" w:rsidRDefault="00CA47EF" w:rsidP="00CA47EF">
                            <w:pPr>
                              <w:overflowPunct w:val="0"/>
                              <w:spacing w:line="0" w:lineRule="atLeast"/>
                              <w:ind w:leftChars="20" w:left="48"/>
                              <w:jc w:val="both"/>
                              <w:rPr>
                                <w:rFonts w:ascii="標楷體" w:eastAsia="標楷體" w:hAnsi="標楷體"/>
                                <w:sz w:val="18"/>
                                <w:szCs w:val="18"/>
                              </w:rPr>
                            </w:pPr>
                            <w:r w:rsidRPr="001206C5">
                              <w:rPr>
                                <w:rFonts w:ascii="標楷體" w:eastAsia="標楷體" w:hAnsi="標楷體" w:hint="eastAsia"/>
                                <w:sz w:val="18"/>
                                <w:szCs w:val="18"/>
                              </w:rPr>
                              <w:t>資料來源：整理自屏東縣政府提供資料。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287946" id="文字方塊 1063408241" o:spid="_x0000_s1034" type="#_x0000_t202" style="position:absolute;left:0;text-align:left;margin-left:262.7pt;margin-top:78pt;width:235.5pt;height:194.25pt;z-index:252257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" filled="f" stroked="f">
                <v:textbox>
                  <w:txbxContent>
                    <w:p w14:paraId="07C13F0F" w14:textId="77777777" w:rsidR="00CA47EF" w:rsidRPr="001206C5" w:rsidRDefault="00CA47EF" w:rsidP="00CA47EF">
                      <w:pPr>
                        <w:widowControl/>
                        <w:overflowPunct w:val="0"/>
                        <w:ind w:leftChars="-46" w:left="-2" w:rightChars="-19" w:right="-46" w:hangingChars="45" w:hanging="108"/>
                        <w:jc w:val="center"/>
                        <w:rPr>
                          <w:rFonts w:ascii="標楷體" w:eastAsia="標楷體" w:hAnsi="標楷體"/>
                          <w:b/>
                        </w:rPr>
                      </w:pPr>
                      <w:r w:rsidRPr="001206C5">
                        <w:rPr>
                          <w:rFonts w:ascii="標楷體" w:eastAsia="標楷體" w:hAnsi="標楷體" w:hint="eastAsia"/>
                          <w:b/>
                        </w:rPr>
                        <w:t>圖</w:t>
                      </w:r>
                      <w:r w:rsidRPr="001206C5">
                        <w:rPr>
                          <w:rFonts w:ascii="標楷體" w:eastAsia="標楷體" w:hAnsi="標楷體" w:hint="eastAsia"/>
                          <w:b/>
                          <w:bCs/>
                        </w:rPr>
                        <w:t>2</w:t>
                      </w:r>
                      <w:r w:rsidRPr="001206C5">
                        <w:rPr>
                          <w:rFonts w:hint="eastAsia"/>
                          <w:b/>
                        </w:rPr>
                        <w:t xml:space="preserve">　</w:t>
                      </w:r>
                      <w:r w:rsidRPr="001206C5">
                        <w:rPr>
                          <w:rFonts w:ascii="標楷體" w:eastAsia="標楷體" w:hAnsi="標楷體" w:hint="eastAsia"/>
                          <w:b/>
                        </w:rPr>
                        <w:t>人行道普及率</w:t>
                      </w:r>
                    </w:p>
                    <w:p w14:paraId="1B9CD3C1" w14:textId="77777777" w:rsidR="00CA47EF" w:rsidRPr="001206C5" w:rsidRDefault="00CA47EF" w:rsidP="00CA47EF">
                      <w:pPr>
                        <w:overflowPunct w:val="0"/>
                        <w:spacing w:line="0" w:lineRule="atLeast"/>
                        <w:jc w:val="both"/>
                        <w:rPr>
                          <w:rFonts w:ascii="標楷體" w:eastAsia="標楷體" w:hAnsi="標楷體"/>
                          <w:sz w:val="18"/>
                          <w:szCs w:val="18"/>
                        </w:rPr>
                      </w:pPr>
                      <w:r w:rsidRPr="001206C5">
                        <w:rPr>
                          <w:noProof/>
                        </w:rPr>
                        <w:drawing>
                          <wp:inline distT="0" distB="0" distL="0" distR="0" wp14:anchorId="0CC17E21" wp14:editId="76107B59">
                            <wp:extent cx="2857500" cy="1990725"/>
                            <wp:effectExtent l="0" t="0" r="0" b="0"/>
                            <wp:docPr id="981420895" name="圖表 981420895">
                              <a:extLst xmlns:a="http://schemas.openxmlformats.org/drawingml/2006/main">
                                <a:ext uri="{FF2B5EF4-FFF2-40B4-BE49-F238E27FC236}">
                                  <a16:creationId xmlns:a16="http://schemas.microsoft.com/office/drawing/2014/main" id="{23064E11-A3B8-4B3F-8A41-88CE503238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6A745A85" w14:textId="77777777" w:rsidR="00CA47EF" w:rsidRPr="001206C5" w:rsidRDefault="00CA47EF" w:rsidP="00CA47EF">
                      <w:pPr>
                        <w:overflowPunct w:val="0"/>
                        <w:spacing w:line="0" w:lineRule="atLeast"/>
                        <w:ind w:leftChars="20" w:left="48"/>
                        <w:jc w:val="both"/>
                        <w:rPr>
                          <w:rFonts w:ascii="標楷體" w:eastAsia="標楷體" w:hAnsi="標楷體"/>
                          <w:sz w:val="18"/>
                          <w:szCs w:val="18"/>
                        </w:rPr>
                      </w:pPr>
                      <w:r w:rsidRPr="001206C5">
                        <w:rPr>
                          <w:rFonts w:ascii="標楷體" w:eastAsia="標楷體" w:hAnsi="標楷體" w:hint="eastAsia"/>
                          <w:sz w:val="18"/>
                          <w:szCs w:val="18"/>
                        </w:rPr>
                        <w:t>資料來源：整理自屏東縣政府提供資料。</w:t>
                      </w:r>
                    </w:p>
                  </w:txbxContent>
                </v:textbox>
                <w10:wrap type="square" anchorx="margin"/>
              </v:shape>
            </w:pict>
          </mc:Fallback>
        </mc:AlternateContent>
      </w:r>
      <w:r w:rsidR="007924E8" w:rsidRPr="001206C5">
        <w:rPr>
          <w:rFonts w:ascii="標楷體" w:eastAsia="標楷體" w:hAnsi="標楷體" w:hint="eastAsia"/>
          <w:noProof/>
        </w:rPr>
        <w:t>臺灣永續發展目標第3項核心目標：「確保及促進各年齡層健康生活與福祉</w:t>
      </w:r>
      <w:r w:rsidR="002F4AD6">
        <w:rPr>
          <w:rFonts w:ascii="標楷體" w:eastAsia="標楷體" w:hAnsi="標楷體" w:hint="eastAsia"/>
          <w:noProof/>
        </w:rPr>
        <w:t>。</w:t>
      </w:r>
      <w:r w:rsidR="007924E8" w:rsidRPr="001206C5">
        <w:rPr>
          <w:rFonts w:ascii="標楷體" w:eastAsia="標楷體" w:hAnsi="標楷體" w:hint="eastAsia"/>
          <w:noProof/>
        </w:rPr>
        <w:t>」其具體目標3.6</w:t>
      </w:r>
      <w:r w:rsidR="002F4AD6">
        <w:rPr>
          <w:rFonts w:ascii="標楷體" w:eastAsia="標楷體" w:hAnsi="標楷體" w:hint="eastAsia"/>
          <w:noProof/>
        </w:rPr>
        <w:t>揭櫫</w:t>
      </w:r>
      <w:r w:rsidR="007924E8" w:rsidRPr="001206C5">
        <w:rPr>
          <w:rFonts w:ascii="標楷體" w:eastAsia="標楷體" w:hAnsi="標楷體" w:hint="eastAsia"/>
          <w:noProof/>
        </w:rPr>
        <w:t>：「降低交通事故死亡人數</w:t>
      </w:r>
      <w:r w:rsidR="002F4AD6" w:rsidRPr="001206C5">
        <w:rPr>
          <w:rFonts w:ascii="標楷體" w:eastAsia="標楷體" w:hAnsi="標楷體" w:hint="eastAsia"/>
          <w:noProof/>
        </w:rPr>
        <w:t>。</w:t>
      </w:r>
      <w:r w:rsidR="007924E8" w:rsidRPr="001206C5">
        <w:rPr>
          <w:rFonts w:ascii="標楷體" w:eastAsia="標楷體" w:hAnsi="標楷體" w:hint="eastAsia"/>
          <w:noProof/>
        </w:rPr>
        <w:t>」及</w:t>
      </w:r>
      <w:bookmarkStart w:id="7" w:name="_Hlk202262750"/>
      <w:r w:rsidR="007924E8" w:rsidRPr="001206C5">
        <w:rPr>
          <w:rFonts w:ascii="標楷體" w:eastAsia="標楷體" w:hAnsi="標楷體" w:hint="eastAsia"/>
          <w:noProof/>
        </w:rPr>
        <w:t>第11項核心目標：「建構具包容、安全、韌性及永續特質的城市與鄉村</w:t>
      </w:r>
      <w:r w:rsidR="002F4AD6">
        <w:rPr>
          <w:rFonts w:ascii="標楷體" w:eastAsia="標楷體" w:hAnsi="標楷體" w:hint="eastAsia"/>
          <w:noProof/>
        </w:rPr>
        <w:t>。</w:t>
      </w:r>
      <w:r w:rsidR="007924E8" w:rsidRPr="001206C5">
        <w:rPr>
          <w:rFonts w:ascii="標楷體" w:eastAsia="標楷體" w:hAnsi="標楷體" w:hint="eastAsia"/>
          <w:noProof/>
        </w:rPr>
        <w:t>」其具體目標11.2</w:t>
      </w:r>
      <w:r w:rsidR="002F4AD6">
        <w:rPr>
          <w:rFonts w:ascii="標楷體" w:eastAsia="標楷體" w:hAnsi="標楷體" w:hint="eastAsia"/>
          <w:noProof/>
        </w:rPr>
        <w:t>揭櫫</w:t>
      </w:r>
      <w:r w:rsidR="007924E8" w:rsidRPr="001206C5">
        <w:rPr>
          <w:rFonts w:ascii="標楷體" w:eastAsia="標楷體" w:hAnsi="標楷體" w:hint="eastAsia"/>
          <w:noProof/>
        </w:rPr>
        <w:t>：「為所有人提供安全、可負擔、可及性高，且符合永續發展的交通運輸系統。包含改善道路安全……。」</w:t>
      </w:r>
      <w:bookmarkEnd w:id="7"/>
      <w:r w:rsidR="007924E8" w:rsidRPr="001206C5">
        <w:rPr>
          <w:rFonts w:ascii="標楷體" w:eastAsia="標楷體" w:hAnsi="標楷體" w:hint="eastAsia"/>
          <w:noProof/>
        </w:rPr>
        <w:t>依據市區道路及附屬工程設計標準，為改善行人通行空間，道路應留設人行道。據內政部統計查詢網資料載列，屏東縣自81年起老年人口呈逐年增加趨勢，且人口老化程度高於全國平均，並自112年起邁入超高齡社會。</w:t>
      </w:r>
      <w:bookmarkStart w:id="8" w:name="_Hlk202263052"/>
      <w:r w:rsidR="007924E8" w:rsidRPr="001206C5">
        <w:rPr>
          <w:rFonts w:ascii="標楷體" w:eastAsia="標楷體" w:hAnsi="標楷體" w:hint="eastAsia"/>
          <w:noProof/>
        </w:rPr>
        <w:t>隨著高齡人口逐漸增加，提升人行環境之安全性益顯重要。縣政府為持續改善人行環境，110至113年度獲內政部營建署（112年9月20日改制為國土管理署）「前瞻</w:t>
      </w:r>
      <w:r w:rsidR="007924E8" w:rsidRPr="001206C5">
        <w:rPr>
          <w:rFonts w:ascii="標楷體" w:eastAsia="標楷體" w:hAnsi="標楷體" w:hint="eastAsia"/>
          <w:noProof/>
        </w:rPr>
        <w:lastRenderedPageBreak/>
        <w:t>基礎建設</w:t>
      </w:r>
      <w:r w:rsidRPr="001206C5">
        <w:rPr>
          <w:rFonts w:ascii="標楷體" w:eastAsia="標楷體" w:hAnsi="標楷體" w:hint="eastAsia"/>
          <w:noProof/>
        </w:rPr>
        <mc:AlternateContent>
          <mc:Choice Requires="wps">
            <w:drawing>
              <wp:anchor distT="0" distB="0" distL="114300" distR="114300" simplePos="0" relativeHeight="252259328" behindDoc="1" locked="0" layoutInCell="1" allowOverlap="1" wp14:anchorId="4B56AAA8" wp14:editId="6A33083A">
                <wp:simplePos x="0" y="0"/>
                <wp:positionH relativeFrom="margin">
                  <wp:posOffset>2289175</wp:posOffset>
                </wp:positionH>
                <wp:positionV relativeFrom="margin">
                  <wp:posOffset>118745</wp:posOffset>
                </wp:positionV>
                <wp:extent cx="4105275" cy="3059430"/>
                <wp:effectExtent l="0" t="0" r="0" b="0"/>
                <wp:wrapSquare wrapText="bothSides"/>
                <wp:docPr id="624268458" name="文字方塊 624268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5275" cy="3059430"/>
                        </a:xfrm>
                        <a:prstGeom prst="rect">
                          <a:avLst/>
                        </a:prstGeom>
                        <a:noFill/>
                        <a:ln w="9525">
                          <a:noFill/>
                          <a:miter lim="800000"/>
                          <a:headEnd/>
                          <a:tailEnd/>
                        </a:ln>
                      </wps:spPr>
                      <wps:txbx>
                        <w:txbxContent>
                          <w:p w14:paraId="62BF9D6D" w14:textId="77777777" w:rsidR="00CA47EF" w:rsidRPr="000117A1" w:rsidRDefault="00CA47EF" w:rsidP="00CA47EF">
                            <w:pPr>
                              <w:widowControl/>
                              <w:overflowPunct w:val="0"/>
                              <w:spacing w:line="240" w:lineRule="exact"/>
                              <w:ind w:leftChars="11" w:left="812" w:rightChars="-19" w:right="-46" w:hangingChars="327" w:hanging="786"/>
                              <w:jc w:val="center"/>
                              <w:rPr>
                                <w:rFonts w:ascii="標楷體" w:eastAsia="標楷體" w:hAnsi="標楷體"/>
                                <w:b/>
                                <w:spacing w:val="-2"/>
                              </w:rPr>
                            </w:pPr>
                            <w:r>
                              <w:rPr>
                                <w:rFonts w:ascii="標楷體" w:eastAsia="標楷體" w:hAnsi="標楷體" w:hint="eastAsia"/>
                                <w:b/>
                              </w:rPr>
                              <w:t>圖</w:t>
                            </w:r>
                            <w:r w:rsidRPr="001206C5">
                              <w:rPr>
                                <w:rFonts w:ascii="標楷體" w:eastAsia="標楷體" w:hAnsi="標楷體" w:hint="eastAsia"/>
                                <w:b/>
                                <w:bCs/>
                              </w:rPr>
                              <w:t>3</w:t>
                            </w:r>
                            <w:r>
                              <w:rPr>
                                <w:rFonts w:hint="eastAsia"/>
                                <w:b/>
                              </w:rPr>
                              <w:t xml:space="preserve">　</w:t>
                            </w:r>
                            <w:r w:rsidRPr="000117A1">
                              <w:rPr>
                                <w:rFonts w:ascii="標楷體" w:eastAsia="標楷體" w:hAnsi="標楷體" w:hint="eastAsia"/>
                                <w:b/>
                                <w:spacing w:val="-2"/>
                              </w:rPr>
                              <w:t>行人交通事故</w:t>
                            </w:r>
                            <w:r>
                              <w:rPr>
                                <w:rFonts w:ascii="標楷體" w:eastAsia="標楷體" w:hAnsi="標楷體" w:hint="eastAsia"/>
                                <w:b/>
                                <w:spacing w:val="-2"/>
                              </w:rPr>
                              <w:t>情形</w:t>
                            </w:r>
                          </w:p>
                          <w:p w14:paraId="6C075AFA" w14:textId="77777777" w:rsidR="00CA47EF" w:rsidRDefault="00CA47EF" w:rsidP="00CA47EF">
                            <w:pPr>
                              <w:spacing w:line="0" w:lineRule="atLeast"/>
                              <w:rPr>
                                <w:rFonts w:ascii="標楷體" w:eastAsia="標楷體" w:hAnsi="標楷體"/>
                                <w:kern w:val="0"/>
                                <w:sz w:val="18"/>
                                <w:szCs w:val="18"/>
                              </w:rPr>
                            </w:pPr>
                            <w:r>
                              <w:rPr>
                                <w:noProof/>
                              </w:rPr>
                              <w:drawing>
                                <wp:inline distT="0" distB="0" distL="0" distR="0" wp14:anchorId="5C873C7B" wp14:editId="4B282335">
                                  <wp:extent cx="4048125" cy="2620954"/>
                                  <wp:effectExtent l="0" t="0" r="0" b="8255"/>
                                  <wp:docPr id="1635076369" name="圖表 1635076369">
                                    <a:extLst xmlns:a="http://schemas.openxmlformats.org/drawingml/2006/main">
                                      <a:ext uri="{FF2B5EF4-FFF2-40B4-BE49-F238E27FC236}">
                                        <a16:creationId xmlns:a16="http://schemas.microsoft.com/office/drawing/2014/main" id="{E230EFCA-E245-4083-8791-A8AD8FFC6C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713A16BD" w14:textId="77777777" w:rsidR="00CA47EF" w:rsidRPr="00256089" w:rsidRDefault="00CA47EF" w:rsidP="00CA47EF">
                            <w:pPr>
                              <w:spacing w:line="0" w:lineRule="atLeast"/>
                              <w:ind w:leftChars="100" w:left="240"/>
                              <w:rPr>
                                <w:rFonts w:ascii="標楷體" w:eastAsia="標楷體" w:hAnsi="標楷體"/>
                                <w:sz w:val="18"/>
                                <w:szCs w:val="18"/>
                              </w:rPr>
                            </w:pPr>
                            <w:r w:rsidRPr="0066637F">
                              <w:rPr>
                                <w:rFonts w:ascii="標楷體" w:eastAsia="標楷體" w:hAnsi="標楷體" w:hint="eastAsia"/>
                                <w:kern w:val="0"/>
                                <w:sz w:val="18"/>
                                <w:szCs w:val="18"/>
                              </w:rPr>
                              <w:t>資料來源：整理自交通部路政及道安司道安總動員網站資料</w:t>
                            </w:r>
                            <w:r>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56AAA8" id="文字方塊 624268458" o:spid="_x0000_s1035" type="#_x0000_t202" style="position:absolute;left:0;text-align:left;margin-left:180.25pt;margin-top:9.35pt;width:323.25pt;height:240.9pt;z-index:-2510571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" filled="f" stroked="f">
                <v:textbox>
                  <w:txbxContent>
                    <w:p w14:paraId="62BF9D6D" w14:textId="77777777" w:rsidR="00CA47EF" w:rsidRPr="000117A1" w:rsidRDefault="00CA47EF" w:rsidP="00CA47EF">
                      <w:pPr>
                        <w:widowControl/>
                        <w:overflowPunct w:val="0"/>
                        <w:spacing w:line="240" w:lineRule="exact"/>
                        <w:ind w:leftChars="11" w:left="812" w:rightChars="-19" w:right="-46" w:hangingChars="327" w:hanging="786"/>
                        <w:jc w:val="center"/>
                        <w:rPr>
                          <w:rFonts w:ascii="標楷體" w:eastAsia="標楷體" w:hAnsi="標楷體"/>
                          <w:b/>
                          <w:spacing w:val="-2"/>
                        </w:rPr>
                      </w:pPr>
                      <w:r>
                        <w:rPr>
                          <w:rFonts w:ascii="標楷體" w:eastAsia="標楷體" w:hAnsi="標楷體" w:hint="eastAsia"/>
                          <w:b/>
                        </w:rPr>
                        <w:t>圖</w:t>
                      </w:r>
                      <w:r w:rsidRPr="001206C5">
                        <w:rPr>
                          <w:rFonts w:ascii="標楷體" w:eastAsia="標楷體" w:hAnsi="標楷體" w:hint="eastAsia"/>
                          <w:b/>
                          <w:bCs/>
                        </w:rPr>
                        <w:t>3</w:t>
                      </w:r>
                      <w:r>
                        <w:rPr>
                          <w:rFonts w:hint="eastAsia"/>
                          <w:b/>
                        </w:rPr>
                        <w:t xml:space="preserve">　</w:t>
                      </w:r>
                      <w:r w:rsidRPr="000117A1">
                        <w:rPr>
                          <w:rFonts w:ascii="標楷體" w:eastAsia="標楷體" w:hAnsi="標楷體" w:hint="eastAsia"/>
                          <w:b/>
                          <w:spacing w:val="-2"/>
                        </w:rPr>
                        <w:t>行人交通事故</w:t>
                      </w:r>
                      <w:r>
                        <w:rPr>
                          <w:rFonts w:ascii="標楷體" w:eastAsia="標楷體" w:hAnsi="標楷體" w:hint="eastAsia"/>
                          <w:b/>
                          <w:spacing w:val="-2"/>
                        </w:rPr>
                        <w:t>情形</w:t>
                      </w:r>
                    </w:p>
                    <w:p w14:paraId="6C075AFA" w14:textId="77777777" w:rsidR="00CA47EF" w:rsidRDefault="00CA47EF" w:rsidP="00CA47EF">
                      <w:pPr>
                        <w:spacing w:line="0" w:lineRule="atLeast"/>
                        <w:rPr>
                          <w:rFonts w:ascii="標楷體" w:eastAsia="標楷體" w:hAnsi="標楷體"/>
                          <w:kern w:val="0"/>
                          <w:sz w:val="18"/>
                          <w:szCs w:val="18"/>
                        </w:rPr>
                      </w:pPr>
                      <w:r>
                        <w:rPr>
                          <w:noProof/>
                        </w:rPr>
                        <w:drawing>
                          <wp:inline distT="0" distB="0" distL="0" distR="0" wp14:anchorId="5C873C7B" wp14:editId="4B282335">
                            <wp:extent cx="4048125" cy="2620954"/>
                            <wp:effectExtent l="0" t="0" r="0" b="8255"/>
                            <wp:docPr id="1635076369" name="圖表 1635076369">
                              <a:extLst xmlns:a="http://schemas.openxmlformats.org/drawingml/2006/main">
                                <a:ext uri="{FF2B5EF4-FFF2-40B4-BE49-F238E27FC236}">
                                  <a16:creationId xmlns:a16="http://schemas.microsoft.com/office/drawing/2014/main" id="{E230EFCA-E245-4083-8791-A8AD8FFC6C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713A16BD" w14:textId="77777777" w:rsidR="00CA47EF" w:rsidRPr="00256089" w:rsidRDefault="00CA47EF" w:rsidP="00CA47EF">
                      <w:pPr>
                        <w:spacing w:line="0" w:lineRule="atLeast"/>
                        <w:ind w:leftChars="100" w:left="240"/>
                        <w:rPr>
                          <w:rFonts w:ascii="標楷體" w:eastAsia="標楷體" w:hAnsi="標楷體"/>
                          <w:sz w:val="18"/>
                          <w:szCs w:val="18"/>
                        </w:rPr>
                      </w:pPr>
                      <w:r w:rsidRPr="0066637F">
                        <w:rPr>
                          <w:rFonts w:ascii="標楷體" w:eastAsia="標楷體" w:hAnsi="標楷體" w:hint="eastAsia"/>
                          <w:kern w:val="0"/>
                          <w:sz w:val="18"/>
                          <w:szCs w:val="18"/>
                        </w:rPr>
                        <w:t>資料來源：整理自交通部路政及道安司道安總動員網站資料</w:t>
                      </w:r>
                      <w:r>
                        <w:rPr>
                          <w:rFonts w:ascii="標楷體" w:eastAsia="標楷體" w:hAnsi="標楷體" w:hint="eastAsia"/>
                          <w:sz w:val="18"/>
                          <w:szCs w:val="18"/>
                        </w:rPr>
                        <w:t>。</w:t>
                      </w:r>
                    </w:p>
                  </w:txbxContent>
                </v:textbox>
                <w10:wrap type="square" anchorx="margin" anchory="margin"/>
              </v:shape>
            </w:pict>
          </mc:Fallback>
        </mc:AlternateContent>
      </w:r>
      <w:r w:rsidR="007924E8" w:rsidRPr="001206C5">
        <w:rPr>
          <w:rFonts w:ascii="標楷體" w:eastAsia="標楷體" w:hAnsi="標楷體" w:hint="eastAsia"/>
          <w:noProof/>
        </w:rPr>
        <w:t>計畫—城鄉建設—提升道路品質計畫」及「永續提升人行安全計畫」補助4億2,943萬餘元、3億1,890萬餘元、6億1,085萬餘元及7億2,143萬餘元，於市區、校園周邊等處建置及改善行人安全空間及環境</w:t>
      </w:r>
      <w:bookmarkEnd w:id="8"/>
      <w:r w:rsidR="007924E8" w:rsidRPr="001206C5">
        <w:rPr>
          <w:rFonts w:ascii="標楷體" w:eastAsia="標楷體" w:hAnsi="標楷體" w:hint="eastAsia"/>
          <w:noProof/>
        </w:rPr>
        <w:t>，經統計</w:t>
      </w:r>
      <w:bookmarkStart w:id="9" w:name="_Hlk202271055"/>
      <w:r w:rsidR="007924E8" w:rsidRPr="001206C5">
        <w:rPr>
          <w:rFonts w:ascii="標楷體" w:eastAsia="標楷體" w:hAnsi="標楷體" w:hint="eastAsia"/>
          <w:noProof/>
        </w:rPr>
        <w:t>110至113年度人行道鋪設長度由144公里增至175公里，惟截至113年底止，轄內仍有逾8成之市區道路未設置人行道（圖</w:t>
      </w:r>
      <w:r w:rsidR="001206C5" w:rsidRPr="001206C5">
        <w:rPr>
          <w:rFonts w:ascii="標楷體" w:eastAsia="標楷體" w:hAnsi="標楷體" w:hint="eastAsia"/>
          <w:noProof/>
        </w:rPr>
        <w:t>2</w:t>
      </w:r>
      <w:r w:rsidR="007924E8" w:rsidRPr="001206C5">
        <w:rPr>
          <w:rFonts w:ascii="標楷體" w:eastAsia="標楷體" w:hAnsi="標楷體" w:hint="eastAsia"/>
          <w:noProof/>
        </w:rPr>
        <w:t>），普及率仍屬偏低</w:t>
      </w:r>
      <w:bookmarkEnd w:id="9"/>
      <w:r w:rsidR="007924E8" w:rsidRPr="001206C5">
        <w:rPr>
          <w:rFonts w:ascii="標楷體" w:eastAsia="標楷體" w:hAnsi="標楷體" w:hint="eastAsia"/>
          <w:noProof/>
        </w:rPr>
        <w:t>。復依交通部路政及道安司道安總動員網站</w:t>
      </w:r>
      <w:r w:rsidR="00A60624">
        <w:rPr>
          <w:rFonts w:ascii="標楷體" w:eastAsia="標楷體" w:hAnsi="標楷體" w:hint="eastAsia"/>
          <w:noProof/>
        </w:rPr>
        <w:t>資料</w:t>
      </w:r>
      <w:r w:rsidR="007924E8" w:rsidRPr="001206C5">
        <w:rPr>
          <w:rFonts w:ascii="標楷體" w:eastAsia="標楷體" w:hAnsi="標楷體" w:hint="eastAsia"/>
          <w:noProof/>
        </w:rPr>
        <w:t>分析，屏東縣110至113年度行人交通事故仍居高不下，其中高齡者及兒童占</w:t>
      </w:r>
      <w:r w:rsidR="00A60624">
        <w:rPr>
          <w:rFonts w:ascii="標楷體" w:eastAsia="標楷體" w:hAnsi="標楷體" w:hint="eastAsia"/>
          <w:noProof/>
        </w:rPr>
        <w:t>比逾</w:t>
      </w:r>
      <w:r w:rsidR="007924E8" w:rsidRPr="001206C5">
        <w:rPr>
          <w:rFonts w:ascii="標楷體" w:eastAsia="標楷體" w:hAnsi="標楷體" w:hint="eastAsia"/>
          <w:noProof/>
        </w:rPr>
        <w:t>4成（圖</w:t>
      </w:r>
      <w:r w:rsidR="001206C5" w:rsidRPr="001206C5">
        <w:rPr>
          <w:rFonts w:ascii="標楷體" w:eastAsia="標楷體" w:hAnsi="標楷體" w:hint="eastAsia"/>
          <w:noProof/>
        </w:rPr>
        <w:t>3</w:t>
      </w:r>
      <w:r w:rsidR="007924E8" w:rsidRPr="001206C5">
        <w:rPr>
          <w:rFonts w:ascii="標楷體" w:eastAsia="標楷體" w:hAnsi="標楷體" w:hint="eastAsia"/>
          <w:noProof/>
        </w:rPr>
        <w:t>），且高齡者死亡人數占比平均達7成，</w:t>
      </w:r>
      <w:r w:rsidR="007F0A72">
        <w:rPr>
          <w:rFonts w:ascii="標楷體" w:eastAsia="標楷體" w:hAnsi="標楷體" w:hint="eastAsia"/>
          <w:noProof/>
        </w:rPr>
        <w:t>係因</w:t>
      </w:r>
      <w:r w:rsidR="007924E8" w:rsidRPr="001206C5">
        <w:rPr>
          <w:rFonts w:ascii="標楷體" w:eastAsia="標楷體" w:hAnsi="標楷體" w:hint="eastAsia"/>
          <w:noProof/>
        </w:rPr>
        <w:t>長者身心機能退化，易於交通事故中遭致嚴重傷亡。再依114年5月14日自由時報刊載</w:t>
      </w:r>
      <w:r w:rsidR="00A60624">
        <w:rPr>
          <w:rFonts w:ascii="標楷體" w:eastAsia="標楷體" w:hAnsi="標楷體" w:hint="eastAsia"/>
          <w:noProof/>
        </w:rPr>
        <w:t>，</w:t>
      </w:r>
      <w:r w:rsidR="007924E8" w:rsidRPr="001206C5">
        <w:rPr>
          <w:rFonts w:ascii="標楷體" w:eastAsia="標楷體" w:hAnsi="標楷體" w:hint="eastAsia"/>
          <w:noProof/>
        </w:rPr>
        <w:t>屏</w:t>
      </w:r>
      <w:r w:rsidR="00A60624">
        <w:rPr>
          <w:rFonts w:ascii="標楷體" w:eastAsia="標楷體" w:hAnsi="標楷體" w:hint="eastAsia"/>
          <w:noProof/>
        </w:rPr>
        <w:t>東</w:t>
      </w:r>
      <w:r w:rsidR="007924E8" w:rsidRPr="001206C5">
        <w:rPr>
          <w:rFonts w:ascii="標楷體" w:eastAsia="標楷體" w:hAnsi="標楷體" w:hint="eastAsia"/>
          <w:noProof/>
        </w:rPr>
        <w:t>市中正、忠孝國小人行道工程舉辦3次公聽會，民眾對於學校四周鋪設人行道尚無意見，惟</w:t>
      </w:r>
      <w:r w:rsidR="005D6BE6">
        <w:rPr>
          <w:rFonts w:ascii="標楷體" w:eastAsia="標楷體" w:hAnsi="標楷體" w:hint="eastAsia"/>
          <w:noProof/>
        </w:rPr>
        <w:t>關切</w:t>
      </w:r>
      <w:r w:rsidR="007924E8" w:rsidRPr="001206C5">
        <w:rPr>
          <w:rFonts w:ascii="標楷體" w:eastAsia="標楷體" w:hAnsi="標楷體" w:hint="eastAsia"/>
          <w:noProof/>
        </w:rPr>
        <w:t>建豐路及上海路等商圈設立人行道將限縮道路寬度</w:t>
      </w:r>
      <w:r w:rsidR="005D6BE6">
        <w:rPr>
          <w:rFonts w:ascii="標楷體" w:eastAsia="標楷體" w:hAnsi="標楷體" w:hint="eastAsia"/>
          <w:noProof/>
        </w:rPr>
        <w:t>等</w:t>
      </w:r>
      <w:r w:rsidR="00A60624">
        <w:rPr>
          <w:rFonts w:ascii="標楷體" w:eastAsia="標楷體" w:hAnsi="標楷體" w:hint="eastAsia"/>
          <w:noProof/>
        </w:rPr>
        <w:t>。</w:t>
      </w:r>
      <w:r w:rsidR="007924E8" w:rsidRPr="001206C5">
        <w:rPr>
          <w:rFonts w:ascii="標楷體" w:eastAsia="標楷體" w:hAnsi="標楷體" w:hint="eastAsia"/>
          <w:noProof/>
        </w:rPr>
        <w:t>爰為提升人行環境品質與營造安全通行空間，允宜考量及尊重多方意見，妥適擇選施作路段並積極辦理，經函請檢討改善。據復：預計115年上半年多數校園周邊暨行車安全道路改善計畫案件完工後，人行道普及率將提升</w:t>
      </w:r>
      <w:r w:rsidR="007F0A72">
        <w:rPr>
          <w:rFonts w:ascii="標楷體" w:eastAsia="標楷體" w:hAnsi="標楷體" w:hint="eastAsia"/>
          <w:noProof/>
        </w:rPr>
        <w:t>，並</w:t>
      </w:r>
      <w:r w:rsidR="007924E8" w:rsidRPr="001206C5">
        <w:rPr>
          <w:rFonts w:ascii="標楷體" w:eastAsia="標楷體" w:hAnsi="標楷體" w:hint="eastAsia"/>
          <w:noProof/>
        </w:rPr>
        <w:t>要求各路權單位於提案申請經費、規劃設計及工程施作前，皆應適當訪查民意，以減少民眾對工程之誤解及與公部門之摩擦。</w:t>
      </w:r>
    </w:p>
    <w:p w14:paraId="1B5C8990" w14:textId="212FE4C4" w:rsidR="00FB1065" w:rsidRPr="001206C5" w:rsidRDefault="00FB1065" w:rsidP="00FB1065">
      <w:pPr>
        <w:pStyle w:val="af"/>
        <w:spacing w:line="500" w:lineRule="exact"/>
        <w:ind w:firstLineChars="0" w:firstLine="0"/>
        <w:rPr>
          <w:b/>
          <w:sz w:val="28"/>
        </w:rPr>
      </w:pPr>
      <w:r w:rsidRPr="001206C5">
        <w:rPr>
          <w:rFonts w:hint="eastAsia"/>
          <w:b/>
          <w:sz w:val="28"/>
        </w:rPr>
        <w:t>（六）為促進交通平權及提升運量，積極推動公路公共運輸服務升級計畫等重要政策，惟客運營運虧損補貼之審核及服務品質評鑑作業未臻周延，公共運輸月票</w:t>
      </w:r>
      <w:r w:rsidR="00D67371">
        <w:rPr>
          <w:rFonts w:hint="eastAsia"/>
          <w:b/>
          <w:sz w:val="28"/>
        </w:rPr>
        <w:t>銷售數量</w:t>
      </w:r>
      <w:r w:rsidRPr="001206C5">
        <w:rPr>
          <w:rFonts w:hint="eastAsia"/>
          <w:b/>
          <w:sz w:val="28"/>
        </w:rPr>
        <w:t>未達預期目標，且公車路線動態資訊偶有錯誤等，亟待督促檢討改善，落實公共運輸政策目的。</w:t>
      </w:r>
    </w:p>
    <w:p w14:paraId="48162A4F" w14:textId="51A117F1" w:rsidR="00FB1065" w:rsidRPr="001206C5" w:rsidRDefault="00FB1065" w:rsidP="00FB1065">
      <w:pPr>
        <w:overflowPunct w:val="0"/>
        <w:autoSpaceDE w:val="0"/>
        <w:autoSpaceDN w:val="0"/>
        <w:adjustRightInd w:val="0"/>
        <w:snapToGrid w:val="0"/>
        <w:spacing w:line="460" w:lineRule="exact"/>
        <w:ind w:firstLineChars="200" w:firstLine="480"/>
        <w:jc w:val="both"/>
        <w:rPr>
          <w:rFonts w:ascii="標楷體" w:eastAsia="標楷體" w:hAnsi="標楷體"/>
          <w:bCs/>
        </w:rPr>
      </w:pPr>
      <w:r w:rsidRPr="001206C5">
        <w:rPr>
          <w:rFonts w:ascii="標楷體" w:eastAsia="標楷體" w:hAnsi="標楷體" w:hint="eastAsia"/>
        </w:rPr>
        <w:t>屏東縣汽車客運業受新型冠狀病毒肺炎（COVID</w:t>
      </w:r>
      <w:r w:rsidR="00C54B04" w:rsidRPr="001206C5">
        <w:rPr>
          <w:rFonts w:ascii="標楷體" w:eastAsia="標楷體" w:hAnsi="標楷體" w:hint="eastAsia"/>
        </w:rPr>
        <w:t>－</w:t>
      </w:r>
      <w:r w:rsidRPr="001206C5">
        <w:rPr>
          <w:rFonts w:ascii="標楷體" w:eastAsia="標楷體" w:hAnsi="標楷體" w:hint="eastAsia"/>
        </w:rPr>
        <w:t>19）疫情影響，自109年起公路公共運輸服務載客量及收入均銳減，迄未恢復疫前水準，且公車駕駛人力出現流失情形，不利汽車客運業永續經營。縣政府為加強振興公共運輸產業，辦理公共運輸補貼，協助公車業者加速復原及健全經營體質，並積極配合中央執行「公路公共運輸服務升級計畫（110</w:t>
      </w:r>
      <w:r w:rsidR="00C54B04" w:rsidRPr="001206C5">
        <w:rPr>
          <w:rFonts w:ascii="標楷體" w:eastAsia="標楷體" w:hAnsi="標楷體" w:hint="eastAsia"/>
        </w:rPr>
        <w:t>－</w:t>
      </w:r>
      <w:r w:rsidRPr="001206C5">
        <w:rPr>
          <w:rFonts w:ascii="標楷體" w:eastAsia="標楷體" w:hAnsi="標楷體" w:hint="eastAsia"/>
        </w:rPr>
        <w:t>113年）」及「行政院促進公共運輸使用方案（112</w:t>
      </w:r>
      <w:r w:rsidR="00C54B04" w:rsidRPr="001206C5">
        <w:rPr>
          <w:rFonts w:ascii="標楷體" w:eastAsia="標楷體" w:hAnsi="標楷體" w:hint="eastAsia"/>
        </w:rPr>
        <w:t>－</w:t>
      </w:r>
      <w:r w:rsidRPr="001206C5">
        <w:rPr>
          <w:rFonts w:ascii="標楷體" w:eastAsia="標楷體" w:hAnsi="標楷體" w:hint="eastAsia"/>
        </w:rPr>
        <w:t>114年）」等重要政策，有助促進交通平權及提升運量。經查執行情形，核有：1.辦理市區汽車客運業營運虧損補貼作業，惟業者未依規定檢附申請資料供審查，仍予撥</w:t>
      </w:r>
      <w:r w:rsidR="00D83455">
        <w:rPr>
          <w:rFonts w:ascii="標楷體" w:eastAsia="標楷體" w:hAnsi="標楷體"/>
          <w:noProof/>
        </w:rPr>
        <w:lastRenderedPageBreak/>
        <mc:AlternateContent>
          <mc:Choice Requires="wps">
            <w:drawing>
              <wp:anchor distT="0" distB="0" distL="114300" distR="114300" simplePos="0" relativeHeight="252443648" behindDoc="0" locked="0" layoutInCell="1" allowOverlap="1" wp14:anchorId="161F5C97" wp14:editId="0A32CD10">
                <wp:simplePos x="0" y="0"/>
                <wp:positionH relativeFrom="column">
                  <wp:posOffset>6217920</wp:posOffset>
                </wp:positionH>
                <wp:positionV relativeFrom="paragraph">
                  <wp:posOffset>212473</wp:posOffset>
                </wp:positionV>
                <wp:extent cx="635" cy="558000"/>
                <wp:effectExtent l="19050" t="19050" r="37465" b="33020"/>
                <wp:wrapNone/>
                <wp:docPr id="103169282" name="直線接點 81"/>
                <wp:cNvGraphicFramePr/>
                <a:graphic xmlns:a="http://schemas.openxmlformats.org/drawingml/2006/main">
                  <a:graphicData uri="http://schemas.microsoft.com/office/word/2010/wordprocessingShape">
                    <wps:wsp>
                      <wps:cNvCnPr/>
                      <wps:spPr>
                        <a:xfrm>
                          <a:off x="0" y="0"/>
                          <a:ext cx="635" cy="558000"/>
                        </a:xfrm>
                        <a:prstGeom prst="line">
                          <a:avLst/>
                        </a:prstGeom>
                        <a:ln w="38100">
                          <a:solidFill>
                            <a:srgbClr val="FFC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B8E475F" id="直線接點 81" o:spid="_x0000_s1026" style="position:absolute;z-index:25244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9.6pt,16.75pt" to="489.65pt,6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" strokecolor="#ffc000" strokeweight="3pt"/>
            </w:pict>
          </mc:Fallback>
        </mc:AlternateContent>
      </w:r>
      <w:r w:rsidR="00D83455">
        <w:rPr>
          <w:rFonts w:ascii="標楷體" w:eastAsia="標楷體" w:hAnsi="標楷體"/>
          <w:noProof/>
        </w:rPr>
        <mc:AlternateContent>
          <mc:Choice Requires="wps">
            <w:drawing>
              <wp:anchor distT="0" distB="0" distL="114300" distR="114300" simplePos="0" relativeHeight="252445696" behindDoc="0" locked="0" layoutInCell="1" allowOverlap="1" wp14:anchorId="6BF912B3" wp14:editId="0E6B49F0">
                <wp:simplePos x="0" y="0"/>
                <wp:positionH relativeFrom="column">
                  <wp:posOffset>4117975</wp:posOffset>
                </wp:positionH>
                <wp:positionV relativeFrom="paragraph">
                  <wp:posOffset>230253</wp:posOffset>
                </wp:positionV>
                <wp:extent cx="2105025" cy="1270"/>
                <wp:effectExtent l="0" t="19050" r="28575" b="36830"/>
                <wp:wrapNone/>
                <wp:docPr id="1666488916" name="直線接點 81"/>
                <wp:cNvGraphicFramePr/>
                <a:graphic xmlns:a="http://schemas.openxmlformats.org/drawingml/2006/main">
                  <a:graphicData uri="http://schemas.microsoft.com/office/word/2010/wordprocessingShape">
                    <wps:wsp>
                      <wps:cNvCnPr/>
                      <wps:spPr>
                        <a:xfrm flipV="1">
                          <a:off x="0" y="0"/>
                          <a:ext cx="2105025" cy="1270"/>
                        </a:xfrm>
                        <a:prstGeom prst="line">
                          <a:avLst/>
                        </a:prstGeom>
                        <a:ln w="38100">
                          <a:solidFill>
                            <a:srgbClr val="FFC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35C288" id="直線接點 81" o:spid="_x0000_s1026" style="position:absolute;flip:y;z-index:25244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4.25pt,18.15pt" to="490pt,1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" strokecolor="#ffc000" strokeweight="3pt"/>
            </w:pict>
          </mc:Fallback>
        </mc:AlternateContent>
      </w:r>
      <w:r w:rsidR="00741BD3">
        <w:rPr>
          <w:rFonts w:ascii="標楷體" w:eastAsia="標楷體" w:hAnsi="標楷體"/>
          <w:noProof/>
        </w:rPr>
        <mc:AlternateContent>
          <mc:Choice Requires="wps">
            <w:drawing>
              <wp:anchor distT="0" distB="0" distL="114300" distR="114300" simplePos="0" relativeHeight="252439552" behindDoc="0" locked="0" layoutInCell="1" allowOverlap="1" wp14:anchorId="2FB5AE63" wp14:editId="46D69686">
                <wp:simplePos x="0" y="0"/>
                <wp:positionH relativeFrom="column">
                  <wp:posOffset>4139313</wp:posOffset>
                </wp:positionH>
                <wp:positionV relativeFrom="paragraph">
                  <wp:posOffset>216535</wp:posOffset>
                </wp:positionV>
                <wp:extent cx="0" cy="526358"/>
                <wp:effectExtent l="19050" t="0" r="19050" b="26670"/>
                <wp:wrapNone/>
                <wp:docPr id="718811785" name="直線接點 81"/>
                <wp:cNvGraphicFramePr/>
                <a:graphic xmlns:a="http://schemas.openxmlformats.org/drawingml/2006/main">
                  <a:graphicData uri="http://schemas.microsoft.com/office/word/2010/wordprocessingShape">
                    <wps:wsp>
                      <wps:cNvCnPr/>
                      <wps:spPr>
                        <a:xfrm>
                          <a:off x="0" y="0"/>
                          <a:ext cx="0" cy="526358"/>
                        </a:xfrm>
                        <a:prstGeom prst="line">
                          <a:avLst/>
                        </a:prstGeom>
                        <a:ln w="38100">
                          <a:solidFill>
                            <a:srgbClr val="FFC000"/>
                          </a:solidFill>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6B6FC818" id="直線接點 81" o:spid="_x0000_s1026" style="position:absolute;z-index:252439552;visibility:visible;mso-wrap-style:square;mso-wrap-distance-left:9pt;mso-wrap-distance-top:0;mso-wrap-distance-right:9pt;mso-wrap-distance-bottom:0;mso-position-horizontal:absolute;mso-position-horizontal-relative:text;mso-position-vertical:absolute;mso-position-vertical-relative:text" from="325.95pt,17.05pt" to="325.9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" strokecolor="#ffc000" strokeweight="3pt"/>
            </w:pict>
          </mc:Fallback>
        </mc:AlternateContent>
      </w:r>
      <w:r w:rsidR="00E96C3C" w:rsidRPr="001206C5">
        <w:rPr>
          <w:rFonts w:ascii="標楷體" w:eastAsia="標楷體" w:hAnsi="標楷體"/>
          <w:noProof/>
        </w:rPr>
        <mc:AlternateContent>
          <mc:Choice Requires="wps">
            <w:drawing>
              <wp:anchor distT="0" distB="0" distL="161925" distR="114300" simplePos="0" relativeHeight="252261376" behindDoc="0" locked="0" layoutInCell="1" allowOverlap="1" wp14:anchorId="0DCA1D3E" wp14:editId="09288AD2">
                <wp:simplePos x="0" y="0"/>
                <wp:positionH relativeFrom="margin">
                  <wp:posOffset>3475990</wp:posOffset>
                </wp:positionH>
                <wp:positionV relativeFrom="margin">
                  <wp:posOffset>47625</wp:posOffset>
                </wp:positionV>
                <wp:extent cx="2895600" cy="2510155"/>
                <wp:effectExtent l="0" t="0" r="0" b="4445"/>
                <wp:wrapSquare wrapText="bothSides"/>
                <wp:docPr id="9911"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95600" cy="2510155"/>
                        </a:xfrm>
                        <a:prstGeom prst="rect">
                          <a:avLst/>
                        </a:prstGeom>
                        <a:noFill/>
                        <a:ln w="6350">
                          <a:noFill/>
                        </a:ln>
                      </wps:spPr>
                      <wps:txbx>
                        <w:txbxContent>
                          <w:p w14:paraId="10A02FFE" w14:textId="77777777" w:rsidR="00CA47EF" w:rsidRDefault="00CA47EF" w:rsidP="00675585">
                            <w:pPr>
                              <w:ind w:leftChars="-17" w:hangingChars="17" w:hanging="41"/>
                            </w:pPr>
                            <w:r>
                              <w:rPr>
                                <w:noProof/>
                              </w:rPr>
                              <w:drawing>
                                <wp:inline distT="0" distB="0" distL="0" distR="0" wp14:anchorId="28B22271" wp14:editId="75844D38">
                                  <wp:extent cx="2640237" cy="1797542"/>
                                  <wp:effectExtent l="57150" t="57150" r="103505" b="88900"/>
                                  <wp:docPr id="633351711" name="圖片 9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619480" name="圖片 9521"/>
                                          <pic:cNvPicPr>
                                            <a:picLocks noChangeAspect="1" noChangeArrowheads="1"/>
                                          </pic:cNvPicPr>
                                        </pic:nvPicPr>
                                        <pic:blipFill>
                                          <a:blip r:embed="rId11">
                                            <a:extLst>
                                              <a:ext uri="{28A0092B-C50C-407E-A947-70E740481C1C}">
                                                <a14:useLocalDpi xmlns:a14="http://schemas.microsoft.com/office/drawing/2010/main" val="0"/>
                                              </a:ext>
                                            </a:extLst>
                                          </a:blip>
                                          <a:srcRect t="4413" b="4413"/>
                                          <a:stretch>
                                            <a:fillRect/>
                                          </a:stretch>
                                        </pic:blipFill>
                                        <pic:spPr bwMode="auto">
                                          <a:xfrm>
                                            <a:off x="0" y="0"/>
                                            <a:ext cx="2644874" cy="1800699"/>
                                          </a:xfrm>
                                          <a:prstGeom prst="roundRect">
                                            <a:avLst>
                                              <a:gd name="adj" fmla="val 8594"/>
                                            </a:avLst>
                                          </a:prstGeom>
                                          <a:solidFill>
                                            <a:srgbClr val="FFFFFF">
                                              <a:shade val="85000"/>
                                            </a:srgbClr>
                                          </a:solidFill>
                                          <a:ln w="12700">
                                            <a:solidFill>
                                              <a:srgbClr val="00B0F0"/>
                                            </a:solidFill>
                                          </a:ln>
                                          <a:effectLst>
                                            <a:outerShdw blurRad="50800" dist="38100" dir="2700000" algn="tl" rotWithShape="0">
                                              <a:prstClr val="black">
                                                <a:alpha val="40000"/>
                                              </a:prstClr>
                                            </a:outerShdw>
                                          </a:effectLst>
                                        </pic:spPr>
                                      </pic:pic>
                                    </a:graphicData>
                                  </a:graphic>
                                </wp:inline>
                              </w:drawing>
                            </w:r>
                          </w:p>
                          <w:p w14:paraId="6C5DF04C" w14:textId="2F840427" w:rsidR="00CA47EF" w:rsidRPr="0041608F" w:rsidRDefault="00CA47EF" w:rsidP="00CA47EF">
                            <w:pPr>
                              <w:spacing w:line="0" w:lineRule="atLeast"/>
                              <w:jc w:val="center"/>
                              <w:rPr>
                                <w:rFonts w:ascii="標楷體" w:eastAsia="標楷體" w:hAnsi="標楷體"/>
                                <w:b/>
                                <w:bCs/>
                              </w:rPr>
                            </w:pPr>
                            <w:bookmarkStart w:id="10" w:name="_Hlk201837795"/>
                            <w:bookmarkStart w:id="11" w:name="_Hlk201837796"/>
                            <w:r w:rsidRPr="008577FD">
                              <w:rPr>
                                <w:rFonts w:ascii="標楷體" w:eastAsia="標楷體" w:hAnsi="標楷體" w:hint="eastAsia"/>
                                <w:b/>
                                <w:bCs/>
                              </w:rPr>
                              <w:t>公車到站資訊</w:t>
                            </w:r>
                            <w:r>
                              <w:rPr>
                                <w:rFonts w:ascii="標楷體" w:eastAsia="標楷體" w:hAnsi="標楷體" w:hint="eastAsia"/>
                                <w:b/>
                                <w:bCs/>
                              </w:rPr>
                              <w:t>錯誤或</w:t>
                            </w:r>
                            <w:r w:rsidRPr="008577FD">
                              <w:rPr>
                                <w:rFonts w:ascii="標楷體" w:eastAsia="標楷體" w:hAnsi="標楷體" w:hint="eastAsia"/>
                                <w:b/>
                                <w:bCs/>
                              </w:rPr>
                              <w:t>仍未更新</w:t>
                            </w:r>
                            <w:r>
                              <w:rPr>
                                <w:rFonts w:ascii="標楷體" w:eastAsia="標楷體" w:hAnsi="標楷體" w:hint="eastAsia"/>
                                <w:b/>
                                <w:bCs/>
                              </w:rPr>
                              <w:t>示意</w:t>
                            </w:r>
                          </w:p>
                          <w:p w14:paraId="6AD88952" w14:textId="77777777" w:rsidR="00CA47EF" w:rsidRPr="0041608F" w:rsidRDefault="00CA47EF" w:rsidP="00CA47EF">
                            <w:pPr>
                              <w:spacing w:line="260" w:lineRule="exact"/>
                              <w:jc w:val="center"/>
                            </w:pPr>
                            <w:proofErr w:type="gramStart"/>
                            <w:r w:rsidRPr="0041608F">
                              <w:rPr>
                                <w:rFonts w:ascii="標楷體" w:eastAsia="標楷體" w:hAnsi="標楷體" w:hint="eastAsia"/>
                                <w:sz w:val="18"/>
                                <w:szCs w:val="18"/>
                              </w:rPr>
                              <w:t>（</w:t>
                            </w:r>
                            <w:proofErr w:type="gramEnd"/>
                            <w:r w:rsidRPr="0041608F">
                              <w:rPr>
                                <w:rFonts w:ascii="標楷體" w:eastAsia="標楷體" w:hAnsi="標楷體" w:hint="eastAsia"/>
                                <w:sz w:val="18"/>
                                <w:szCs w:val="18"/>
                              </w:rPr>
                              <w:t>圖片來源：</w:t>
                            </w:r>
                            <w:proofErr w:type="gramStart"/>
                            <w:r w:rsidRPr="0041608F">
                              <w:rPr>
                                <w:rFonts w:ascii="標楷體" w:eastAsia="標楷體" w:hAnsi="標楷體" w:hint="eastAsia"/>
                                <w:sz w:val="18"/>
                                <w:szCs w:val="18"/>
                              </w:rPr>
                              <w:t>本室</w:t>
                            </w:r>
                            <w:r>
                              <w:rPr>
                                <w:rFonts w:ascii="標楷體" w:eastAsia="標楷體" w:hAnsi="標楷體" w:hint="eastAsia"/>
                                <w:sz w:val="18"/>
                                <w:szCs w:val="18"/>
                              </w:rPr>
                              <w:t>於</w:t>
                            </w:r>
                            <w:proofErr w:type="gramEnd"/>
                            <w:r w:rsidRPr="0041608F">
                              <w:rPr>
                                <w:rFonts w:ascii="標楷體" w:eastAsia="標楷體" w:hAnsi="標楷體" w:hint="eastAsia"/>
                                <w:sz w:val="18"/>
                                <w:szCs w:val="18"/>
                              </w:rPr>
                              <w:t>11</w:t>
                            </w:r>
                            <w:r>
                              <w:rPr>
                                <w:rFonts w:ascii="標楷體" w:eastAsia="標楷體" w:hAnsi="標楷體"/>
                                <w:sz w:val="18"/>
                                <w:szCs w:val="18"/>
                              </w:rPr>
                              <w:t>4</w:t>
                            </w:r>
                            <w:r w:rsidRPr="0041608F">
                              <w:rPr>
                                <w:rFonts w:ascii="標楷體" w:eastAsia="標楷體" w:hAnsi="標楷體" w:hint="eastAsia"/>
                                <w:sz w:val="18"/>
                                <w:szCs w:val="18"/>
                              </w:rPr>
                              <w:t>年</w:t>
                            </w:r>
                            <w:r>
                              <w:rPr>
                                <w:rFonts w:ascii="標楷體" w:eastAsia="標楷體" w:hAnsi="標楷體"/>
                                <w:sz w:val="18"/>
                                <w:szCs w:val="18"/>
                              </w:rPr>
                              <w:t>3</w:t>
                            </w:r>
                            <w:r w:rsidRPr="0041608F">
                              <w:rPr>
                                <w:rFonts w:ascii="標楷體" w:eastAsia="標楷體" w:hAnsi="標楷體" w:hint="eastAsia"/>
                                <w:sz w:val="18"/>
                                <w:szCs w:val="18"/>
                              </w:rPr>
                              <w:t>月</w:t>
                            </w:r>
                            <w:r>
                              <w:rPr>
                                <w:rFonts w:ascii="標楷體" w:eastAsia="標楷體" w:hAnsi="標楷體" w:hint="eastAsia"/>
                                <w:sz w:val="18"/>
                                <w:szCs w:val="18"/>
                              </w:rPr>
                              <w:t>2</w:t>
                            </w:r>
                            <w:r>
                              <w:rPr>
                                <w:rFonts w:ascii="標楷體" w:eastAsia="標楷體" w:hAnsi="標楷體"/>
                                <w:sz w:val="18"/>
                                <w:szCs w:val="18"/>
                              </w:rPr>
                              <w:t>8</w:t>
                            </w:r>
                            <w:r w:rsidRPr="0041608F">
                              <w:rPr>
                                <w:rFonts w:ascii="標楷體" w:eastAsia="標楷體" w:hAnsi="標楷體" w:hint="eastAsia"/>
                                <w:sz w:val="18"/>
                                <w:szCs w:val="18"/>
                              </w:rPr>
                              <w:t>日拍攝</w:t>
                            </w:r>
                            <w:proofErr w:type="gramStart"/>
                            <w:r w:rsidRPr="0041608F">
                              <w:rPr>
                                <w:rFonts w:ascii="標楷體" w:eastAsia="標楷體" w:hAnsi="標楷體" w:hint="eastAsia"/>
                                <w:sz w:val="18"/>
                                <w:szCs w:val="18"/>
                              </w:rPr>
                              <w:t>）</w:t>
                            </w:r>
                            <w:bookmarkEnd w:id="10"/>
                            <w:bookmarkEnd w:id="11"/>
                            <w:proofErr w:type="gramEnd"/>
                          </w:p>
                          <w:p w14:paraId="1018F66B" w14:textId="77777777" w:rsidR="00CA47EF" w:rsidRPr="005D71C0" w:rsidRDefault="00CA47EF" w:rsidP="00CA47EF">
                            <w:pPr>
                              <w:spacing w:line="260" w:lineRule="exact"/>
                              <w:jc w:val="center"/>
                              <w:rPr>
                                <w:rFonts w:ascii="標楷體" w:eastAsia="標楷體" w:hAnsi="標楷體"/>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CA1D3E" id="文字方塊 3" o:spid="_x0000_s1036" type="#_x0000_t202" style="position:absolute;left:0;text-align:left;margin-left:273.7pt;margin-top:3.75pt;width:228pt;height:197.65pt;z-index:252261376;visibility:visible;mso-wrap-style:square;mso-width-percent:0;mso-height-percent:0;mso-wrap-distance-left:12.75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" filled="f" stroked="f" strokeweight=".5pt">
                <v:textbox>
                  <w:txbxContent>
                    <w:p w14:paraId="10A02FFE" w14:textId="77777777" w:rsidR="00CA47EF" w:rsidRDefault="00CA47EF" w:rsidP="00675585">
                      <w:pPr>
                        <w:ind w:leftChars="-17" w:hangingChars="17" w:hanging="41"/>
                      </w:pPr>
                      <w:r>
                        <w:rPr>
                          <w:noProof/>
                        </w:rPr>
                        <w:drawing>
                          <wp:inline distT="0" distB="0" distL="0" distR="0" wp14:anchorId="28B22271" wp14:editId="75844D38">
                            <wp:extent cx="2640237" cy="1797542"/>
                            <wp:effectExtent l="57150" t="57150" r="103505" b="88900"/>
                            <wp:docPr id="633351711" name="圖片 9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619480" name="圖片 9521"/>
                                    <pic:cNvPicPr>
                                      <a:picLocks noChangeAspect="1" noChangeArrowheads="1"/>
                                    </pic:cNvPicPr>
                                  </pic:nvPicPr>
                                  <pic:blipFill>
                                    <a:blip r:embed="rId11">
                                      <a:extLst>
                                        <a:ext uri="{28A0092B-C50C-407E-A947-70E740481C1C}">
                                          <a14:useLocalDpi xmlns:a14="http://schemas.microsoft.com/office/drawing/2010/main" val="0"/>
                                        </a:ext>
                                      </a:extLst>
                                    </a:blip>
                                    <a:srcRect t="4413" b="4413"/>
                                    <a:stretch>
                                      <a:fillRect/>
                                    </a:stretch>
                                  </pic:blipFill>
                                  <pic:spPr bwMode="auto">
                                    <a:xfrm>
                                      <a:off x="0" y="0"/>
                                      <a:ext cx="2644874" cy="1800699"/>
                                    </a:xfrm>
                                    <a:prstGeom prst="roundRect">
                                      <a:avLst>
                                        <a:gd name="adj" fmla="val 8594"/>
                                      </a:avLst>
                                    </a:prstGeom>
                                    <a:solidFill>
                                      <a:srgbClr val="FFFFFF">
                                        <a:shade val="85000"/>
                                      </a:srgbClr>
                                    </a:solidFill>
                                    <a:ln w="12700">
                                      <a:solidFill>
                                        <a:srgbClr val="00B0F0"/>
                                      </a:solidFill>
                                    </a:ln>
                                    <a:effectLst>
                                      <a:outerShdw blurRad="50800" dist="38100" dir="2700000" algn="tl" rotWithShape="0">
                                        <a:prstClr val="black">
                                          <a:alpha val="40000"/>
                                        </a:prstClr>
                                      </a:outerShdw>
                                    </a:effectLst>
                                  </pic:spPr>
                                </pic:pic>
                              </a:graphicData>
                            </a:graphic>
                          </wp:inline>
                        </w:drawing>
                      </w:r>
                    </w:p>
                    <w:p w14:paraId="6C5DF04C" w14:textId="2F840427" w:rsidR="00CA47EF" w:rsidRPr="0041608F" w:rsidRDefault="00CA47EF" w:rsidP="00CA47EF">
                      <w:pPr>
                        <w:spacing w:line="0" w:lineRule="atLeast"/>
                        <w:jc w:val="center"/>
                        <w:rPr>
                          <w:rFonts w:ascii="標楷體" w:eastAsia="標楷體" w:hAnsi="標楷體"/>
                          <w:b/>
                          <w:bCs/>
                        </w:rPr>
                      </w:pPr>
                      <w:bookmarkStart w:id="12" w:name="_Hlk201837795"/>
                      <w:bookmarkStart w:id="13" w:name="_Hlk201837796"/>
                      <w:r w:rsidRPr="008577FD">
                        <w:rPr>
                          <w:rFonts w:ascii="標楷體" w:eastAsia="標楷體" w:hAnsi="標楷體" w:hint="eastAsia"/>
                          <w:b/>
                          <w:bCs/>
                        </w:rPr>
                        <w:t>公車到站資訊</w:t>
                      </w:r>
                      <w:r>
                        <w:rPr>
                          <w:rFonts w:ascii="標楷體" w:eastAsia="標楷體" w:hAnsi="標楷體" w:hint="eastAsia"/>
                          <w:b/>
                          <w:bCs/>
                        </w:rPr>
                        <w:t>錯誤或</w:t>
                      </w:r>
                      <w:r w:rsidRPr="008577FD">
                        <w:rPr>
                          <w:rFonts w:ascii="標楷體" w:eastAsia="標楷體" w:hAnsi="標楷體" w:hint="eastAsia"/>
                          <w:b/>
                          <w:bCs/>
                        </w:rPr>
                        <w:t>仍未更新</w:t>
                      </w:r>
                      <w:r>
                        <w:rPr>
                          <w:rFonts w:ascii="標楷體" w:eastAsia="標楷體" w:hAnsi="標楷體" w:hint="eastAsia"/>
                          <w:b/>
                          <w:bCs/>
                        </w:rPr>
                        <w:t>示意</w:t>
                      </w:r>
                    </w:p>
                    <w:p w14:paraId="6AD88952" w14:textId="77777777" w:rsidR="00CA47EF" w:rsidRPr="0041608F" w:rsidRDefault="00CA47EF" w:rsidP="00CA47EF">
                      <w:pPr>
                        <w:spacing w:line="260" w:lineRule="exact"/>
                        <w:jc w:val="center"/>
                      </w:pPr>
                      <w:proofErr w:type="gramStart"/>
                      <w:r w:rsidRPr="0041608F">
                        <w:rPr>
                          <w:rFonts w:ascii="標楷體" w:eastAsia="標楷體" w:hAnsi="標楷體" w:hint="eastAsia"/>
                          <w:sz w:val="18"/>
                          <w:szCs w:val="18"/>
                        </w:rPr>
                        <w:t>（</w:t>
                      </w:r>
                      <w:proofErr w:type="gramEnd"/>
                      <w:r w:rsidRPr="0041608F">
                        <w:rPr>
                          <w:rFonts w:ascii="標楷體" w:eastAsia="標楷體" w:hAnsi="標楷體" w:hint="eastAsia"/>
                          <w:sz w:val="18"/>
                          <w:szCs w:val="18"/>
                        </w:rPr>
                        <w:t>圖片來源：</w:t>
                      </w:r>
                      <w:proofErr w:type="gramStart"/>
                      <w:r w:rsidRPr="0041608F">
                        <w:rPr>
                          <w:rFonts w:ascii="標楷體" w:eastAsia="標楷體" w:hAnsi="標楷體" w:hint="eastAsia"/>
                          <w:sz w:val="18"/>
                          <w:szCs w:val="18"/>
                        </w:rPr>
                        <w:t>本室</w:t>
                      </w:r>
                      <w:r>
                        <w:rPr>
                          <w:rFonts w:ascii="標楷體" w:eastAsia="標楷體" w:hAnsi="標楷體" w:hint="eastAsia"/>
                          <w:sz w:val="18"/>
                          <w:szCs w:val="18"/>
                        </w:rPr>
                        <w:t>於</w:t>
                      </w:r>
                      <w:proofErr w:type="gramEnd"/>
                      <w:r w:rsidRPr="0041608F">
                        <w:rPr>
                          <w:rFonts w:ascii="標楷體" w:eastAsia="標楷體" w:hAnsi="標楷體" w:hint="eastAsia"/>
                          <w:sz w:val="18"/>
                          <w:szCs w:val="18"/>
                        </w:rPr>
                        <w:t>11</w:t>
                      </w:r>
                      <w:r>
                        <w:rPr>
                          <w:rFonts w:ascii="標楷體" w:eastAsia="標楷體" w:hAnsi="標楷體"/>
                          <w:sz w:val="18"/>
                          <w:szCs w:val="18"/>
                        </w:rPr>
                        <w:t>4</w:t>
                      </w:r>
                      <w:r w:rsidRPr="0041608F">
                        <w:rPr>
                          <w:rFonts w:ascii="標楷體" w:eastAsia="標楷體" w:hAnsi="標楷體" w:hint="eastAsia"/>
                          <w:sz w:val="18"/>
                          <w:szCs w:val="18"/>
                        </w:rPr>
                        <w:t>年</w:t>
                      </w:r>
                      <w:r>
                        <w:rPr>
                          <w:rFonts w:ascii="標楷體" w:eastAsia="標楷體" w:hAnsi="標楷體"/>
                          <w:sz w:val="18"/>
                          <w:szCs w:val="18"/>
                        </w:rPr>
                        <w:t>3</w:t>
                      </w:r>
                      <w:r w:rsidRPr="0041608F">
                        <w:rPr>
                          <w:rFonts w:ascii="標楷體" w:eastAsia="標楷體" w:hAnsi="標楷體" w:hint="eastAsia"/>
                          <w:sz w:val="18"/>
                          <w:szCs w:val="18"/>
                        </w:rPr>
                        <w:t>月</w:t>
                      </w:r>
                      <w:r>
                        <w:rPr>
                          <w:rFonts w:ascii="標楷體" w:eastAsia="標楷體" w:hAnsi="標楷體" w:hint="eastAsia"/>
                          <w:sz w:val="18"/>
                          <w:szCs w:val="18"/>
                        </w:rPr>
                        <w:t>2</w:t>
                      </w:r>
                      <w:r>
                        <w:rPr>
                          <w:rFonts w:ascii="標楷體" w:eastAsia="標楷體" w:hAnsi="標楷體"/>
                          <w:sz w:val="18"/>
                          <w:szCs w:val="18"/>
                        </w:rPr>
                        <w:t>8</w:t>
                      </w:r>
                      <w:r w:rsidRPr="0041608F">
                        <w:rPr>
                          <w:rFonts w:ascii="標楷體" w:eastAsia="標楷體" w:hAnsi="標楷體" w:hint="eastAsia"/>
                          <w:sz w:val="18"/>
                          <w:szCs w:val="18"/>
                        </w:rPr>
                        <w:t>日拍攝</w:t>
                      </w:r>
                      <w:proofErr w:type="gramStart"/>
                      <w:r w:rsidRPr="0041608F">
                        <w:rPr>
                          <w:rFonts w:ascii="標楷體" w:eastAsia="標楷體" w:hAnsi="標楷體" w:hint="eastAsia"/>
                          <w:sz w:val="18"/>
                          <w:szCs w:val="18"/>
                        </w:rPr>
                        <w:t>）</w:t>
                      </w:r>
                      <w:bookmarkEnd w:id="12"/>
                      <w:bookmarkEnd w:id="13"/>
                      <w:proofErr w:type="gramEnd"/>
                    </w:p>
                    <w:p w14:paraId="1018F66B" w14:textId="77777777" w:rsidR="00CA47EF" w:rsidRPr="005D71C0" w:rsidRDefault="00CA47EF" w:rsidP="00CA47EF">
                      <w:pPr>
                        <w:spacing w:line="260" w:lineRule="exact"/>
                        <w:jc w:val="center"/>
                        <w:rPr>
                          <w:rFonts w:ascii="標楷體" w:eastAsia="標楷體" w:hAnsi="標楷體"/>
                          <w:sz w:val="18"/>
                          <w:szCs w:val="18"/>
                        </w:rPr>
                      </w:pPr>
                    </w:p>
                  </w:txbxContent>
                </v:textbox>
                <w10:wrap type="square" anchorx="margin" anchory="margin"/>
              </v:shape>
            </w:pict>
          </mc:Fallback>
        </mc:AlternateContent>
      </w:r>
      <w:r w:rsidRPr="001206C5">
        <w:rPr>
          <w:rFonts w:ascii="標楷體" w:eastAsia="標楷體" w:hAnsi="標楷體" w:hint="eastAsia"/>
        </w:rPr>
        <w:t>付補貼款項，未能落實審核機制；2.定期辦理市區</w:t>
      </w:r>
      <w:r w:rsidR="00D83455">
        <w:rPr>
          <w:rFonts w:ascii="標楷體" w:eastAsia="標楷體" w:hAnsi="標楷體"/>
          <w:noProof/>
        </w:rPr>
        <mc:AlternateContent>
          <mc:Choice Requires="wps">
            <w:drawing>
              <wp:anchor distT="0" distB="0" distL="114300" distR="114300" simplePos="0" relativeHeight="252446720" behindDoc="0" locked="0" layoutInCell="1" allowOverlap="1" wp14:anchorId="1A9D566F" wp14:editId="6FCBB873">
                <wp:simplePos x="0" y="0"/>
                <wp:positionH relativeFrom="column">
                  <wp:posOffset>4054475</wp:posOffset>
                </wp:positionH>
                <wp:positionV relativeFrom="paragraph">
                  <wp:posOffset>424815</wp:posOffset>
                </wp:positionV>
                <wp:extent cx="323850" cy="424815"/>
                <wp:effectExtent l="419100" t="57150" r="19050" b="32385"/>
                <wp:wrapNone/>
                <wp:docPr id="1010289967" name="接點: 弧形 82"/>
                <wp:cNvGraphicFramePr/>
                <a:graphic xmlns:a="http://schemas.openxmlformats.org/drawingml/2006/main">
                  <a:graphicData uri="http://schemas.microsoft.com/office/word/2010/wordprocessingShape">
                    <wps:wsp>
                      <wps:cNvCnPr/>
                      <wps:spPr>
                        <a:xfrm flipH="1" flipV="1">
                          <a:off x="0" y="0"/>
                          <a:ext cx="323850" cy="424815"/>
                        </a:xfrm>
                        <a:prstGeom prst="curvedConnector3">
                          <a:avLst>
                            <a:gd name="adj1" fmla="val 229987"/>
                          </a:avLst>
                        </a:prstGeom>
                        <a:ln w="19050">
                          <a:solidFill>
                            <a:srgbClr val="FFC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74312DB"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接點: 弧形 82" o:spid="_x0000_s1026" type="#_x0000_t38" style="position:absolute;margin-left:319.25pt;margin-top:33.45pt;width:25.5pt;height:33.45pt;flip:x y;z-index:25244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" adj="49677" strokecolor="#ffc000" strokeweight="1.5pt">
                <v:stroke endarrow="block"/>
              </v:shape>
            </w:pict>
          </mc:Fallback>
        </mc:AlternateContent>
      </w:r>
      <w:r w:rsidR="00D83455">
        <w:rPr>
          <w:rFonts w:ascii="標楷體" w:eastAsia="標楷體" w:hAnsi="標楷體"/>
          <w:noProof/>
        </w:rPr>
        <mc:AlternateContent>
          <mc:Choice Requires="wps">
            <w:drawing>
              <wp:anchor distT="0" distB="0" distL="114300" distR="114300" simplePos="0" relativeHeight="252447744" behindDoc="0" locked="0" layoutInCell="1" allowOverlap="1" wp14:anchorId="30C31E7F" wp14:editId="2C20578E">
                <wp:simplePos x="0" y="0"/>
                <wp:positionH relativeFrom="column">
                  <wp:posOffset>3958590</wp:posOffset>
                </wp:positionH>
                <wp:positionV relativeFrom="paragraph">
                  <wp:posOffset>372594</wp:posOffset>
                </wp:positionV>
                <wp:extent cx="105776" cy="117414"/>
                <wp:effectExtent l="0" t="5715" r="22225" b="22225"/>
                <wp:wrapNone/>
                <wp:docPr id="1062405504" name="等腰三角形 85"/>
                <wp:cNvGraphicFramePr/>
                <a:graphic xmlns:a="http://schemas.openxmlformats.org/drawingml/2006/main">
                  <a:graphicData uri="http://schemas.microsoft.com/office/word/2010/wordprocessingShape">
                    <wps:wsp>
                      <wps:cNvSpPr/>
                      <wps:spPr>
                        <a:xfrm rot="5400000">
                          <a:off x="0" y="0"/>
                          <a:ext cx="105776" cy="117414"/>
                        </a:xfrm>
                        <a:prstGeom prst="triangle">
                          <a:avLst/>
                        </a:prstGeom>
                        <a:solidFill>
                          <a:srgbClr val="FFC000"/>
                        </a:solid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0231CF9"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85" o:spid="_x0000_s1026" type="#_x0000_t5" style="position:absolute;margin-left:311.7pt;margin-top:29.35pt;width:8.35pt;height:9.25pt;rotation:90;z-index:252447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" fillcolor="#ffc000" strokecolor="#ffc000" strokeweight="2pt"/>
            </w:pict>
          </mc:Fallback>
        </mc:AlternateContent>
      </w:r>
      <w:r w:rsidRPr="001206C5">
        <w:rPr>
          <w:rFonts w:ascii="標楷體" w:eastAsia="標楷體" w:hAnsi="標楷體" w:hint="eastAsia"/>
        </w:rPr>
        <w:t>汽車客運營運服務評鑑，以提升大眾運輸服務水準</w:t>
      </w:r>
      <w:r w:rsidR="002807AB">
        <w:rPr>
          <w:rFonts w:ascii="標楷體" w:eastAsia="標楷體" w:hAnsi="標楷體"/>
          <w:noProof/>
        </w:rPr>
        <mc:AlternateContent>
          <mc:Choice Requires="wps">
            <w:drawing>
              <wp:anchor distT="0" distB="0" distL="114300" distR="114300" simplePos="0" relativeHeight="252441600" behindDoc="0" locked="0" layoutInCell="1" allowOverlap="1" wp14:anchorId="7E13ACF3" wp14:editId="593C16B0">
                <wp:simplePos x="0" y="0"/>
                <wp:positionH relativeFrom="column">
                  <wp:posOffset>4118610</wp:posOffset>
                </wp:positionH>
                <wp:positionV relativeFrom="paragraph">
                  <wp:posOffset>755739</wp:posOffset>
                </wp:positionV>
                <wp:extent cx="2105267" cy="1498"/>
                <wp:effectExtent l="0" t="19050" r="28575" b="36830"/>
                <wp:wrapNone/>
                <wp:docPr id="279370899" name="直線接點 81"/>
                <wp:cNvGraphicFramePr/>
                <a:graphic xmlns:a="http://schemas.openxmlformats.org/drawingml/2006/main">
                  <a:graphicData uri="http://schemas.microsoft.com/office/word/2010/wordprocessingShape">
                    <wps:wsp>
                      <wps:cNvCnPr/>
                      <wps:spPr>
                        <a:xfrm flipV="1">
                          <a:off x="0" y="0"/>
                          <a:ext cx="2105267" cy="1498"/>
                        </a:xfrm>
                        <a:prstGeom prst="line">
                          <a:avLst/>
                        </a:prstGeom>
                        <a:ln w="38100">
                          <a:solidFill>
                            <a:srgbClr val="FFC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2A1E19E" id="直線接點 81" o:spid="_x0000_s1026" style="position:absolute;flip:y;z-index:25244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4.3pt,59.5pt" to="490.05pt,5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" strokecolor="#ffc000" strokeweight="3pt"/>
            </w:pict>
          </mc:Fallback>
        </mc:AlternateContent>
      </w:r>
      <w:r w:rsidRPr="001206C5">
        <w:rPr>
          <w:rFonts w:ascii="標楷體" w:eastAsia="標楷體" w:hAnsi="標楷體" w:hint="eastAsia"/>
        </w:rPr>
        <w:t>並供輔導客運業者作為營運參考，惟未訂定評鑑執行要點及公告歷年評鑑結果；3.延遲辦理市區汽車客運營運及服務評鑑，</w:t>
      </w:r>
      <w:r w:rsidR="00A60624">
        <w:rPr>
          <w:rFonts w:ascii="標楷體" w:eastAsia="標楷體" w:hAnsi="標楷體" w:hint="eastAsia"/>
        </w:rPr>
        <w:t>遲</w:t>
      </w:r>
      <w:r w:rsidRPr="001206C5">
        <w:rPr>
          <w:rFonts w:ascii="標楷體" w:eastAsia="標楷體" w:hAnsi="標楷體" w:hint="eastAsia"/>
        </w:rPr>
        <w:t>未核定111年度評鑑成果報告，後續年度評鑑作業仍停滯於前置發包作業階段；4.推動市區公車電動化，以強化空氣污染減量，惟縣轄市區電動大客車普及率仍未達政策目標；5.推動公共運輸月票優惠措施之使用人次尚能</w:t>
      </w:r>
      <w:r w:rsidR="00991213" w:rsidRPr="001206C5">
        <w:rPr>
          <w:rFonts w:ascii="標楷體" w:eastAsia="標楷體" w:hAnsi="標楷體" w:hint="eastAsia"/>
        </w:rPr>
        <w:t>逐年成長並</w:t>
      </w:r>
      <w:r w:rsidRPr="001206C5">
        <w:rPr>
          <w:rFonts w:ascii="標楷體" w:eastAsia="標楷體" w:hAnsi="標楷體" w:hint="eastAsia"/>
        </w:rPr>
        <w:t>達成目標，惟南高屏全區之</w:t>
      </w:r>
      <w:r w:rsidR="00D67371">
        <w:rPr>
          <w:rFonts w:ascii="標楷體" w:eastAsia="標楷體" w:hAnsi="標楷體" w:hint="eastAsia"/>
        </w:rPr>
        <w:t>公共運輸月票實際銷售</w:t>
      </w:r>
      <w:r w:rsidRPr="001206C5">
        <w:rPr>
          <w:rFonts w:ascii="標楷體" w:eastAsia="標楷體" w:hAnsi="標楷體" w:hint="eastAsia"/>
        </w:rPr>
        <w:t>量遠低於預期</w:t>
      </w:r>
      <w:r w:rsidR="00D67371">
        <w:rPr>
          <w:rFonts w:ascii="標楷體" w:eastAsia="標楷體" w:hAnsi="標楷體" w:hint="eastAsia"/>
        </w:rPr>
        <w:t>銷售</w:t>
      </w:r>
      <w:r w:rsidRPr="001206C5">
        <w:rPr>
          <w:rFonts w:ascii="標楷體" w:eastAsia="標楷體" w:hAnsi="標楷體" w:hint="eastAsia"/>
        </w:rPr>
        <w:t>目標，致整體預算執行率偏低；6.為便利民眾搭乘公共運輸工具，建置公車路線動態資訊系統，並於屏東公車即時資訊網等顯示公車到站資訊，惟公車候車亭附掛LED與「屏東公車」APP顯示之公車資訊，偶有站名錯誤、公車班次錯誤及公車動態資訊更新延遲等情事，經函請檢討改善。</w:t>
      </w:r>
      <w:r w:rsidRPr="00675585">
        <w:rPr>
          <w:rFonts w:ascii="標楷體" w:eastAsia="標楷體" w:hAnsi="標楷體" w:hint="eastAsia"/>
          <w:spacing w:val="2"/>
        </w:rPr>
        <w:t>據復：1.已函請各客運公司依規定補充相關資料，以掌握業者實際營收狀況；2.刻正研訂及審議相關評鑑執行要點，據以辦理汽車客運營運服務評鑑及公告評鑑成果；3.已核備111年度評鑑成果報告，並完成後續年度評鑑作業之採購，將積極趕辦；4.已訂定客運業者購買電動大客車加碼補助作業要點，將公布申請汰換期程，並按月與客運業者溝通討論；5.已拍攝宣傳短片，後續將定期辦理TPASS通勤月票相關</w:t>
      </w:r>
      <w:r w:rsidR="00A60624" w:rsidRPr="00675585">
        <w:rPr>
          <w:rFonts w:ascii="標楷體" w:eastAsia="標楷體" w:hAnsi="標楷體" w:hint="eastAsia"/>
          <w:spacing w:val="2"/>
        </w:rPr>
        <w:t>推廣行銷</w:t>
      </w:r>
      <w:r w:rsidRPr="00675585">
        <w:rPr>
          <w:rFonts w:ascii="標楷體" w:eastAsia="標楷體" w:hAnsi="標楷體" w:hint="eastAsia"/>
          <w:spacing w:val="2"/>
        </w:rPr>
        <w:t>活動；6.已洽請廠商儘速維修及縮短接收公車動態資訊時間，以提升運輸資訊準確度。</w:t>
      </w:r>
    </w:p>
    <w:p w14:paraId="3D50BE43" w14:textId="2C9FEDCC" w:rsidR="00BD3CD0" w:rsidRPr="001206C5" w:rsidRDefault="00BD3CD0" w:rsidP="00BD3CD0">
      <w:pPr>
        <w:overflowPunct w:val="0"/>
        <w:autoSpaceDE w:val="0"/>
        <w:autoSpaceDN w:val="0"/>
        <w:adjustRightInd w:val="0"/>
        <w:snapToGrid w:val="0"/>
        <w:spacing w:line="460" w:lineRule="exact"/>
        <w:jc w:val="both"/>
        <w:rPr>
          <w:rFonts w:ascii="標楷體" w:eastAsia="標楷體" w:hAnsi="標楷體"/>
          <w:b/>
          <w:sz w:val="28"/>
          <w:szCs w:val="28"/>
        </w:rPr>
      </w:pPr>
      <w:r w:rsidRPr="001206C5">
        <w:rPr>
          <w:rFonts w:ascii="標楷體" w:eastAsia="標楷體" w:hAnsi="標楷體" w:hint="eastAsia"/>
          <w:b/>
          <w:sz w:val="28"/>
          <w:szCs w:val="28"/>
        </w:rPr>
        <w:t>（七）</w:t>
      </w:r>
      <w:r w:rsidR="001A337C" w:rsidRPr="001206C5">
        <w:rPr>
          <w:rFonts w:ascii="標楷體" w:eastAsia="標楷體" w:hAnsi="標楷體" w:hint="eastAsia"/>
          <w:b/>
          <w:sz w:val="28"/>
          <w:szCs w:val="28"/>
        </w:rPr>
        <w:t>考量民眾安全及使用需求，</w:t>
      </w:r>
      <w:r w:rsidR="00BB6B96">
        <w:rPr>
          <w:rFonts w:ascii="標楷體" w:eastAsia="標楷體" w:hAnsi="標楷體" w:hint="eastAsia"/>
          <w:b/>
          <w:sz w:val="28"/>
          <w:szCs w:val="28"/>
        </w:rPr>
        <w:t>辦理</w:t>
      </w:r>
      <w:r w:rsidR="001A337C" w:rsidRPr="001206C5">
        <w:rPr>
          <w:rFonts w:ascii="標楷體" w:eastAsia="標楷體" w:hAnsi="標楷體" w:hint="eastAsia"/>
          <w:b/>
          <w:sz w:val="28"/>
          <w:szCs w:val="28"/>
        </w:rPr>
        <w:t>屏東西市場</w:t>
      </w:r>
      <w:r w:rsidR="00BB6B96">
        <w:rPr>
          <w:rFonts w:ascii="標楷體" w:eastAsia="標楷體" w:hAnsi="標楷體" w:hint="eastAsia"/>
          <w:b/>
          <w:sz w:val="28"/>
          <w:szCs w:val="28"/>
        </w:rPr>
        <w:t>之</w:t>
      </w:r>
      <w:r w:rsidR="00BB6B96" w:rsidRPr="001206C5">
        <w:rPr>
          <w:rFonts w:ascii="標楷體" w:eastAsia="標楷體" w:hAnsi="標楷體" w:hint="eastAsia"/>
          <w:b/>
          <w:sz w:val="28"/>
          <w:szCs w:val="28"/>
        </w:rPr>
        <w:t>拆除重建</w:t>
      </w:r>
      <w:r w:rsidR="00BB6B96">
        <w:rPr>
          <w:rFonts w:ascii="標楷體" w:eastAsia="標楷體" w:hAnsi="標楷體" w:hint="eastAsia"/>
          <w:b/>
          <w:sz w:val="28"/>
          <w:szCs w:val="28"/>
        </w:rPr>
        <w:t>工程</w:t>
      </w:r>
      <w:r w:rsidR="001A337C" w:rsidRPr="001206C5">
        <w:rPr>
          <w:rFonts w:ascii="標楷體" w:eastAsia="標楷體" w:hAnsi="標楷體" w:hint="eastAsia"/>
          <w:b/>
          <w:sz w:val="28"/>
          <w:szCs w:val="28"/>
        </w:rPr>
        <w:t>，以提供乾淨明亮之消費環境，惟因攤位規劃失當、排煙設施與停車位不足及多元活動空間運用情形欠佳等情事，亟待積極研謀改善，以提升市場營運效能</w:t>
      </w:r>
      <w:r w:rsidRPr="001206C5">
        <w:rPr>
          <w:rFonts w:ascii="標楷體" w:eastAsia="標楷體" w:hAnsi="標楷體" w:hint="eastAsia"/>
          <w:b/>
          <w:sz w:val="28"/>
          <w:szCs w:val="28"/>
        </w:rPr>
        <w:t>。</w:t>
      </w:r>
    </w:p>
    <w:p w14:paraId="5D9FD892" w14:textId="4828F3D4" w:rsidR="00BD3CD0" w:rsidRPr="001206C5" w:rsidRDefault="001A337C" w:rsidP="00CA47EF">
      <w:pPr>
        <w:pStyle w:val="af1"/>
        <w:spacing w:line="480" w:lineRule="exact"/>
        <w:ind w:firstLineChars="200" w:firstLine="480"/>
        <w:rPr>
          <w:rFonts w:cs="標楷體"/>
          <w:b w:val="0"/>
          <w:bCs/>
        </w:rPr>
      </w:pPr>
      <w:r w:rsidRPr="001206C5">
        <w:rPr>
          <w:rFonts w:cs="標楷體" w:hint="eastAsia"/>
          <w:b w:val="0"/>
          <w:bCs/>
        </w:rPr>
        <w:t>屏東西市場（下稱西市場）前為屏東市西區公有零售市場，於71年創建，為早期市區主要傳統市場，然因建物老舊、結構耐震能力不足等因素，縣政府考量民眾安全及使用需求，規劃辦理舊有建築物</w:t>
      </w:r>
      <w:r w:rsidR="00BB6B96">
        <w:rPr>
          <w:rFonts w:cs="標楷體" w:hint="eastAsia"/>
          <w:b w:val="0"/>
          <w:bCs/>
        </w:rPr>
        <w:t>之</w:t>
      </w:r>
      <w:r w:rsidRPr="001206C5">
        <w:rPr>
          <w:rFonts w:cs="標楷體" w:hint="eastAsia"/>
          <w:b w:val="0"/>
          <w:bCs/>
        </w:rPr>
        <w:t>拆除重建，於110年8月及111年4月分別獲經濟部「前瞻基礎建設計畫—城鄉建設—公共服務據點整備計畫—公有危險建築補強重建計畫」及內政部補助，連同</w:t>
      </w:r>
      <w:r w:rsidRPr="001206C5">
        <w:rPr>
          <w:rFonts w:cs="標楷體" w:hint="eastAsia"/>
          <w:b w:val="0"/>
          <w:bCs/>
          <w:spacing w:val="-2"/>
        </w:rPr>
        <w:t>地方配合款總計2億4,377萬餘元，辦理建築物拆除重建及周邊人行環境改善工程，並於112年12月委託廠商辦理招商營運推展計畫，該工程於113年4月驗收合格，同年7月啟用。經查營運管理情形，核有：1.西市場為南臺灣首座可調控室內溫度及自動換氣之綠建築市場，惟啟用未久，即因市場攤位規劃失當、排煙設施未裝置通風管，場內油煙瀰漫、停車位不足等</w:t>
      </w:r>
      <w:r w:rsidRPr="001206C5">
        <w:rPr>
          <w:rFonts w:cs="標楷體" w:hint="eastAsia"/>
          <w:b w:val="0"/>
          <w:bCs/>
        </w:rPr>
        <w:t>因素，致進場人潮銳減，</w:t>
      </w:r>
      <w:r w:rsidR="00675585" w:rsidRPr="00675585">
        <w:rPr>
          <w:rFonts w:hint="eastAsia"/>
          <w:noProof/>
          <w:spacing w:val="2"/>
        </w:rPr>
        <w:lastRenderedPageBreak/>
        <mc:AlternateContent>
          <mc:Choice Requires="wps">
            <w:drawing>
              <wp:anchor distT="0" distB="0" distL="114300" distR="114300" simplePos="0" relativeHeight="252438528" behindDoc="0" locked="0" layoutInCell="1" allowOverlap="1" wp14:anchorId="07C49FBC" wp14:editId="63F9912B">
                <wp:simplePos x="0" y="0"/>
                <wp:positionH relativeFrom="margin">
                  <wp:posOffset>3067685</wp:posOffset>
                </wp:positionH>
                <wp:positionV relativeFrom="margin">
                  <wp:posOffset>110490</wp:posOffset>
                </wp:positionV>
                <wp:extent cx="3295015" cy="3205480"/>
                <wp:effectExtent l="0" t="0" r="0" b="0"/>
                <wp:wrapSquare wrapText="bothSides"/>
                <wp:docPr id="8"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5015" cy="3205480"/>
                        </a:xfrm>
                        <a:prstGeom prst="rect">
                          <a:avLst/>
                        </a:prstGeom>
                        <a:noFill/>
                        <a:ln w="9525">
                          <a:noFill/>
                          <a:miter lim="800000"/>
                          <a:headEnd/>
                          <a:tailEnd/>
                        </a:ln>
                      </wps:spPr>
                      <wps:txbx>
                        <w:txbxContent>
                          <w:p w14:paraId="12C19332" w14:textId="77777777" w:rsidR="00675585" w:rsidRPr="00DB370F" w:rsidRDefault="00675585" w:rsidP="00675585">
                            <w:pPr>
                              <w:widowControl/>
                              <w:overflowPunct w:val="0"/>
                              <w:ind w:leftChars="-46" w:left="-2" w:rightChars="-19" w:right="-46" w:hangingChars="45" w:hanging="108"/>
                              <w:jc w:val="center"/>
                              <w:rPr>
                                <w:rFonts w:ascii="標楷體" w:eastAsia="標楷體" w:hAnsi="標楷體"/>
                                <w:b/>
                              </w:rPr>
                            </w:pPr>
                            <w:r w:rsidRPr="001A337C">
                              <w:rPr>
                                <w:rFonts w:ascii="標楷體" w:eastAsia="標楷體" w:hAnsi="標楷體" w:hint="eastAsia"/>
                                <w:b/>
                              </w:rPr>
                              <w:t>圖</w:t>
                            </w:r>
                            <w:r w:rsidRPr="001206C5">
                              <w:rPr>
                                <w:rFonts w:ascii="標楷體" w:eastAsia="標楷體" w:hAnsi="標楷體" w:hint="eastAsia"/>
                                <w:b/>
                                <w:bCs/>
                              </w:rPr>
                              <w:t>4</w:t>
                            </w:r>
                            <w:r w:rsidRPr="001A337C">
                              <w:rPr>
                                <w:rFonts w:ascii="標楷體" w:eastAsia="標楷體" w:hAnsi="標楷體" w:hint="eastAsia"/>
                                <w:b/>
                              </w:rPr>
                              <w:t xml:space="preserve">　</w:t>
                            </w:r>
                            <w:r>
                              <w:rPr>
                                <w:rFonts w:ascii="標楷體" w:eastAsia="標楷體" w:hAnsi="標楷體" w:hint="eastAsia"/>
                                <w:b/>
                              </w:rPr>
                              <w:t>西市場與鄰近市場服務範圍</w:t>
                            </w:r>
                          </w:p>
                          <w:p w14:paraId="2738AD8C" w14:textId="77777777" w:rsidR="00675585" w:rsidRDefault="00675585" w:rsidP="00675585">
                            <w:pPr>
                              <w:overflowPunct w:val="0"/>
                              <w:spacing w:line="0" w:lineRule="atLeast"/>
                              <w:ind w:leftChars="-17" w:left="14" w:rightChars="-12" w:right="-29" w:hangingChars="23" w:hanging="55"/>
                              <w:jc w:val="center"/>
                              <w:rPr>
                                <w:rFonts w:ascii="標楷體" w:eastAsia="標楷體" w:hAnsi="標楷體"/>
                                <w:sz w:val="18"/>
                                <w:szCs w:val="18"/>
                              </w:rPr>
                            </w:pPr>
                            <w:r>
                              <w:rPr>
                                <w:noProof/>
                              </w:rPr>
                              <w:drawing>
                                <wp:inline distT="0" distB="0" distL="0" distR="0" wp14:anchorId="2F0EE123" wp14:editId="697A59DA">
                                  <wp:extent cx="2970802" cy="2743200"/>
                                  <wp:effectExtent l="0" t="0" r="1270" b="0"/>
                                  <wp:docPr id="93427115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271150" name="圖片 1"/>
                                          <pic:cNvPicPr>
                                            <a:picLocks noChangeAspect="1"/>
                                          </pic:cNvPicPr>
                                        </pic:nvPicPr>
                                        <pic:blipFill rotWithShape="1">
                                          <a:blip r:embed="rId12">
                                            <a:extLst>
                                              <a:ext uri="{28A0092B-C50C-407E-A947-70E740481C1C}">
                                                <a14:useLocalDpi xmlns:a14="http://schemas.microsoft.com/office/drawing/2010/main" val="0"/>
                                              </a:ext>
                                            </a:extLst>
                                          </a:blip>
                                          <a:srcRect l="22933" t="14365" r="27350" b="5396"/>
                                          <a:stretch>
                                            <a:fillRect/>
                                          </a:stretch>
                                        </pic:blipFill>
                                        <pic:spPr bwMode="auto">
                                          <a:xfrm>
                                            <a:off x="0" y="0"/>
                                            <a:ext cx="2979616" cy="2751339"/>
                                          </a:xfrm>
                                          <a:prstGeom prst="rect">
                                            <a:avLst/>
                                          </a:prstGeom>
                                          <a:ln>
                                            <a:noFill/>
                                          </a:ln>
                                          <a:extLst>
                                            <a:ext uri="{53640926-AAD7-44D8-BBD7-CCE9431645EC}">
                                              <a14:shadowObscured xmlns:a14="http://schemas.microsoft.com/office/drawing/2010/main"/>
                                            </a:ext>
                                          </a:extLst>
                                        </pic:spPr>
                                      </pic:pic>
                                    </a:graphicData>
                                  </a:graphic>
                                </wp:inline>
                              </w:drawing>
                            </w:r>
                          </w:p>
                          <w:p w14:paraId="4466992B" w14:textId="77777777" w:rsidR="00675585" w:rsidRPr="00660885" w:rsidRDefault="00675585" w:rsidP="00675585">
                            <w:pPr>
                              <w:overflowPunct w:val="0"/>
                              <w:spacing w:line="0" w:lineRule="atLeast"/>
                              <w:ind w:rightChars="-19" w:right="-46" w:firstLineChars="23" w:firstLine="41"/>
                              <w:jc w:val="both"/>
                              <w:rPr>
                                <w:rFonts w:ascii="標楷體" w:eastAsia="標楷體" w:hAnsi="標楷體"/>
                                <w:sz w:val="18"/>
                                <w:szCs w:val="18"/>
                              </w:rPr>
                            </w:pPr>
                            <w:r w:rsidRPr="00D50D48">
                              <w:rPr>
                                <w:rFonts w:ascii="標楷體" w:eastAsia="標楷體" w:hAnsi="標楷體" w:hint="eastAsia"/>
                                <w:sz w:val="18"/>
                                <w:szCs w:val="18"/>
                              </w:rPr>
                              <w:t>資料來源：</w:t>
                            </w:r>
                            <w:r w:rsidRPr="00CA148D">
                              <w:rPr>
                                <w:rFonts w:ascii="標楷體" w:eastAsia="標楷體" w:hAnsi="標楷體" w:hint="eastAsia"/>
                                <w:sz w:val="18"/>
                                <w:szCs w:val="18"/>
                              </w:rPr>
                              <w:t>整理自Google Map</w:t>
                            </w:r>
                            <w:r>
                              <w:rPr>
                                <w:rFonts w:ascii="標楷體" w:eastAsia="標楷體" w:hAnsi="標楷體" w:hint="eastAsia"/>
                                <w:sz w:val="18"/>
                                <w:szCs w:val="18"/>
                              </w:rPr>
                              <w:t>s</w:t>
                            </w:r>
                            <w:r w:rsidRPr="00CA148D">
                              <w:rPr>
                                <w:rFonts w:ascii="標楷體" w:eastAsia="標楷體" w:hAnsi="標楷體" w:hint="eastAsia"/>
                                <w:sz w:val="18"/>
                                <w:szCs w:val="18"/>
                              </w:rPr>
                              <w:t>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C49FBC" id="文字方塊 8" o:spid="_x0000_s1037" type="#_x0000_t202" style="position:absolute;left:0;text-align:left;margin-left:241.55pt;margin-top:8.7pt;width:259.45pt;height:252.4pt;z-index:2524385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" filled="f" stroked="f">
                <v:textbox>
                  <w:txbxContent>
                    <w:p w14:paraId="12C19332" w14:textId="77777777" w:rsidR="00675585" w:rsidRPr="00DB370F" w:rsidRDefault="00675585" w:rsidP="00675585">
                      <w:pPr>
                        <w:widowControl/>
                        <w:overflowPunct w:val="0"/>
                        <w:ind w:leftChars="-46" w:left="-2" w:rightChars="-19" w:right="-46" w:hangingChars="45" w:hanging="108"/>
                        <w:jc w:val="center"/>
                        <w:rPr>
                          <w:rFonts w:ascii="標楷體" w:eastAsia="標楷體" w:hAnsi="標楷體"/>
                          <w:b/>
                        </w:rPr>
                      </w:pPr>
                      <w:r w:rsidRPr="001A337C">
                        <w:rPr>
                          <w:rFonts w:ascii="標楷體" w:eastAsia="標楷體" w:hAnsi="標楷體" w:hint="eastAsia"/>
                          <w:b/>
                        </w:rPr>
                        <w:t>圖</w:t>
                      </w:r>
                      <w:r w:rsidRPr="001206C5">
                        <w:rPr>
                          <w:rFonts w:ascii="標楷體" w:eastAsia="標楷體" w:hAnsi="標楷體" w:hint="eastAsia"/>
                          <w:b/>
                          <w:bCs/>
                        </w:rPr>
                        <w:t>4</w:t>
                      </w:r>
                      <w:r w:rsidRPr="001A337C">
                        <w:rPr>
                          <w:rFonts w:ascii="標楷體" w:eastAsia="標楷體" w:hAnsi="標楷體" w:hint="eastAsia"/>
                          <w:b/>
                        </w:rPr>
                        <w:t xml:space="preserve">　</w:t>
                      </w:r>
                      <w:r>
                        <w:rPr>
                          <w:rFonts w:ascii="標楷體" w:eastAsia="標楷體" w:hAnsi="標楷體" w:hint="eastAsia"/>
                          <w:b/>
                        </w:rPr>
                        <w:t>西市場與鄰近市場服務範圍</w:t>
                      </w:r>
                    </w:p>
                    <w:p w14:paraId="2738AD8C" w14:textId="77777777" w:rsidR="00675585" w:rsidRDefault="00675585" w:rsidP="00675585">
                      <w:pPr>
                        <w:overflowPunct w:val="0"/>
                        <w:spacing w:line="0" w:lineRule="atLeast"/>
                        <w:ind w:leftChars="-17" w:left="14" w:rightChars="-12" w:right="-29" w:hangingChars="23" w:hanging="55"/>
                        <w:jc w:val="center"/>
                        <w:rPr>
                          <w:rFonts w:ascii="標楷體" w:eastAsia="標楷體" w:hAnsi="標楷體"/>
                          <w:sz w:val="18"/>
                          <w:szCs w:val="18"/>
                        </w:rPr>
                      </w:pPr>
                      <w:r>
                        <w:rPr>
                          <w:noProof/>
                        </w:rPr>
                        <w:drawing>
                          <wp:inline distT="0" distB="0" distL="0" distR="0" wp14:anchorId="2F0EE123" wp14:editId="697A59DA">
                            <wp:extent cx="2970802" cy="2743200"/>
                            <wp:effectExtent l="0" t="0" r="1270" b="0"/>
                            <wp:docPr id="93427115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271150" name="圖片 1"/>
                                    <pic:cNvPicPr>
                                      <a:picLocks noChangeAspect="1"/>
                                    </pic:cNvPicPr>
                                  </pic:nvPicPr>
                                  <pic:blipFill rotWithShape="1">
                                    <a:blip r:embed="rId12">
                                      <a:extLst>
                                        <a:ext uri="{28A0092B-C50C-407E-A947-70E740481C1C}">
                                          <a14:useLocalDpi xmlns:a14="http://schemas.microsoft.com/office/drawing/2010/main" val="0"/>
                                        </a:ext>
                                      </a:extLst>
                                    </a:blip>
                                    <a:srcRect l="22933" t="14365" r="27350" b="5396"/>
                                    <a:stretch>
                                      <a:fillRect/>
                                    </a:stretch>
                                  </pic:blipFill>
                                  <pic:spPr bwMode="auto">
                                    <a:xfrm>
                                      <a:off x="0" y="0"/>
                                      <a:ext cx="2979616" cy="2751339"/>
                                    </a:xfrm>
                                    <a:prstGeom prst="rect">
                                      <a:avLst/>
                                    </a:prstGeom>
                                    <a:ln>
                                      <a:noFill/>
                                    </a:ln>
                                    <a:extLst>
                                      <a:ext uri="{53640926-AAD7-44D8-BBD7-CCE9431645EC}">
                                        <a14:shadowObscured xmlns:a14="http://schemas.microsoft.com/office/drawing/2010/main"/>
                                      </a:ext>
                                    </a:extLst>
                                  </pic:spPr>
                                </pic:pic>
                              </a:graphicData>
                            </a:graphic>
                          </wp:inline>
                        </w:drawing>
                      </w:r>
                    </w:p>
                    <w:p w14:paraId="4466992B" w14:textId="77777777" w:rsidR="00675585" w:rsidRPr="00660885" w:rsidRDefault="00675585" w:rsidP="00675585">
                      <w:pPr>
                        <w:overflowPunct w:val="0"/>
                        <w:spacing w:line="0" w:lineRule="atLeast"/>
                        <w:ind w:rightChars="-19" w:right="-46" w:firstLineChars="23" w:firstLine="41"/>
                        <w:jc w:val="both"/>
                        <w:rPr>
                          <w:rFonts w:ascii="標楷體" w:eastAsia="標楷體" w:hAnsi="標楷體"/>
                          <w:sz w:val="18"/>
                          <w:szCs w:val="18"/>
                        </w:rPr>
                      </w:pPr>
                      <w:r w:rsidRPr="00D50D48">
                        <w:rPr>
                          <w:rFonts w:ascii="標楷體" w:eastAsia="標楷體" w:hAnsi="標楷體" w:hint="eastAsia"/>
                          <w:sz w:val="18"/>
                          <w:szCs w:val="18"/>
                        </w:rPr>
                        <w:t>資料來源：</w:t>
                      </w:r>
                      <w:r w:rsidRPr="00CA148D">
                        <w:rPr>
                          <w:rFonts w:ascii="標楷體" w:eastAsia="標楷體" w:hAnsi="標楷體" w:hint="eastAsia"/>
                          <w:sz w:val="18"/>
                          <w:szCs w:val="18"/>
                        </w:rPr>
                        <w:t>整理自Google Map</w:t>
                      </w:r>
                      <w:r>
                        <w:rPr>
                          <w:rFonts w:ascii="標楷體" w:eastAsia="標楷體" w:hAnsi="標楷體" w:hint="eastAsia"/>
                          <w:sz w:val="18"/>
                          <w:szCs w:val="18"/>
                        </w:rPr>
                        <w:t>s</w:t>
                      </w:r>
                      <w:r w:rsidRPr="00CA148D">
                        <w:rPr>
                          <w:rFonts w:ascii="標楷體" w:eastAsia="標楷體" w:hAnsi="標楷體" w:hint="eastAsia"/>
                          <w:sz w:val="18"/>
                          <w:szCs w:val="18"/>
                        </w:rPr>
                        <w:t>網站資料。</w:t>
                      </w:r>
                    </w:p>
                  </w:txbxContent>
                </v:textbox>
                <w10:wrap type="square" anchorx="margin" anchory="margin"/>
              </v:shape>
            </w:pict>
          </mc:Fallback>
        </mc:AlternateContent>
      </w:r>
      <w:r w:rsidR="005D6BE6" w:rsidRPr="00675585">
        <w:rPr>
          <w:rFonts w:cs="標楷體" w:hint="eastAsia"/>
          <w:b w:val="0"/>
          <w:bCs/>
          <w:spacing w:val="2"/>
        </w:rPr>
        <w:t>部分</w:t>
      </w:r>
      <w:r w:rsidRPr="00675585">
        <w:rPr>
          <w:rFonts w:cs="標楷體" w:hint="eastAsia"/>
          <w:b w:val="0"/>
          <w:bCs/>
          <w:spacing w:val="2"/>
        </w:rPr>
        <w:t>攤（鋪）商營運未久即申請退租，且西市場與建國市場、中山黃昏市場之服務範圍具重疊性（圖</w:t>
      </w:r>
      <w:r w:rsidR="001206C5" w:rsidRPr="00675585">
        <w:rPr>
          <w:rFonts w:cs="標楷體" w:hint="eastAsia"/>
          <w:b w:val="0"/>
          <w:bCs/>
          <w:spacing w:val="2"/>
        </w:rPr>
        <w:t>4</w:t>
      </w:r>
      <w:r w:rsidRPr="00675585">
        <w:rPr>
          <w:rFonts w:cs="標楷體" w:hint="eastAsia"/>
          <w:b w:val="0"/>
          <w:bCs/>
          <w:spacing w:val="2"/>
        </w:rPr>
        <w:t>），有待深化其特色及定位；2.闢設綠廊、帶狀廣場及共融式公園供舉辦多元活動，惟使用情形欠佳，未能充分發揮新建場地之優質效益，</w:t>
      </w:r>
      <w:r w:rsidR="005D6BE6" w:rsidRPr="00675585">
        <w:rPr>
          <w:rFonts w:cs="標楷體" w:hint="eastAsia"/>
          <w:b w:val="0"/>
          <w:bCs/>
          <w:spacing w:val="2"/>
        </w:rPr>
        <w:t>或</w:t>
      </w:r>
      <w:r w:rsidRPr="00675585">
        <w:rPr>
          <w:rFonts w:cs="標楷體" w:hint="eastAsia"/>
          <w:b w:val="0"/>
          <w:bCs/>
          <w:spacing w:val="2"/>
        </w:rPr>
        <w:t>商家販售商品尚乏差異化等情事，經函請檢討改善。據復：1.將與鄰近市場、周邊商圈共同興辦宣導或優惠活動，及持續尋求公私協力合作機會，並檢討改善市場設施，以提高西市場曝光度；2.將季節性農產特賣、創意料理教學</w:t>
      </w:r>
      <w:r w:rsidR="00BB6B96" w:rsidRPr="00675585">
        <w:rPr>
          <w:rFonts w:cs="標楷體" w:hint="eastAsia"/>
          <w:b w:val="0"/>
          <w:bCs/>
          <w:spacing w:val="2"/>
        </w:rPr>
        <w:t>及</w:t>
      </w:r>
      <w:r w:rsidRPr="00675585">
        <w:rPr>
          <w:rFonts w:cs="標楷體" w:hint="eastAsia"/>
          <w:b w:val="0"/>
          <w:bCs/>
          <w:spacing w:val="2"/>
        </w:rPr>
        <w:t>音樂會等建議納入西市場戶外空間運用之考量，並引進特色物產或旗艦品牌，積極推廣、行銷攤商之個別特色，以達吸引在地民眾及觀光客人潮之效</w:t>
      </w:r>
      <w:r w:rsidR="00BD3CD0" w:rsidRPr="00675585">
        <w:rPr>
          <w:rFonts w:cs="標楷體" w:hint="eastAsia"/>
          <w:b w:val="0"/>
          <w:bCs/>
          <w:spacing w:val="2"/>
        </w:rPr>
        <w:t>。</w:t>
      </w:r>
    </w:p>
    <w:p w14:paraId="3AB13A7B" w14:textId="620EA654" w:rsidR="00EE7ACE" w:rsidRPr="001206C5" w:rsidRDefault="00EE7ACE" w:rsidP="002B1B3D">
      <w:pPr>
        <w:pStyle w:val="af"/>
        <w:spacing w:line="520" w:lineRule="exact"/>
        <w:ind w:firstLineChars="0" w:firstLine="0"/>
        <w:rPr>
          <w:rFonts w:cs="Times New Roman"/>
          <w:b/>
          <w:sz w:val="28"/>
        </w:rPr>
      </w:pPr>
      <w:r w:rsidRPr="001206C5">
        <w:rPr>
          <w:b/>
          <w:sz w:val="28"/>
        </w:rPr>
        <w:t>（</w:t>
      </w:r>
      <w:r w:rsidR="00BD3CD0" w:rsidRPr="001206C5">
        <w:rPr>
          <w:rFonts w:hint="eastAsia"/>
          <w:b/>
          <w:sz w:val="28"/>
        </w:rPr>
        <w:t>八</w:t>
      </w:r>
      <w:r w:rsidRPr="001206C5">
        <w:rPr>
          <w:b/>
          <w:sz w:val="28"/>
        </w:rPr>
        <w:t>）</w:t>
      </w:r>
      <w:r w:rsidR="000C5F79" w:rsidRPr="001206C5">
        <w:rPr>
          <w:rFonts w:cs="Times New Roman" w:hint="eastAsia"/>
          <w:b/>
          <w:sz w:val="28"/>
        </w:rPr>
        <w:t>推動公墓活化規劃為促進區域發展之決策循據，惟遷葬、活化經費需求龐</w:t>
      </w:r>
      <w:r w:rsidR="00E64B60">
        <w:rPr>
          <w:rFonts w:cs="Times New Roman" w:hint="eastAsia"/>
          <w:b/>
          <w:sz w:val="28"/>
        </w:rPr>
        <w:t>鉅</w:t>
      </w:r>
      <w:r w:rsidR="000C5F79" w:rsidRPr="001206C5">
        <w:rPr>
          <w:rFonts w:cs="Times New Roman" w:hint="eastAsia"/>
          <w:b/>
          <w:sz w:val="28"/>
        </w:rPr>
        <w:t>，且部分公墓位於地質敏感區，有待持續偕同中央及公所推動公墓活化作業，以改善城鄉風貌，並促進整體均衡發展</w:t>
      </w:r>
      <w:r w:rsidRPr="001206C5">
        <w:rPr>
          <w:rFonts w:cs="Times New Roman" w:hint="eastAsia"/>
          <w:b/>
          <w:sz w:val="28"/>
        </w:rPr>
        <w:t>。</w:t>
      </w:r>
    </w:p>
    <w:p w14:paraId="6791B76F" w14:textId="5263CFF7" w:rsidR="000C5F79" w:rsidRPr="00DF6AE2" w:rsidRDefault="000C5F79" w:rsidP="00100ACF">
      <w:pPr>
        <w:widowControl/>
        <w:kinsoku w:val="0"/>
        <w:overflowPunct w:val="0"/>
        <w:snapToGrid w:val="0"/>
        <w:spacing w:line="476" w:lineRule="exact"/>
        <w:ind w:firstLineChars="200" w:firstLine="480"/>
        <w:jc w:val="both"/>
        <w:rPr>
          <w:rFonts w:ascii="標楷體" w:eastAsia="標楷體" w:hAnsi="標楷體"/>
          <w:spacing w:val="-2"/>
        </w:rPr>
      </w:pPr>
      <w:r w:rsidRPr="001206C5">
        <w:rPr>
          <w:rFonts w:ascii="標楷體" w:eastAsia="標楷體" w:hAnsi="標楷體" w:hint="eastAsia"/>
        </w:rPr>
        <w:t>依據殯葬管理條例第100條規定，為落實殯葬設施管理，推動公墓公園化、提高殯葬設施服務品質及鼓勵火化措施，主管機關應擬訂計畫，編列預算執行之。屏東縣113年底轄內公墓計292處，其中經規劃相關公共設施並啟用者計18處，逾9成尚未規劃，其環境荒廢髒亂或雜草叢生，縣政府爰於112至113年委外辦理公墓活化規劃，盤點結果，其中35處公墓具活化潛力，起掘及興建設施等活化經費需求預估介於160萬元至7億504萬元之間（表</w:t>
      </w:r>
      <w:r w:rsidR="00772E80">
        <w:rPr>
          <w:rFonts w:ascii="標楷體" w:eastAsia="標楷體" w:hAnsi="標楷體" w:hint="eastAsia"/>
        </w:rPr>
        <w:t>9</w:t>
      </w:r>
      <w:r w:rsidRPr="001206C5">
        <w:rPr>
          <w:rFonts w:ascii="標楷體" w:eastAsia="標楷體" w:hAnsi="標楷體" w:hint="eastAsia"/>
        </w:rPr>
        <w:t>）。經查公墓活化推動情形，核有：1.截至113年9月底止，縣政府尚未偕同相關公所研訂具體活化方案，且近年內政部補助地方政府辦理殯葬設施改善及量能提升，惟補助地區及項目均未包含前揭35處具活化潛力公墓，有待積極爭取中央補助經費，研謀加速活化公墓土地；2.因公墓遷葬及活化經費需求龐</w:t>
      </w:r>
      <w:r w:rsidR="00E64B60">
        <w:rPr>
          <w:rFonts w:ascii="標楷體" w:eastAsia="標楷體" w:hAnsi="標楷體" w:hint="eastAsia"/>
        </w:rPr>
        <w:t>鉅</w:t>
      </w:r>
      <w:r w:rsidRPr="001206C5">
        <w:rPr>
          <w:rFonts w:ascii="標楷體" w:eastAsia="標楷體" w:hAnsi="標楷體" w:hint="eastAsia"/>
        </w:rPr>
        <w:t>，囿於地方財源有限，實務上各公所以起掘優惠晉塔方式辦理遷葬，惟僅長治鄉、麟洛鄉、枋寮鄉、琉球鄉及車城鄉等5鄉訂定相關措施，其餘28鄉鎮市則未訂定；3.監察院於111年調查報告</w:t>
      </w:r>
      <w:r w:rsidR="00991213">
        <w:rPr>
          <w:rFonts w:ascii="標楷體" w:eastAsia="標楷體" w:hAnsi="標楷體" w:hint="eastAsia"/>
        </w:rPr>
        <w:t>載述</w:t>
      </w:r>
      <w:r w:rsidRPr="001206C5">
        <w:rPr>
          <w:rFonts w:ascii="標楷體" w:eastAsia="標楷體" w:hAnsi="標楷體" w:hint="eastAsia"/>
        </w:rPr>
        <w:t>，土石流掩埋公墓及墓園違規開發破壞水土保持情事時有所聞，內政部爰規範地質法制定公布前，依法設置但未經規劃之公墓應訂定遷葬計畫，惟林邊鄉、霧臺鄉、瑪家鄉及獅子鄉等4鄉尚有12處公墓</w:t>
      </w:r>
      <w:r w:rsidR="00A60624">
        <w:rPr>
          <w:rFonts w:ascii="標楷體" w:eastAsia="標楷體" w:hAnsi="標楷體" w:hint="eastAsia"/>
        </w:rPr>
        <w:t>位於</w:t>
      </w:r>
      <w:r w:rsidR="00A60624" w:rsidRPr="00A60624">
        <w:rPr>
          <w:rFonts w:ascii="標楷體" w:eastAsia="標楷體" w:hAnsi="標楷體" w:hint="eastAsia"/>
        </w:rPr>
        <w:t>地質敏感區</w:t>
      </w:r>
      <w:r w:rsidR="00DF6AE2">
        <w:rPr>
          <w:rFonts w:ascii="標楷體" w:eastAsia="標楷體" w:hAnsi="標楷體" w:hint="eastAsia"/>
        </w:rPr>
        <w:t>且</w:t>
      </w:r>
      <w:r w:rsidRPr="001206C5">
        <w:rPr>
          <w:rFonts w:ascii="標楷體" w:eastAsia="標楷體" w:hAnsi="標楷體" w:hint="eastAsia"/>
        </w:rPr>
        <w:t>未訂定遷葬計畫，恐有影響水土保持及環境致</w:t>
      </w:r>
      <w:r w:rsidR="00675585" w:rsidRPr="001206C5">
        <w:rPr>
          <w:noProof/>
        </w:rPr>
        <w:lastRenderedPageBreak/>
        <mc:AlternateContent>
          <mc:Choice Requires="wps">
            <w:drawing>
              <wp:anchor distT="0" distB="0" distL="114300" distR="114300" simplePos="0" relativeHeight="252304384" behindDoc="0" locked="0" layoutInCell="1" allowOverlap="1" wp14:anchorId="6DFAE088" wp14:editId="39ED5161">
                <wp:simplePos x="0" y="0"/>
                <wp:positionH relativeFrom="margin">
                  <wp:posOffset>1232535</wp:posOffset>
                </wp:positionH>
                <wp:positionV relativeFrom="margin">
                  <wp:posOffset>71120</wp:posOffset>
                </wp:positionV>
                <wp:extent cx="5048250" cy="4752975"/>
                <wp:effectExtent l="0" t="0" r="0" b="9525"/>
                <wp:wrapSquare wrapText="bothSides"/>
                <wp:docPr id="185922217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0" cy="4752975"/>
                        </a:xfrm>
                        <a:prstGeom prst="rect">
                          <a:avLst/>
                        </a:prstGeom>
                        <a:noFill/>
                        <a:ln>
                          <a:noFill/>
                        </a:ln>
                      </wps:spPr>
                      <wps:txbx>
                        <w:txbxContent>
                          <w:p w14:paraId="66A47D33" w14:textId="77777777" w:rsidR="00DF6AE2" w:rsidRPr="00A02246" w:rsidRDefault="00DF6AE2" w:rsidP="00DF6AE2">
                            <w:pPr>
                              <w:overflowPunct w:val="0"/>
                              <w:autoSpaceDE w:val="0"/>
                              <w:autoSpaceDN w:val="0"/>
                              <w:adjustRightInd w:val="0"/>
                              <w:snapToGrid w:val="0"/>
                              <w:spacing w:line="240" w:lineRule="exact"/>
                              <w:ind w:leftChars="5" w:left="545" w:hangingChars="222" w:hanging="533"/>
                              <w:jc w:val="center"/>
                              <w:rPr>
                                <w:rFonts w:ascii="標楷體" w:eastAsia="標楷體" w:hAnsi="標楷體"/>
                                <w:b/>
                              </w:rPr>
                            </w:pPr>
                            <w:bookmarkStart w:id="14" w:name="_Hlk201839156"/>
                            <w:bookmarkEnd w:id="14"/>
                            <w:r w:rsidRPr="00557417">
                              <w:rPr>
                                <w:rFonts w:ascii="標楷體" w:eastAsia="標楷體" w:hAnsi="標楷體" w:hint="eastAsia"/>
                                <w:b/>
                              </w:rPr>
                              <w:t>表</w:t>
                            </w:r>
                            <w:r>
                              <w:rPr>
                                <w:rFonts w:ascii="標楷體" w:eastAsia="標楷體" w:hAnsi="標楷體" w:hint="eastAsia"/>
                                <w:b/>
                              </w:rPr>
                              <w:t xml:space="preserve">9  </w:t>
                            </w:r>
                            <w:r w:rsidRPr="009B4CC9">
                              <w:rPr>
                                <w:rFonts w:ascii="標楷體" w:eastAsia="標楷體" w:hAnsi="標楷體" w:hint="eastAsia"/>
                                <w:b/>
                              </w:rPr>
                              <w:t>屏東縣公墓土地活化推動建議情形</w:t>
                            </w:r>
                          </w:p>
                          <w:p w14:paraId="4F63FAB2" w14:textId="77777777" w:rsidR="00DF6AE2" w:rsidRPr="00EB7C5C" w:rsidRDefault="00DF6AE2" w:rsidP="00DF6AE2">
                            <w:pPr>
                              <w:pStyle w:val="affa"/>
                              <w:overflowPunct w:val="0"/>
                              <w:adjustRightInd w:val="0"/>
                              <w:snapToGrid w:val="0"/>
                              <w:spacing w:line="240" w:lineRule="exact"/>
                              <w:ind w:left="618" w:rightChars="-24" w:right="-58" w:hanging="380"/>
                              <w:jc w:val="right"/>
                              <w:rPr>
                                <w:rFonts w:ascii="標楷體" w:eastAsia="標楷體" w:hAnsi="標楷體"/>
                                <w:sz w:val="20"/>
                                <w:szCs w:val="20"/>
                              </w:rPr>
                            </w:pPr>
                            <w:r w:rsidRPr="00EB7C5C">
                              <w:rPr>
                                <w:rFonts w:ascii="標楷體" w:eastAsia="標楷體" w:hAnsi="標楷體" w:hint="eastAsia"/>
                                <w:sz w:val="20"/>
                                <w:szCs w:val="20"/>
                              </w:rPr>
                              <w:t>單位：公頃、新臺幣百萬元</w:t>
                            </w:r>
                          </w:p>
                          <w:tbl>
                            <w:tblPr>
                              <w:tblOverlap w:val="never"/>
                              <w:tblW w:w="7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80"/>
                              <w:gridCol w:w="283"/>
                              <w:gridCol w:w="1517"/>
                              <w:gridCol w:w="566"/>
                              <w:gridCol w:w="656"/>
                              <w:gridCol w:w="680"/>
                              <w:gridCol w:w="283"/>
                              <w:gridCol w:w="1759"/>
                              <w:gridCol w:w="567"/>
                              <w:gridCol w:w="703"/>
                            </w:tblGrid>
                            <w:tr w:rsidR="00DF6AE2" w:rsidRPr="009B4CC9" w14:paraId="6E1068D3" w14:textId="77777777" w:rsidTr="00837973">
                              <w:trPr>
                                <w:trHeight w:val="283"/>
                                <w:tblHeader/>
                              </w:trPr>
                              <w:tc>
                                <w:tcPr>
                                  <w:tcW w:w="680" w:type="dxa"/>
                                  <w:vAlign w:val="center"/>
                                </w:tcPr>
                                <w:p w14:paraId="49957174" w14:textId="77777777" w:rsidR="00DF6AE2"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活化</w:t>
                                  </w:r>
                                </w:p>
                                <w:p w14:paraId="052E5379"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類別</w:t>
                                  </w:r>
                                </w:p>
                              </w:tc>
                              <w:tc>
                                <w:tcPr>
                                  <w:tcW w:w="283" w:type="dxa"/>
                                  <w:vAlign w:val="center"/>
                                  <w:hideMark/>
                                </w:tcPr>
                                <w:p w14:paraId="5D4504C0"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項</w:t>
                                  </w:r>
                                </w:p>
                                <w:p w14:paraId="3BD411A4"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次</w:t>
                                  </w:r>
                                </w:p>
                              </w:tc>
                              <w:tc>
                                <w:tcPr>
                                  <w:tcW w:w="1517" w:type="dxa"/>
                                  <w:vAlign w:val="center"/>
                                  <w:hideMark/>
                                </w:tcPr>
                                <w:p w14:paraId="51B59CE4"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公墓名稱</w:t>
                                  </w:r>
                                </w:p>
                              </w:tc>
                              <w:tc>
                                <w:tcPr>
                                  <w:tcW w:w="566" w:type="dxa"/>
                                  <w:tcBorders>
                                    <w:right w:val="single" w:sz="4" w:space="0" w:color="auto"/>
                                  </w:tcBorders>
                                  <w:vAlign w:val="center"/>
                                  <w:hideMark/>
                                </w:tcPr>
                                <w:p w14:paraId="3F50A847"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土地</w:t>
                                  </w:r>
                                </w:p>
                                <w:p w14:paraId="14547048"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面積</w:t>
                                  </w:r>
                                </w:p>
                              </w:tc>
                              <w:tc>
                                <w:tcPr>
                                  <w:tcW w:w="656" w:type="dxa"/>
                                  <w:tcBorders>
                                    <w:left w:val="single" w:sz="4" w:space="0" w:color="auto"/>
                                    <w:right w:val="double" w:sz="4" w:space="0" w:color="auto"/>
                                  </w:tcBorders>
                                </w:tcPr>
                                <w:p w14:paraId="06642E63" w14:textId="77777777" w:rsidR="00DF6AE2" w:rsidRDefault="00DF6AE2" w:rsidP="00DF6AE2">
                                  <w:pPr>
                                    <w:adjustRightInd w:val="0"/>
                                    <w:snapToGrid w:val="0"/>
                                    <w:spacing w:line="260" w:lineRule="exact"/>
                                    <w:suppressOverlap/>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預估</w:t>
                                  </w:r>
                                </w:p>
                                <w:p w14:paraId="4C54303B"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經費</w:t>
                                  </w:r>
                                </w:p>
                              </w:tc>
                              <w:tc>
                                <w:tcPr>
                                  <w:tcW w:w="680" w:type="dxa"/>
                                  <w:tcBorders>
                                    <w:left w:val="double" w:sz="4" w:space="0" w:color="auto"/>
                                  </w:tcBorders>
                                  <w:vAlign w:val="center"/>
                                </w:tcPr>
                                <w:p w14:paraId="54CB1DFA" w14:textId="77777777" w:rsidR="00DF6AE2"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活化</w:t>
                                  </w:r>
                                </w:p>
                                <w:p w14:paraId="0F49D1CC"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類別</w:t>
                                  </w:r>
                                </w:p>
                              </w:tc>
                              <w:tc>
                                <w:tcPr>
                                  <w:tcW w:w="283" w:type="dxa"/>
                                  <w:vAlign w:val="center"/>
                                </w:tcPr>
                                <w:p w14:paraId="1E0227A6"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項</w:t>
                                  </w:r>
                                </w:p>
                                <w:p w14:paraId="53B7C90B"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次</w:t>
                                  </w:r>
                                </w:p>
                              </w:tc>
                              <w:tc>
                                <w:tcPr>
                                  <w:tcW w:w="1759" w:type="dxa"/>
                                  <w:vAlign w:val="center"/>
                                </w:tcPr>
                                <w:p w14:paraId="4CA89E9C"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公墓名稱</w:t>
                                  </w:r>
                                </w:p>
                              </w:tc>
                              <w:tc>
                                <w:tcPr>
                                  <w:tcW w:w="567" w:type="dxa"/>
                                  <w:vAlign w:val="center"/>
                                </w:tcPr>
                                <w:p w14:paraId="7BD9AAEC"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土地</w:t>
                                  </w:r>
                                </w:p>
                                <w:p w14:paraId="687F2149"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面積</w:t>
                                  </w:r>
                                </w:p>
                              </w:tc>
                              <w:tc>
                                <w:tcPr>
                                  <w:tcW w:w="703" w:type="dxa"/>
                                </w:tcPr>
                                <w:p w14:paraId="702CC99B" w14:textId="77777777" w:rsidR="00DF6AE2" w:rsidRDefault="00DF6AE2" w:rsidP="00DF6AE2">
                                  <w:pPr>
                                    <w:adjustRightInd w:val="0"/>
                                    <w:snapToGrid w:val="0"/>
                                    <w:spacing w:line="260" w:lineRule="exact"/>
                                    <w:suppressOverlap/>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預估</w:t>
                                  </w:r>
                                </w:p>
                                <w:p w14:paraId="013F2238"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經費</w:t>
                                  </w:r>
                                </w:p>
                              </w:tc>
                            </w:tr>
                            <w:tr w:rsidR="00DF6AE2" w:rsidRPr="009B4CC9" w14:paraId="6EA65FFF" w14:textId="77777777" w:rsidTr="00837973">
                              <w:trPr>
                                <w:trHeight w:val="283"/>
                              </w:trPr>
                              <w:tc>
                                <w:tcPr>
                                  <w:tcW w:w="680" w:type="dxa"/>
                                  <w:vMerge w:val="restart"/>
                                  <w:vAlign w:val="center"/>
                                </w:tcPr>
                                <w:p w14:paraId="0692667C"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發展公園綠美化</w:t>
                                  </w:r>
                                  <w:r>
                                    <w:rPr>
                                      <w:rFonts w:ascii="標楷體" w:eastAsia="標楷體" w:hAnsi="標楷體" w:cs="新細明體" w:hint="eastAsia"/>
                                      <w:kern w:val="0"/>
                                      <w:sz w:val="20"/>
                                      <w:szCs w:val="20"/>
                                    </w:rPr>
                                    <w:t>（</w:t>
                                  </w:r>
                                  <w:r w:rsidRPr="001F2225">
                                    <w:rPr>
                                      <w:rFonts w:ascii="標楷體" w:eastAsia="標楷體" w:hAnsi="標楷體" w:cs="新細明體" w:hint="eastAsia"/>
                                      <w:kern w:val="0"/>
                                      <w:sz w:val="20"/>
                                      <w:szCs w:val="20"/>
                                    </w:rPr>
                                    <w:t>短期1至2年</w:t>
                                  </w:r>
                                  <w:r>
                                    <w:rPr>
                                      <w:rFonts w:ascii="標楷體" w:eastAsia="標楷體" w:hAnsi="標楷體" w:cs="新細明體"/>
                                      <w:kern w:val="0"/>
                                      <w:sz w:val="20"/>
                                      <w:szCs w:val="20"/>
                                    </w:rPr>
                                    <w:t>）</w:t>
                                  </w:r>
                                </w:p>
                              </w:tc>
                              <w:tc>
                                <w:tcPr>
                                  <w:tcW w:w="283" w:type="dxa"/>
                                  <w:vAlign w:val="center"/>
                                  <w:hideMark/>
                                </w:tcPr>
                                <w:p w14:paraId="39725D6B"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w:t>
                                  </w:r>
                                </w:p>
                              </w:tc>
                              <w:tc>
                                <w:tcPr>
                                  <w:tcW w:w="1517" w:type="dxa"/>
                                  <w:vAlign w:val="center"/>
                                  <w:hideMark/>
                                </w:tcPr>
                                <w:p w14:paraId="73769873"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林邊鄉第五公墓</w:t>
                                  </w:r>
                                </w:p>
                              </w:tc>
                              <w:tc>
                                <w:tcPr>
                                  <w:tcW w:w="566" w:type="dxa"/>
                                  <w:tcBorders>
                                    <w:right w:val="single" w:sz="4" w:space="0" w:color="auto"/>
                                  </w:tcBorders>
                                  <w:vAlign w:val="center"/>
                                  <w:hideMark/>
                                </w:tcPr>
                                <w:p w14:paraId="27C37807"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0.41</w:t>
                                  </w:r>
                                </w:p>
                              </w:tc>
                              <w:tc>
                                <w:tcPr>
                                  <w:tcW w:w="656" w:type="dxa"/>
                                  <w:tcBorders>
                                    <w:left w:val="single" w:sz="4" w:space="0" w:color="auto"/>
                                    <w:right w:val="double" w:sz="4" w:space="0" w:color="auto"/>
                                  </w:tcBorders>
                                </w:tcPr>
                                <w:p w14:paraId="10E06EF3"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E83422">
                                    <w:rPr>
                                      <w:rFonts w:ascii="標楷體" w:eastAsia="標楷體" w:hAnsi="標楷體" w:cs="新細明體"/>
                                      <w:kern w:val="0"/>
                                      <w:sz w:val="20"/>
                                      <w:szCs w:val="20"/>
                                    </w:rPr>
                                    <w:t>1</w:t>
                                  </w:r>
                                  <w:r>
                                    <w:rPr>
                                      <w:rFonts w:ascii="標楷體" w:eastAsia="標楷體" w:hAnsi="標楷體" w:cs="新細明體" w:hint="eastAsia"/>
                                      <w:kern w:val="0"/>
                                      <w:sz w:val="20"/>
                                      <w:szCs w:val="20"/>
                                    </w:rPr>
                                    <w:t>.</w:t>
                                  </w:r>
                                  <w:r w:rsidRPr="00E83422">
                                    <w:rPr>
                                      <w:rFonts w:ascii="標楷體" w:eastAsia="標楷體" w:hAnsi="標楷體" w:cs="新細明體"/>
                                      <w:kern w:val="0"/>
                                      <w:sz w:val="20"/>
                                      <w:szCs w:val="20"/>
                                    </w:rPr>
                                    <w:t>60</w:t>
                                  </w:r>
                                </w:p>
                              </w:tc>
                              <w:tc>
                                <w:tcPr>
                                  <w:tcW w:w="680" w:type="dxa"/>
                                  <w:vMerge w:val="restart"/>
                                  <w:tcBorders>
                                    <w:left w:val="double" w:sz="4" w:space="0" w:color="auto"/>
                                  </w:tcBorders>
                                  <w:vAlign w:val="center"/>
                                </w:tcPr>
                                <w:p w14:paraId="0D0D21EB" w14:textId="77777777" w:rsidR="00DF6AE2" w:rsidRPr="00FC2BEB" w:rsidRDefault="00DF6AE2" w:rsidP="0085465E">
                                  <w:pPr>
                                    <w:adjustRightInd w:val="0"/>
                                    <w:snapToGrid w:val="0"/>
                                    <w:spacing w:line="260" w:lineRule="exact"/>
                                    <w:suppressOverlap/>
                                    <w:jc w:val="both"/>
                                    <w:rPr>
                                      <w:rFonts w:ascii="標楷體" w:eastAsia="標楷體" w:hAnsi="標楷體" w:cs="新細明體"/>
                                      <w:spacing w:val="-8"/>
                                      <w:kern w:val="0"/>
                                      <w:sz w:val="20"/>
                                      <w:szCs w:val="20"/>
                                    </w:rPr>
                                  </w:pPr>
                                  <w:r w:rsidRPr="00FC2BEB">
                                    <w:rPr>
                                      <w:rFonts w:ascii="標楷體" w:eastAsia="標楷體" w:hAnsi="標楷體" w:cs="新細明體" w:hint="eastAsia"/>
                                      <w:spacing w:val="-8"/>
                                      <w:kern w:val="0"/>
                                      <w:sz w:val="20"/>
                                      <w:szCs w:val="20"/>
                                    </w:rPr>
                                    <w:t>發展公共設施多目標（中期3至6年）</w:t>
                                  </w:r>
                                </w:p>
                              </w:tc>
                              <w:tc>
                                <w:tcPr>
                                  <w:tcW w:w="283" w:type="dxa"/>
                                  <w:vAlign w:val="center"/>
                                </w:tcPr>
                                <w:p w14:paraId="4BDAEC58"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20</w:t>
                                  </w:r>
                                </w:p>
                              </w:tc>
                              <w:tc>
                                <w:tcPr>
                                  <w:tcW w:w="1759" w:type="dxa"/>
                                  <w:vAlign w:val="center"/>
                                </w:tcPr>
                                <w:p w14:paraId="28A9B9BF"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竹田鄉第一公墓</w:t>
                                  </w:r>
                                </w:p>
                              </w:tc>
                              <w:tc>
                                <w:tcPr>
                                  <w:tcW w:w="567" w:type="dxa"/>
                                  <w:vAlign w:val="center"/>
                                </w:tcPr>
                                <w:p w14:paraId="12479CB2"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1.54</w:t>
                                  </w:r>
                                </w:p>
                              </w:tc>
                              <w:tc>
                                <w:tcPr>
                                  <w:tcW w:w="703" w:type="dxa"/>
                                </w:tcPr>
                                <w:p w14:paraId="60531701"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9</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60</w:t>
                                  </w:r>
                                </w:p>
                              </w:tc>
                            </w:tr>
                            <w:tr w:rsidR="00DF6AE2" w:rsidRPr="009B4CC9" w14:paraId="2A3870EC" w14:textId="77777777" w:rsidTr="00837973">
                              <w:trPr>
                                <w:trHeight w:val="283"/>
                              </w:trPr>
                              <w:tc>
                                <w:tcPr>
                                  <w:tcW w:w="680" w:type="dxa"/>
                                  <w:vMerge/>
                                  <w:vAlign w:val="center"/>
                                </w:tcPr>
                                <w:p w14:paraId="7FBDA348"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292E05DB"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w:t>
                                  </w:r>
                                </w:p>
                              </w:tc>
                              <w:tc>
                                <w:tcPr>
                                  <w:tcW w:w="1517" w:type="dxa"/>
                                  <w:vAlign w:val="center"/>
                                  <w:hideMark/>
                                </w:tcPr>
                                <w:p w14:paraId="65A37068"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林邊鄉第四公墓</w:t>
                                  </w:r>
                                </w:p>
                              </w:tc>
                              <w:tc>
                                <w:tcPr>
                                  <w:tcW w:w="566" w:type="dxa"/>
                                  <w:tcBorders>
                                    <w:right w:val="single" w:sz="4" w:space="0" w:color="auto"/>
                                  </w:tcBorders>
                                  <w:vAlign w:val="center"/>
                                  <w:hideMark/>
                                </w:tcPr>
                                <w:p w14:paraId="4A1C3B6B"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1.98</w:t>
                                  </w:r>
                                </w:p>
                              </w:tc>
                              <w:tc>
                                <w:tcPr>
                                  <w:tcW w:w="656" w:type="dxa"/>
                                  <w:tcBorders>
                                    <w:left w:val="single" w:sz="4" w:space="0" w:color="auto"/>
                                    <w:right w:val="double" w:sz="4" w:space="0" w:color="auto"/>
                                  </w:tcBorders>
                                  <w:vAlign w:val="center"/>
                                </w:tcPr>
                                <w:p w14:paraId="38205874"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E83422">
                                    <w:rPr>
                                      <w:rFonts w:ascii="標楷體" w:eastAsia="標楷體" w:hAnsi="標楷體" w:cs="新細明體"/>
                                      <w:kern w:val="0"/>
                                      <w:sz w:val="20"/>
                                      <w:szCs w:val="20"/>
                                    </w:rPr>
                                    <w:t>4</w:t>
                                  </w:r>
                                  <w:r>
                                    <w:rPr>
                                      <w:rFonts w:ascii="標楷體" w:eastAsia="標楷體" w:hAnsi="標楷體" w:cs="新細明體" w:hint="eastAsia"/>
                                      <w:kern w:val="0"/>
                                      <w:sz w:val="20"/>
                                      <w:szCs w:val="20"/>
                                    </w:rPr>
                                    <w:t>.</w:t>
                                  </w:r>
                                  <w:r w:rsidRPr="00E83422">
                                    <w:rPr>
                                      <w:rFonts w:ascii="標楷體" w:eastAsia="標楷體" w:hAnsi="標楷體" w:cs="新細明體"/>
                                      <w:kern w:val="0"/>
                                      <w:sz w:val="20"/>
                                      <w:szCs w:val="20"/>
                                    </w:rPr>
                                    <w:t>40</w:t>
                                  </w:r>
                                </w:p>
                              </w:tc>
                              <w:tc>
                                <w:tcPr>
                                  <w:tcW w:w="680" w:type="dxa"/>
                                  <w:vMerge/>
                                  <w:tcBorders>
                                    <w:left w:val="double" w:sz="4" w:space="0" w:color="auto"/>
                                  </w:tcBorders>
                                  <w:vAlign w:val="center"/>
                                </w:tcPr>
                                <w:p w14:paraId="4BEE3926" w14:textId="77777777" w:rsidR="00DF6AE2" w:rsidRPr="00FC2BEB" w:rsidRDefault="00DF6AE2" w:rsidP="00DF6AE2">
                                  <w:pPr>
                                    <w:adjustRightInd w:val="0"/>
                                    <w:snapToGrid w:val="0"/>
                                    <w:spacing w:line="260" w:lineRule="exact"/>
                                    <w:suppressOverlap/>
                                    <w:jc w:val="center"/>
                                    <w:rPr>
                                      <w:rFonts w:ascii="標楷體" w:eastAsia="標楷體" w:hAnsi="標楷體" w:cs="新細明體"/>
                                      <w:spacing w:val="-8"/>
                                      <w:kern w:val="0"/>
                                      <w:sz w:val="20"/>
                                      <w:szCs w:val="20"/>
                                    </w:rPr>
                                  </w:pPr>
                                </w:p>
                              </w:tc>
                              <w:tc>
                                <w:tcPr>
                                  <w:tcW w:w="283" w:type="dxa"/>
                                  <w:vAlign w:val="center"/>
                                </w:tcPr>
                                <w:p w14:paraId="0D134CEF"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21</w:t>
                                  </w:r>
                                </w:p>
                              </w:tc>
                              <w:tc>
                                <w:tcPr>
                                  <w:tcW w:w="1759" w:type="dxa"/>
                                  <w:vAlign w:val="center"/>
                                </w:tcPr>
                                <w:p w14:paraId="387B3668"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崁頂鄉後壁厝公墓</w:t>
                                  </w:r>
                                </w:p>
                              </w:tc>
                              <w:tc>
                                <w:tcPr>
                                  <w:tcW w:w="567" w:type="dxa"/>
                                  <w:vAlign w:val="center"/>
                                </w:tcPr>
                                <w:p w14:paraId="69E2F57E"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1.91</w:t>
                                  </w:r>
                                </w:p>
                              </w:tc>
                              <w:tc>
                                <w:tcPr>
                                  <w:tcW w:w="703" w:type="dxa"/>
                                </w:tcPr>
                                <w:p w14:paraId="42F0C814"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12</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40</w:t>
                                  </w:r>
                                </w:p>
                              </w:tc>
                            </w:tr>
                            <w:tr w:rsidR="00DF6AE2" w:rsidRPr="009B4CC9" w14:paraId="5B320A9E" w14:textId="77777777" w:rsidTr="00837973">
                              <w:trPr>
                                <w:trHeight w:val="283"/>
                              </w:trPr>
                              <w:tc>
                                <w:tcPr>
                                  <w:tcW w:w="680" w:type="dxa"/>
                                  <w:vMerge/>
                                  <w:vAlign w:val="center"/>
                                </w:tcPr>
                                <w:p w14:paraId="5250D66A"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023E81B2"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3</w:t>
                                  </w:r>
                                </w:p>
                              </w:tc>
                              <w:tc>
                                <w:tcPr>
                                  <w:tcW w:w="1517" w:type="dxa"/>
                                  <w:vAlign w:val="center"/>
                                  <w:hideMark/>
                                </w:tcPr>
                                <w:p w14:paraId="33022D55"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萬巒鄉第七公墓</w:t>
                                  </w:r>
                                </w:p>
                              </w:tc>
                              <w:tc>
                                <w:tcPr>
                                  <w:tcW w:w="566" w:type="dxa"/>
                                  <w:tcBorders>
                                    <w:right w:val="single" w:sz="4" w:space="0" w:color="auto"/>
                                  </w:tcBorders>
                                  <w:vAlign w:val="center"/>
                                  <w:hideMark/>
                                </w:tcPr>
                                <w:p w14:paraId="7591DB0A"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5.48</w:t>
                                  </w:r>
                                </w:p>
                              </w:tc>
                              <w:tc>
                                <w:tcPr>
                                  <w:tcW w:w="656" w:type="dxa"/>
                                  <w:tcBorders>
                                    <w:left w:val="single" w:sz="4" w:space="0" w:color="auto"/>
                                    <w:right w:val="double" w:sz="4" w:space="0" w:color="auto"/>
                                  </w:tcBorders>
                                  <w:vAlign w:val="center"/>
                                </w:tcPr>
                                <w:p w14:paraId="778CF236"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E83422">
                                    <w:rPr>
                                      <w:rFonts w:ascii="標楷體" w:eastAsia="標楷體" w:hAnsi="標楷體" w:cs="新細明體"/>
                                      <w:kern w:val="0"/>
                                      <w:sz w:val="20"/>
                                      <w:szCs w:val="20"/>
                                    </w:rPr>
                                    <w:t>14</w:t>
                                  </w:r>
                                  <w:r>
                                    <w:rPr>
                                      <w:rFonts w:ascii="標楷體" w:eastAsia="標楷體" w:hAnsi="標楷體" w:cs="新細明體" w:hint="eastAsia"/>
                                      <w:kern w:val="0"/>
                                      <w:sz w:val="20"/>
                                      <w:szCs w:val="20"/>
                                    </w:rPr>
                                    <w:t>.</w:t>
                                  </w:r>
                                  <w:r w:rsidRPr="00E83422">
                                    <w:rPr>
                                      <w:rFonts w:ascii="標楷體" w:eastAsia="標楷體" w:hAnsi="標楷體" w:cs="新細明體"/>
                                      <w:kern w:val="0"/>
                                      <w:sz w:val="20"/>
                                      <w:szCs w:val="20"/>
                                    </w:rPr>
                                    <w:t>32</w:t>
                                  </w:r>
                                </w:p>
                              </w:tc>
                              <w:tc>
                                <w:tcPr>
                                  <w:tcW w:w="680" w:type="dxa"/>
                                  <w:vMerge/>
                                  <w:tcBorders>
                                    <w:left w:val="double" w:sz="4" w:space="0" w:color="auto"/>
                                  </w:tcBorders>
                                  <w:vAlign w:val="center"/>
                                </w:tcPr>
                                <w:p w14:paraId="7534EAE3" w14:textId="77777777" w:rsidR="00DF6AE2" w:rsidRPr="00FC2BEB" w:rsidRDefault="00DF6AE2" w:rsidP="00DF6AE2">
                                  <w:pPr>
                                    <w:adjustRightInd w:val="0"/>
                                    <w:snapToGrid w:val="0"/>
                                    <w:spacing w:line="260" w:lineRule="exact"/>
                                    <w:suppressOverlap/>
                                    <w:jc w:val="center"/>
                                    <w:rPr>
                                      <w:rFonts w:ascii="標楷體" w:eastAsia="標楷體" w:hAnsi="標楷體" w:cs="新細明體"/>
                                      <w:spacing w:val="-8"/>
                                      <w:kern w:val="0"/>
                                      <w:sz w:val="20"/>
                                      <w:szCs w:val="20"/>
                                    </w:rPr>
                                  </w:pPr>
                                </w:p>
                              </w:tc>
                              <w:tc>
                                <w:tcPr>
                                  <w:tcW w:w="283" w:type="dxa"/>
                                  <w:vAlign w:val="center"/>
                                </w:tcPr>
                                <w:p w14:paraId="0A240E9D"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22</w:t>
                                  </w:r>
                                </w:p>
                              </w:tc>
                              <w:tc>
                                <w:tcPr>
                                  <w:tcW w:w="1759" w:type="dxa"/>
                                  <w:vAlign w:val="center"/>
                                </w:tcPr>
                                <w:p w14:paraId="24515229"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佳冬鄉示範</w:t>
                                  </w:r>
                                  <w:proofErr w:type="gramStart"/>
                                  <w:r w:rsidRPr="009B4CC9">
                                    <w:rPr>
                                      <w:rFonts w:ascii="標楷體" w:eastAsia="標楷體" w:hAnsi="標楷體" w:cs="新細明體" w:hint="eastAsia"/>
                                      <w:kern w:val="0"/>
                                      <w:sz w:val="20"/>
                                      <w:szCs w:val="20"/>
                                    </w:rPr>
                                    <w:t>公墓暨納骨</w:t>
                                  </w:r>
                                  <w:proofErr w:type="gramEnd"/>
                                  <w:r w:rsidRPr="009B4CC9">
                                    <w:rPr>
                                      <w:rFonts w:ascii="標楷體" w:eastAsia="標楷體" w:hAnsi="標楷體" w:cs="新細明體" w:hint="eastAsia"/>
                                      <w:kern w:val="0"/>
                                      <w:sz w:val="20"/>
                                      <w:szCs w:val="20"/>
                                    </w:rPr>
                                    <w:t>堂</w:t>
                                  </w:r>
                                </w:p>
                              </w:tc>
                              <w:tc>
                                <w:tcPr>
                                  <w:tcW w:w="567" w:type="dxa"/>
                                  <w:vAlign w:val="center"/>
                                </w:tcPr>
                                <w:p w14:paraId="5EC9C06A"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4.95</w:t>
                                  </w:r>
                                </w:p>
                              </w:tc>
                              <w:tc>
                                <w:tcPr>
                                  <w:tcW w:w="703" w:type="dxa"/>
                                  <w:vAlign w:val="center"/>
                                </w:tcPr>
                                <w:p w14:paraId="7CE79452"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13</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36</w:t>
                                  </w:r>
                                </w:p>
                              </w:tc>
                            </w:tr>
                            <w:tr w:rsidR="00DF6AE2" w:rsidRPr="009B4CC9" w14:paraId="2DF3D9BE" w14:textId="77777777" w:rsidTr="00837973">
                              <w:trPr>
                                <w:trHeight w:val="283"/>
                              </w:trPr>
                              <w:tc>
                                <w:tcPr>
                                  <w:tcW w:w="680" w:type="dxa"/>
                                  <w:vMerge/>
                                  <w:vAlign w:val="center"/>
                                </w:tcPr>
                                <w:p w14:paraId="29CE40EB"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689D31F6"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4</w:t>
                                  </w:r>
                                </w:p>
                              </w:tc>
                              <w:tc>
                                <w:tcPr>
                                  <w:tcW w:w="1517" w:type="dxa"/>
                                  <w:vAlign w:val="center"/>
                                  <w:hideMark/>
                                </w:tcPr>
                                <w:p w14:paraId="7192AC37"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九如鄉第八公墓</w:t>
                                  </w:r>
                                </w:p>
                              </w:tc>
                              <w:tc>
                                <w:tcPr>
                                  <w:tcW w:w="566" w:type="dxa"/>
                                  <w:tcBorders>
                                    <w:right w:val="single" w:sz="4" w:space="0" w:color="auto"/>
                                  </w:tcBorders>
                                  <w:vAlign w:val="center"/>
                                  <w:hideMark/>
                                </w:tcPr>
                                <w:p w14:paraId="22E5B1DE"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2.51</w:t>
                                  </w:r>
                                </w:p>
                              </w:tc>
                              <w:tc>
                                <w:tcPr>
                                  <w:tcW w:w="656" w:type="dxa"/>
                                  <w:tcBorders>
                                    <w:left w:val="single" w:sz="4" w:space="0" w:color="auto"/>
                                    <w:right w:val="double" w:sz="4" w:space="0" w:color="auto"/>
                                  </w:tcBorders>
                                </w:tcPr>
                                <w:p w14:paraId="60E55D19"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E83422">
                                    <w:rPr>
                                      <w:rFonts w:ascii="標楷體" w:eastAsia="標楷體" w:hAnsi="標楷體" w:cs="新細明體"/>
                                      <w:kern w:val="0"/>
                                      <w:sz w:val="20"/>
                                      <w:szCs w:val="20"/>
                                    </w:rPr>
                                    <w:t>16</w:t>
                                  </w:r>
                                  <w:r>
                                    <w:rPr>
                                      <w:rFonts w:ascii="標楷體" w:eastAsia="標楷體" w:hAnsi="標楷體" w:cs="新細明體" w:hint="eastAsia"/>
                                      <w:kern w:val="0"/>
                                      <w:sz w:val="20"/>
                                      <w:szCs w:val="20"/>
                                    </w:rPr>
                                    <w:t>.</w:t>
                                  </w:r>
                                  <w:r w:rsidRPr="00E83422">
                                    <w:rPr>
                                      <w:rFonts w:ascii="標楷體" w:eastAsia="標楷體" w:hAnsi="標楷體" w:cs="新細明體"/>
                                      <w:kern w:val="0"/>
                                      <w:sz w:val="20"/>
                                      <w:szCs w:val="20"/>
                                    </w:rPr>
                                    <w:t>16</w:t>
                                  </w:r>
                                </w:p>
                              </w:tc>
                              <w:tc>
                                <w:tcPr>
                                  <w:tcW w:w="680" w:type="dxa"/>
                                  <w:vMerge/>
                                  <w:tcBorders>
                                    <w:left w:val="double" w:sz="4" w:space="0" w:color="auto"/>
                                  </w:tcBorders>
                                  <w:vAlign w:val="center"/>
                                </w:tcPr>
                                <w:p w14:paraId="5A3184E9" w14:textId="77777777" w:rsidR="00DF6AE2" w:rsidRPr="00FC2BEB" w:rsidRDefault="00DF6AE2" w:rsidP="00DF6AE2">
                                  <w:pPr>
                                    <w:adjustRightInd w:val="0"/>
                                    <w:snapToGrid w:val="0"/>
                                    <w:spacing w:line="260" w:lineRule="exact"/>
                                    <w:suppressOverlap/>
                                    <w:jc w:val="center"/>
                                    <w:rPr>
                                      <w:rFonts w:ascii="標楷體" w:eastAsia="標楷體" w:hAnsi="標楷體" w:cs="新細明體"/>
                                      <w:spacing w:val="-8"/>
                                      <w:kern w:val="0"/>
                                      <w:sz w:val="20"/>
                                      <w:szCs w:val="20"/>
                                    </w:rPr>
                                  </w:pPr>
                                </w:p>
                              </w:tc>
                              <w:tc>
                                <w:tcPr>
                                  <w:tcW w:w="283" w:type="dxa"/>
                                  <w:vAlign w:val="center"/>
                                </w:tcPr>
                                <w:p w14:paraId="38C4D003"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23</w:t>
                                  </w:r>
                                </w:p>
                              </w:tc>
                              <w:tc>
                                <w:tcPr>
                                  <w:tcW w:w="1759" w:type="dxa"/>
                                  <w:vAlign w:val="center"/>
                                </w:tcPr>
                                <w:p w14:paraId="716CD61C"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新埤鄉箕湖公墓</w:t>
                                  </w:r>
                                </w:p>
                              </w:tc>
                              <w:tc>
                                <w:tcPr>
                                  <w:tcW w:w="567" w:type="dxa"/>
                                  <w:vAlign w:val="center"/>
                                </w:tcPr>
                                <w:p w14:paraId="775ED3E6"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8.3</w:t>
                                  </w:r>
                                  <w:r>
                                    <w:rPr>
                                      <w:rFonts w:ascii="標楷體" w:eastAsia="標楷體" w:hAnsi="標楷體" w:cs="新細明體" w:hint="eastAsia"/>
                                      <w:kern w:val="0"/>
                                      <w:sz w:val="20"/>
                                      <w:szCs w:val="20"/>
                                    </w:rPr>
                                    <w:t>0</w:t>
                                  </w:r>
                                </w:p>
                              </w:tc>
                              <w:tc>
                                <w:tcPr>
                                  <w:tcW w:w="703" w:type="dxa"/>
                                </w:tcPr>
                                <w:p w14:paraId="0BF415C5"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60</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40</w:t>
                                  </w:r>
                                </w:p>
                              </w:tc>
                            </w:tr>
                            <w:tr w:rsidR="00DF6AE2" w:rsidRPr="009B4CC9" w14:paraId="7445181A" w14:textId="77777777" w:rsidTr="00837973">
                              <w:trPr>
                                <w:trHeight w:val="283"/>
                              </w:trPr>
                              <w:tc>
                                <w:tcPr>
                                  <w:tcW w:w="680" w:type="dxa"/>
                                  <w:vMerge/>
                                  <w:vAlign w:val="center"/>
                                </w:tcPr>
                                <w:p w14:paraId="7EF52A2F"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1E6036F3"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5</w:t>
                                  </w:r>
                                </w:p>
                              </w:tc>
                              <w:tc>
                                <w:tcPr>
                                  <w:tcW w:w="1517" w:type="dxa"/>
                                  <w:vAlign w:val="center"/>
                                  <w:hideMark/>
                                </w:tcPr>
                                <w:p w14:paraId="6C28D514"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南州鄉第三公墓</w:t>
                                  </w:r>
                                </w:p>
                              </w:tc>
                              <w:tc>
                                <w:tcPr>
                                  <w:tcW w:w="566" w:type="dxa"/>
                                  <w:tcBorders>
                                    <w:right w:val="single" w:sz="4" w:space="0" w:color="auto"/>
                                  </w:tcBorders>
                                  <w:vAlign w:val="center"/>
                                  <w:hideMark/>
                                </w:tcPr>
                                <w:p w14:paraId="75834112"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1.74</w:t>
                                  </w:r>
                                </w:p>
                              </w:tc>
                              <w:tc>
                                <w:tcPr>
                                  <w:tcW w:w="656" w:type="dxa"/>
                                  <w:tcBorders>
                                    <w:left w:val="single" w:sz="4" w:space="0" w:color="auto"/>
                                    <w:right w:val="double" w:sz="4" w:space="0" w:color="auto"/>
                                  </w:tcBorders>
                                </w:tcPr>
                                <w:p w14:paraId="47644374"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571740">
                                    <w:rPr>
                                      <w:rFonts w:ascii="標楷體" w:eastAsia="標楷體" w:hAnsi="標楷體" w:cs="新細明體"/>
                                      <w:kern w:val="0"/>
                                      <w:sz w:val="20"/>
                                      <w:szCs w:val="20"/>
                                    </w:rPr>
                                    <w:t>36</w:t>
                                  </w:r>
                                  <w:r>
                                    <w:rPr>
                                      <w:rFonts w:ascii="標楷體" w:eastAsia="標楷體" w:hAnsi="標楷體" w:cs="新細明體" w:hint="eastAsia"/>
                                      <w:kern w:val="0"/>
                                      <w:sz w:val="20"/>
                                      <w:szCs w:val="20"/>
                                    </w:rPr>
                                    <w:t>.</w:t>
                                  </w:r>
                                  <w:r w:rsidRPr="00571740">
                                    <w:rPr>
                                      <w:rFonts w:ascii="標楷體" w:eastAsia="標楷體" w:hAnsi="標楷體" w:cs="新細明體"/>
                                      <w:kern w:val="0"/>
                                      <w:sz w:val="20"/>
                                      <w:szCs w:val="20"/>
                                    </w:rPr>
                                    <w:t>00</w:t>
                                  </w:r>
                                </w:p>
                              </w:tc>
                              <w:tc>
                                <w:tcPr>
                                  <w:tcW w:w="680" w:type="dxa"/>
                                  <w:vMerge/>
                                  <w:tcBorders>
                                    <w:left w:val="double" w:sz="4" w:space="0" w:color="auto"/>
                                  </w:tcBorders>
                                  <w:vAlign w:val="center"/>
                                </w:tcPr>
                                <w:p w14:paraId="6C7C92FA" w14:textId="77777777" w:rsidR="00DF6AE2" w:rsidRPr="00FC2BEB" w:rsidRDefault="00DF6AE2" w:rsidP="00DF6AE2">
                                  <w:pPr>
                                    <w:adjustRightInd w:val="0"/>
                                    <w:snapToGrid w:val="0"/>
                                    <w:spacing w:line="260" w:lineRule="exact"/>
                                    <w:suppressOverlap/>
                                    <w:jc w:val="center"/>
                                    <w:rPr>
                                      <w:rFonts w:ascii="標楷體" w:eastAsia="標楷體" w:hAnsi="標楷體" w:cs="新細明體"/>
                                      <w:spacing w:val="-8"/>
                                      <w:kern w:val="0"/>
                                      <w:sz w:val="20"/>
                                      <w:szCs w:val="20"/>
                                    </w:rPr>
                                  </w:pPr>
                                </w:p>
                              </w:tc>
                              <w:tc>
                                <w:tcPr>
                                  <w:tcW w:w="283" w:type="dxa"/>
                                  <w:vAlign w:val="center"/>
                                </w:tcPr>
                                <w:p w14:paraId="021F78DC"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24</w:t>
                                  </w:r>
                                </w:p>
                              </w:tc>
                              <w:tc>
                                <w:tcPr>
                                  <w:tcW w:w="1759" w:type="dxa"/>
                                  <w:vAlign w:val="center"/>
                                </w:tcPr>
                                <w:p w14:paraId="0C6C431A"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長治鄉第一公墓</w:t>
                                  </w:r>
                                </w:p>
                              </w:tc>
                              <w:tc>
                                <w:tcPr>
                                  <w:tcW w:w="567" w:type="dxa"/>
                                  <w:vAlign w:val="center"/>
                                </w:tcPr>
                                <w:p w14:paraId="3056F23F"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5.97</w:t>
                                  </w:r>
                                </w:p>
                              </w:tc>
                              <w:tc>
                                <w:tcPr>
                                  <w:tcW w:w="703" w:type="dxa"/>
                                </w:tcPr>
                                <w:p w14:paraId="12983565"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72</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00</w:t>
                                  </w:r>
                                </w:p>
                              </w:tc>
                            </w:tr>
                            <w:tr w:rsidR="00DF6AE2" w:rsidRPr="009B4CC9" w14:paraId="49E627F3" w14:textId="77777777" w:rsidTr="00837973">
                              <w:trPr>
                                <w:trHeight w:val="283"/>
                              </w:trPr>
                              <w:tc>
                                <w:tcPr>
                                  <w:tcW w:w="680" w:type="dxa"/>
                                  <w:vMerge/>
                                  <w:vAlign w:val="center"/>
                                </w:tcPr>
                                <w:p w14:paraId="19BA8CAE"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24B3A862"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6</w:t>
                                  </w:r>
                                </w:p>
                              </w:tc>
                              <w:tc>
                                <w:tcPr>
                                  <w:tcW w:w="1517" w:type="dxa"/>
                                  <w:vAlign w:val="center"/>
                                  <w:hideMark/>
                                </w:tcPr>
                                <w:p w14:paraId="1B4F81C8"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竹田鄉第三公墓</w:t>
                                  </w:r>
                                </w:p>
                              </w:tc>
                              <w:tc>
                                <w:tcPr>
                                  <w:tcW w:w="566" w:type="dxa"/>
                                  <w:tcBorders>
                                    <w:right w:val="single" w:sz="4" w:space="0" w:color="auto"/>
                                  </w:tcBorders>
                                  <w:vAlign w:val="center"/>
                                  <w:hideMark/>
                                </w:tcPr>
                                <w:p w14:paraId="5432A8C0"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5.86</w:t>
                                  </w:r>
                                </w:p>
                              </w:tc>
                              <w:tc>
                                <w:tcPr>
                                  <w:tcW w:w="656" w:type="dxa"/>
                                  <w:tcBorders>
                                    <w:left w:val="single" w:sz="4" w:space="0" w:color="auto"/>
                                    <w:right w:val="double" w:sz="4" w:space="0" w:color="auto"/>
                                  </w:tcBorders>
                                </w:tcPr>
                                <w:p w14:paraId="3680B873"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E83422">
                                    <w:rPr>
                                      <w:rFonts w:ascii="標楷體" w:eastAsia="標楷體" w:hAnsi="標楷體" w:cs="新細明體"/>
                                      <w:kern w:val="0"/>
                                      <w:sz w:val="20"/>
                                      <w:szCs w:val="20"/>
                                    </w:rPr>
                                    <w:t>49</w:t>
                                  </w:r>
                                  <w:r>
                                    <w:rPr>
                                      <w:rFonts w:ascii="標楷體" w:eastAsia="標楷體" w:hAnsi="標楷體" w:cs="新細明體" w:hint="eastAsia"/>
                                      <w:kern w:val="0"/>
                                      <w:sz w:val="20"/>
                                      <w:szCs w:val="20"/>
                                    </w:rPr>
                                    <w:t>.</w:t>
                                  </w:r>
                                  <w:r w:rsidRPr="00E83422">
                                    <w:rPr>
                                      <w:rFonts w:ascii="標楷體" w:eastAsia="標楷體" w:hAnsi="標楷體" w:cs="新細明體"/>
                                      <w:kern w:val="0"/>
                                      <w:sz w:val="20"/>
                                      <w:szCs w:val="20"/>
                                    </w:rPr>
                                    <w:t>60</w:t>
                                  </w:r>
                                </w:p>
                              </w:tc>
                              <w:tc>
                                <w:tcPr>
                                  <w:tcW w:w="680" w:type="dxa"/>
                                  <w:vMerge/>
                                  <w:tcBorders>
                                    <w:left w:val="double" w:sz="4" w:space="0" w:color="auto"/>
                                  </w:tcBorders>
                                  <w:vAlign w:val="center"/>
                                </w:tcPr>
                                <w:p w14:paraId="0330E06F" w14:textId="77777777" w:rsidR="00DF6AE2" w:rsidRPr="00FC2BEB" w:rsidRDefault="00DF6AE2" w:rsidP="00DF6AE2">
                                  <w:pPr>
                                    <w:adjustRightInd w:val="0"/>
                                    <w:snapToGrid w:val="0"/>
                                    <w:spacing w:line="260" w:lineRule="exact"/>
                                    <w:suppressOverlap/>
                                    <w:jc w:val="center"/>
                                    <w:rPr>
                                      <w:rFonts w:ascii="標楷體" w:eastAsia="標楷體" w:hAnsi="標楷體" w:cs="新細明體"/>
                                      <w:spacing w:val="-8"/>
                                      <w:kern w:val="0"/>
                                      <w:sz w:val="20"/>
                                      <w:szCs w:val="20"/>
                                    </w:rPr>
                                  </w:pPr>
                                </w:p>
                              </w:tc>
                              <w:tc>
                                <w:tcPr>
                                  <w:tcW w:w="283" w:type="dxa"/>
                                  <w:vAlign w:val="center"/>
                                </w:tcPr>
                                <w:p w14:paraId="051EAED6"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25</w:t>
                                  </w:r>
                                </w:p>
                              </w:tc>
                              <w:tc>
                                <w:tcPr>
                                  <w:tcW w:w="1759" w:type="dxa"/>
                                  <w:vAlign w:val="center"/>
                                </w:tcPr>
                                <w:p w14:paraId="0525F72E"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里港鄉第一公墓</w:t>
                                  </w:r>
                                </w:p>
                              </w:tc>
                              <w:tc>
                                <w:tcPr>
                                  <w:tcW w:w="567" w:type="dxa"/>
                                  <w:vAlign w:val="center"/>
                                </w:tcPr>
                                <w:p w14:paraId="1C8842FF"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6.28</w:t>
                                  </w:r>
                                </w:p>
                              </w:tc>
                              <w:tc>
                                <w:tcPr>
                                  <w:tcW w:w="703" w:type="dxa"/>
                                </w:tcPr>
                                <w:p w14:paraId="327EEA10"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72</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00</w:t>
                                  </w:r>
                                </w:p>
                              </w:tc>
                            </w:tr>
                            <w:tr w:rsidR="00DF6AE2" w:rsidRPr="009B4CC9" w14:paraId="23C791AB" w14:textId="77777777" w:rsidTr="00837973">
                              <w:trPr>
                                <w:trHeight w:val="283"/>
                              </w:trPr>
                              <w:tc>
                                <w:tcPr>
                                  <w:tcW w:w="680" w:type="dxa"/>
                                  <w:vMerge/>
                                  <w:vAlign w:val="center"/>
                                </w:tcPr>
                                <w:p w14:paraId="1D9781B3"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5857837F"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7</w:t>
                                  </w:r>
                                </w:p>
                              </w:tc>
                              <w:tc>
                                <w:tcPr>
                                  <w:tcW w:w="1517" w:type="dxa"/>
                                  <w:vAlign w:val="center"/>
                                  <w:hideMark/>
                                </w:tcPr>
                                <w:p w14:paraId="305C8650"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里港鄉第三公墓</w:t>
                                  </w:r>
                                </w:p>
                              </w:tc>
                              <w:tc>
                                <w:tcPr>
                                  <w:tcW w:w="566" w:type="dxa"/>
                                  <w:tcBorders>
                                    <w:right w:val="single" w:sz="4" w:space="0" w:color="auto"/>
                                  </w:tcBorders>
                                  <w:vAlign w:val="center"/>
                                  <w:hideMark/>
                                </w:tcPr>
                                <w:p w14:paraId="68998978"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13.04</w:t>
                                  </w:r>
                                </w:p>
                              </w:tc>
                              <w:tc>
                                <w:tcPr>
                                  <w:tcW w:w="656" w:type="dxa"/>
                                  <w:tcBorders>
                                    <w:left w:val="single" w:sz="4" w:space="0" w:color="auto"/>
                                    <w:right w:val="double" w:sz="4" w:space="0" w:color="auto"/>
                                  </w:tcBorders>
                                </w:tcPr>
                                <w:p w14:paraId="653BBBB3"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E83422">
                                    <w:rPr>
                                      <w:rFonts w:ascii="標楷體" w:eastAsia="標楷體" w:hAnsi="標楷體" w:cs="新細明體"/>
                                      <w:kern w:val="0"/>
                                      <w:sz w:val="20"/>
                                      <w:szCs w:val="20"/>
                                    </w:rPr>
                                    <w:t>56</w:t>
                                  </w:r>
                                  <w:r>
                                    <w:rPr>
                                      <w:rFonts w:ascii="標楷體" w:eastAsia="標楷體" w:hAnsi="標楷體" w:cs="新細明體" w:hint="eastAsia"/>
                                      <w:kern w:val="0"/>
                                      <w:sz w:val="20"/>
                                      <w:szCs w:val="20"/>
                                    </w:rPr>
                                    <w:t>.</w:t>
                                  </w:r>
                                  <w:r w:rsidRPr="00E83422">
                                    <w:rPr>
                                      <w:rFonts w:ascii="標楷體" w:eastAsia="標楷體" w:hAnsi="標楷體" w:cs="新細明體"/>
                                      <w:kern w:val="0"/>
                                      <w:sz w:val="20"/>
                                      <w:szCs w:val="20"/>
                                    </w:rPr>
                                    <w:t>00</w:t>
                                  </w:r>
                                </w:p>
                              </w:tc>
                              <w:tc>
                                <w:tcPr>
                                  <w:tcW w:w="680" w:type="dxa"/>
                                  <w:vMerge/>
                                  <w:tcBorders>
                                    <w:left w:val="double" w:sz="4" w:space="0" w:color="auto"/>
                                  </w:tcBorders>
                                  <w:vAlign w:val="center"/>
                                </w:tcPr>
                                <w:p w14:paraId="3F9CAC93" w14:textId="77777777" w:rsidR="00DF6AE2" w:rsidRPr="00FC2BEB" w:rsidRDefault="00DF6AE2" w:rsidP="00DF6AE2">
                                  <w:pPr>
                                    <w:adjustRightInd w:val="0"/>
                                    <w:snapToGrid w:val="0"/>
                                    <w:spacing w:line="260" w:lineRule="exact"/>
                                    <w:suppressOverlap/>
                                    <w:jc w:val="center"/>
                                    <w:rPr>
                                      <w:rFonts w:ascii="標楷體" w:eastAsia="標楷體" w:hAnsi="標楷體" w:cs="新細明體"/>
                                      <w:spacing w:val="-8"/>
                                      <w:kern w:val="0"/>
                                      <w:sz w:val="20"/>
                                      <w:szCs w:val="20"/>
                                    </w:rPr>
                                  </w:pPr>
                                </w:p>
                              </w:tc>
                              <w:tc>
                                <w:tcPr>
                                  <w:tcW w:w="283" w:type="dxa"/>
                                  <w:tcBorders>
                                    <w:bottom w:val="single" w:sz="4" w:space="0" w:color="auto"/>
                                  </w:tcBorders>
                                  <w:vAlign w:val="center"/>
                                </w:tcPr>
                                <w:p w14:paraId="7895687A"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26</w:t>
                                  </w:r>
                                </w:p>
                              </w:tc>
                              <w:tc>
                                <w:tcPr>
                                  <w:tcW w:w="1759" w:type="dxa"/>
                                  <w:tcBorders>
                                    <w:bottom w:val="single" w:sz="4" w:space="0" w:color="auto"/>
                                  </w:tcBorders>
                                  <w:vAlign w:val="center"/>
                                </w:tcPr>
                                <w:p w14:paraId="16D611CD"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高樹鄉第一公墓</w:t>
                                  </w:r>
                                </w:p>
                              </w:tc>
                              <w:tc>
                                <w:tcPr>
                                  <w:tcW w:w="567" w:type="dxa"/>
                                  <w:tcBorders>
                                    <w:bottom w:val="single" w:sz="4" w:space="0" w:color="auto"/>
                                  </w:tcBorders>
                                  <w:vAlign w:val="center"/>
                                </w:tcPr>
                                <w:p w14:paraId="2D759428"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22.9</w:t>
                                  </w:r>
                                  <w:r>
                                    <w:rPr>
                                      <w:rFonts w:ascii="標楷體" w:eastAsia="標楷體" w:hAnsi="標楷體" w:cs="新細明體" w:hint="eastAsia"/>
                                      <w:kern w:val="0"/>
                                      <w:sz w:val="20"/>
                                      <w:szCs w:val="20"/>
                                    </w:rPr>
                                    <w:t>0</w:t>
                                  </w:r>
                                </w:p>
                              </w:tc>
                              <w:tc>
                                <w:tcPr>
                                  <w:tcW w:w="703" w:type="dxa"/>
                                  <w:tcBorders>
                                    <w:bottom w:val="single" w:sz="4" w:space="0" w:color="auto"/>
                                  </w:tcBorders>
                                </w:tcPr>
                                <w:p w14:paraId="12C17C3B"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87</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29</w:t>
                                  </w:r>
                                </w:p>
                              </w:tc>
                            </w:tr>
                            <w:tr w:rsidR="00DF6AE2" w:rsidRPr="009B4CC9" w14:paraId="6825792F" w14:textId="77777777" w:rsidTr="00837973">
                              <w:trPr>
                                <w:trHeight w:val="283"/>
                              </w:trPr>
                              <w:tc>
                                <w:tcPr>
                                  <w:tcW w:w="680" w:type="dxa"/>
                                  <w:vMerge/>
                                  <w:vAlign w:val="center"/>
                                </w:tcPr>
                                <w:p w14:paraId="3A2C035F"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458A1A78"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8</w:t>
                                  </w:r>
                                </w:p>
                              </w:tc>
                              <w:tc>
                                <w:tcPr>
                                  <w:tcW w:w="1517" w:type="dxa"/>
                                  <w:vAlign w:val="center"/>
                                  <w:hideMark/>
                                </w:tcPr>
                                <w:p w14:paraId="5E2647F5"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潮州鎮第二公墓</w:t>
                                  </w:r>
                                </w:p>
                              </w:tc>
                              <w:tc>
                                <w:tcPr>
                                  <w:tcW w:w="566" w:type="dxa"/>
                                  <w:tcBorders>
                                    <w:right w:val="single" w:sz="4" w:space="0" w:color="auto"/>
                                  </w:tcBorders>
                                  <w:vAlign w:val="center"/>
                                  <w:hideMark/>
                                </w:tcPr>
                                <w:p w14:paraId="7DA35E16"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8.48</w:t>
                                  </w:r>
                                </w:p>
                              </w:tc>
                              <w:tc>
                                <w:tcPr>
                                  <w:tcW w:w="656" w:type="dxa"/>
                                  <w:tcBorders>
                                    <w:left w:val="single" w:sz="4" w:space="0" w:color="auto"/>
                                    <w:right w:val="double" w:sz="4" w:space="0" w:color="auto"/>
                                  </w:tcBorders>
                                </w:tcPr>
                                <w:p w14:paraId="7F5D7B42"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E83422">
                                    <w:rPr>
                                      <w:rFonts w:ascii="標楷體" w:eastAsia="標楷體" w:hAnsi="標楷體" w:cs="新細明體"/>
                                      <w:kern w:val="0"/>
                                      <w:sz w:val="20"/>
                                      <w:szCs w:val="20"/>
                                    </w:rPr>
                                    <w:t>121</w:t>
                                  </w:r>
                                  <w:r>
                                    <w:rPr>
                                      <w:rFonts w:ascii="標楷體" w:eastAsia="標楷體" w:hAnsi="標楷體" w:cs="新細明體" w:hint="eastAsia"/>
                                      <w:kern w:val="0"/>
                                      <w:sz w:val="20"/>
                                      <w:szCs w:val="20"/>
                                    </w:rPr>
                                    <w:t>.</w:t>
                                  </w:r>
                                  <w:r w:rsidRPr="00E83422">
                                    <w:rPr>
                                      <w:rFonts w:ascii="標楷體" w:eastAsia="標楷體" w:hAnsi="標楷體" w:cs="新細明體"/>
                                      <w:kern w:val="0"/>
                                      <w:sz w:val="20"/>
                                      <w:szCs w:val="20"/>
                                    </w:rPr>
                                    <w:t>60</w:t>
                                  </w:r>
                                </w:p>
                              </w:tc>
                              <w:tc>
                                <w:tcPr>
                                  <w:tcW w:w="680" w:type="dxa"/>
                                  <w:vMerge/>
                                  <w:tcBorders>
                                    <w:left w:val="double" w:sz="4" w:space="0" w:color="auto"/>
                                    <w:bottom w:val="double" w:sz="4" w:space="0" w:color="auto"/>
                                  </w:tcBorders>
                                  <w:vAlign w:val="center"/>
                                </w:tcPr>
                                <w:p w14:paraId="404E8A30" w14:textId="77777777" w:rsidR="00DF6AE2" w:rsidRPr="00FC2BEB" w:rsidRDefault="00DF6AE2" w:rsidP="00DF6AE2">
                                  <w:pPr>
                                    <w:adjustRightInd w:val="0"/>
                                    <w:snapToGrid w:val="0"/>
                                    <w:spacing w:line="260" w:lineRule="exact"/>
                                    <w:suppressOverlap/>
                                    <w:jc w:val="center"/>
                                    <w:rPr>
                                      <w:rFonts w:ascii="標楷體" w:eastAsia="標楷體" w:hAnsi="標楷體" w:cs="新細明體"/>
                                      <w:spacing w:val="-8"/>
                                      <w:kern w:val="0"/>
                                      <w:sz w:val="20"/>
                                      <w:szCs w:val="20"/>
                                    </w:rPr>
                                  </w:pPr>
                                </w:p>
                              </w:tc>
                              <w:tc>
                                <w:tcPr>
                                  <w:tcW w:w="283" w:type="dxa"/>
                                  <w:tcBorders>
                                    <w:bottom w:val="double" w:sz="4" w:space="0" w:color="auto"/>
                                  </w:tcBorders>
                                  <w:vAlign w:val="center"/>
                                </w:tcPr>
                                <w:p w14:paraId="20182CFB"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27</w:t>
                                  </w:r>
                                </w:p>
                              </w:tc>
                              <w:tc>
                                <w:tcPr>
                                  <w:tcW w:w="1759" w:type="dxa"/>
                                  <w:tcBorders>
                                    <w:bottom w:val="double" w:sz="4" w:space="0" w:color="auto"/>
                                  </w:tcBorders>
                                  <w:vAlign w:val="center"/>
                                </w:tcPr>
                                <w:p w14:paraId="5A824EFB"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佳冬鄉第三公墓</w:t>
                                  </w:r>
                                </w:p>
                              </w:tc>
                              <w:tc>
                                <w:tcPr>
                                  <w:tcW w:w="567" w:type="dxa"/>
                                  <w:tcBorders>
                                    <w:bottom w:val="double" w:sz="4" w:space="0" w:color="auto"/>
                                  </w:tcBorders>
                                  <w:vAlign w:val="center"/>
                                </w:tcPr>
                                <w:p w14:paraId="541CDD0E"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3.91</w:t>
                                  </w:r>
                                </w:p>
                              </w:tc>
                              <w:tc>
                                <w:tcPr>
                                  <w:tcW w:w="703" w:type="dxa"/>
                                  <w:tcBorders>
                                    <w:bottom w:val="double" w:sz="4" w:space="0" w:color="auto"/>
                                  </w:tcBorders>
                                </w:tcPr>
                                <w:p w14:paraId="7259552C"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119</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49</w:t>
                                  </w:r>
                                </w:p>
                              </w:tc>
                            </w:tr>
                            <w:tr w:rsidR="00DF6AE2" w:rsidRPr="009B4CC9" w14:paraId="1D0C95BB" w14:textId="77777777" w:rsidTr="00837973">
                              <w:trPr>
                                <w:trHeight w:val="283"/>
                              </w:trPr>
                              <w:tc>
                                <w:tcPr>
                                  <w:tcW w:w="680" w:type="dxa"/>
                                  <w:vMerge/>
                                  <w:vAlign w:val="center"/>
                                </w:tcPr>
                                <w:p w14:paraId="00A6F830"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tcBorders>
                                    <w:bottom w:val="single" w:sz="4" w:space="0" w:color="auto"/>
                                  </w:tcBorders>
                                  <w:vAlign w:val="center"/>
                                  <w:hideMark/>
                                </w:tcPr>
                                <w:p w14:paraId="208C036F"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9</w:t>
                                  </w:r>
                                </w:p>
                              </w:tc>
                              <w:tc>
                                <w:tcPr>
                                  <w:tcW w:w="1517" w:type="dxa"/>
                                  <w:tcBorders>
                                    <w:bottom w:val="single" w:sz="4" w:space="0" w:color="auto"/>
                                  </w:tcBorders>
                                  <w:vAlign w:val="center"/>
                                  <w:hideMark/>
                                </w:tcPr>
                                <w:p w14:paraId="366C836E" w14:textId="77777777" w:rsidR="00DF6AE2" w:rsidRPr="00E96C3C" w:rsidRDefault="00DF6AE2" w:rsidP="00DF6AE2">
                                  <w:pPr>
                                    <w:adjustRightInd w:val="0"/>
                                    <w:snapToGrid w:val="0"/>
                                    <w:spacing w:line="260" w:lineRule="exact"/>
                                    <w:ind w:rightChars="-14" w:right="-34"/>
                                    <w:suppressOverlap/>
                                    <w:rPr>
                                      <w:rFonts w:ascii="標楷體" w:eastAsia="標楷體" w:hAnsi="標楷體" w:cs="新細明體"/>
                                      <w:spacing w:val="-8"/>
                                      <w:kern w:val="0"/>
                                      <w:sz w:val="20"/>
                                      <w:szCs w:val="20"/>
                                    </w:rPr>
                                  </w:pPr>
                                  <w:r w:rsidRPr="00E96C3C">
                                    <w:rPr>
                                      <w:rFonts w:ascii="標楷體" w:eastAsia="標楷體" w:hAnsi="標楷體" w:cs="新細明體" w:hint="eastAsia"/>
                                      <w:spacing w:val="-8"/>
                                      <w:kern w:val="0"/>
                                      <w:sz w:val="20"/>
                                      <w:szCs w:val="20"/>
                                    </w:rPr>
                                    <w:t>屏東市第十四公墓</w:t>
                                  </w:r>
                                </w:p>
                              </w:tc>
                              <w:tc>
                                <w:tcPr>
                                  <w:tcW w:w="566" w:type="dxa"/>
                                  <w:tcBorders>
                                    <w:bottom w:val="single" w:sz="4" w:space="0" w:color="auto"/>
                                    <w:right w:val="single" w:sz="4" w:space="0" w:color="auto"/>
                                  </w:tcBorders>
                                  <w:vAlign w:val="center"/>
                                  <w:hideMark/>
                                </w:tcPr>
                                <w:p w14:paraId="7BFAEA96"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3.43</w:t>
                                  </w:r>
                                </w:p>
                              </w:tc>
                              <w:tc>
                                <w:tcPr>
                                  <w:tcW w:w="656" w:type="dxa"/>
                                  <w:tcBorders>
                                    <w:left w:val="single" w:sz="4" w:space="0" w:color="auto"/>
                                    <w:right w:val="double" w:sz="4" w:space="0" w:color="auto"/>
                                  </w:tcBorders>
                                </w:tcPr>
                                <w:p w14:paraId="640679EC"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E83422">
                                    <w:rPr>
                                      <w:rFonts w:ascii="標楷體" w:eastAsia="標楷體" w:hAnsi="標楷體" w:cs="新細明體"/>
                                      <w:kern w:val="0"/>
                                      <w:sz w:val="20"/>
                                      <w:szCs w:val="20"/>
                                    </w:rPr>
                                    <w:t>124</w:t>
                                  </w:r>
                                  <w:r>
                                    <w:rPr>
                                      <w:rFonts w:ascii="標楷體" w:eastAsia="標楷體" w:hAnsi="標楷體" w:cs="新細明體" w:hint="eastAsia"/>
                                      <w:kern w:val="0"/>
                                      <w:sz w:val="20"/>
                                      <w:szCs w:val="20"/>
                                    </w:rPr>
                                    <w:t>.</w:t>
                                  </w:r>
                                  <w:r w:rsidRPr="00E83422">
                                    <w:rPr>
                                      <w:rFonts w:ascii="標楷體" w:eastAsia="標楷體" w:hAnsi="標楷體" w:cs="新細明體"/>
                                      <w:kern w:val="0"/>
                                      <w:sz w:val="20"/>
                                      <w:szCs w:val="20"/>
                                    </w:rPr>
                                    <w:t>80</w:t>
                                  </w:r>
                                </w:p>
                              </w:tc>
                              <w:tc>
                                <w:tcPr>
                                  <w:tcW w:w="680" w:type="dxa"/>
                                  <w:vMerge w:val="restart"/>
                                  <w:tcBorders>
                                    <w:top w:val="double" w:sz="4" w:space="0" w:color="auto"/>
                                    <w:left w:val="double" w:sz="4" w:space="0" w:color="auto"/>
                                  </w:tcBorders>
                                  <w:vAlign w:val="center"/>
                                </w:tcPr>
                                <w:p w14:paraId="67802F45" w14:textId="77777777" w:rsidR="00DF6AE2" w:rsidRPr="00FC2BEB" w:rsidRDefault="00DF6AE2" w:rsidP="00DF6AE2">
                                  <w:pPr>
                                    <w:adjustRightInd w:val="0"/>
                                    <w:snapToGrid w:val="0"/>
                                    <w:spacing w:line="260" w:lineRule="exact"/>
                                    <w:suppressOverlap/>
                                    <w:jc w:val="both"/>
                                    <w:rPr>
                                      <w:rFonts w:ascii="標楷體" w:eastAsia="標楷體" w:hAnsi="標楷體" w:cs="新細明體"/>
                                      <w:spacing w:val="-8"/>
                                      <w:kern w:val="0"/>
                                      <w:sz w:val="20"/>
                                      <w:szCs w:val="20"/>
                                    </w:rPr>
                                  </w:pPr>
                                  <w:r w:rsidRPr="00FC2BEB">
                                    <w:rPr>
                                      <w:rFonts w:ascii="標楷體" w:eastAsia="標楷體" w:hAnsi="標楷體" w:cs="新細明體" w:hint="eastAsia"/>
                                      <w:spacing w:val="-8"/>
                                      <w:kern w:val="0"/>
                                      <w:sz w:val="20"/>
                                      <w:szCs w:val="20"/>
                                    </w:rPr>
                                    <w:t>發展商業、休閒設施（長期5至10年）</w:t>
                                  </w:r>
                                </w:p>
                              </w:tc>
                              <w:tc>
                                <w:tcPr>
                                  <w:tcW w:w="283" w:type="dxa"/>
                                  <w:tcBorders>
                                    <w:top w:val="double" w:sz="4" w:space="0" w:color="auto"/>
                                  </w:tcBorders>
                                  <w:vAlign w:val="center"/>
                                </w:tcPr>
                                <w:p w14:paraId="3BA2506B" w14:textId="77777777" w:rsidR="00DF6AE2" w:rsidRPr="00351A77" w:rsidRDefault="00DF6AE2" w:rsidP="00DF6AE2">
                                  <w:pPr>
                                    <w:adjustRightInd w:val="0"/>
                                    <w:snapToGrid w:val="0"/>
                                    <w:spacing w:line="260" w:lineRule="exact"/>
                                    <w:suppressOverlap/>
                                    <w:jc w:val="center"/>
                                    <w:rPr>
                                      <w:rFonts w:ascii="標楷體" w:eastAsia="標楷體" w:hAnsi="標楷體" w:cs="新細明體"/>
                                      <w:spacing w:val="6"/>
                                      <w:kern w:val="0"/>
                                      <w:sz w:val="20"/>
                                      <w:szCs w:val="20"/>
                                    </w:rPr>
                                  </w:pPr>
                                  <w:r>
                                    <w:rPr>
                                      <w:rFonts w:ascii="標楷體" w:eastAsia="標楷體" w:hAnsi="標楷體" w:cs="新細明體" w:hint="eastAsia"/>
                                      <w:spacing w:val="6"/>
                                      <w:kern w:val="0"/>
                                      <w:sz w:val="20"/>
                                      <w:szCs w:val="20"/>
                                    </w:rPr>
                                    <w:t>28</w:t>
                                  </w:r>
                                </w:p>
                              </w:tc>
                              <w:tc>
                                <w:tcPr>
                                  <w:tcW w:w="1759" w:type="dxa"/>
                                  <w:tcBorders>
                                    <w:top w:val="double" w:sz="4" w:space="0" w:color="auto"/>
                                  </w:tcBorders>
                                  <w:vAlign w:val="center"/>
                                </w:tcPr>
                                <w:p w14:paraId="5CF3F75B"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東港鎮第三公墓</w:t>
                                  </w:r>
                                </w:p>
                              </w:tc>
                              <w:tc>
                                <w:tcPr>
                                  <w:tcW w:w="567" w:type="dxa"/>
                                  <w:tcBorders>
                                    <w:top w:val="double" w:sz="4" w:space="0" w:color="auto"/>
                                  </w:tcBorders>
                                  <w:vAlign w:val="center"/>
                                </w:tcPr>
                                <w:p w14:paraId="166539C6"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5.82</w:t>
                                  </w:r>
                                </w:p>
                              </w:tc>
                              <w:tc>
                                <w:tcPr>
                                  <w:tcW w:w="703" w:type="dxa"/>
                                  <w:tcBorders>
                                    <w:top w:val="double" w:sz="4" w:space="0" w:color="auto"/>
                                  </w:tcBorders>
                                </w:tcPr>
                                <w:p w14:paraId="446620FE"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proofErr w:type="gramStart"/>
                                  <w:r>
                                    <w:rPr>
                                      <w:rFonts w:ascii="標楷體" w:eastAsia="標楷體" w:hAnsi="標楷體" w:cs="新細明體" w:hint="eastAsia"/>
                                      <w:kern w:val="0"/>
                                      <w:sz w:val="20"/>
                                      <w:szCs w:val="20"/>
                                    </w:rPr>
                                    <w:t>—</w:t>
                                  </w:r>
                                  <w:proofErr w:type="gramEnd"/>
                                </w:p>
                              </w:tc>
                            </w:tr>
                            <w:tr w:rsidR="00DF6AE2" w:rsidRPr="009B4CC9" w14:paraId="70A61F5E" w14:textId="77777777" w:rsidTr="00837973">
                              <w:trPr>
                                <w:trHeight w:val="283"/>
                              </w:trPr>
                              <w:tc>
                                <w:tcPr>
                                  <w:tcW w:w="680" w:type="dxa"/>
                                  <w:vMerge/>
                                  <w:tcBorders>
                                    <w:bottom w:val="double" w:sz="4" w:space="0" w:color="auto"/>
                                  </w:tcBorders>
                                  <w:vAlign w:val="center"/>
                                </w:tcPr>
                                <w:p w14:paraId="06D8D82A"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tcBorders>
                                    <w:bottom w:val="double" w:sz="4" w:space="0" w:color="auto"/>
                                  </w:tcBorders>
                                  <w:vAlign w:val="center"/>
                                  <w:hideMark/>
                                </w:tcPr>
                                <w:p w14:paraId="47E983B2"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10</w:t>
                                  </w:r>
                                </w:p>
                              </w:tc>
                              <w:tc>
                                <w:tcPr>
                                  <w:tcW w:w="1517" w:type="dxa"/>
                                  <w:tcBorders>
                                    <w:bottom w:val="double" w:sz="4" w:space="0" w:color="auto"/>
                                  </w:tcBorders>
                                  <w:vAlign w:val="center"/>
                                  <w:hideMark/>
                                </w:tcPr>
                                <w:p w14:paraId="646E2598"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萬巒鄉第一公墓</w:t>
                                  </w:r>
                                </w:p>
                              </w:tc>
                              <w:tc>
                                <w:tcPr>
                                  <w:tcW w:w="566" w:type="dxa"/>
                                  <w:tcBorders>
                                    <w:bottom w:val="double" w:sz="4" w:space="0" w:color="auto"/>
                                    <w:right w:val="single" w:sz="4" w:space="0" w:color="auto"/>
                                  </w:tcBorders>
                                  <w:vAlign w:val="center"/>
                                  <w:hideMark/>
                                </w:tcPr>
                                <w:p w14:paraId="70A52191"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21.07</w:t>
                                  </w:r>
                                </w:p>
                              </w:tc>
                              <w:tc>
                                <w:tcPr>
                                  <w:tcW w:w="656" w:type="dxa"/>
                                  <w:tcBorders>
                                    <w:left w:val="single" w:sz="4" w:space="0" w:color="auto"/>
                                    <w:bottom w:val="double" w:sz="4" w:space="0" w:color="auto"/>
                                    <w:right w:val="double" w:sz="4" w:space="0" w:color="auto"/>
                                  </w:tcBorders>
                                </w:tcPr>
                                <w:p w14:paraId="0A05A05B"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E83422">
                                    <w:rPr>
                                      <w:rFonts w:ascii="標楷體" w:eastAsia="標楷體" w:hAnsi="標楷體" w:cs="新細明體"/>
                                      <w:kern w:val="0"/>
                                      <w:sz w:val="20"/>
                                      <w:szCs w:val="20"/>
                                    </w:rPr>
                                    <w:t>404</w:t>
                                  </w:r>
                                  <w:r>
                                    <w:rPr>
                                      <w:rFonts w:ascii="標楷體" w:eastAsia="標楷體" w:hAnsi="標楷體" w:cs="新細明體" w:hint="eastAsia"/>
                                      <w:kern w:val="0"/>
                                      <w:sz w:val="20"/>
                                      <w:szCs w:val="20"/>
                                    </w:rPr>
                                    <w:t>.</w:t>
                                  </w:r>
                                  <w:r w:rsidRPr="00E83422">
                                    <w:rPr>
                                      <w:rFonts w:ascii="標楷體" w:eastAsia="標楷體" w:hAnsi="標楷體" w:cs="新細明體"/>
                                      <w:kern w:val="0"/>
                                      <w:sz w:val="20"/>
                                      <w:szCs w:val="20"/>
                                    </w:rPr>
                                    <w:t>81</w:t>
                                  </w:r>
                                </w:p>
                              </w:tc>
                              <w:tc>
                                <w:tcPr>
                                  <w:tcW w:w="680" w:type="dxa"/>
                                  <w:vMerge/>
                                  <w:tcBorders>
                                    <w:left w:val="double" w:sz="4" w:space="0" w:color="auto"/>
                                  </w:tcBorders>
                                  <w:vAlign w:val="center"/>
                                </w:tcPr>
                                <w:p w14:paraId="14E56D19"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tcPr>
                                <w:p w14:paraId="409707BD"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29</w:t>
                                  </w:r>
                                </w:p>
                              </w:tc>
                              <w:tc>
                                <w:tcPr>
                                  <w:tcW w:w="1759" w:type="dxa"/>
                                  <w:vAlign w:val="center"/>
                                </w:tcPr>
                                <w:p w14:paraId="7D10A537"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林邊鄉第四公墓</w:t>
                                  </w:r>
                                </w:p>
                              </w:tc>
                              <w:tc>
                                <w:tcPr>
                                  <w:tcW w:w="567" w:type="dxa"/>
                                  <w:vAlign w:val="center"/>
                                </w:tcPr>
                                <w:p w14:paraId="029F1ABB"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1.98</w:t>
                                  </w:r>
                                </w:p>
                              </w:tc>
                              <w:tc>
                                <w:tcPr>
                                  <w:tcW w:w="703" w:type="dxa"/>
                                </w:tcPr>
                                <w:p w14:paraId="2CD13334"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4</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40</w:t>
                                  </w:r>
                                </w:p>
                              </w:tc>
                            </w:tr>
                            <w:tr w:rsidR="00DF6AE2" w:rsidRPr="009B4CC9" w14:paraId="4BCD69EA" w14:textId="77777777" w:rsidTr="00837973">
                              <w:trPr>
                                <w:trHeight w:val="283"/>
                              </w:trPr>
                              <w:tc>
                                <w:tcPr>
                                  <w:tcW w:w="680" w:type="dxa"/>
                                  <w:vMerge w:val="restart"/>
                                  <w:tcBorders>
                                    <w:top w:val="double" w:sz="4" w:space="0" w:color="auto"/>
                                  </w:tcBorders>
                                  <w:vAlign w:val="center"/>
                                </w:tcPr>
                                <w:p w14:paraId="300E42F3"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發展生命園區</w:t>
                                  </w:r>
                                  <w:r>
                                    <w:rPr>
                                      <w:rFonts w:ascii="標楷體" w:eastAsia="標楷體" w:hAnsi="標楷體" w:cs="新細明體" w:hint="eastAsia"/>
                                      <w:kern w:val="0"/>
                                      <w:sz w:val="20"/>
                                      <w:szCs w:val="20"/>
                                    </w:rPr>
                                    <w:t>及</w:t>
                                  </w:r>
                                  <w:r w:rsidRPr="006C66CA">
                                    <w:rPr>
                                      <w:rFonts w:ascii="標楷體" w:eastAsia="標楷體" w:hAnsi="標楷體" w:cs="新細明體" w:hint="eastAsia"/>
                                      <w:kern w:val="0"/>
                                      <w:sz w:val="20"/>
                                      <w:szCs w:val="20"/>
                                    </w:rPr>
                                    <w:t>殯葬相關設施</w:t>
                                  </w:r>
                                  <w:r>
                                    <w:rPr>
                                      <w:rFonts w:ascii="標楷體" w:eastAsia="標楷體" w:hAnsi="標楷體" w:cs="新細明體" w:hint="eastAsia"/>
                                      <w:kern w:val="0"/>
                                      <w:sz w:val="20"/>
                                      <w:szCs w:val="20"/>
                                    </w:rPr>
                                    <w:t>（</w:t>
                                  </w:r>
                                  <w:r w:rsidRPr="001F2225">
                                    <w:rPr>
                                      <w:rFonts w:ascii="標楷體" w:eastAsia="標楷體" w:hAnsi="標楷體" w:cs="新細明體" w:hint="eastAsia"/>
                                      <w:kern w:val="0"/>
                                      <w:sz w:val="20"/>
                                      <w:szCs w:val="20"/>
                                    </w:rPr>
                                    <w:t>短期2</w:t>
                                  </w:r>
                                  <w:r w:rsidRPr="00E3676E">
                                    <w:rPr>
                                      <w:rFonts w:ascii="標楷體" w:eastAsia="標楷體" w:hAnsi="標楷體" w:cs="新細明體" w:hint="eastAsia"/>
                                      <w:spacing w:val="-8"/>
                                      <w:kern w:val="0"/>
                                      <w:sz w:val="20"/>
                                      <w:szCs w:val="20"/>
                                    </w:rPr>
                                    <w:t>至4年</w:t>
                                  </w:r>
                                  <w:r>
                                    <w:rPr>
                                      <w:rFonts w:ascii="標楷體" w:eastAsia="標楷體" w:hAnsi="標楷體" w:cs="新細明體" w:hint="eastAsia"/>
                                      <w:spacing w:val="-8"/>
                                      <w:kern w:val="0"/>
                                      <w:sz w:val="20"/>
                                      <w:szCs w:val="20"/>
                                    </w:rPr>
                                    <w:t>）</w:t>
                                  </w:r>
                                </w:p>
                              </w:tc>
                              <w:tc>
                                <w:tcPr>
                                  <w:tcW w:w="283" w:type="dxa"/>
                                  <w:tcBorders>
                                    <w:top w:val="double" w:sz="4" w:space="0" w:color="auto"/>
                                  </w:tcBorders>
                                  <w:vAlign w:val="center"/>
                                  <w:hideMark/>
                                </w:tcPr>
                                <w:p w14:paraId="2E2B2A09"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11</w:t>
                                  </w:r>
                                </w:p>
                              </w:tc>
                              <w:tc>
                                <w:tcPr>
                                  <w:tcW w:w="1517" w:type="dxa"/>
                                  <w:tcBorders>
                                    <w:top w:val="double" w:sz="4" w:space="0" w:color="auto"/>
                                  </w:tcBorders>
                                  <w:vAlign w:val="center"/>
                                  <w:hideMark/>
                                </w:tcPr>
                                <w:p w14:paraId="48F8793B"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車城鄉第一公墓</w:t>
                                  </w:r>
                                </w:p>
                              </w:tc>
                              <w:tc>
                                <w:tcPr>
                                  <w:tcW w:w="566" w:type="dxa"/>
                                  <w:tcBorders>
                                    <w:top w:val="double" w:sz="4" w:space="0" w:color="auto"/>
                                    <w:right w:val="single" w:sz="4" w:space="0" w:color="auto"/>
                                  </w:tcBorders>
                                  <w:vAlign w:val="center"/>
                                  <w:hideMark/>
                                </w:tcPr>
                                <w:p w14:paraId="7F4F9DBA"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4.78</w:t>
                                  </w:r>
                                </w:p>
                              </w:tc>
                              <w:tc>
                                <w:tcPr>
                                  <w:tcW w:w="656" w:type="dxa"/>
                                  <w:tcBorders>
                                    <w:top w:val="double" w:sz="4" w:space="0" w:color="auto"/>
                                    <w:left w:val="single" w:sz="4" w:space="0" w:color="auto"/>
                                    <w:right w:val="double" w:sz="4" w:space="0" w:color="auto"/>
                                  </w:tcBorders>
                                </w:tcPr>
                                <w:p w14:paraId="2C62EBD9"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18</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00</w:t>
                                  </w:r>
                                </w:p>
                              </w:tc>
                              <w:tc>
                                <w:tcPr>
                                  <w:tcW w:w="680" w:type="dxa"/>
                                  <w:vMerge/>
                                  <w:tcBorders>
                                    <w:left w:val="double" w:sz="4" w:space="0" w:color="auto"/>
                                  </w:tcBorders>
                                  <w:vAlign w:val="center"/>
                                </w:tcPr>
                                <w:p w14:paraId="69FEA04C"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tcPr>
                                <w:p w14:paraId="685873DA"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30</w:t>
                                  </w:r>
                                </w:p>
                              </w:tc>
                              <w:tc>
                                <w:tcPr>
                                  <w:tcW w:w="1759" w:type="dxa"/>
                                  <w:vAlign w:val="center"/>
                                </w:tcPr>
                                <w:p w14:paraId="24614FC8"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內埔鄉第五公墓</w:t>
                                  </w:r>
                                </w:p>
                              </w:tc>
                              <w:tc>
                                <w:tcPr>
                                  <w:tcW w:w="567" w:type="dxa"/>
                                  <w:vAlign w:val="center"/>
                                </w:tcPr>
                                <w:p w14:paraId="443E807A"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6.65</w:t>
                                  </w:r>
                                </w:p>
                              </w:tc>
                              <w:tc>
                                <w:tcPr>
                                  <w:tcW w:w="703" w:type="dxa"/>
                                </w:tcPr>
                                <w:p w14:paraId="2CD3937A"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8</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48</w:t>
                                  </w:r>
                                </w:p>
                              </w:tc>
                            </w:tr>
                            <w:tr w:rsidR="00DF6AE2" w:rsidRPr="009B4CC9" w14:paraId="0AF32F32" w14:textId="77777777" w:rsidTr="00837973">
                              <w:trPr>
                                <w:trHeight w:val="283"/>
                              </w:trPr>
                              <w:tc>
                                <w:tcPr>
                                  <w:tcW w:w="680" w:type="dxa"/>
                                  <w:vMerge/>
                                  <w:vAlign w:val="center"/>
                                </w:tcPr>
                                <w:p w14:paraId="2265117F"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1A5D06A9"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12</w:t>
                                  </w:r>
                                </w:p>
                              </w:tc>
                              <w:tc>
                                <w:tcPr>
                                  <w:tcW w:w="1517" w:type="dxa"/>
                                  <w:vAlign w:val="center"/>
                                  <w:hideMark/>
                                </w:tcPr>
                                <w:p w14:paraId="7DD54CD8"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內埔鄉第二公墓</w:t>
                                  </w:r>
                                </w:p>
                              </w:tc>
                              <w:tc>
                                <w:tcPr>
                                  <w:tcW w:w="566" w:type="dxa"/>
                                  <w:tcBorders>
                                    <w:right w:val="single" w:sz="4" w:space="0" w:color="auto"/>
                                  </w:tcBorders>
                                  <w:vAlign w:val="center"/>
                                  <w:hideMark/>
                                </w:tcPr>
                                <w:p w14:paraId="7AF1F74C"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3.48</w:t>
                                  </w:r>
                                </w:p>
                              </w:tc>
                              <w:tc>
                                <w:tcPr>
                                  <w:tcW w:w="656" w:type="dxa"/>
                                  <w:tcBorders>
                                    <w:left w:val="single" w:sz="4" w:space="0" w:color="auto"/>
                                    <w:right w:val="double" w:sz="4" w:space="0" w:color="auto"/>
                                  </w:tcBorders>
                                </w:tcPr>
                                <w:p w14:paraId="2FA91021"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36</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00</w:t>
                                  </w:r>
                                </w:p>
                              </w:tc>
                              <w:tc>
                                <w:tcPr>
                                  <w:tcW w:w="680" w:type="dxa"/>
                                  <w:vMerge/>
                                  <w:tcBorders>
                                    <w:left w:val="double" w:sz="4" w:space="0" w:color="auto"/>
                                  </w:tcBorders>
                                  <w:vAlign w:val="center"/>
                                </w:tcPr>
                                <w:p w14:paraId="03DC7CA9"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tcPr>
                                <w:p w14:paraId="3CA71B7D"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31</w:t>
                                  </w:r>
                                </w:p>
                              </w:tc>
                              <w:tc>
                                <w:tcPr>
                                  <w:tcW w:w="1759" w:type="dxa"/>
                                  <w:vAlign w:val="center"/>
                                </w:tcPr>
                                <w:p w14:paraId="71D657CF"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Pr>
                                      <w:rFonts w:ascii="標楷體" w:eastAsia="標楷體" w:hAnsi="標楷體" w:cs="新細明體" w:hint="eastAsia"/>
                                      <w:kern w:val="0"/>
                                      <w:sz w:val="20"/>
                                      <w:szCs w:val="20"/>
                                    </w:rPr>
                                    <w:t>屏東市</w:t>
                                  </w:r>
                                  <w:r w:rsidRPr="009B4CC9">
                                    <w:rPr>
                                      <w:rFonts w:ascii="標楷體" w:eastAsia="標楷體" w:hAnsi="標楷體" w:cs="新細明體" w:hint="eastAsia"/>
                                      <w:kern w:val="0"/>
                                      <w:sz w:val="20"/>
                                      <w:szCs w:val="20"/>
                                    </w:rPr>
                                    <w:t>第</w:t>
                                  </w:r>
                                  <w:r>
                                    <w:rPr>
                                      <w:rFonts w:ascii="標楷體" w:eastAsia="標楷體" w:hAnsi="標楷體" w:cs="新細明體" w:hint="eastAsia"/>
                                      <w:kern w:val="0"/>
                                      <w:sz w:val="20"/>
                                      <w:szCs w:val="20"/>
                                    </w:rPr>
                                    <w:t>八</w:t>
                                  </w:r>
                                  <w:r w:rsidRPr="009B4CC9">
                                    <w:rPr>
                                      <w:rFonts w:ascii="標楷體" w:eastAsia="標楷體" w:hAnsi="標楷體" w:cs="新細明體" w:hint="eastAsia"/>
                                      <w:kern w:val="0"/>
                                      <w:sz w:val="20"/>
                                      <w:szCs w:val="20"/>
                                    </w:rPr>
                                    <w:t>公墓</w:t>
                                  </w:r>
                                </w:p>
                              </w:tc>
                              <w:tc>
                                <w:tcPr>
                                  <w:tcW w:w="567" w:type="dxa"/>
                                  <w:vAlign w:val="center"/>
                                </w:tcPr>
                                <w:p w14:paraId="46F39264"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1.79</w:t>
                                  </w:r>
                                </w:p>
                              </w:tc>
                              <w:tc>
                                <w:tcPr>
                                  <w:tcW w:w="703" w:type="dxa"/>
                                </w:tcPr>
                                <w:p w14:paraId="0943D947"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8.64</w:t>
                                  </w:r>
                                </w:p>
                              </w:tc>
                            </w:tr>
                            <w:tr w:rsidR="00DF6AE2" w:rsidRPr="009B4CC9" w14:paraId="59E30B91" w14:textId="77777777" w:rsidTr="00837973">
                              <w:trPr>
                                <w:trHeight w:val="283"/>
                              </w:trPr>
                              <w:tc>
                                <w:tcPr>
                                  <w:tcW w:w="680" w:type="dxa"/>
                                  <w:vMerge/>
                                  <w:vAlign w:val="center"/>
                                </w:tcPr>
                                <w:p w14:paraId="2E663FB2"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23A661CA"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13</w:t>
                                  </w:r>
                                </w:p>
                              </w:tc>
                              <w:tc>
                                <w:tcPr>
                                  <w:tcW w:w="1517" w:type="dxa"/>
                                  <w:vAlign w:val="center"/>
                                  <w:hideMark/>
                                </w:tcPr>
                                <w:p w14:paraId="410238DB"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鹽埔鄉第一公墓</w:t>
                                  </w:r>
                                </w:p>
                              </w:tc>
                              <w:tc>
                                <w:tcPr>
                                  <w:tcW w:w="566" w:type="dxa"/>
                                  <w:tcBorders>
                                    <w:right w:val="single" w:sz="4" w:space="0" w:color="auto"/>
                                  </w:tcBorders>
                                  <w:vAlign w:val="center"/>
                                  <w:hideMark/>
                                </w:tcPr>
                                <w:p w14:paraId="0D4C056D"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2.21</w:t>
                                  </w:r>
                                </w:p>
                              </w:tc>
                              <w:tc>
                                <w:tcPr>
                                  <w:tcW w:w="656" w:type="dxa"/>
                                  <w:tcBorders>
                                    <w:left w:val="single" w:sz="4" w:space="0" w:color="auto"/>
                                    <w:right w:val="double" w:sz="4" w:space="0" w:color="auto"/>
                                  </w:tcBorders>
                                </w:tcPr>
                                <w:p w14:paraId="3878CE3C"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44</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00</w:t>
                                  </w:r>
                                </w:p>
                              </w:tc>
                              <w:tc>
                                <w:tcPr>
                                  <w:tcW w:w="680" w:type="dxa"/>
                                  <w:vMerge/>
                                  <w:tcBorders>
                                    <w:left w:val="double" w:sz="4" w:space="0" w:color="auto"/>
                                  </w:tcBorders>
                                  <w:vAlign w:val="center"/>
                                </w:tcPr>
                                <w:p w14:paraId="0D8CB103"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tcPr>
                                <w:p w14:paraId="696F7211"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32</w:t>
                                  </w:r>
                                </w:p>
                              </w:tc>
                              <w:tc>
                                <w:tcPr>
                                  <w:tcW w:w="1759" w:type="dxa"/>
                                  <w:vAlign w:val="center"/>
                                </w:tcPr>
                                <w:p w14:paraId="7377D5EE"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琉球鄉第三公墓</w:t>
                                  </w:r>
                                </w:p>
                              </w:tc>
                              <w:tc>
                                <w:tcPr>
                                  <w:tcW w:w="567" w:type="dxa"/>
                                  <w:vAlign w:val="center"/>
                                </w:tcPr>
                                <w:p w14:paraId="575710E8"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2.18</w:t>
                                  </w:r>
                                </w:p>
                              </w:tc>
                              <w:tc>
                                <w:tcPr>
                                  <w:tcW w:w="703" w:type="dxa"/>
                                </w:tcPr>
                                <w:p w14:paraId="42308174"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30</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24</w:t>
                                  </w:r>
                                </w:p>
                              </w:tc>
                            </w:tr>
                            <w:tr w:rsidR="00DF6AE2" w:rsidRPr="009B4CC9" w14:paraId="3D5C39CC" w14:textId="77777777" w:rsidTr="00837973">
                              <w:trPr>
                                <w:trHeight w:val="283"/>
                              </w:trPr>
                              <w:tc>
                                <w:tcPr>
                                  <w:tcW w:w="680" w:type="dxa"/>
                                  <w:vMerge/>
                                  <w:vAlign w:val="center"/>
                                </w:tcPr>
                                <w:p w14:paraId="763F9E00"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019D6E86"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14</w:t>
                                  </w:r>
                                </w:p>
                              </w:tc>
                              <w:tc>
                                <w:tcPr>
                                  <w:tcW w:w="1517" w:type="dxa"/>
                                  <w:vAlign w:val="center"/>
                                  <w:hideMark/>
                                </w:tcPr>
                                <w:p w14:paraId="0FA5BC5C"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麟洛鄉第一公墓</w:t>
                                  </w:r>
                                </w:p>
                              </w:tc>
                              <w:tc>
                                <w:tcPr>
                                  <w:tcW w:w="566" w:type="dxa"/>
                                  <w:tcBorders>
                                    <w:right w:val="single" w:sz="4" w:space="0" w:color="auto"/>
                                  </w:tcBorders>
                                  <w:vAlign w:val="center"/>
                                  <w:hideMark/>
                                </w:tcPr>
                                <w:p w14:paraId="6437D94E"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10.18</w:t>
                                  </w:r>
                                </w:p>
                              </w:tc>
                              <w:tc>
                                <w:tcPr>
                                  <w:tcW w:w="656" w:type="dxa"/>
                                  <w:tcBorders>
                                    <w:left w:val="single" w:sz="4" w:space="0" w:color="auto"/>
                                    <w:right w:val="double" w:sz="4" w:space="0" w:color="auto"/>
                                  </w:tcBorders>
                                </w:tcPr>
                                <w:p w14:paraId="4D988068"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52</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56</w:t>
                                  </w:r>
                                </w:p>
                              </w:tc>
                              <w:tc>
                                <w:tcPr>
                                  <w:tcW w:w="680" w:type="dxa"/>
                                  <w:vMerge/>
                                  <w:tcBorders>
                                    <w:left w:val="double" w:sz="4" w:space="0" w:color="auto"/>
                                  </w:tcBorders>
                                  <w:vAlign w:val="center"/>
                                </w:tcPr>
                                <w:p w14:paraId="6E82E9B3"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tcPr>
                                <w:p w14:paraId="2F4C62A7"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33</w:t>
                                  </w:r>
                                </w:p>
                              </w:tc>
                              <w:tc>
                                <w:tcPr>
                                  <w:tcW w:w="1759" w:type="dxa"/>
                                  <w:vAlign w:val="center"/>
                                </w:tcPr>
                                <w:p w14:paraId="2071666E"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長治鄉第二公墓</w:t>
                                  </w:r>
                                </w:p>
                              </w:tc>
                              <w:tc>
                                <w:tcPr>
                                  <w:tcW w:w="567" w:type="dxa"/>
                                  <w:vAlign w:val="center"/>
                                </w:tcPr>
                                <w:p w14:paraId="3973418F"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8.63</w:t>
                                  </w:r>
                                </w:p>
                              </w:tc>
                              <w:tc>
                                <w:tcPr>
                                  <w:tcW w:w="703" w:type="dxa"/>
                                </w:tcPr>
                                <w:p w14:paraId="15A6DC40"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96</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00</w:t>
                                  </w:r>
                                </w:p>
                              </w:tc>
                            </w:tr>
                            <w:tr w:rsidR="00DF6AE2" w:rsidRPr="009B4CC9" w14:paraId="7E8F8084" w14:textId="77777777" w:rsidTr="00837973">
                              <w:trPr>
                                <w:trHeight w:val="283"/>
                              </w:trPr>
                              <w:tc>
                                <w:tcPr>
                                  <w:tcW w:w="680" w:type="dxa"/>
                                  <w:vMerge/>
                                  <w:vAlign w:val="center"/>
                                </w:tcPr>
                                <w:p w14:paraId="162229F1"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37AFCC6E"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15</w:t>
                                  </w:r>
                                </w:p>
                              </w:tc>
                              <w:tc>
                                <w:tcPr>
                                  <w:tcW w:w="1517" w:type="dxa"/>
                                  <w:vAlign w:val="center"/>
                                  <w:hideMark/>
                                </w:tcPr>
                                <w:p w14:paraId="6E42758B"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枋山鄉第一公墓</w:t>
                                  </w:r>
                                </w:p>
                              </w:tc>
                              <w:tc>
                                <w:tcPr>
                                  <w:tcW w:w="566" w:type="dxa"/>
                                  <w:tcBorders>
                                    <w:right w:val="single" w:sz="4" w:space="0" w:color="auto"/>
                                  </w:tcBorders>
                                  <w:vAlign w:val="center"/>
                                  <w:hideMark/>
                                </w:tcPr>
                                <w:p w14:paraId="06A450AF"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1.53</w:t>
                                  </w:r>
                                </w:p>
                              </w:tc>
                              <w:tc>
                                <w:tcPr>
                                  <w:tcW w:w="656" w:type="dxa"/>
                                  <w:tcBorders>
                                    <w:left w:val="single" w:sz="4" w:space="0" w:color="auto"/>
                                    <w:right w:val="double" w:sz="4" w:space="0" w:color="auto"/>
                                  </w:tcBorders>
                                </w:tcPr>
                                <w:p w14:paraId="68B7EE5D"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54</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16</w:t>
                                  </w:r>
                                </w:p>
                              </w:tc>
                              <w:tc>
                                <w:tcPr>
                                  <w:tcW w:w="680" w:type="dxa"/>
                                  <w:vMerge/>
                                  <w:tcBorders>
                                    <w:left w:val="double" w:sz="4" w:space="0" w:color="auto"/>
                                  </w:tcBorders>
                                  <w:vAlign w:val="center"/>
                                </w:tcPr>
                                <w:p w14:paraId="734046BD"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tcPr>
                                <w:p w14:paraId="03E6C284"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34</w:t>
                                  </w:r>
                                </w:p>
                              </w:tc>
                              <w:tc>
                                <w:tcPr>
                                  <w:tcW w:w="1759" w:type="dxa"/>
                                  <w:vAlign w:val="center"/>
                                </w:tcPr>
                                <w:p w14:paraId="46C0ED30"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枋寮鄉第一公墓</w:t>
                                  </w:r>
                                </w:p>
                              </w:tc>
                              <w:tc>
                                <w:tcPr>
                                  <w:tcW w:w="567" w:type="dxa"/>
                                  <w:vAlign w:val="center"/>
                                </w:tcPr>
                                <w:p w14:paraId="72581CDB"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7.00</w:t>
                                  </w:r>
                                </w:p>
                              </w:tc>
                              <w:tc>
                                <w:tcPr>
                                  <w:tcW w:w="703" w:type="dxa"/>
                                </w:tcPr>
                                <w:p w14:paraId="3957F645"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238</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80</w:t>
                                  </w:r>
                                </w:p>
                              </w:tc>
                            </w:tr>
                            <w:tr w:rsidR="00DF6AE2" w:rsidRPr="009B4CC9" w14:paraId="67C1CEEA" w14:textId="77777777" w:rsidTr="00837973">
                              <w:trPr>
                                <w:trHeight w:val="283"/>
                              </w:trPr>
                              <w:tc>
                                <w:tcPr>
                                  <w:tcW w:w="680" w:type="dxa"/>
                                  <w:vMerge/>
                                  <w:vAlign w:val="center"/>
                                </w:tcPr>
                                <w:p w14:paraId="624244C8"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23559E2D"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16</w:t>
                                  </w:r>
                                </w:p>
                              </w:tc>
                              <w:tc>
                                <w:tcPr>
                                  <w:tcW w:w="1517" w:type="dxa"/>
                                  <w:vAlign w:val="center"/>
                                  <w:hideMark/>
                                </w:tcPr>
                                <w:p w14:paraId="26A1DEF2"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東港鎮第一公墓</w:t>
                                  </w:r>
                                </w:p>
                              </w:tc>
                              <w:tc>
                                <w:tcPr>
                                  <w:tcW w:w="566" w:type="dxa"/>
                                  <w:tcBorders>
                                    <w:right w:val="single" w:sz="4" w:space="0" w:color="auto"/>
                                  </w:tcBorders>
                                  <w:vAlign w:val="center"/>
                                  <w:hideMark/>
                                </w:tcPr>
                                <w:p w14:paraId="2AF29F0A"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5.13</w:t>
                                  </w:r>
                                </w:p>
                              </w:tc>
                              <w:tc>
                                <w:tcPr>
                                  <w:tcW w:w="656" w:type="dxa"/>
                                  <w:tcBorders>
                                    <w:left w:val="single" w:sz="4" w:space="0" w:color="auto"/>
                                    <w:bottom w:val="single" w:sz="4" w:space="0" w:color="auto"/>
                                    <w:right w:val="double" w:sz="4" w:space="0" w:color="auto"/>
                                  </w:tcBorders>
                                </w:tcPr>
                                <w:p w14:paraId="38CC1428"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135</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20</w:t>
                                  </w:r>
                                </w:p>
                              </w:tc>
                              <w:tc>
                                <w:tcPr>
                                  <w:tcW w:w="680" w:type="dxa"/>
                                  <w:vMerge/>
                                  <w:tcBorders>
                                    <w:left w:val="double" w:sz="4" w:space="0" w:color="auto"/>
                                    <w:bottom w:val="single" w:sz="4" w:space="0" w:color="auto"/>
                                  </w:tcBorders>
                                  <w:vAlign w:val="center"/>
                                </w:tcPr>
                                <w:p w14:paraId="082E0DFD"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tcBorders>
                                    <w:bottom w:val="single" w:sz="4" w:space="0" w:color="auto"/>
                                  </w:tcBorders>
                                  <w:vAlign w:val="center"/>
                                </w:tcPr>
                                <w:p w14:paraId="69DB5303"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35</w:t>
                                  </w:r>
                                </w:p>
                              </w:tc>
                              <w:tc>
                                <w:tcPr>
                                  <w:tcW w:w="1759" w:type="dxa"/>
                                  <w:tcBorders>
                                    <w:bottom w:val="single" w:sz="4" w:space="0" w:color="auto"/>
                                  </w:tcBorders>
                                  <w:vAlign w:val="center"/>
                                </w:tcPr>
                                <w:p w14:paraId="1E0C8B75"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新園鄉第一公墓</w:t>
                                  </w:r>
                                </w:p>
                              </w:tc>
                              <w:tc>
                                <w:tcPr>
                                  <w:tcW w:w="567" w:type="dxa"/>
                                  <w:tcBorders>
                                    <w:bottom w:val="single" w:sz="4" w:space="0" w:color="auto"/>
                                  </w:tcBorders>
                                  <w:vAlign w:val="center"/>
                                </w:tcPr>
                                <w:p w14:paraId="624EDA86"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10.15</w:t>
                                  </w:r>
                                </w:p>
                              </w:tc>
                              <w:tc>
                                <w:tcPr>
                                  <w:tcW w:w="703" w:type="dxa"/>
                                  <w:tcBorders>
                                    <w:bottom w:val="single" w:sz="4" w:space="0" w:color="auto"/>
                                  </w:tcBorders>
                                </w:tcPr>
                                <w:p w14:paraId="06222A6A"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705</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04</w:t>
                                  </w:r>
                                </w:p>
                              </w:tc>
                            </w:tr>
                            <w:tr w:rsidR="00DF6AE2" w:rsidRPr="009B4CC9" w14:paraId="0E14ED63" w14:textId="77777777" w:rsidTr="00837973">
                              <w:trPr>
                                <w:trHeight w:val="283"/>
                              </w:trPr>
                              <w:tc>
                                <w:tcPr>
                                  <w:tcW w:w="680" w:type="dxa"/>
                                  <w:vMerge/>
                                  <w:vAlign w:val="center"/>
                                </w:tcPr>
                                <w:p w14:paraId="112BDFDF"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5B3820F6"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17</w:t>
                                  </w:r>
                                </w:p>
                              </w:tc>
                              <w:tc>
                                <w:tcPr>
                                  <w:tcW w:w="1517" w:type="dxa"/>
                                  <w:vAlign w:val="center"/>
                                  <w:hideMark/>
                                </w:tcPr>
                                <w:p w14:paraId="13556AFE"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恆春鎮第一公墓</w:t>
                                  </w:r>
                                </w:p>
                              </w:tc>
                              <w:tc>
                                <w:tcPr>
                                  <w:tcW w:w="566" w:type="dxa"/>
                                  <w:tcBorders>
                                    <w:right w:val="single" w:sz="4" w:space="0" w:color="auto"/>
                                  </w:tcBorders>
                                  <w:vAlign w:val="center"/>
                                  <w:hideMark/>
                                </w:tcPr>
                                <w:p w14:paraId="4EF63BC8"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11.64</w:t>
                                  </w:r>
                                </w:p>
                              </w:tc>
                              <w:tc>
                                <w:tcPr>
                                  <w:tcW w:w="656" w:type="dxa"/>
                                  <w:tcBorders>
                                    <w:left w:val="single" w:sz="4" w:space="0" w:color="auto"/>
                                    <w:right w:val="double" w:sz="4" w:space="0" w:color="auto"/>
                                    <w:tl2br w:val="nil"/>
                                  </w:tcBorders>
                                </w:tcPr>
                                <w:p w14:paraId="5760599F"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243</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76</w:t>
                                  </w:r>
                                </w:p>
                              </w:tc>
                              <w:tc>
                                <w:tcPr>
                                  <w:tcW w:w="3992" w:type="dxa"/>
                                  <w:gridSpan w:val="5"/>
                                  <w:vMerge w:val="restart"/>
                                  <w:tcBorders>
                                    <w:left w:val="double" w:sz="4" w:space="0" w:color="auto"/>
                                    <w:tl2br w:val="single" w:sz="4" w:space="0" w:color="auto"/>
                                  </w:tcBorders>
                                  <w:vAlign w:val="center"/>
                                </w:tcPr>
                                <w:p w14:paraId="265B0D2B"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p>
                              </w:tc>
                            </w:tr>
                            <w:tr w:rsidR="00DF6AE2" w:rsidRPr="009B4CC9" w14:paraId="5033A883" w14:textId="77777777" w:rsidTr="00837973">
                              <w:trPr>
                                <w:trHeight w:val="283"/>
                              </w:trPr>
                              <w:tc>
                                <w:tcPr>
                                  <w:tcW w:w="680" w:type="dxa"/>
                                  <w:vMerge/>
                                  <w:vAlign w:val="center"/>
                                </w:tcPr>
                                <w:p w14:paraId="53E39C5F"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5DF2C532"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18</w:t>
                                  </w:r>
                                </w:p>
                              </w:tc>
                              <w:tc>
                                <w:tcPr>
                                  <w:tcW w:w="1517" w:type="dxa"/>
                                  <w:vAlign w:val="center"/>
                                  <w:hideMark/>
                                </w:tcPr>
                                <w:p w14:paraId="45840374"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潮州鎮第三公墓</w:t>
                                  </w:r>
                                </w:p>
                              </w:tc>
                              <w:tc>
                                <w:tcPr>
                                  <w:tcW w:w="566" w:type="dxa"/>
                                  <w:tcBorders>
                                    <w:right w:val="single" w:sz="4" w:space="0" w:color="auto"/>
                                  </w:tcBorders>
                                  <w:vAlign w:val="center"/>
                                  <w:hideMark/>
                                </w:tcPr>
                                <w:p w14:paraId="74854F61"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19.81</w:t>
                                  </w:r>
                                </w:p>
                              </w:tc>
                              <w:tc>
                                <w:tcPr>
                                  <w:tcW w:w="656" w:type="dxa"/>
                                  <w:tcBorders>
                                    <w:left w:val="single" w:sz="4" w:space="0" w:color="auto"/>
                                    <w:right w:val="double" w:sz="4" w:space="0" w:color="auto"/>
                                    <w:tl2br w:val="nil"/>
                                  </w:tcBorders>
                                </w:tcPr>
                                <w:p w14:paraId="39433F10"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248</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01</w:t>
                                  </w:r>
                                </w:p>
                              </w:tc>
                              <w:tc>
                                <w:tcPr>
                                  <w:tcW w:w="3992" w:type="dxa"/>
                                  <w:gridSpan w:val="5"/>
                                  <w:vMerge/>
                                  <w:tcBorders>
                                    <w:left w:val="double" w:sz="4" w:space="0" w:color="auto"/>
                                    <w:tl2br w:val="single" w:sz="4" w:space="0" w:color="auto"/>
                                  </w:tcBorders>
                                  <w:vAlign w:val="center"/>
                                </w:tcPr>
                                <w:p w14:paraId="63D72858"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p>
                              </w:tc>
                            </w:tr>
                            <w:tr w:rsidR="00DF6AE2" w:rsidRPr="009B4CC9" w14:paraId="1AC483DF" w14:textId="77777777" w:rsidTr="00837973">
                              <w:trPr>
                                <w:trHeight w:val="283"/>
                              </w:trPr>
                              <w:tc>
                                <w:tcPr>
                                  <w:tcW w:w="680" w:type="dxa"/>
                                  <w:vMerge/>
                                  <w:vAlign w:val="center"/>
                                </w:tcPr>
                                <w:p w14:paraId="68D47CAF"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3AC03046"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19</w:t>
                                  </w:r>
                                </w:p>
                              </w:tc>
                              <w:tc>
                                <w:tcPr>
                                  <w:tcW w:w="1517" w:type="dxa"/>
                                  <w:vAlign w:val="center"/>
                                  <w:hideMark/>
                                </w:tcPr>
                                <w:p w14:paraId="7A08BA14" w14:textId="77777777" w:rsidR="00DF6AE2" w:rsidRPr="00FC2BEB" w:rsidRDefault="00DF6AE2" w:rsidP="00DF6AE2">
                                  <w:pPr>
                                    <w:adjustRightInd w:val="0"/>
                                    <w:snapToGrid w:val="0"/>
                                    <w:spacing w:line="260" w:lineRule="exact"/>
                                    <w:ind w:rightChars="-20" w:right="-48"/>
                                    <w:suppressOverlap/>
                                    <w:rPr>
                                      <w:rFonts w:ascii="標楷體" w:eastAsia="標楷體" w:hAnsi="標楷體" w:cs="新細明體"/>
                                      <w:spacing w:val="-8"/>
                                      <w:kern w:val="0"/>
                                      <w:sz w:val="20"/>
                                      <w:szCs w:val="20"/>
                                    </w:rPr>
                                  </w:pPr>
                                  <w:r w:rsidRPr="00FC2BEB">
                                    <w:rPr>
                                      <w:rFonts w:ascii="標楷體" w:eastAsia="標楷體" w:hAnsi="標楷體" w:cs="新細明體" w:hint="eastAsia"/>
                                      <w:spacing w:val="-8"/>
                                      <w:kern w:val="0"/>
                                      <w:sz w:val="20"/>
                                      <w:szCs w:val="20"/>
                                    </w:rPr>
                                    <w:t>萬丹鄉第十七公墓</w:t>
                                  </w:r>
                                </w:p>
                              </w:tc>
                              <w:tc>
                                <w:tcPr>
                                  <w:tcW w:w="566" w:type="dxa"/>
                                  <w:tcBorders>
                                    <w:right w:val="single" w:sz="4" w:space="0" w:color="auto"/>
                                  </w:tcBorders>
                                  <w:vAlign w:val="center"/>
                                  <w:hideMark/>
                                </w:tcPr>
                                <w:p w14:paraId="3BD78A80"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10.15</w:t>
                                  </w:r>
                                </w:p>
                              </w:tc>
                              <w:tc>
                                <w:tcPr>
                                  <w:tcW w:w="656" w:type="dxa"/>
                                  <w:tcBorders>
                                    <w:left w:val="single" w:sz="4" w:space="0" w:color="auto"/>
                                    <w:right w:val="double" w:sz="4" w:space="0" w:color="auto"/>
                                    <w:tl2br w:val="nil"/>
                                  </w:tcBorders>
                                  <w:vAlign w:val="center"/>
                                </w:tcPr>
                                <w:p w14:paraId="56E92671"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256</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80</w:t>
                                  </w:r>
                                </w:p>
                              </w:tc>
                              <w:tc>
                                <w:tcPr>
                                  <w:tcW w:w="3992" w:type="dxa"/>
                                  <w:gridSpan w:val="5"/>
                                  <w:vMerge/>
                                  <w:tcBorders>
                                    <w:left w:val="double" w:sz="4" w:space="0" w:color="auto"/>
                                    <w:tl2br w:val="single" w:sz="4" w:space="0" w:color="auto"/>
                                  </w:tcBorders>
                                  <w:vAlign w:val="center"/>
                                </w:tcPr>
                                <w:p w14:paraId="4974A401"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p>
                              </w:tc>
                            </w:tr>
                          </w:tbl>
                          <w:p w14:paraId="0003BCC2" w14:textId="77777777" w:rsidR="00DF6AE2" w:rsidRDefault="00DF6AE2" w:rsidP="00DF6AE2">
                            <w:pPr>
                              <w:snapToGrid w:val="0"/>
                              <w:spacing w:line="200" w:lineRule="exact"/>
                              <w:ind w:left="1" w:rightChars="-10" w:right="-24" w:firstLineChars="7" w:firstLine="13"/>
                              <w:contextualSpacing/>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proofErr w:type="gramStart"/>
                            <w:r>
                              <w:rPr>
                                <w:rFonts w:ascii="標楷體" w:eastAsia="標楷體" w:hAnsi="標楷體" w:hint="eastAsia"/>
                                <w:sz w:val="18"/>
                                <w:szCs w:val="18"/>
                              </w:rPr>
                              <w:t>本表按活化</w:t>
                            </w:r>
                            <w:proofErr w:type="gramEnd"/>
                            <w:r>
                              <w:rPr>
                                <w:rFonts w:ascii="標楷體" w:eastAsia="標楷體" w:hAnsi="標楷體" w:hint="eastAsia"/>
                                <w:sz w:val="18"/>
                                <w:szCs w:val="18"/>
                              </w:rPr>
                              <w:t>類別由短期至長期及預估經費由小至大排列。</w:t>
                            </w:r>
                          </w:p>
                          <w:p w14:paraId="2A6D218A" w14:textId="77777777" w:rsidR="00DF6AE2" w:rsidRPr="00D07D12" w:rsidRDefault="00DF6AE2" w:rsidP="00DF6AE2">
                            <w:pPr>
                              <w:snapToGrid w:val="0"/>
                              <w:spacing w:line="200" w:lineRule="exact"/>
                              <w:ind w:left="1" w:rightChars="-10" w:right="-24" w:firstLineChars="209" w:firstLine="376"/>
                              <w:contextualSpacing/>
                              <w:rPr>
                                <w:rFonts w:ascii="標楷體" w:eastAsia="標楷體" w:hAnsi="標楷體"/>
                                <w:sz w:val="18"/>
                                <w:szCs w:val="18"/>
                                <w:lang w:eastAsia="zh-HK"/>
                              </w:rPr>
                            </w:pPr>
                            <w:r>
                              <w:rPr>
                                <w:rFonts w:ascii="標楷體" w:eastAsia="標楷體" w:hAnsi="標楷體" w:hint="eastAsia"/>
                                <w:sz w:val="18"/>
                                <w:szCs w:val="18"/>
                              </w:rPr>
                              <w:t>2.</w:t>
                            </w:r>
                            <w:r w:rsidRPr="00EA0B89">
                              <w:rPr>
                                <w:rFonts w:ascii="標楷體" w:eastAsia="標楷體" w:hAnsi="標楷體" w:hint="eastAsia"/>
                                <w:sz w:val="18"/>
                                <w:szCs w:val="18"/>
                                <w:lang w:eastAsia="zh-HK"/>
                              </w:rPr>
                              <w:t>資料來源：</w:t>
                            </w:r>
                            <w:r>
                              <w:rPr>
                                <w:rFonts w:ascii="標楷體" w:eastAsia="標楷體" w:hAnsi="標楷體" w:hint="eastAsia"/>
                                <w:sz w:val="18"/>
                                <w:szCs w:val="18"/>
                              </w:rPr>
                              <w:t>整理自</w:t>
                            </w:r>
                            <w:r w:rsidRPr="00EA0B89">
                              <w:rPr>
                                <w:rFonts w:ascii="標楷體" w:eastAsia="標楷體" w:hAnsi="標楷體" w:hint="eastAsia"/>
                                <w:sz w:val="18"/>
                                <w:szCs w:val="18"/>
                                <w:lang w:eastAsia="zh-HK"/>
                              </w:rPr>
                              <w:t>屏東縣縣有公墓用地活化方案規劃成果報告書（113年6月）。</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FAE088" id="_x0000_s1038" type="#_x0000_t202" style="position:absolute;left:0;text-align:left;margin-left:97.05pt;margin-top:5.6pt;width:397.5pt;height:374.25pt;z-index:2523043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" filled="f" stroked="f">
                <v:textbox>
                  <w:txbxContent>
                    <w:p w14:paraId="66A47D33" w14:textId="77777777" w:rsidR="00DF6AE2" w:rsidRPr="00A02246" w:rsidRDefault="00DF6AE2" w:rsidP="00DF6AE2">
                      <w:pPr>
                        <w:overflowPunct w:val="0"/>
                        <w:autoSpaceDE w:val="0"/>
                        <w:autoSpaceDN w:val="0"/>
                        <w:adjustRightInd w:val="0"/>
                        <w:snapToGrid w:val="0"/>
                        <w:spacing w:line="240" w:lineRule="exact"/>
                        <w:ind w:leftChars="5" w:left="545" w:hangingChars="222" w:hanging="533"/>
                        <w:jc w:val="center"/>
                        <w:rPr>
                          <w:rFonts w:ascii="標楷體" w:eastAsia="標楷體" w:hAnsi="標楷體"/>
                          <w:b/>
                        </w:rPr>
                      </w:pPr>
                      <w:bookmarkStart w:id="15" w:name="_Hlk201839156"/>
                      <w:bookmarkEnd w:id="15"/>
                      <w:r w:rsidRPr="00557417">
                        <w:rPr>
                          <w:rFonts w:ascii="標楷體" w:eastAsia="標楷體" w:hAnsi="標楷體" w:hint="eastAsia"/>
                          <w:b/>
                        </w:rPr>
                        <w:t>表</w:t>
                      </w:r>
                      <w:r>
                        <w:rPr>
                          <w:rFonts w:ascii="標楷體" w:eastAsia="標楷體" w:hAnsi="標楷體" w:hint="eastAsia"/>
                          <w:b/>
                        </w:rPr>
                        <w:t xml:space="preserve">9  </w:t>
                      </w:r>
                      <w:r w:rsidRPr="009B4CC9">
                        <w:rPr>
                          <w:rFonts w:ascii="標楷體" w:eastAsia="標楷體" w:hAnsi="標楷體" w:hint="eastAsia"/>
                          <w:b/>
                        </w:rPr>
                        <w:t>屏東縣公墓土地活化推動建議情形</w:t>
                      </w:r>
                    </w:p>
                    <w:p w14:paraId="4F63FAB2" w14:textId="77777777" w:rsidR="00DF6AE2" w:rsidRPr="00EB7C5C" w:rsidRDefault="00DF6AE2" w:rsidP="00DF6AE2">
                      <w:pPr>
                        <w:pStyle w:val="affa"/>
                        <w:overflowPunct w:val="0"/>
                        <w:adjustRightInd w:val="0"/>
                        <w:snapToGrid w:val="0"/>
                        <w:spacing w:line="240" w:lineRule="exact"/>
                        <w:ind w:left="618" w:rightChars="-24" w:right="-58" w:hanging="380"/>
                        <w:jc w:val="right"/>
                        <w:rPr>
                          <w:rFonts w:ascii="標楷體" w:eastAsia="標楷體" w:hAnsi="標楷體"/>
                          <w:sz w:val="20"/>
                          <w:szCs w:val="20"/>
                        </w:rPr>
                      </w:pPr>
                      <w:r w:rsidRPr="00EB7C5C">
                        <w:rPr>
                          <w:rFonts w:ascii="標楷體" w:eastAsia="標楷體" w:hAnsi="標楷體" w:hint="eastAsia"/>
                          <w:sz w:val="20"/>
                          <w:szCs w:val="20"/>
                        </w:rPr>
                        <w:t>單位：公頃、新臺幣百萬元</w:t>
                      </w:r>
                    </w:p>
                    <w:tbl>
                      <w:tblPr>
                        <w:tblOverlap w:val="never"/>
                        <w:tblW w:w="7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80"/>
                        <w:gridCol w:w="283"/>
                        <w:gridCol w:w="1517"/>
                        <w:gridCol w:w="566"/>
                        <w:gridCol w:w="656"/>
                        <w:gridCol w:w="680"/>
                        <w:gridCol w:w="283"/>
                        <w:gridCol w:w="1759"/>
                        <w:gridCol w:w="567"/>
                        <w:gridCol w:w="703"/>
                      </w:tblGrid>
                      <w:tr w:rsidR="00DF6AE2" w:rsidRPr="009B4CC9" w14:paraId="6E1068D3" w14:textId="77777777" w:rsidTr="00837973">
                        <w:trPr>
                          <w:trHeight w:val="283"/>
                          <w:tblHeader/>
                        </w:trPr>
                        <w:tc>
                          <w:tcPr>
                            <w:tcW w:w="680" w:type="dxa"/>
                            <w:vAlign w:val="center"/>
                          </w:tcPr>
                          <w:p w14:paraId="49957174" w14:textId="77777777" w:rsidR="00DF6AE2"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活化</w:t>
                            </w:r>
                          </w:p>
                          <w:p w14:paraId="052E5379"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類別</w:t>
                            </w:r>
                          </w:p>
                        </w:tc>
                        <w:tc>
                          <w:tcPr>
                            <w:tcW w:w="283" w:type="dxa"/>
                            <w:vAlign w:val="center"/>
                            <w:hideMark/>
                          </w:tcPr>
                          <w:p w14:paraId="5D4504C0"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項</w:t>
                            </w:r>
                          </w:p>
                          <w:p w14:paraId="3BD411A4"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次</w:t>
                            </w:r>
                          </w:p>
                        </w:tc>
                        <w:tc>
                          <w:tcPr>
                            <w:tcW w:w="1517" w:type="dxa"/>
                            <w:vAlign w:val="center"/>
                            <w:hideMark/>
                          </w:tcPr>
                          <w:p w14:paraId="51B59CE4"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公墓名稱</w:t>
                            </w:r>
                          </w:p>
                        </w:tc>
                        <w:tc>
                          <w:tcPr>
                            <w:tcW w:w="566" w:type="dxa"/>
                            <w:tcBorders>
                              <w:right w:val="single" w:sz="4" w:space="0" w:color="auto"/>
                            </w:tcBorders>
                            <w:vAlign w:val="center"/>
                            <w:hideMark/>
                          </w:tcPr>
                          <w:p w14:paraId="3F50A847"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土地</w:t>
                            </w:r>
                          </w:p>
                          <w:p w14:paraId="14547048"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面積</w:t>
                            </w:r>
                          </w:p>
                        </w:tc>
                        <w:tc>
                          <w:tcPr>
                            <w:tcW w:w="656" w:type="dxa"/>
                            <w:tcBorders>
                              <w:left w:val="single" w:sz="4" w:space="0" w:color="auto"/>
                              <w:right w:val="double" w:sz="4" w:space="0" w:color="auto"/>
                            </w:tcBorders>
                          </w:tcPr>
                          <w:p w14:paraId="06642E63" w14:textId="77777777" w:rsidR="00DF6AE2" w:rsidRDefault="00DF6AE2" w:rsidP="00DF6AE2">
                            <w:pPr>
                              <w:adjustRightInd w:val="0"/>
                              <w:snapToGrid w:val="0"/>
                              <w:spacing w:line="260" w:lineRule="exact"/>
                              <w:suppressOverlap/>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預估</w:t>
                            </w:r>
                          </w:p>
                          <w:p w14:paraId="4C54303B"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經費</w:t>
                            </w:r>
                          </w:p>
                        </w:tc>
                        <w:tc>
                          <w:tcPr>
                            <w:tcW w:w="680" w:type="dxa"/>
                            <w:tcBorders>
                              <w:left w:val="double" w:sz="4" w:space="0" w:color="auto"/>
                            </w:tcBorders>
                            <w:vAlign w:val="center"/>
                          </w:tcPr>
                          <w:p w14:paraId="54CB1DFA" w14:textId="77777777" w:rsidR="00DF6AE2"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活化</w:t>
                            </w:r>
                          </w:p>
                          <w:p w14:paraId="0F49D1CC"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類別</w:t>
                            </w:r>
                          </w:p>
                        </w:tc>
                        <w:tc>
                          <w:tcPr>
                            <w:tcW w:w="283" w:type="dxa"/>
                            <w:vAlign w:val="center"/>
                          </w:tcPr>
                          <w:p w14:paraId="1E0227A6"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項</w:t>
                            </w:r>
                          </w:p>
                          <w:p w14:paraId="53B7C90B"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次</w:t>
                            </w:r>
                          </w:p>
                        </w:tc>
                        <w:tc>
                          <w:tcPr>
                            <w:tcW w:w="1759" w:type="dxa"/>
                            <w:vAlign w:val="center"/>
                          </w:tcPr>
                          <w:p w14:paraId="4CA89E9C"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公墓名稱</w:t>
                            </w:r>
                          </w:p>
                        </w:tc>
                        <w:tc>
                          <w:tcPr>
                            <w:tcW w:w="567" w:type="dxa"/>
                            <w:vAlign w:val="center"/>
                          </w:tcPr>
                          <w:p w14:paraId="7BD9AAEC"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土地</w:t>
                            </w:r>
                          </w:p>
                          <w:p w14:paraId="687F2149"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面積</w:t>
                            </w:r>
                          </w:p>
                        </w:tc>
                        <w:tc>
                          <w:tcPr>
                            <w:tcW w:w="703" w:type="dxa"/>
                          </w:tcPr>
                          <w:p w14:paraId="702CC99B" w14:textId="77777777" w:rsidR="00DF6AE2" w:rsidRDefault="00DF6AE2" w:rsidP="00DF6AE2">
                            <w:pPr>
                              <w:adjustRightInd w:val="0"/>
                              <w:snapToGrid w:val="0"/>
                              <w:spacing w:line="260" w:lineRule="exact"/>
                              <w:suppressOverlap/>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預估</w:t>
                            </w:r>
                          </w:p>
                          <w:p w14:paraId="013F2238"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經費</w:t>
                            </w:r>
                          </w:p>
                        </w:tc>
                      </w:tr>
                      <w:tr w:rsidR="00DF6AE2" w:rsidRPr="009B4CC9" w14:paraId="6EA65FFF" w14:textId="77777777" w:rsidTr="00837973">
                        <w:trPr>
                          <w:trHeight w:val="283"/>
                        </w:trPr>
                        <w:tc>
                          <w:tcPr>
                            <w:tcW w:w="680" w:type="dxa"/>
                            <w:vMerge w:val="restart"/>
                            <w:vAlign w:val="center"/>
                          </w:tcPr>
                          <w:p w14:paraId="0692667C"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發展公園綠美化</w:t>
                            </w:r>
                            <w:r>
                              <w:rPr>
                                <w:rFonts w:ascii="標楷體" w:eastAsia="標楷體" w:hAnsi="標楷體" w:cs="新細明體" w:hint="eastAsia"/>
                                <w:kern w:val="0"/>
                                <w:sz w:val="20"/>
                                <w:szCs w:val="20"/>
                              </w:rPr>
                              <w:t>（</w:t>
                            </w:r>
                            <w:r w:rsidRPr="001F2225">
                              <w:rPr>
                                <w:rFonts w:ascii="標楷體" w:eastAsia="標楷體" w:hAnsi="標楷體" w:cs="新細明體" w:hint="eastAsia"/>
                                <w:kern w:val="0"/>
                                <w:sz w:val="20"/>
                                <w:szCs w:val="20"/>
                              </w:rPr>
                              <w:t>短期1至2年</w:t>
                            </w:r>
                            <w:r>
                              <w:rPr>
                                <w:rFonts w:ascii="標楷體" w:eastAsia="標楷體" w:hAnsi="標楷體" w:cs="新細明體"/>
                                <w:kern w:val="0"/>
                                <w:sz w:val="20"/>
                                <w:szCs w:val="20"/>
                              </w:rPr>
                              <w:t>）</w:t>
                            </w:r>
                          </w:p>
                        </w:tc>
                        <w:tc>
                          <w:tcPr>
                            <w:tcW w:w="283" w:type="dxa"/>
                            <w:vAlign w:val="center"/>
                            <w:hideMark/>
                          </w:tcPr>
                          <w:p w14:paraId="39725D6B"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w:t>
                            </w:r>
                          </w:p>
                        </w:tc>
                        <w:tc>
                          <w:tcPr>
                            <w:tcW w:w="1517" w:type="dxa"/>
                            <w:vAlign w:val="center"/>
                            <w:hideMark/>
                          </w:tcPr>
                          <w:p w14:paraId="73769873"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林邊鄉第五公墓</w:t>
                            </w:r>
                          </w:p>
                        </w:tc>
                        <w:tc>
                          <w:tcPr>
                            <w:tcW w:w="566" w:type="dxa"/>
                            <w:tcBorders>
                              <w:right w:val="single" w:sz="4" w:space="0" w:color="auto"/>
                            </w:tcBorders>
                            <w:vAlign w:val="center"/>
                            <w:hideMark/>
                          </w:tcPr>
                          <w:p w14:paraId="27C37807"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0.41</w:t>
                            </w:r>
                          </w:p>
                        </w:tc>
                        <w:tc>
                          <w:tcPr>
                            <w:tcW w:w="656" w:type="dxa"/>
                            <w:tcBorders>
                              <w:left w:val="single" w:sz="4" w:space="0" w:color="auto"/>
                              <w:right w:val="double" w:sz="4" w:space="0" w:color="auto"/>
                            </w:tcBorders>
                          </w:tcPr>
                          <w:p w14:paraId="10E06EF3"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E83422">
                              <w:rPr>
                                <w:rFonts w:ascii="標楷體" w:eastAsia="標楷體" w:hAnsi="標楷體" w:cs="新細明體"/>
                                <w:kern w:val="0"/>
                                <w:sz w:val="20"/>
                                <w:szCs w:val="20"/>
                              </w:rPr>
                              <w:t>1</w:t>
                            </w:r>
                            <w:r>
                              <w:rPr>
                                <w:rFonts w:ascii="標楷體" w:eastAsia="標楷體" w:hAnsi="標楷體" w:cs="新細明體" w:hint="eastAsia"/>
                                <w:kern w:val="0"/>
                                <w:sz w:val="20"/>
                                <w:szCs w:val="20"/>
                              </w:rPr>
                              <w:t>.</w:t>
                            </w:r>
                            <w:r w:rsidRPr="00E83422">
                              <w:rPr>
                                <w:rFonts w:ascii="標楷體" w:eastAsia="標楷體" w:hAnsi="標楷體" w:cs="新細明體"/>
                                <w:kern w:val="0"/>
                                <w:sz w:val="20"/>
                                <w:szCs w:val="20"/>
                              </w:rPr>
                              <w:t>60</w:t>
                            </w:r>
                          </w:p>
                        </w:tc>
                        <w:tc>
                          <w:tcPr>
                            <w:tcW w:w="680" w:type="dxa"/>
                            <w:vMerge w:val="restart"/>
                            <w:tcBorders>
                              <w:left w:val="double" w:sz="4" w:space="0" w:color="auto"/>
                            </w:tcBorders>
                            <w:vAlign w:val="center"/>
                          </w:tcPr>
                          <w:p w14:paraId="0D0D21EB" w14:textId="77777777" w:rsidR="00DF6AE2" w:rsidRPr="00FC2BEB" w:rsidRDefault="00DF6AE2" w:rsidP="0085465E">
                            <w:pPr>
                              <w:adjustRightInd w:val="0"/>
                              <w:snapToGrid w:val="0"/>
                              <w:spacing w:line="260" w:lineRule="exact"/>
                              <w:suppressOverlap/>
                              <w:jc w:val="both"/>
                              <w:rPr>
                                <w:rFonts w:ascii="標楷體" w:eastAsia="標楷體" w:hAnsi="標楷體" w:cs="新細明體"/>
                                <w:spacing w:val="-8"/>
                                <w:kern w:val="0"/>
                                <w:sz w:val="20"/>
                                <w:szCs w:val="20"/>
                              </w:rPr>
                            </w:pPr>
                            <w:r w:rsidRPr="00FC2BEB">
                              <w:rPr>
                                <w:rFonts w:ascii="標楷體" w:eastAsia="標楷體" w:hAnsi="標楷體" w:cs="新細明體" w:hint="eastAsia"/>
                                <w:spacing w:val="-8"/>
                                <w:kern w:val="0"/>
                                <w:sz w:val="20"/>
                                <w:szCs w:val="20"/>
                              </w:rPr>
                              <w:t>發展公共設施多目標（中期3至6年）</w:t>
                            </w:r>
                          </w:p>
                        </w:tc>
                        <w:tc>
                          <w:tcPr>
                            <w:tcW w:w="283" w:type="dxa"/>
                            <w:vAlign w:val="center"/>
                          </w:tcPr>
                          <w:p w14:paraId="4BDAEC58"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20</w:t>
                            </w:r>
                          </w:p>
                        </w:tc>
                        <w:tc>
                          <w:tcPr>
                            <w:tcW w:w="1759" w:type="dxa"/>
                            <w:vAlign w:val="center"/>
                          </w:tcPr>
                          <w:p w14:paraId="28A9B9BF"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竹田鄉第一公墓</w:t>
                            </w:r>
                          </w:p>
                        </w:tc>
                        <w:tc>
                          <w:tcPr>
                            <w:tcW w:w="567" w:type="dxa"/>
                            <w:vAlign w:val="center"/>
                          </w:tcPr>
                          <w:p w14:paraId="12479CB2"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1.54</w:t>
                            </w:r>
                          </w:p>
                        </w:tc>
                        <w:tc>
                          <w:tcPr>
                            <w:tcW w:w="703" w:type="dxa"/>
                          </w:tcPr>
                          <w:p w14:paraId="60531701"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9</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60</w:t>
                            </w:r>
                          </w:p>
                        </w:tc>
                      </w:tr>
                      <w:tr w:rsidR="00DF6AE2" w:rsidRPr="009B4CC9" w14:paraId="2A3870EC" w14:textId="77777777" w:rsidTr="00837973">
                        <w:trPr>
                          <w:trHeight w:val="283"/>
                        </w:trPr>
                        <w:tc>
                          <w:tcPr>
                            <w:tcW w:w="680" w:type="dxa"/>
                            <w:vMerge/>
                            <w:vAlign w:val="center"/>
                          </w:tcPr>
                          <w:p w14:paraId="7FBDA348"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292E05DB"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w:t>
                            </w:r>
                          </w:p>
                        </w:tc>
                        <w:tc>
                          <w:tcPr>
                            <w:tcW w:w="1517" w:type="dxa"/>
                            <w:vAlign w:val="center"/>
                            <w:hideMark/>
                          </w:tcPr>
                          <w:p w14:paraId="65A37068"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林邊鄉第四公墓</w:t>
                            </w:r>
                          </w:p>
                        </w:tc>
                        <w:tc>
                          <w:tcPr>
                            <w:tcW w:w="566" w:type="dxa"/>
                            <w:tcBorders>
                              <w:right w:val="single" w:sz="4" w:space="0" w:color="auto"/>
                            </w:tcBorders>
                            <w:vAlign w:val="center"/>
                            <w:hideMark/>
                          </w:tcPr>
                          <w:p w14:paraId="4A1C3B6B"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1.98</w:t>
                            </w:r>
                          </w:p>
                        </w:tc>
                        <w:tc>
                          <w:tcPr>
                            <w:tcW w:w="656" w:type="dxa"/>
                            <w:tcBorders>
                              <w:left w:val="single" w:sz="4" w:space="0" w:color="auto"/>
                              <w:right w:val="double" w:sz="4" w:space="0" w:color="auto"/>
                            </w:tcBorders>
                            <w:vAlign w:val="center"/>
                          </w:tcPr>
                          <w:p w14:paraId="38205874"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E83422">
                              <w:rPr>
                                <w:rFonts w:ascii="標楷體" w:eastAsia="標楷體" w:hAnsi="標楷體" w:cs="新細明體"/>
                                <w:kern w:val="0"/>
                                <w:sz w:val="20"/>
                                <w:szCs w:val="20"/>
                              </w:rPr>
                              <w:t>4</w:t>
                            </w:r>
                            <w:r>
                              <w:rPr>
                                <w:rFonts w:ascii="標楷體" w:eastAsia="標楷體" w:hAnsi="標楷體" w:cs="新細明體" w:hint="eastAsia"/>
                                <w:kern w:val="0"/>
                                <w:sz w:val="20"/>
                                <w:szCs w:val="20"/>
                              </w:rPr>
                              <w:t>.</w:t>
                            </w:r>
                            <w:r w:rsidRPr="00E83422">
                              <w:rPr>
                                <w:rFonts w:ascii="標楷體" w:eastAsia="標楷體" w:hAnsi="標楷體" w:cs="新細明體"/>
                                <w:kern w:val="0"/>
                                <w:sz w:val="20"/>
                                <w:szCs w:val="20"/>
                              </w:rPr>
                              <w:t>40</w:t>
                            </w:r>
                          </w:p>
                        </w:tc>
                        <w:tc>
                          <w:tcPr>
                            <w:tcW w:w="680" w:type="dxa"/>
                            <w:vMerge/>
                            <w:tcBorders>
                              <w:left w:val="double" w:sz="4" w:space="0" w:color="auto"/>
                            </w:tcBorders>
                            <w:vAlign w:val="center"/>
                          </w:tcPr>
                          <w:p w14:paraId="4BEE3926" w14:textId="77777777" w:rsidR="00DF6AE2" w:rsidRPr="00FC2BEB" w:rsidRDefault="00DF6AE2" w:rsidP="00DF6AE2">
                            <w:pPr>
                              <w:adjustRightInd w:val="0"/>
                              <w:snapToGrid w:val="0"/>
                              <w:spacing w:line="260" w:lineRule="exact"/>
                              <w:suppressOverlap/>
                              <w:jc w:val="center"/>
                              <w:rPr>
                                <w:rFonts w:ascii="標楷體" w:eastAsia="標楷體" w:hAnsi="標楷體" w:cs="新細明體"/>
                                <w:spacing w:val="-8"/>
                                <w:kern w:val="0"/>
                                <w:sz w:val="20"/>
                                <w:szCs w:val="20"/>
                              </w:rPr>
                            </w:pPr>
                          </w:p>
                        </w:tc>
                        <w:tc>
                          <w:tcPr>
                            <w:tcW w:w="283" w:type="dxa"/>
                            <w:vAlign w:val="center"/>
                          </w:tcPr>
                          <w:p w14:paraId="0D134CEF"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21</w:t>
                            </w:r>
                          </w:p>
                        </w:tc>
                        <w:tc>
                          <w:tcPr>
                            <w:tcW w:w="1759" w:type="dxa"/>
                            <w:vAlign w:val="center"/>
                          </w:tcPr>
                          <w:p w14:paraId="387B3668"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崁頂鄉後壁厝公墓</w:t>
                            </w:r>
                          </w:p>
                        </w:tc>
                        <w:tc>
                          <w:tcPr>
                            <w:tcW w:w="567" w:type="dxa"/>
                            <w:vAlign w:val="center"/>
                          </w:tcPr>
                          <w:p w14:paraId="69E2F57E"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1.91</w:t>
                            </w:r>
                          </w:p>
                        </w:tc>
                        <w:tc>
                          <w:tcPr>
                            <w:tcW w:w="703" w:type="dxa"/>
                          </w:tcPr>
                          <w:p w14:paraId="42F0C814"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12</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40</w:t>
                            </w:r>
                          </w:p>
                        </w:tc>
                      </w:tr>
                      <w:tr w:rsidR="00DF6AE2" w:rsidRPr="009B4CC9" w14:paraId="5B320A9E" w14:textId="77777777" w:rsidTr="00837973">
                        <w:trPr>
                          <w:trHeight w:val="283"/>
                        </w:trPr>
                        <w:tc>
                          <w:tcPr>
                            <w:tcW w:w="680" w:type="dxa"/>
                            <w:vMerge/>
                            <w:vAlign w:val="center"/>
                          </w:tcPr>
                          <w:p w14:paraId="5250D66A"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023E81B2"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3</w:t>
                            </w:r>
                          </w:p>
                        </w:tc>
                        <w:tc>
                          <w:tcPr>
                            <w:tcW w:w="1517" w:type="dxa"/>
                            <w:vAlign w:val="center"/>
                            <w:hideMark/>
                          </w:tcPr>
                          <w:p w14:paraId="33022D55"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萬巒鄉第七公墓</w:t>
                            </w:r>
                          </w:p>
                        </w:tc>
                        <w:tc>
                          <w:tcPr>
                            <w:tcW w:w="566" w:type="dxa"/>
                            <w:tcBorders>
                              <w:right w:val="single" w:sz="4" w:space="0" w:color="auto"/>
                            </w:tcBorders>
                            <w:vAlign w:val="center"/>
                            <w:hideMark/>
                          </w:tcPr>
                          <w:p w14:paraId="7591DB0A"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5.48</w:t>
                            </w:r>
                          </w:p>
                        </w:tc>
                        <w:tc>
                          <w:tcPr>
                            <w:tcW w:w="656" w:type="dxa"/>
                            <w:tcBorders>
                              <w:left w:val="single" w:sz="4" w:space="0" w:color="auto"/>
                              <w:right w:val="double" w:sz="4" w:space="0" w:color="auto"/>
                            </w:tcBorders>
                            <w:vAlign w:val="center"/>
                          </w:tcPr>
                          <w:p w14:paraId="778CF236"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E83422">
                              <w:rPr>
                                <w:rFonts w:ascii="標楷體" w:eastAsia="標楷體" w:hAnsi="標楷體" w:cs="新細明體"/>
                                <w:kern w:val="0"/>
                                <w:sz w:val="20"/>
                                <w:szCs w:val="20"/>
                              </w:rPr>
                              <w:t>14</w:t>
                            </w:r>
                            <w:r>
                              <w:rPr>
                                <w:rFonts w:ascii="標楷體" w:eastAsia="標楷體" w:hAnsi="標楷體" w:cs="新細明體" w:hint="eastAsia"/>
                                <w:kern w:val="0"/>
                                <w:sz w:val="20"/>
                                <w:szCs w:val="20"/>
                              </w:rPr>
                              <w:t>.</w:t>
                            </w:r>
                            <w:r w:rsidRPr="00E83422">
                              <w:rPr>
                                <w:rFonts w:ascii="標楷體" w:eastAsia="標楷體" w:hAnsi="標楷體" w:cs="新細明體"/>
                                <w:kern w:val="0"/>
                                <w:sz w:val="20"/>
                                <w:szCs w:val="20"/>
                              </w:rPr>
                              <w:t>32</w:t>
                            </w:r>
                          </w:p>
                        </w:tc>
                        <w:tc>
                          <w:tcPr>
                            <w:tcW w:w="680" w:type="dxa"/>
                            <w:vMerge/>
                            <w:tcBorders>
                              <w:left w:val="double" w:sz="4" w:space="0" w:color="auto"/>
                            </w:tcBorders>
                            <w:vAlign w:val="center"/>
                          </w:tcPr>
                          <w:p w14:paraId="7534EAE3" w14:textId="77777777" w:rsidR="00DF6AE2" w:rsidRPr="00FC2BEB" w:rsidRDefault="00DF6AE2" w:rsidP="00DF6AE2">
                            <w:pPr>
                              <w:adjustRightInd w:val="0"/>
                              <w:snapToGrid w:val="0"/>
                              <w:spacing w:line="260" w:lineRule="exact"/>
                              <w:suppressOverlap/>
                              <w:jc w:val="center"/>
                              <w:rPr>
                                <w:rFonts w:ascii="標楷體" w:eastAsia="標楷體" w:hAnsi="標楷體" w:cs="新細明體"/>
                                <w:spacing w:val="-8"/>
                                <w:kern w:val="0"/>
                                <w:sz w:val="20"/>
                                <w:szCs w:val="20"/>
                              </w:rPr>
                            </w:pPr>
                          </w:p>
                        </w:tc>
                        <w:tc>
                          <w:tcPr>
                            <w:tcW w:w="283" w:type="dxa"/>
                            <w:vAlign w:val="center"/>
                          </w:tcPr>
                          <w:p w14:paraId="0A240E9D"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22</w:t>
                            </w:r>
                          </w:p>
                        </w:tc>
                        <w:tc>
                          <w:tcPr>
                            <w:tcW w:w="1759" w:type="dxa"/>
                            <w:vAlign w:val="center"/>
                          </w:tcPr>
                          <w:p w14:paraId="24515229"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佳冬鄉示範</w:t>
                            </w:r>
                            <w:proofErr w:type="gramStart"/>
                            <w:r w:rsidRPr="009B4CC9">
                              <w:rPr>
                                <w:rFonts w:ascii="標楷體" w:eastAsia="標楷體" w:hAnsi="標楷體" w:cs="新細明體" w:hint="eastAsia"/>
                                <w:kern w:val="0"/>
                                <w:sz w:val="20"/>
                                <w:szCs w:val="20"/>
                              </w:rPr>
                              <w:t>公墓暨納骨</w:t>
                            </w:r>
                            <w:proofErr w:type="gramEnd"/>
                            <w:r w:rsidRPr="009B4CC9">
                              <w:rPr>
                                <w:rFonts w:ascii="標楷體" w:eastAsia="標楷體" w:hAnsi="標楷體" w:cs="新細明體" w:hint="eastAsia"/>
                                <w:kern w:val="0"/>
                                <w:sz w:val="20"/>
                                <w:szCs w:val="20"/>
                              </w:rPr>
                              <w:t>堂</w:t>
                            </w:r>
                          </w:p>
                        </w:tc>
                        <w:tc>
                          <w:tcPr>
                            <w:tcW w:w="567" w:type="dxa"/>
                            <w:vAlign w:val="center"/>
                          </w:tcPr>
                          <w:p w14:paraId="5EC9C06A"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4.95</w:t>
                            </w:r>
                          </w:p>
                        </w:tc>
                        <w:tc>
                          <w:tcPr>
                            <w:tcW w:w="703" w:type="dxa"/>
                            <w:vAlign w:val="center"/>
                          </w:tcPr>
                          <w:p w14:paraId="7CE79452"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13</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36</w:t>
                            </w:r>
                          </w:p>
                        </w:tc>
                      </w:tr>
                      <w:tr w:rsidR="00DF6AE2" w:rsidRPr="009B4CC9" w14:paraId="2DF3D9BE" w14:textId="77777777" w:rsidTr="00837973">
                        <w:trPr>
                          <w:trHeight w:val="283"/>
                        </w:trPr>
                        <w:tc>
                          <w:tcPr>
                            <w:tcW w:w="680" w:type="dxa"/>
                            <w:vMerge/>
                            <w:vAlign w:val="center"/>
                          </w:tcPr>
                          <w:p w14:paraId="29CE40EB"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689D31F6"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4</w:t>
                            </w:r>
                          </w:p>
                        </w:tc>
                        <w:tc>
                          <w:tcPr>
                            <w:tcW w:w="1517" w:type="dxa"/>
                            <w:vAlign w:val="center"/>
                            <w:hideMark/>
                          </w:tcPr>
                          <w:p w14:paraId="7192AC37"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九如鄉第八公墓</w:t>
                            </w:r>
                          </w:p>
                        </w:tc>
                        <w:tc>
                          <w:tcPr>
                            <w:tcW w:w="566" w:type="dxa"/>
                            <w:tcBorders>
                              <w:right w:val="single" w:sz="4" w:space="0" w:color="auto"/>
                            </w:tcBorders>
                            <w:vAlign w:val="center"/>
                            <w:hideMark/>
                          </w:tcPr>
                          <w:p w14:paraId="22E5B1DE"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2.51</w:t>
                            </w:r>
                          </w:p>
                        </w:tc>
                        <w:tc>
                          <w:tcPr>
                            <w:tcW w:w="656" w:type="dxa"/>
                            <w:tcBorders>
                              <w:left w:val="single" w:sz="4" w:space="0" w:color="auto"/>
                              <w:right w:val="double" w:sz="4" w:space="0" w:color="auto"/>
                            </w:tcBorders>
                          </w:tcPr>
                          <w:p w14:paraId="60E55D19"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E83422">
                              <w:rPr>
                                <w:rFonts w:ascii="標楷體" w:eastAsia="標楷體" w:hAnsi="標楷體" w:cs="新細明體"/>
                                <w:kern w:val="0"/>
                                <w:sz w:val="20"/>
                                <w:szCs w:val="20"/>
                              </w:rPr>
                              <w:t>16</w:t>
                            </w:r>
                            <w:r>
                              <w:rPr>
                                <w:rFonts w:ascii="標楷體" w:eastAsia="標楷體" w:hAnsi="標楷體" w:cs="新細明體" w:hint="eastAsia"/>
                                <w:kern w:val="0"/>
                                <w:sz w:val="20"/>
                                <w:szCs w:val="20"/>
                              </w:rPr>
                              <w:t>.</w:t>
                            </w:r>
                            <w:r w:rsidRPr="00E83422">
                              <w:rPr>
                                <w:rFonts w:ascii="標楷體" w:eastAsia="標楷體" w:hAnsi="標楷體" w:cs="新細明體"/>
                                <w:kern w:val="0"/>
                                <w:sz w:val="20"/>
                                <w:szCs w:val="20"/>
                              </w:rPr>
                              <w:t>16</w:t>
                            </w:r>
                          </w:p>
                        </w:tc>
                        <w:tc>
                          <w:tcPr>
                            <w:tcW w:w="680" w:type="dxa"/>
                            <w:vMerge/>
                            <w:tcBorders>
                              <w:left w:val="double" w:sz="4" w:space="0" w:color="auto"/>
                            </w:tcBorders>
                            <w:vAlign w:val="center"/>
                          </w:tcPr>
                          <w:p w14:paraId="5A3184E9" w14:textId="77777777" w:rsidR="00DF6AE2" w:rsidRPr="00FC2BEB" w:rsidRDefault="00DF6AE2" w:rsidP="00DF6AE2">
                            <w:pPr>
                              <w:adjustRightInd w:val="0"/>
                              <w:snapToGrid w:val="0"/>
                              <w:spacing w:line="260" w:lineRule="exact"/>
                              <w:suppressOverlap/>
                              <w:jc w:val="center"/>
                              <w:rPr>
                                <w:rFonts w:ascii="標楷體" w:eastAsia="標楷體" w:hAnsi="標楷體" w:cs="新細明體"/>
                                <w:spacing w:val="-8"/>
                                <w:kern w:val="0"/>
                                <w:sz w:val="20"/>
                                <w:szCs w:val="20"/>
                              </w:rPr>
                            </w:pPr>
                          </w:p>
                        </w:tc>
                        <w:tc>
                          <w:tcPr>
                            <w:tcW w:w="283" w:type="dxa"/>
                            <w:vAlign w:val="center"/>
                          </w:tcPr>
                          <w:p w14:paraId="38C4D003"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23</w:t>
                            </w:r>
                          </w:p>
                        </w:tc>
                        <w:tc>
                          <w:tcPr>
                            <w:tcW w:w="1759" w:type="dxa"/>
                            <w:vAlign w:val="center"/>
                          </w:tcPr>
                          <w:p w14:paraId="716CD61C"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新埤鄉箕湖公墓</w:t>
                            </w:r>
                          </w:p>
                        </w:tc>
                        <w:tc>
                          <w:tcPr>
                            <w:tcW w:w="567" w:type="dxa"/>
                            <w:vAlign w:val="center"/>
                          </w:tcPr>
                          <w:p w14:paraId="775ED3E6"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8.3</w:t>
                            </w:r>
                            <w:r>
                              <w:rPr>
                                <w:rFonts w:ascii="標楷體" w:eastAsia="標楷體" w:hAnsi="標楷體" w:cs="新細明體" w:hint="eastAsia"/>
                                <w:kern w:val="0"/>
                                <w:sz w:val="20"/>
                                <w:szCs w:val="20"/>
                              </w:rPr>
                              <w:t>0</w:t>
                            </w:r>
                          </w:p>
                        </w:tc>
                        <w:tc>
                          <w:tcPr>
                            <w:tcW w:w="703" w:type="dxa"/>
                          </w:tcPr>
                          <w:p w14:paraId="0BF415C5"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60</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40</w:t>
                            </w:r>
                          </w:p>
                        </w:tc>
                      </w:tr>
                      <w:tr w:rsidR="00DF6AE2" w:rsidRPr="009B4CC9" w14:paraId="7445181A" w14:textId="77777777" w:rsidTr="00837973">
                        <w:trPr>
                          <w:trHeight w:val="283"/>
                        </w:trPr>
                        <w:tc>
                          <w:tcPr>
                            <w:tcW w:w="680" w:type="dxa"/>
                            <w:vMerge/>
                            <w:vAlign w:val="center"/>
                          </w:tcPr>
                          <w:p w14:paraId="7EF52A2F"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1E6036F3"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5</w:t>
                            </w:r>
                          </w:p>
                        </w:tc>
                        <w:tc>
                          <w:tcPr>
                            <w:tcW w:w="1517" w:type="dxa"/>
                            <w:vAlign w:val="center"/>
                            <w:hideMark/>
                          </w:tcPr>
                          <w:p w14:paraId="6C28D514"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南州鄉第三公墓</w:t>
                            </w:r>
                          </w:p>
                        </w:tc>
                        <w:tc>
                          <w:tcPr>
                            <w:tcW w:w="566" w:type="dxa"/>
                            <w:tcBorders>
                              <w:right w:val="single" w:sz="4" w:space="0" w:color="auto"/>
                            </w:tcBorders>
                            <w:vAlign w:val="center"/>
                            <w:hideMark/>
                          </w:tcPr>
                          <w:p w14:paraId="75834112"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1.74</w:t>
                            </w:r>
                          </w:p>
                        </w:tc>
                        <w:tc>
                          <w:tcPr>
                            <w:tcW w:w="656" w:type="dxa"/>
                            <w:tcBorders>
                              <w:left w:val="single" w:sz="4" w:space="0" w:color="auto"/>
                              <w:right w:val="double" w:sz="4" w:space="0" w:color="auto"/>
                            </w:tcBorders>
                          </w:tcPr>
                          <w:p w14:paraId="47644374"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571740">
                              <w:rPr>
                                <w:rFonts w:ascii="標楷體" w:eastAsia="標楷體" w:hAnsi="標楷體" w:cs="新細明體"/>
                                <w:kern w:val="0"/>
                                <w:sz w:val="20"/>
                                <w:szCs w:val="20"/>
                              </w:rPr>
                              <w:t>36</w:t>
                            </w:r>
                            <w:r>
                              <w:rPr>
                                <w:rFonts w:ascii="標楷體" w:eastAsia="標楷體" w:hAnsi="標楷體" w:cs="新細明體" w:hint="eastAsia"/>
                                <w:kern w:val="0"/>
                                <w:sz w:val="20"/>
                                <w:szCs w:val="20"/>
                              </w:rPr>
                              <w:t>.</w:t>
                            </w:r>
                            <w:r w:rsidRPr="00571740">
                              <w:rPr>
                                <w:rFonts w:ascii="標楷體" w:eastAsia="標楷體" w:hAnsi="標楷體" w:cs="新細明體"/>
                                <w:kern w:val="0"/>
                                <w:sz w:val="20"/>
                                <w:szCs w:val="20"/>
                              </w:rPr>
                              <w:t>00</w:t>
                            </w:r>
                          </w:p>
                        </w:tc>
                        <w:tc>
                          <w:tcPr>
                            <w:tcW w:w="680" w:type="dxa"/>
                            <w:vMerge/>
                            <w:tcBorders>
                              <w:left w:val="double" w:sz="4" w:space="0" w:color="auto"/>
                            </w:tcBorders>
                            <w:vAlign w:val="center"/>
                          </w:tcPr>
                          <w:p w14:paraId="6C7C92FA" w14:textId="77777777" w:rsidR="00DF6AE2" w:rsidRPr="00FC2BEB" w:rsidRDefault="00DF6AE2" w:rsidP="00DF6AE2">
                            <w:pPr>
                              <w:adjustRightInd w:val="0"/>
                              <w:snapToGrid w:val="0"/>
                              <w:spacing w:line="260" w:lineRule="exact"/>
                              <w:suppressOverlap/>
                              <w:jc w:val="center"/>
                              <w:rPr>
                                <w:rFonts w:ascii="標楷體" w:eastAsia="標楷體" w:hAnsi="標楷體" w:cs="新細明體"/>
                                <w:spacing w:val="-8"/>
                                <w:kern w:val="0"/>
                                <w:sz w:val="20"/>
                                <w:szCs w:val="20"/>
                              </w:rPr>
                            </w:pPr>
                          </w:p>
                        </w:tc>
                        <w:tc>
                          <w:tcPr>
                            <w:tcW w:w="283" w:type="dxa"/>
                            <w:vAlign w:val="center"/>
                          </w:tcPr>
                          <w:p w14:paraId="021F78DC"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24</w:t>
                            </w:r>
                          </w:p>
                        </w:tc>
                        <w:tc>
                          <w:tcPr>
                            <w:tcW w:w="1759" w:type="dxa"/>
                            <w:vAlign w:val="center"/>
                          </w:tcPr>
                          <w:p w14:paraId="0C6C431A"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長治鄉第一公墓</w:t>
                            </w:r>
                          </w:p>
                        </w:tc>
                        <w:tc>
                          <w:tcPr>
                            <w:tcW w:w="567" w:type="dxa"/>
                            <w:vAlign w:val="center"/>
                          </w:tcPr>
                          <w:p w14:paraId="3056F23F"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5.97</w:t>
                            </w:r>
                          </w:p>
                        </w:tc>
                        <w:tc>
                          <w:tcPr>
                            <w:tcW w:w="703" w:type="dxa"/>
                          </w:tcPr>
                          <w:p w14:paraId="12983565"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72</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00</w:t>
                            </w:r>
                          </w:p>
                        </w:tc>
                      </w:tr>
                      <w:tr w:rsidR="00DF6AE2" w:rsidRPr="009B4CC9" w14:paraId="49E627F3" w14:textId="77777777" w:rsidTr="00837973">
                        <w:trPr>
                          <w:trHeight w:val="283"/>
                        </w:trPr>
                        <w:tc>
                          <w:tcPr>
                            <w:tcW w:w="680" w:type="dxa"/>
                            <w:vMerge/>
                            <w:vAlign w:val="center"/>
                          </w:tcPr>
                          <w:p w14:paraId="19BA8CAE"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24B3A862"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6</w:t>
                            </w:r>
                          </w:p>
                        </w:tc>
                        <w:tc>
                          <w:tcPr>
                            <w:tcW w:w="1517" w:type="dxa"/>
                            <w:vAlign w:val="center"/>
                            <w:hideMark/>
                          </w:tcPr>
                          <w:p w14:paraId="1B4F81C8"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竹田鄉第三公墓</w:t>
                            </w:r>
                          </w:p>
                        </w:tc>
                        <w:tc>
                          <w:tcPr>
                            <w:tcW w:w="566" w:type="dxa"/>
                            <w:tcBorders>
                              <w:right w:val="single" w:sz="4" w:space="0" w:color="auto"/>
                            </w:tcBorders>
                            <w:vAlign w:val="center"/>
                            <w:hideMark/>
                          </w:tcPr>
                          <w:p w14:paraId="5432A8C0"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5.86</w:t>
                            </w:r>
                          </w:p>
                        </w:tc>
                        <w:tc>
                          <w:tcPr>
                            <w:tcW w:w="656" w:type="dxa"/>
                            <w:tcBorders>
                              <w:left w:val="single" w:sz="4" w:space="0" w:color="auto"/>
                              <w:right w:val="double" w:sz="4" w:space="0" w:color="auto"/>
                            </w:tcBorders>
                          </w:tcPr>
                          <w:p w14:paraId="3680B873"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E83422">
                              <w:rPr>
                                <w:rFonts w:ascii="標楷體" w:eastAsia="標楷體" w:hAnsi="標楷體" w:cs="新細明體"/>
                                <w:kern w:val="0"/>
                                <w:sz w:val="20"/>
                                <w:szCs w:val="20"/>
                              </w:rPr>
                              <w:t>49</w:t>
                            </w:r>
                            <w:r>
                              <w:rPr>
                                <w:rFonts w:ascii="標楷體" w:eastAsia="標楷體" w:hAnsi="標楷體" w:cs="新細明體" w:hint="eastAsia"/>
                                <w:kern w:val="0"/>
                                <w:sz w:val="20"/>
                                <w:szCs w:val="20"/>
                              </w:rPr>
                              <w:t>.</w:t>
                            </w:r>
                            <w:r w:rsidRPr="00E83422">
                              <w:rPr>
                                <w:rFonts w:ascii="標楷體" w:eastAsia="標楷體" w:hAnsi="標楷體" w:cs="新細明體"/>
                                <w:kern w:val="0"/>
                                <w:sz w:val="20"/>
                                <w:szCs w:val="20"/>
                              </w:rPr>
                              <w:t>60</w:t>
                            </w:r>
                          </w:p>
                        </w:tc>
                        <w:tc>
                          <w:tcPr>
                            <w:tcW w:w="680" w:type="dxa"/>
                            <w:vMerge/>
                            <w:tcBorders>
                              <w:left w:val="double" w:sz="4" w:space="0" w:color="auto"/>
                            </w:tcBorders>
                            <w:vAlign w:val="center"/>
                          </w:tcPr>
                          <w:p w14:paraId="0330E06F" w14:textId="77777777" w:rsidR="00DF6AE2" w:rsidRPr="00FC2BEB" w:rsidRDefault="00DF6AE2" w:rsidP="00DF6AE2">
                            <w:pPr>
                              <w:adjustRightInd w:val="0"/>
                              <w:snapToGrid w:val="0"/>
                              <w:spacing w:line="260" w:lineRule="exact"/>
                              <w:suppressOverlap/>
                              <w:jc w:val="center"/>
                              <w:rPr>
                                <w:rFonts w:ascii="標楷體" w:eastAsia="標楷體" w:hAnsi="標楷體" w:cs="新細明體"/>
                                <w:spacing w:val="-8"/>
                                <w:kern w:val="0"/>
                                <w:sz w:val="20"/>
                                <w:szCs w:val="20"/>
                              </w:rPr>
                            </w:pPr>
                          </w:p>
                        </w:tc>
                        <w:tc>
                          <w:tcPr>
                            <w:tcW w:w="283" w:type="dxa"/>
                            <w:vAlign w:val="center"/>
                          </w:tcPr>
                          <w:p w14:paraId="051EAED6"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25</w:t>
                            </w:r>
                          </w:p>
                        </w:tc>
                        <w:tc>
                          <w:tcPr>
                            <w:tcW w:w="1759" w:type="dxa"/>
                            <w:vAlign w:val="center"/>
                          </w:tcPr>
                          <w:p w14:paraId="0525F72E"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里港鄉第一公墓</w:t>
                            </w:r>
                          </w:p>
                        </w:tc>
                        <w:tc>
                          <w:tcPr>
                            <w:tcW w:w="567" w:type="dxa"/>
                            <w:vAlign w:val="center"/>
                          </w:tcPr>
                          <w:p w14:paraId="1C8842FF"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6.28</w:t>
                            </w:r>
                          </w:p>
                        </w:tc>
                        <w:tc>
                          <w:tcPr>
                            <w:tcW w:w="703" w:type="dxa"/>
                          </w:tcPr>
                          <w:p w14:paraId="327EEA10"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72</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00</w:t>
                            </w:r>
                          </w:p>
                        </w:tc>
                      </w:tr>
                      <w:tr w:rsidR="00DF6AE2" w:rsidRPr="009B4CC9" w14:paraId="23C791AB" w14:textId="77777777" w:rsidTr="00837973">
                        <w:trPr>
                          <w:trHeight w:val="283"/>
                        </w:trPr>
                        <w:tc>
                          <w:tcPr>
                            <w:tcW w:w="680" w:type="dxa"/>
                            <w:vMerge/>
                            <w:vAlign w:val="center"/>
                          </w:tcPr>
                          <w:p w14:paraId="1D9781B3"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5857837F"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7</w:t>
                            </w:r>
                          </w:p>
                        </w:tc>
                        <w:tc>
                          <w:tcPr>
                            <w:tcW w:w="1517" w:type="dxa"/>
                            <w:vAlign w:val="center"/>
                            <w:hideMark/>
                          </w:tcPr>
                          <w:p w14:paraId="305C8650"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里港鄉第三公墓</w:t>
                            </w:r>
                          </w:p>
                        </w:tc>
                        <w:tc>
                          <w:tcPr>
                            <w:tcW w:w="566" w:type="dxa"/>
                            <w:tcBorders>
                              <w:right w:val="single" w:sz="4" w:space="0" w:color="auto"/>
                            </w:tcBorders>
                            <w:vAlign w:val="center"/>
                            <w:hideMark/>
                          </w:tcPr>
                          <w:p w14:paraId="68998978"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13.04</w:t>
                            </w:r>
                          </w:p>
                        </w:tc>
                        <w:tc>
                          <w:tcPr>
                            <w:tcW w:w="656" w:type="dxa"/>
                            <w:tcBorders>
                              <w:left w:val="single" w:sz="4" w:space="0" w:color="auto"/>
                              <w:right w:val="double" w:sz="4" w:space="0" w:color="auto"/>
                            </w:tcBorders>
                          </w:tcPr>
                          <w:p w14:paraId="653BBBB3"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E83422">
                              <w:rPr>
                                <w:rFonts w:ascii="標楷體" w:eastAsia="標楷體" w:hAnsi="標楷體" w:cs="新細明體"/>
                                <w:kern w:val="0"/>
                                <w:sz w:val="20"/>
                                <w:szCs w:val="20"/>
                              </w:rPr>
                              <w:t>56</w:t>
                            </w:r>
                            <w:r>
                              <w:rPr>
                                <w:rFonts w:ascii="標楷體" w:eastAsia="標楷體" w:hAnsi="標楷體" w:cs="新細明體" w:hint="eastAsia"/>
                                <w:kern w:val="0"/>
                                <w:sz w:val="20"/>
                                <w:szCs w:val="20"/>
                              </w:rPr>
                              <w:t>.</w:t>
                            </w:r>
                            <w:r w:rsidRPr="00E83422">
                              <w:rPr>
                                <w:rFonts w:ascii="標楷體" w:eastAsia="標楷體" w:hAnsi="標楷體" w:cs="新細明體"/>
                                <w:kern w:val="0"/>
                                <w:sz w:val="20"/>
                                <w:szCs w:val="20"/>
                              </w:rPr>
                              <w:t>00</w:t>
                            </w:r>
                          </w:p>
                        </w:tc>
                        <w:tc>
                          <w:tcPr>
                            <w:tcW w:w="680" w:type="dxa"/>
                            <w:vMerge/>
                            <w:tcBorders>
                              <w:left w:val="double" w:sz="4" w:space="0" w:color="auto"/>
                            </w:tcBorders>
                            <w:vAlign w:val="center"/>
                          </w:tcPr>
                          <w:p w14:paraId="3F9CAC93" w14:textId="77777777" w:rsidR="00DF6AE2" w:rsidRPr="00FC2BEB" w:rsidRDefault="00DF6AE2" w:rsidP="00DF6AE2">
                            <w:pPr>
                              <w:adjustRightInd w:val="0"/>
                              <w:snapToGrid w:val="0"/>
                              <w:spacing w:line="260" w:lineRule="exact"/>
                              <w:suppressOverlap/>
                              <w:jc w:val="center"/>
                              <w:rPr>
                                <w:rFonts w:ascii="標楷體" w:eastAsia="標楷體" w:hAnsi="標楷體" w:cs="新細明體"/>
                                <w:spacing w:val="-8"/>
                                <w:kern w:val="0"/>
                                <w:sz w:val="20"/>
                                <w:szCs w:val="20"/>
                              </w:rPr>
                            </w:pPr>
                          </w:p>
                        </w:tc>
                        <w:tc>
                          <w:tcPr>
                            <w:tcW w:w="283" w:type="dxa"/>
                            <w:tcBorders>
                              <w:bottom w:val="single" w:sz="4" w:space="0" w:color="auto"/>
                            </w:tcBorders>
                            <w:vAlign w:val="center"/>
                          </w:tcPr>
                          <w:p w14:paraId="7895687A"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26</w:t>
                            </w:r>
                          </w:p>
                        </w:tc>
                        <w:tc>
                          <w:tcPr>
                            <w:tcW w:w="1759" w:type="dxa"/>
                            <w:tcBorders>
                              <w:bottom w:val="single" w:sz="4" w:space="0" w:color="auto"/>
                            </w:tcBorders>
                            <w:vAlign w:val="center"/>
                          </w:tcPr>
                          <w:p w14:paraId="16D611CD"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高樹鄉第一公墓</w:t>
                            </w:r>
                          </w:p>
                        </w:tc>
                        <w:tc>
                          <w:tcPr>
                            <w:tcW w:w="567" w:type="dxa"/>
                            <w:tcBorders>
                              <w:bottom w:val="single" w:sz="4" w:space="0" w:color="auto"/>
                            </w:tcBorders>
                            <w:vAlign w:val="center"/>
                          </w:tcPr>
                          <w:p w14:paraId="2D759428"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22.9</w:t>
                            </w:r>
                            <w:r>
                              <w:rPr>
                                <w:rFonts w:ascii="標楷體" w:eastAsia="標楷體" w:hAnsi="標楷體" w:cs="新細明體" w:hint="eastAsia"/>
                                <w:kern w:val="0"/>
                                <w:sz w:val="20"/>
                                <w:szCs w:val="20"/>
                              </w:rPr>
                              <w:t>0</w:t>
                            </w:r>
                          </w:p>
                        </w:tc>
                        <w:tc>
                          <w:tcPr>
                            <w:tcW w:w="703" w:type="dxa"/>
                            <w:tcBorders>
                              <w:bottom w:val="single" w:sz="4" w:space="0" w:color="auto"/>
                            </w:tcBorders>
                          </w:tcPr>
                          <w:p w14:paraId="12C17C3B"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87</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29</w:t>
                            </w:r>
                          </w:p>
                        </w:tc>
                      </w:tr>
                      <w:tr w:rsidR="00DF6AE2" w:rsidRPr="009B4CC9" w14:paraId="6825792F" w14:textId="77777777" w:rsidTr="00837973">
                        <w:trPr>
                          <w:trHeight w:val="283"/>
                        </w:trPr>
                        <w:tc>
                          <w:tcPr>
                            <w:tcW w:w="680" w:type="dxa"/>
                            <w:vMerge/>
                            <w:vAlign w:val="center"/>
                          </w:tcPr>
                          <w:p w14:paraId="3A2C035F"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458A1A78"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8</w:t>
                            </w:r>
                          </w:p>
                        </w:tc>
                        <w:tc>
                          <w:tcPr>
                            <w:tcW w:w="1517" w:type="dxa"/>
                            <w:vAlign w:val="center"/>
                            <w:hideMark/>
                          </w:tcPr>
                          <w:p w14:paraId="5E2647F5"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潮州鎮第二公墓</w:t>
                            </w:r>
                          </w:p>
                        </w:tc>
                        <w:tc>
                          <w:tcPr>
                            <w:tcW w:w="566" w:type="dxa"/>
                            <w:tcBorders>
                              <w:right w:val="single" w:sz="4" w:space="0" w:color="auto"/>
                            </w:tcBorders>
                            <w:vAlign w:val="center"/>
                            <w:hideMark/>
                          </w:tcPr>
                          <w:p w14:paraId="7DA35E16"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8.48</w:t>
                            </w:r>
                          </w:p>
                        </w:tc>
                        <w:tc>
                          <w:tcPr>
                            <w:tcW w:w="656" w:type="dxa"/>
                            <w:tcBorders>
                              <w:left w:val="single" w:sz="4" w:space="0" w:color="auto"/>
                              <w:right w:val="double" w:sz="4" w:space="0" w:color="auto"/>
                            </w:tcBorders>
                          </w:tcPr>
                          <w:p w14:paraId="7F5D7B42"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E83422">
                              <w:rPr>
                                <w:rFonts w:ascii="標楷體" w:eastAsia="標楷體" w:hAnsi="標楷體" w:cs="新細明體"/>
                                <w:kern w:val="0"/>
                                <w:sz w:val="20"/>
                                <w:szCs w:val="20"/>
                              </w:rPr>
                              <w:t>121</w:t>
                            </w:r>
                            <w:r>
                              <w:rPr>
                                <w:rFonts w:ascii="標楷體" w:eastAsia="標楷體" w:hAnsi="標楷體" w:cs="新細明體" w:hint="eastAsia"/>
                                <w:kern w:val="0"/>
                                <w:sz w:val="20"/>
                                <w:szCs w:val="20"/>
                              </w:rPr>
                              <w:t>.</w:t>
                            </w:r>
                            <w:r w:rsidRPr="00E83422">
                              <w:rPr>
                                <w:rFonts w:ascii="標楷體" w:eastAsia="標楷體" w:hAnsi="標楷體" w:cs="新細明體"/>
                                <w:kern w:val="0"/>
                                <w:sz w:val="20"/>
                                <w:szCs w:val="20"/>
                              </w:rPr>
                              <w:t>60</w:t>
                            </w:r>
                          </w:p>
                        </w:tc>
                        <w:tc>
                          <w:tcPr>
                            <w:tcW w:w="680" w:type="dxa"/>
                            <w:vMerge/>
                            <w:tcBorders>
                              <w:left w:val="double" w:sz="4" w:space="0" w:color="auto"/>
                              <w:bottom w:val="double" w:sz="4" w:space="0" w:color="auto"/>
                            </w:tcBorders>
                            <w:vAlign w:val="center"/>
                          </w:tcPr>
                          <w:p w14:paraId="404E8A30" w14:textId="77777777" w:rsidR="00DF6AE2" w:rsidRPr="00FC2BEB" w:rsidRDefault="00DF6AE2" w:rsidP="00DF6AE2">
                            <w:pPr>
                              <w:adjustRightInd w:val="0"/>
                              <w:snapToGrid w:val="0"/>
                              <w:spacing w:line="260" w:lineRule="exact"/>
                              <w:suppressOverlap/>
                              <w:jc w:val="center"/>
                              <w:rPr>
                                <w:rFonts w:ascii="標楷體" w:eastAsia="標楷體" w:hAnsi="標楷體" w:cs="新細明體"/>
                                <w:spacing w:val="-8"/>
                                <w:kern w:val="0"/>
                                <w:sz w:val="20"/>
                                <w:szCs w:val="20"/>
                              </w:rPr>
                            </w:pPr>
                          </w:p>
                        </w:tc>
                        <w:tc>
                          <w:tcPr>
                            <w:tcW w:w="283" w:type="dxa"/>
                            <w:tcBorders>
                              <w:bottom w:val="double" w:sz="4" w:space="0" w:color="auto"/>
                            </w:tcBorders>
                            <w:vAlign w:val="center"/>
                          </w:tcPr>
                          <w:p w14:paraId="20182CFB"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27</w:t>
                            </w:r>
                          </w:p>
                        </w:tc>
                        <w:tc>
                          <w:tcPr>
                            <w:tcW w:w="1759" w:type="dxa"/>
                            <w:tcBorders>
                              <w:bottom w:val="double" w:sz="4" w:space="0" w:color="auto"/>
                            </w:tcBorders>
                            <w:vAlign w:val="center"/>
                          </w:tcPr>
                          <w:p w14:paraId="5A824EFB"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佳冬鄉第三公墓</w:t>
                            </w:r>
                          </w:p>
                        </w:tc>
                        <w:tc>
                          <w:tcPr>
                            <w:tcW w:w="567" w:type="dxa"/>
                            <w:tcBorders>
                              <w:bottom w:val="double" w:sz="4" w:space="0" w:color="auto"/>
                            </w:tcBorders>
                            <w:vAlign w:val="center"/>
                          </w:tcPr>
                          <w:p w14:paraId="541CDD0E"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3.91</w:t>
                            </w:r>
                          </w:p>
                        </w:tc>
                        <w:tc>
                          <w:tcPr>
                            <w:tcW w:w="703" w:type="dxa"/>
                            <w:tcBorders>
                              <w:bottom w:val="double" w:sz="4" w:space="0" w:color="auto"/>
                            </w:tcBorders>
                          </w:tcPr>
                          <w:p w14:paraId="7259552C"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119</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49</w:t>
                            </w:r>
                          </w:p>
                        </w:tc>
                      </w:tr>
                      <w:tr w:rsidR="00DF6AE2" w:rsidRPr="009B4CC9" w14:paraId="1D0C95BB" w14:textId="77777777" w:rsidTr="00837973">
                        <w:trPr>
                          <w:trHeight w:val="283"/>
                        </w:trPr>
                        <w:tc>
                          <w:tcPr>
                            <w:tcW w:w="680" w:type="dxa"/>
                            <w:vMerge/>
                            <w:vAlign w:val="center"/>
                          </w:tcPr>
                          <w:p w14:paraId="00A6F830"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tcBorders>
                              <w:bottom w:val="single" w:sz="4" w:space="0" w:color="auto"/>
                            </w:tcBorders>
                            <w:vAlign w:val="center"/>
                            <w:hideMark/>
                          </w:tcPr>
                          <w:p w14:paraId="208C036F"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9</w:t>
                            </w:r>
                          </w:p>
                        </w:tc>
                        <w:tc>
                          <w:tcPr>
                            <w:tcW w:w="1517" w:type="dxa"/>
                            <w:tcBorders>
                              <w:bottom w:val="single" w:sz="4" w:space="0" w:color="auto"/>
                            </w:tcBorders>
                            <w:vAlign w:val="center"/>
                            <w:hideMark/>
                          </w:tcPr>
                          <w:p w14:paraId="366C836E" w14:textId="77777777" w:rsidR="00DF6AE2" w:rsidRPr="00E96C3C" w:rsidRDefault="00DF6AE2" w:rsidP="00DF6AE2">
                            <w:pPr>
                              <w:adjustRightInd w:val="0"/>
                              <w:snapToGrid w:val="0"/>
                              <w:spacing w:line="260" w:lineRule="exact"/>
                              <w:ind w:rightChars="-14" w:right="-34"/>
                              <w:suppressOverlap/>
                              <w:rPr>
                                <w:rFonts w:ascii="標楷體" w:eastAsia="標楷體" w:hAnsi="標楷體" w:cs="新細明體"/>
                                <w:spacing w:val="-8"/>
                                <w:kern w:val="0"/>
                                <w:sz w:val="20"/>
                                <w:szCs w:val="20"/>
                              </w:rPr>
                            </w:pPr>
                            <w:r w:rsidRPr="00E96C3C">
                              <w:rPr>
                                <w:rFonts w:ascii="標楷體" w:eastAsia="標楷體" w:hAnsi="標楷體" w:cs="新細明體" w:hint="eastAsia"/>
                                <w:spacing w:val="-8"/>
                                <w:kern w:val="0"/>
                                <w:sz w:val="20"/>
                                <w:szCs w:val="20"/>
                              </w:rPr>
                              <w:t>屏東市第十四公墓</w:t>
                            </w:r>
                          </w:p>
                        </w:tc>
                        <w:tc>
                          <w:tcPr>
                            <w:tcW w:w="566" w:type="dxa"/>
                            <w:tcBorders>
                              <w:bottom w:val="single" w:sz="4" w:space="0" w:color="auto"/>
                              <w:right w:val="single" w:sz="4" w:space="0" w:color="auto"/>
                            </w:tcBorders>
                            <w:vAlign w:val="center"/>
                            <w:hideMark/>
                          </w:tcPr>
                          <w:p w14:paraId="7BFAEA96"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3.43</w:t>
                            </w:r>
                          </w:p>
                        </w:tc>
                        <w:tc>
                          <w:tcPr>
                            <w:tcW w:w="656" w:type="dxa"/>
                            <w:tcBorders>
                              <w:left w:val="single" w:sz="4" w:space="0" w:color="auto"/>
                              <w:right w:val="double" w:sz="4" w:space="0" w:color="auto"/>
                            </w:tcBorders>
                          </w:tcPr>
                          <w:p w14:paraId="640679EC"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E83422">
                              <w:rPr>
                                <w:rFonts w:ascii="標楷體" w:eastAsia="標楷體" w:hAnsi="標楷體" w:cs="新細明體"/>
                                <w:kern w:val="0"/>
                                <w:sz w:val="20"/>
                                <w:szCs w:val="20"/>
                              </w:rPr>
                              <w:t>124</w:t>
                            </w:r>
                            <w:r>
                              <w:rPr>
                                <w:rFonts w:ascii="標楷體" w:eastAsia="標楷體" w:hAnsi="標楷體" w:cs="新細明體" w:hint="eastAsia"/>
                                <w:kern w:val="0"/>
                                <w:sz w:val="20"/>
                                <w:szCs w:val="20"/>
                              </w:rPr>
                              <w:t>.</w:t>
                            </w:r>
                            <w:r w:rsidRPr="00E83422">
                              <w:rPr>
                                <w:rFonts w:ascii="標楷體" w:eastAsia="標楷體" w:hAnsi="標楷體" w:cs="新細明體"/>
                                <w:kern w:val="0"/>
                                <w:sz w:val="20"/>
                                <w:szCs w:val="20"/>
                              </w:rPr>
                              <w:t>80</w:t>
                            </w:r>
                          </w:p>
                        </w:tc>
                        <w:tc>
                          <w:tcPr>
                            <w:tcW w:w="680" w:type="dxa"/>
                            <w:vMerge w:val="restart"/>
                            <w:tcBorders>
                              <w:top w:val="double" w:sz="4" w:space="0" w:color="auto"/>
                              <w:left w:val="double" w:sz="4" w:space="0" w:color="auto"/>
                            </w:tcBorders>
                            <w:vAlign w:val="center"/>
                          </w:tcPr>
                          <w:p w14:paraId="67802F45" w14:textId="77777777" w:rsidR="00DF6AE2" w:rsidRPr="00FC2BEB" w:rsidRDefault="00DF6AE2" w:rsidP="00DF6AE2">
                            <w:pPr>
                              <w:adjustRightInd w:val="0"/>
                              <w:snapToGrid w:val="0"/>
                              <w:spacing w:line="260" w:lineRule="exact"/>
                              <w:suppressOverlap/>
                              <w:jc w:val="both"/>
                              <w:rPr>
                                <w:rFonts w:ascii="標楷體" w:eastAsia="標楷體" w:hAnsi="標楷體" w:cs="新細明體"/>
                                <w:spacing w:val="-8"/>
                                <w:kern w:val="0"/>
                                <w:sz w:val="20"/>
                                <w:szCs w:val="20"/>
                              </w:rPr>
                            </w:pPr>
                            <w:r w:rsidRPr="00FC2BEB">
                              <w:rPr>
                                <w:rFonts w:ascii="標楷體" w:eastAsia="標楷體" w:hAnsi="標楷體" w:cs="新細明體" w:hint="eastAsia"/>
                                <w:spacing w:val="-8"/>
                                <w:kern w:val="0"/>
                                <w:sz w:val="20"/>
                                <w:szCs w:val="20"/>
                              </w:rPr>
                              <w:t>發展商業、休閒設施（長期5至10年）</w:t>
                            </w:r>
                          </w:p>
                        </w:tc>
                        <w:tc>
                          <w:tcPr>
                            <w:tcW w:w="283" w:type="dxa"/>
                            <w:tcBorders>
                              <w:top w:val="double" w:sz="4" w:space="0" w:color="auto"/>
                            </w:tcBorders>
                            <w:vAlign w:val="center"/>
                          </w:tcPr>
                          <w:p w14:paraId="3BA2506B" w14:textId="77777777" w:rsidR="00DF6AE2" w:rsidRPr="00351A77" w:rsidRDefault="00DF6AE2" w:rsidP="00DF6AE2">
                            <w:pPr>
                              <w:adjustRightInd w:val="0"/>
                              <w:snapToGrid w:val="0"/>
                              <w:spacing w:line="260" w:lineRule="exact"/>
                              <w:suppressOverlap/>
                              <w:jc w:val="center"/>
                              <w:rPr>
                                <w:rFonts w:ascii="標楷體" w:eastAsia="標楷體" w:hAnsi="標楷體" w:cs="新細明體"/>
                                <w:spacing w:val="6"/>
                                <w:kern w:val="0"/>
                                <w:sz w:val="20"/>
                                <w:szCs w:val="20"/>
                              </w:rPr>
                            </w:pPr>
                            <w:r>
                              <w:rPr>
                                <w:rFonts w:ascii="標楷體" w:eastAsia="標楷體" w:hAnsi="標楷體" w:cs="新細明體" w:hint="eastAsia"/>
                                <w:spacing w:val="6"/>
                                <w:kern w:val="0"/>
                                <w:sz w:val="20"/>
                                <w:szCs w:val="20"/>
                              </w:rPr>
                              <w:t>28</w:t>
                            </w:r>
                          </w:p>
                        </w:tc>
                        <w:tc>
                          <w:tcPr>
                            <w:tcW w:w="1759" w:type="dxa"/>
                            <w:tcBorders>
                              <w:top w:val="double" w:sz="4" w:space="0" w:color="auto"/>
                            </w:tcBorders>
                            <w:vAlign w:val="center"/>
                          </w:tcPr>
                          <w:p w14:paraId="5CF3F75B"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東港鎮第三公墓</w:t>
                            </w:r>
                          </w:p>
                        </w:tc>
                        <w:tc>
                          <w:tcPr>
                            <w:tcW w:w="567" w:type="dxa"/>
                            <w:tcBorders>
                              <w:top w:val="double" w:sz="4" w:space="0" w:color="auto"/>
                            </w:tcBorders>
                            <w:vAlign w:val="center"/>
                          </w:tcPr>
                          <w:p w14:paraId="166539C6"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5.82</w:t>
                            </w:r>
                          </w:p>
                        </w:tc>
                        <w:tc>
                          <w:tcPr>
                            <w:tcW w:w="703" w:type="dxa"/>
                            <w:tcBorders>
                              <w:top w:val="double" w:sz="4" w:space="0" w:color="auto"/>
                            </w:tcBorders>
                          </w:tcPr>
                          <w:p w14:paraId="446620FE"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proofErr w:type="gramStart"/>
                            <w:r>
                              <w:rPr>
                                <w:rFonts w:ascii="標楷體" w:eastAsia="標楷體" w:hAnsi="標楷體" w:cs="新細明體" w:hint="eastAsia"/>
                                <w:kern w:val="0"/>
                                <w:sz w:val="20"/>
                                <w:szCs w:val="20"/>
                              </w:rPr>
                              <w:t>—</w:t>
                            </w:r>
                            <w:proofErr w:type="gramEnd"/>
                          </w:p>
                        </w:tc>
                      </w:tr>
                      <w:tr w:rsidR="00DF6AE2" w:rsidRPr="009B4CC9" w14:paraId="70A61F5E" w14:textId="77777777" w:rsidTr="00837973">
                        <w:trPr>
                          <w:trHeight w:val="283"/>
                        </w:trPr>
                        <w:tc>
                          <w:tcPr>
                            <w:tcW w:w="680" w:type="dxa"/>
                            <w:vMerge/>
                            <w:tcBorders>
                              <w:bottom w:val="double" w:sz="4" w:space="0" w:color="auto"/>
                            </w:tcBorders>
                            <w:vAlign w:val="center"/>
                          </w:tcPr>
                          <w:p w14:paraId="06D8D82A"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tcBorders>
                              <w:bottom w:val="double" w:sz="4" w:space="0" w:color="auto"/>
                            </w:tcBorders>
                            <w:vAlign w:val="center"/>
                            <w:hideMark/>
                          </w:tcPr>
                          <w:p w14:paraId="47E983B2"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10</w:t>
                            </w:r>
                          </w:p>
                        </w:tc>
                        <w:tc>
                          <w:tcPr>
                            <w:tcW w:w="1517" w:type="dxa"/>
                            <w:tcBorders>
                              <w:bottom w:val="double" w:sz="4" w:space="0" w:color="auto"/>
                            </w:tcBorders>
                            <w:vAlign w:val="center"/>
                            <w:hideMark/>
                          </w:tcPr>
                          <w:p w14:paraId="646E2598"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萬巒鄉第一公墓</w:t>
                            </w:r>
                          </w:p>
                        </w:tc>
                        <w:tc>
                          <w:tcPr>
                            <w:tcW w:w="566" w:type="dxa"/>
                            <w:tcBorders>
                              <w:bottom w:val="double" w:sz="4" w:space="0" w:color="auto"/>
                              <w:right w:val="single" w:sz="4" w:space="0" w:color="auto"/>
                            </w:tcBorders>
                            <w:vAlign w:val="center"/>
                            <w:hideMark/>
                          </w:tcPr>
                          <w:p w14:paraId="70A52191"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21.07</w:t>
                            </w:r>
                          </w:p>
                        </w:tc>
                        <w:tc>
                          <w:tcPr>
                            <w:tcW w:w="656" w:type="dxa"/>
                            <w:tcBorders>
                              <w:left w:val="single" w:sz="4" w:space="0" w:color="auto"/>
                              <w:bottom w:val="double" w:sz="4" w:space="0" w:color="auto"/>
                              <w:right w:val="double" w:sz="4" w:space="0" w:color="auto"/>
                            </w:tcBorders>
                          </w:tcPr>
                          <w:p w14:paraId="0A05A05B"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E83422">
                              <w:rPr>
                                <w:rFonts w:ascii="標楷體" w:eastAsia="標楷體" w:hAnsi="標楷體" w:cs="新細明體"/>
                                <w:kern w:val="0"/>
                                <w:sz w:val="20"/>
                                <w:szCs w:val="20"/>
                              </w:rPr>
                              <w:t>404</w:t>
                            </w:r>
                            <w:r>
                              <w:rPr>
                                <w:rFonts w:ascii="標楷體" w:eastAsia="標楷體" w:hAnsi="標楷體" w:cs="新細明體" w:hint="eastAsia"/>
                                <w:kern w:val="0"/>
                                <w:sz w:val="20"/>
                                <w:szCs w:val="20"/>
                              </w:rPr>
                              <w:t>.</w:t>
                            </w:r>
                            <w:r w:rsidRPr="00E83422">
                              <w:rPr>
                                <w:rFonts w:ascii="標楷體" w:eastAsia="標楷體" w:hAnsi="標楷體" w:cs="新細明體"/>
                                <w:kern w:val="0"/>
                                <w:sz w:val="20"/>
                                <w:szCs w:val="20"/>
                              </w:rPr>
                              <w:t>81</w:t>
                            </w:r>
                          </w:p>
                        </w:tc>
                        <w:tc>
                          <w:tcPr>
                            <w:tcW w:w="680" w:type="dxa"/>
                            <w:vMerge/>
                            <w:tcBorders>
                              <w:left w:val="double" w:sz="4" w:space="0" w:color="auto"/>
                            </w:tcBorders>
                            <w:vAlign w:val="center"/>
                          </w:tcPr>
                          <w:p w14:paraId="14E56D19"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tcPr>
                          <w:p w14:paraId="409707BD"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29</w:t>
                            </w:r>
                          </w:p>
                        </w:tc>
                        <w:tc>
                          <w:tcPr>
                            <w:tcW w:w="1759" w:type="dxa"/>
                            <w:vAlign w:val="center"/>
                          </w:tcPr>
                          <w:p w14:paraId="7D10A537"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林邊鄉第四公墓</w:t>
                            </w:r>
                          </w:p>
                        </w:tc>
                        <w:tc>
                          <w:tcPr>
                            <w:tcW w:w="567" w:type="dxa"/>
                            <w:vAlign w:val="center"/>
                          </w:tcPr>
                          <w:p w14:paraId="029F1ABB"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1.98</w:t>
                            </w:r>
                          </w:p>
                        </w:tc>
                        <w:tc>
                          <w:tcPr>
                            <w:tcW w:w="703" w:type="dxa"/>
                          </w:tcPr>
                          <w:p w14:paraId="2CD13334"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4</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40</w:t>
                            </w:r>
                          </w:p>
                        </w:tc>
                      </w:tr>
                      <w:tr w:rsidR="00DF6AE2" w:rsidRPr="009B4CC9" w14:paraId="4BCD69EA" w14:textId="77777777" w:rsidTr="00837973">
                        <w:trPr>
                          <w:trHeight w:val="283"/>
                        </w:trPr>
                        <w:tc>
                          <w:tcPr>
                            <w:tcW w:w="680" w:type="dxa"/>
                            <w:vMerge w:val="restart"/>
                            <w:tcBorders>
                              <w:top w:val="double" w:sz="4" w:space="0" w:color="auto"/>
                            </w:tcBorders>
                            <w:vAlign w:val="center"/>
                          </w:tcPr>
                          <w:p w14:paraId="300E42F3"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發展生命園區</w:t>
                            </w:r>
                            <w:r>
                              <w:rPr>
                                <w:rFonts w:ascii="標楷體" w:eastAsia="標楷體" w:hAnsi="標楷體" w:cs="新細明體" w:hint="eastAsia"/>
                                <w:kern w:val="0"/>
                                <w:sz w:val="20"/>
                                <w:szCs w:val="20"/>
                              </w:rPr>
                              <w:t>及</w:t>
                            </w:r>
                            <w:r w:rsidRPr="006C66CA">
                              <w:rPr>
                                <w:rFonts w:ascii="標楷體" w:eastAsia="標楷體" w:hAnsi="標楷體" w:cs="新細明體" w:hint="eastAsia"/>
                                <w:kern w:val="0"/>
                                <w:sz w:val="20"/>
                                <w:szCs w:val="20"/>
                              </w:rPr>
                              <w:t>殯葬相關設施</w:t>
                            </w:r>
                            <w:r>
                              <w:rPr>
                                <w:rFonts w:ascii="標楷體" w:eastAsia="標楷體" w:hAnsi="標楷體" w:cs="新細明體" w:hint="eastAsia"/>
                                <w:kern w:val="0"/>
                                <w:sz w:val="20"/>
                                <w:szCs w:val="20"/>
                              </w:rPr>
                              <w:t>（</w:t>
                            </w:r>
                            <w:r w:rsidRPr="001F2225">
                              <w:rPr>
                                <w:rFonts w:ascii="標楷體" w:eastAsia="標楷體" w:hAnsi="標楷體" w:cs="新細明體" w:hint="eastAsia"/>
                                <w:kern w:val="0"/>
                                <w:sz w:val="20"/>
                                <w:szCs w:val="20"/>
                              </w:rPr>
                              <w:t>短期2</w:t>
                            </w:r>
                            <w:r w:rsidRPr="00E3676E">
                              <w:rPr>
                                <w:rFonts w:ascii="標楷體" w:eastAsia="標楷體" w:hAnsi="標楷體" w:cs="新細明體" w:hint="eastAsia"/>
                                <w:spacing w:val="-8"/>
                                <w:kern w:val="0"/>
                                <w:sz w:val="20"/>
                                <w:szCs w:val="20"/>
                              </w:rPr>
                              <w:t>至4年</w:t>
                            </w:r>
                            <w:r>
                              <w:rPr>
                                <w:rFonts w:ascii="標楷體" w:eastAsia="標楷體" w:hAnsi="標楷體" w:cs="新細明體" w:hint="eastAsia"/>
                                <w:spacing w:val="-8"/>
                                <w:kern w:val="0"/>
                                <w:sz w:val="20"/>
                                <w:szCs w:val="20"/>
                              </w:rPr>
                              <w:t>）</w:t>
                            </w:r>
                          </w:p>
                        </w:tc>
                        <w:tc>
                          <w:tcPr>
                            <w:tcW w:w="283" w:type="dxa"/>
                            <w:tcBorders>
                              <w:top w:val="double" w:sz="4" w:space="0" w:color="auto"/>
                            </w:tcBorders>
                            <w:vAlign w:val="center"/>
                            <w:hideMark/>
                          </w:tcPr>
                          <w:p w14:paraId="2E2B2A09"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11</w:t>
                            </w:r>
                          </w:p>
                        </w:tc>
                        <w:tc>
                          <w:tcPr>
                            <w:tcW w:w="1517" w:type="dxa"/>
                            <w:tcBorders>
                              <w:top w:val="double" w:sz="4" w:space="0" w:color="auto"/>
                            </w:tcBorders>
                            <w:vAlign w:val="center"/>
                            <w:hideMark/>
                          </w:tcPr>
                          <w:p w14:paraId="48F8793B"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車城鄉第一公墓</w:t>
                            </w:r>
                          </w:p>
                        </w:tc>
                        <w:tc>
                          <w:tcPr>
                            <w:tcW w:w="566" w:type="dxa"/>
                            <w:tcBorders>
                              <w:top w:val="double" w:sz="4" w:space="0" w:color="auto"/>
                              <w:right w:val="single" w:sz="4" w:space="0" w:color="auto"/>
                            </w:tcBorders>
                            <w:vAlign w:val="center"/>
                            <w:hideMark/>
                          </w:tcPr>
                          <w:p w14:paraId="7F4F9DBA"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4.78</w:t>
                            </w:r>
                          </w:p>
                        </w:tc>
                        <w:tc>
                          <w:tcPr>
                            <w:tcW w:w="656" w:type="dxa"/>
                            <w:tcBorders>
                              <w:top w:val="double" w:sz="4" w:space="0" w:color="auto"/>
                              <w:left w:val="single" w:sz="4" w:space="0" w:color="auto"/>
                              <w:right w:val="double" w:sz="4" w:space="0" w:color="auto"/>
                            </w:tcBorders>
                          </w:tcPr>
                          <w:p w14:paraId="2C62EBD9"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18</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00</w:t>
                            </w:r>
                          </w:p>
                        </w:tc>
                        <w:tc>
                          <w:tcPr>
                            <w:tcW w:w="680" w:type="dxa"/>
                            <w:vMerge/>
                            <w:tcBorders>
                              <w:left w:val="double" w:sz="4" w:space="0" w:color="auto"/>
                            </w:tcBorders>
                            <w:vAlign w:val="center"/>
                          </w:tcPr>
                          <w:p w14:paraId="69FEA04C"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tcPr>
                          <w:p w14:paraId="685873DA"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30</w:t>
                            </w:r>
                          </w:p>
                        </w:tc>
                        <w:tc>
                          <w:tcPr>
                            <w:tcW w:w="1759" w:type="dxa"/>
                            <w:vAlign w:val="center"/>
                          </w:tcPr>
                          <w:p w14:paraId="24614FC8"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內埔鄉第五公墓</w:t>
                            </w:r>
                          </w:p>
                        </w:tc>
                        <w:tc>
                          <w:tcPr>
                            <w:tcW w:w="567" w:type="dxa"/>
                            <w:vAlign w:val="center"/>
                          </w:tcPr>
                          <w:p w14:paraId="443E807A"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6.65</w:t>
                            </w:r>
                          </w:p>
                        </w:tc>
                        <w:tc>
                          <w:tcPr>
                            <w:tcW w:w="703" w:type="dxa"/>
                          </w:tcPr>
                          <w:p w14:paraId="2CD3937A"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8</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48</w:t>
                            </w:r>
                          </w:p>
                        </w:tc>
                      </w:tr>
                      <w:tr w:rsidR="00DF6AE2" w:rsidRPr="009B4CC9" w14:paraId="0AF32F32" w14:textId="77777777" w:rsidTr="00837973">
                        <w:trPr>
                          <w:trHeight w:val="283"/>
                        </w:trPr>
                        <w:tc>
                          <w:tcPr>
                            <w:tcW w:w="680" w:type="dxa"/>
                            <w:vMerge/>
                            <w:vAlign w:val="center"/>
                          </w:tcPr>
                          <w:p w14:paraId="2265117F"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1A5D06A9"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12</w:t>
                            </w:r>
                          </w:p>
                        </w:tc>
                        <w:tc>
                          <w:tcPr>
                            <w:tcW w:w="1517" w:type="dxa"/>
                            <w:vAlign w:val="center"/>
                            <w:hideMark/>
                          </w:tcPr>
                          <w:p w14:paraId="7DD54CD8"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內埔鄉第二公墓</w:t>
                            </w:r>
                          </w:p>
                        </w:tc>
                        <w:tc>
                          <w:tcPr>
                            <w:tcW w:w="566" w:type="dxa"/>
                            <w:tcBorders>
                              <w:right w:val="single" w:sz="4" w:space="0" w:color="auto"/>
                            </w:tcBorders>
                            <w:vAlign w:val="center"/>
                            <w:hideMark/>
                          </w:tcPr>
                          <w:p w14:paraId="7AF1F74C"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3.48</w:t>
                            </w:r>
                          </w:p>
                        </w:tc>
                        <w:tc>
                          <w:tcPr>
                            <w:tcW w:w="656" w:type="dxa"/>
                            <w:tcBorders>
                              <w:left w:val="single" w:sz="4" w:space="0" w:color="auto"/>
                              <w:right w:val="double" w:sz="4" w:space="0" w:color="auto"/>
                            </w:tcBorders>
                          </w:tcPr>
                          <w:p w14:paraId="2FA91021"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36</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00</w:t>
                            </w:r>
                          </w:p>
                        </w:tc>
                        <w:tc>
                          <w:tcPr>
                            <w:tcW w:w="680" w:type="dxa"/>
                            <w:vMerge/>
                            <w:tcBorders>
                              <w:left w:val="double" w:sz="4" w:space="0" w:color="auto"/>
                            </w:tcBorders>
                            <w:vAlign w:val="center"/>
                          </w:tcPr>
                          <w:p w14:paraId="03DC7CA9"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tcPr>
                          <w:p w14:paraId="3CA71B7D"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31</w:t>
                            </w:r>
                          </w:p>
                        </w:tc>
                        <w:tc>
                          <w:tcPr>
                            <w:tcW w:w="1759" w:type="dxa"/>
                            <w:vAlign w:val="center"/>
                          </w:tcPr>
                          <w:p w14:paraId="71D657CF"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Pr>
                                <w:rFonts w:ascii="標楷體" w:eastAsia="標楷體" w:hAnsi="標楷體" w:cs="新細明體" w:hint="eastAsia"/>
                                <w:kern w:val="0"/>
                                <w:sz w:val="20"/>
                                <w:szCs w:val="20"/>
                              </w:rPr>
                              <w:t>屏東市</w:t>
                            </w:r>
                            <w:r w:rsidRPr="009B4CC9">
                              <w:rPr>
                                <w:rFonts w:ascii="標楷體" w:eastAsia="標楷體" w:hAnsi="標楷體" w:cs="新細明體" w:hint="eastAsia"/>
                                <w:kern w:val="0"/>
                                <w:sz w:val="20"/>
                                <w:szCs w:val="20"/>
                              </w:rPr>
                              <w:t>第</w:t>
                            </w:r>
                            <w:r>
                              <w:rPr>
                                <w:rFonts w:ascii="標楷體" w:eastAsia="標楷體" w:hAnsi="標楷體" w:cs="新細明體" w:hint="eastAsia"/>
                                <w:kern w:val="0"/>
                                <w:sz w:val="20"/>
                                <w:szCs w:val="20"/>
                              </w:rPr>
                              <w:t>八</w:t>
                            </w:r>
                            <w:r w:rsidRPr="009B4CC9">
                              <w:rPr>
                                <w:rFonts w:ascii="標楷體" w:eastAsia="標楷體" w:hAnsi="標楷體" w:cs="新細明體" w:hint="eastAsia"/>
                                <w:kern w:val="0"/>
                                <w:sz w:val="20"/>
                                <w:szCs w:val="20"/>
                              </w:rPr>
                              <w:t>公墓</w:t>
                            </w:r>
                          </w:p>
                        </w:tc>
                        <w:tc>
                          <w:tcPr>
                            <w:tcW w:w="567" w:type="dxa"/>
                            <w:vAlign w:val="center"/>
                          </w:tcPr>
                          <w:p w14:paraId="46F39264"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1.79</w:t>
                            </w:r>
                          </w:p>
                        </w:tc>
                        <w:tc>
                          <w:tcPr>
                            <w:tcW w:w="703" w:type="dxa"/>
                          </w:tcPr>
                          <w:p w14:paraId="0943D947"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8.64</w:t>
                            </w:r>
                          </w:p>
                        </w:tc>
                      </w:tr>
                      <w:tr w:rsidR="00DF6AE2" w:rsidRPr="009B4CC9" w14:paraId="59E30B91" w14:textId="77777777" w:rsidTr="00837973">
                        <w:trPr>
                          <w:trHeight w:val="283"/>
                        </w:trPr>
                        <w:tc>
                          <w:tcPr>
                            <w:tcW w:w="680" w:type="dxa"/>
                            <w:vMerge/>
                            <w:vAlign w:val="center"/>
                          </w:tcPr>
                          <w:p w14:paraId="2E663FB2"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23A661CA"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13</w:t>
                            </w:r>
                          </w:p>
                        </w:tc>
                        <w:tc>
                          <w:tcPr>
                            <w:tcW w:w="1517" w:type="dxa"/>
                            <w:vAlign w:val="center"/>
                            <w:hideMark/>
                          </w:tcPr>
                          <w:p w14:paraId="410238DB"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鹽埔鄉第一公墓</w:t>
                            </w:r>
                          </w:p>
                        </w:tc>
                        <w:tc>
                          <w:tcPr>
                            <w:tcW w:w="566" w:type="dxa"/>
                            <w:tcBorders>
                              <w:right w:val="single" w:sz="4" w:space="0" w:color="auto"/>
                            </w:tcBorders>
                            <w:vAlign w:val="center"/>
                            <w:hideMark/>
                          </w:tcPr>
                          <w:p w14:paraId="0D4C056D"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2.21</w:t>
                            </w:r>
                          </w:p>
                        </w:tc>
                        <w:tc>
                          <w:tcPr>
                            <w:tcW w:w="656" w:type="dxa"/>
                            <w:tcBorders>
                              <w:left w:val="single" w:sz="4" w:space="0" w:color="auto"/>
                              <w:right w:val="double" w:sz="4" w:space="0" w:color="auto"/>
                            </w:tcBorders>
                          </w:tcPr>
                          <w:p w14:paraId="3878CE3C"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44</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00</w:t>
                            </w:r>
                          </w:p>
                        </w:tc>
                        <w:tc>
                          <w:tcPr>
                            <w:tcW w:w="680" w:type="dxa"/>
                            <w:vMerge/>
                            <w:tcBorders>
                              <w:left w:val="double" w:sz="4" w:space="0" w:color="auto"/>
                            </w:tcBorders>
                            <w:vAlign w:val="center"/>
                          </w:tcPr>
                          <w:p w14:paraId="0D8CB103"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tcPr>
                          <w:p w14:paraId="696F7211"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32</w:t>
                            </w:r>
                          </w:p>
                        </w:tc>
                        <w:tc>
                          <w:tcPr>
                            <w:tcW w:w="1759" w:type="dxa"/>
                            <w:vAlign w:val="center"/>
                          </w:tcPr>
                          <w:p w14:paraId="7377D5EE"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琉球鄉第三公墓</w:t>
                            </w:r>
                          </w:p>
                        </w:tc>
                        <w:tc>
                          <w:tcPr>
                            <w:tcW w:w="567" w:type="dxa"/>
                            <w:vAlign w:val="center"/>
                          </w:tcPr>
                          <w:p w14:paraId="575710E8"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2.18</w:t>
                            </w:r>
                          </w:p>
                        </w:tc>
                        <w:tc>
                          <w:tcPr>
                            <w:tcW w:w="703" w:type="dxa"/>
                          </w:tcPr>
                          <w:p w14:paraId="42308174"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30</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24</w:t>
                            </w:r>
                          </w:p>
                        </w:tc>
                      </w:tr>
                      <w:tr w:rsidR="00DF6AE2" w:rsidRPr="009B4CC9" w14:paraId="3D5C39CC" w14:textId="77777777" w:rsidTr="00837973">
                        <w:trPr>
                          <w:trHeight w:val="283"/>
                        </w:trPr>
                        <w:tc>
                          <w:tcPr>
                            <w:tcW w:w="680" w:type="dxa"/>
                            <w:vMerge/>
                            <w:vAlign w:val="center"/>
                          </w:tcPr>
                          <w:p w14:paraId="763F9E00"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019D6E86"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14</w:t>
                            </w:r>
                          </w:p>
                        </w:tc>
                        <w:tc>
                          <w:tcPr>
                            <w:tcW w:w="1517" w:type="dxa"/>
                            <w:vAlign w:val="center"/>
                            <w:hideMark/>
                          </w:tcPr>
                          <w:p w14:paraId="0FA5BC5C"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麟洛鄉第一公墓</w:t>
                            </w:r>
                          </w:p>
                        </w:tc>
                        <w:tc>
                          <w:tcPr>
                            <w:tcW w:w="566" w:type="dxa"/>
                            <w:tcBorders>
                              <w:right w:val="single" w:sz="4" w:space="0" w:color="auto"/>
                            </w:tcBorders>
                            <w:vAlign w:val="center"/>
                            <w:hideMark/>
                          </w:tcPr>
                          <w:p w14:paraId="6437D94E"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10.18</w:t>
                            </w:r>
                          </w:p>
                        </w:tc>
                        <w:tc>
                          <w:tcPr>
                            <w:tcW w:w="656" w:type="dxa"/>
                            <w:tcBorders>
                              <w:left w:val="single" w:sz="4" w:space="0" w:color="auto"/>
                              <w:right w:val="double" w:sz="4" w:space="0" w:color="auto"/>
                            </w:tcBorders>
                          </w:tcPr>
                          <w:p w14:paraId="4D988068"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52</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56</w:t>
                            </w:r>
                          </w:p>
                        </w:tc>
                        <w:tc>
                          <w:tcPr>
                            <w:tcW w:w="680" w:type="dxa"/>
                            <w:vMerge/>
                            <w:tcBorders>
                              <w:left w:val="double" w:sz="4" w:space="0" w:color="auto"/>
                            </w:tcBorders>
                            <w:vAlign w:val="center"/>
                          </w:tcPr>
                          <w:p w14:paraId="6E82E9B3"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tcPr>
                          <w:p w14:paraId="2F4C62A7"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33</w:t>
                            </w:r>
                          </w:p>
                        </w:tc>
                        <w:tc>
                          <w:tcPr>
                            <w:tcW w:w="1759" w:type="dxa"/>
                            <w:vAlign w:val="center"/>
                          </w:tcPr>
                          <w:p w14:paraId="2071666E"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長治鄉第二公墓</w:t>
                            </w:r>
                          </w:p>
                        </w:tc>
                        <w:tc>
                          <w:tcPr>
                            <w:tcW w:w="567" w:type="dxa"/>
                            <w:vAlign w:val="center"/>
                          </w:tcPr>
                          <w:p w14:paraId="3973418F"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8.63</w:t>
                            </w:r>
                          </w:p>
                        </w:tc>
                        <w:tc>
                          <w:tcPr>
                            <w:tcW w:w="703" w:type="dxa"/>
                          </w:tcPr>
                          <w:p w14:paraId="15A6DC40"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96</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00</w:t>
                            </w:r>
                          </w:p>
                        </w:tc>
                      </w:tr>
                      <w:tr w:rsidR="00DF6AE2" w:rsidRPr="009B4CC9" w14:paraId="7E8F8084" w14:textId="77777777" w:rsidTr="00837973">
                        <w:trPr>
                          <w:trHeight w:val="283"/>
                        </w:trPr>
                        <w:tc>
                          <w:tcPr>
                            <w:tcW w:w="680" w:type="dxa"/>
                            <w:vMerge/>
                            <w:vAlign w:val="center"/>
                          </w:tcPr>
                          <w:p w14:paraId="162229F1"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37AFCC6E"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15</w:t>
                            </w:r>
                          </w:p>
                        </w:tc>
                        <w:tc>
                          <w:tcPr>
                            <w:tcW w:w="1517" w:type="dxa"/>
                            <w:vAlign w:val="center"/>
                            <w:hideMark/>
                          </w:tcPr>
                          <w:p w14:paraId="6E42758B"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枋山鄉第一公墓</w:t>
                            </w:r>
                          </w:p>
                        </w:tc>
                        <w:tc>
                          <w:tcPr>
                            <w:tcW w:w="566" w:type="dxa"/>
                            <w:tcBorders>
                              <w:right w:val="single" w:sz="4" w:space="0" w:color="auto"/>
                            </w:tcBorders>
                            <w:vAlign w:val="center"/>
                            <w:hideMark/>
                          </w:tcPr>
                          <w:p w14:paraId="06A450AF"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1.53</w:t>
                            </w:r>
                          </w:p>
                        </w:tc>
                        <w:tc>
                          <w:tcPr>
                            <w:tcW w:w="656" w:type="dxa"/>
                            <w:tcBorders>
                              <w:left w:val="single" w:sz="4" w:space="0" w:color="auto"/>
                              <w:right w:val="double" w:sz="4" w:space="0" w:color="auto"/>
                            </w:tcBorders>
                          </w:tcPr>
                          <w:p w14:paraId="68B7EE5D"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54</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16</w:t>
                            </w:r>
                          </w:p>
                        </w:tc>
                        <w:tc>
                          <w:tcPr>
                            <w:tcW w:w="680" w:type="dxa"/>
                            <w:vMerge/>
                            <w:tcBorders>
                              <w:left w:val="double" w:sz="4" w:space="0" w:color="auto"/>
                            </w:tcBorders>
                            <w:vAlign w:val="center"/>
                          </w:tcPr>
                          <w:p w14:paraId="734046BD"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tcPr>
                          <w:p w14:paraId="03E6C284"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34</w:t>
                            </w:r>
                          </w:p>
                        </w:tc>
                        <w:tc>
                          <w:tcPr>
                            <w:tcW w:w="1759" w:type="dxa"/>
                            <w:vAlign w:val="center"/>
                          </w:tcPr>
                          <w:p w14:paraId="46C0ED30"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枋寮鄉第一公墓</w:t>
                            </w:r>
                          </w:p>
                        </w:tc>
                        <w:tc>
                          <w:tcPr>
                            <w:tcW w:w="567" w:type="dxa"/>
                            <w:vAlign w:val="center"/>
                          </w:tcPr>
                          <w:p w14:paraId="72581CDB"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7.00</w:t>
                            </w:r>
                          </w:p>
                        </w:tc>
                        <w:tc>
                          <w:tcPr>
                            <w:tcW w:w="703" w:type="dxa"/>
                          </w:tcPr>
                          <w:p w14:paraId="3957F645"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238</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80</w:t>
                            </w:r>
                          </w:p>
                        </w:tc>
                      </w:tr>
                      <w:tr w:rsidR="00DF6AE2" w:rsidRPr="009B4CC9" w14:paraId="67C1CEEA" w14:textId="77777777" w:rsidTr="00837973">
                        <w:trPr>
                          <w:trHeight w:val="283"/>
                        </w:trPr>
                        <w:tc>
                          <w:tcPr>
                            <w:tcW w:w="680" w:type="dxa"/>
                            <w:vMerge/>
                            <w:vAlign w:val="center"/>
                          </w:tcPr>
                          <w:p w14:paraId="624244C8"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23559E2D"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16</w:t>
                            </w:r>
                          </w:p>
                        </w:tc>
                        <w:tc>
                          <w:tcPr>
                            <w:tcW w:w="1517" w:type="dxa"/>
                            <w:vAlign w:val="center"/>
                            <w:hideMark/>
                          </w:tcPr>
                          <w:p w14:paraId="26A1DEF2"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東港鎮第一公墓</w:t>
                            </w:r>
                          </w:p>
                        </w:tc>
                        <w:tc>
                          <w:tcPr>
                            <w:tcW w:w="566" w:type="dxa"/>
                            <w:tcBorders>
                              <w:right w:val="single" w:sz="4" w:space="0" w:color="auto"/>
                            </w:tcBorders>
                            <w:vAlign w:val="center"/>
                            <w:hideMark/>
                          </w:tcPr>
                          <w:p w14:paraId="2AF29F0A"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5.13</w:t>
                            </w:r>
                          </w:p>
                        </w:tc>
                        <w:tc>
                          <w:tcPr>
                            <w:tcW w:w="656" w:type="dxa"/>
                            <w:tcBorders>
                              <w:left w:val="single" w:sz="4" w:space="0" w:color="auto"/>
                              <w:bottom w:val="single" w:sz="4" w:space="0" w:color="auto"/>
                              <w:right w:val="double" w:sz="4" w:space="0" w:color="auto"/>
                            </w:tcBorders>
                          </w:tcPr>
                          <w:p w14:paraId="38CC1428"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135</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20</w:t>
                            </w:r>
                          </w:p>
                        </w:tc>
                        <w:tc>
                          <w:tcPr>
                            <w:tcW w:w="680" w:type="dxa"/>
                            <w:vMerge/>
                            <w:tcBorders>
                              <w:left w:val="double" w:sz="4" w:space="0" w:color="auto"/>
                              <w:bottom w:val="single" w:sz="4" w:space="0" w:color="auto"/>
                            </w:tcBorders>
                            <w:vAlign w:val="center"/>
                          </w:tcPr>
                          <w:p w14:paraId="082E0DFD"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tcBorders>
                              <w:bottom w:val="single" w:sz="4" w:space="0" w:color="auto"/>
                            </w:tcBorders>
                            <w:vAlign w:val="center"/>
                          </w:tcPr>
                          <w:p w14:paraId="69DB5303"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35</w:t>
                            </w:r>
                          </w:p>
                        </w:tc>
                        <w:tc>
                          <w:tcPr>
                            <w:tcW w:w="1759" w:type="dxa"/>
                            <w:tcBorders>
                              <w:bottom w:val="single" w:sz="4" w:space="0" w:color="auto"/>
                            </w:tcBorders>
                            <w:vAlign w:val="center"/>
                          </w:tcPr>
                          <w:p w14:paraId="1E0C8B75"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新園鄉第一公墓</w:t>
                            </w:r>
                          </w:p>
                        </w:tc>
                        <w:tc>
                          <w:tcPr>
                            <w:tcW w:w="567" w:type="dxa"/>
                            <w:tcBorders>
                              <w:bottom w:val="single" w:sz="4" w:space="0" w:color="auto"/>
                            </w:tcBorders>
                            <w:vAlign w:val="center"/>
                          </w:tcPr>
                          <w:p w14:paraId="624EDA86"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10.15</w:t>
                            </w:r>
                          </w:p>
                        </w:tc>
                        <w:tc>
                          <w:tcPr>
                            <w:tcW w:w="703" w:type="dxa"/>
                            <w:tcBorders>
                              <w:bottom w:val="single" w:sz="4" w:space="0" w:color="auto"/>
                            </w:tcBorders>
                          </w:tcPr>
                          <w:p w14:paraId="06222A6A"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705</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04</w:t>
                            </w:r>
                          </w:p>
                        </w:tc>
                      </w:tr>
                      <w:tr w:rsidR="00DF6AE2" w:rsidRPr="009B4CC9" w14:paraId="0E14ED63" w14:textId="77777777" w:rsidTr="00837973">
                        <w:trPr>
                          <w:trHeight w:val="283"/>
                        </w:trPr>
                        <w:tc>
                          <w:tcPr>
                            <w:tcW w:w="680" w:type="dxa"/>
                            <w:vMerge/>
                            <w:vAlign w:val="center"/>
                          </w:tcPr>
                          <w:p w14:paraId="112BDFDF"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5B3820F6"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17</w:t>
                            </w:r>
                          </w:p>
                        </w:tc>
                        <w:tc>
                          <w:tcPr>
                            <w:tcW w:w="1517" w:type="dxa"/>
                            <w:vAlign w:val="center"/>
                            <w:hideMark/>
                          </w:tcPr>
                          <w:p w14:paraId="13556AFE"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恆春鎮第一公墓</w:t>
                            </w:r>
                          </w:p>
                        </w:tc>
                        <w:tc>
                          <w:tcPr>
                            <w:tcW w:w="566" w:type="dxa"/>
                            <w:tcBorders>
                              <w:right w:val="single" w:sz="4" w:space="0" w:color="auto"/>
                            </w:tcBorders>
                            <w:vAlign w:val="center"/>
                            <w:hideMark/>
                          </w:tcPr>
                          <w:p w14:paraId="4EF63BC8"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11.64</w:t>
                            </w:r>
                          </w:p>
                        </w:tc>
                        <w:tc>
                          <w:tcPr>
                            <w:tcW w:w="656" w:type="dxa"/>
                            <w:tcBorders>
                              <w:left w:val="single" w:sz="4" w:space="0" w:color="auto"/>
                              <w:right w:val="double" w:sz="4" w:space="0" w:color="auto"/>
                              <w:tl2br w:val="nil"/>
                            </w:tcBorders>
                          </w:tcPr>
                          <w:p w14:paraId="5760599F"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243</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76</w:t>
                            </w:r>
                          </w:p>
                        </w:tc>
                        <w:tc>
                          <w:tcPr>
                            <w:tcW w:w="3992" w:type="dxa"/>
                            <w:gridSpan w:val="5"/>
                            <w:vMerge w:val="restart"/>
                            <w:tcBorders>
                              <w:left w:val="double" w:sz="4" w:space="0" w:color="auto"/>
                              <w:tl2br w:val="single" w:sz="4" w:space="0" w:color="auto"/>
                            </w:tcBorders>
                            <w:vAlign w:val="center"/>
                          </w:tcPr>
                          <w:p w14:paraId="265B0D2B"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p>
                        </w:tc>
                      </w:tr>
                      <w:tr w:rsidR="00DF6AE2" w:rsidRPr="009B4CC9" w14:paraId="5033A883" w14:textId="77777777" w:rsidTr="00837973">
                        <w:trPr>
                          <w:trHeight w:val="283"/>
                        </w:trPr>
                        <w:tc>
                          <w:tcPr>
                            <w:tcW w:w="680" w:type="dxa"/>
                            <w:vMerge/>
                            <w:vAlign w:val="center"/>
                          </w:tcPr>
                          <w:p w14:paraId="53E39C5F"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5DF2C532"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18</w:t>
                            </w:r>
                          </w:p>
                        </w:tc>
                        <w:tc>
                          <w:tcPr>
                            <w:tcW w:w="1517" w:type="dxa"/>
                            <w:vAlign w:val="center"/>
                            <w:hideMark/>
                          </w:tcPr>
                          <w:p w14:paraId="45840374" w14:textId="77777777" w:rsidR="00DF6AE2" w:rsidRPr="009B4CC9" w:rsidRDefault="00DF6AE2" w:rsidP="00DF6AE2">
                            <w:pPr>
                              <w:adjustRightInd w:val="0"/>
                              <w:snapToGrid w:val="0"/>
                              <w:spacing w:line="260" w:lineRule="exact"/>
                              <w:suppressOverlap/>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潮州鎮第三公墓</w:t>
                            </w:r>
                          </w:p>
                        </w:tc>
                        <w:tc>
                          <w:tcPr>
                            <w:tcW w:w="566" w:type="dxa"/>
                            <w:tcBorders>
                              <w:right w:val="single" w:sz="4" w:space="0" w:color="auto"/>
                            </w:tcBorders>
                            <w:vAlign w:val="center"/>
                            <w:hideMark/>
                          </w:tcPr>
                          <w:p w14:paraId="74854F61"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19.81</w:t>
                            </w:r>
                          </w:p>
                        </w:tc>
                        <w:tc>
                          <w:tcPr>
                            <w:tcW w:w="656" w:type="dxa"/>
                            <w:tcBorders>
                              <w:left w:val="single" w:sz="4" w:space="0" w:color="auto"/>
                              <w:right w:val="double" w:sz="4" w:space="0" w:color="auto"/>
                              <w:tl2br w:val="nil"/>
                            </w:tcBorders>
                          </w:tcPr>
                          <w:p w14:paraId="39433F10"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248</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01</w:t>
                            </w:r>
                          </w:p>
                        </w:tc>
                        <w:tc>
                          <w:tcPr>
                            <w:tcW w:w="3992" w:type="dxa"/>
                            <w:gridSpan w:val="5"/>
                            <w:vMerge/>
                            <w:tcBorders>
                              <w:left w:val="double" w:sz="4" w:space="0" w:color="auto"/>
                              <w:tl2br w:val="single" w:sz="4" w:space="0" w:color="auto"/>
                            </w:tcBorders>
                            <w:vAlign w:val="center"/>
                          </w:tcPr>
                          <w:p w14:paraId="63D72858"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p>
                        </w:tc>
                      </w:tr>
                      <w:tr w:rsidR="00DF6AE2" w:rsidRPr="009B4CC9" w14:paraId="1AC483DF" w14:textId="77777777" w:rsidTr="00837973">
                        <w:trPr>
                          <w:trHeight w:val="283"/>
                        </w:trPr>
                        <w:tc>
                          <w:tcPr>
                            <w:tcW w:w="680" w:type="dxa"/>
                            <w:vMerge/>
                            <w:vAlign w:val="center"/>
                          </w:tcPr>
                          <w:p w14:paraId="68D47CAF"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p>
                        </w:tc>
                        <w:tc>
                          <w:tcPr>
                            <w:tcW w:w="283" w:type="dxa"/>
                            <w:vAlign w:val="center"/>
                            <w:hideMark/>
                          </w:tcPr>
                          <w:p w14:paraId="3AC03046" w14:textId="77777777" w:rsidR="00DF6AE2" w:rsidRPr="009B4CC9" w:rsidRDefault="00DF6AE2" w:rsidP="00DF6AE2">
                            <w:pPr>
                              <w:adjustRightInd w:val="0"/>
                              <w:snapToGrid w:val="0"/>
                              <w:spacing w:line="260" w:lineRule="exact"/>
                              <w:suppressOverlap/>
                              <w:jc w:val="center"/>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19</w:t>
                            </w:r>
                          </w:p>
                        </w:tc>
                        <w:tc>
                          <w:tcPr>
                            <w:tcW w:w="1517" w:type="dxa"/>
                            <w:vAlign w:val="center"/>
                            <w:hideMark/>
                          </w:tcPr>
                          <w:p w14:paraId="7A08BA14" w14:textId="77777777" w:rsidR="00DF6AE2" w:rsidRPr="00FC2BEB" w:rsidRDefault="00DF6AE2" w:rsidP="00DF6AE2">
                            <w:pPr>
                              <w:adjustRightInd w:val="0"/>
                              <w:snapToGrid w:val="0"/>
                              <w:spacing w:line="260" w:lineRule="exact"/>
                              <w:ind w:rightChars="-20" w:right="-48"/>
                              <w:suppressOverlap/>
                              <w:rPr>
                                <w:rFonts w:ascii="標楷體" w:eastAsia="標楷體" w:hAnsi="標楷體" w:cs="新細明體"/>
                                <w:spacing w:val="-8"/>
                                <w:kern w:val="0"/>
                                <w:sz w:val="20"/>
                                <w:szCs w:val="20"/>
                              </w:rPr>
                            </w:pPr>
                            <w:r w:rsidRPr="00FC2BEB">
                              <w:rPr>
                                <w:rFonts w:ascii="標楷體" w:eastAsia="標楷體" w:hAnsi="標楷體" w:cs="新細明體" w:hint="eastAsia"/>
                                <w:spacing w:val="-8"/>
                                <w:kern w:val="0"/>
                                <w:sz w:val="20"/>
                                <w:szCs w:val="20"/>
                              </w:rPr>
                              <w:t>萬丹鄉第十七公墓</w:t>
                            </w:r>
                          </w:p>
                        </w:tc>
                        <w:tc>
                          <w:tcPr>
                            <w:tcW w:w="566" w:type="dxa"/>
                            <w:tcBorders>
                              <w:right w:val="single" w:sz="4" w:space="0" w:color="auto"/>
                            </w:tcBorders>
                            <w:vAlign w:val="center"/>
                            <w:hideMark/>
                          </w:tcPr>
                          <w:p w14:paraId="3BD78A80"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9B4CC9">
                              <w:rPr>
                                <w:rFonts w:ascii="標楷體" w:eastAsia="標楷體" w:hAnsi="標楷體" w:cs="新細明體" w:hint="eastAsia"/>
                                <w:kern w:val="0"/>
                                <w:sz w:val="20"/>
                                <w:szCs w:val="20"/>
                              </w:rPr>
                              <w:t>10.15</w:t>
                            </w:r>
                          </w:p>
                        </w:tc>
                        <w:tc>
                          <w:tcPr>
                            <w:tcW w:w="656" w:type="dxa"/>
                            <w:tcBorders>
                              <w:left w:val="single" w:sz="4" w:space="0" w:color="auto"/>
                              <w:right w:val="double" w:sz="4" w:space="0" w:color="auto"/>
                              <w:tl2br w:val="nil"/>
                            </w:tcBorders>
                            <w:vAlign w:val="center"/>
                          </w:tcPr>
                          <w:p w14:paraId="56E92671"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r w:rsidRPr="006B103F">
                              <w:rPr>
                                <w:rFonts w:ascii="標楷體" w:eastAsia="標楷體" w:hAnsi="標楷體" w:cs="新細明體"/>
                                <w:kern w:val="0"/>
                                <w:sz w:val="20"/>
                                <w:szCs w:val="20"/>
                              </w:rPr>
                              <w:t>256</w:t>
                            </w:r>
                            <w:r>
                              <w:rPr>
                                <w:rFonts w:ascii="標楷體" w:eastAsia="標楷體" w:hAnsi="標楷體" w:cs="新細明體" w:hint="eastAsia"/>
                                <w:kern w:val="0"/>
                                <w:sz w:val="20"/>
                                <w:szCs w:val="20"/>
                              </w:rPr>
                              <w:t>.</w:t>
                            </w:r>
                            <w:r w:rsidRPr="006B103F">
                              <w:rPr>
                                <w:rFonts w:ascii="標楷體" w:eastAsia="標楷體" w:hAnsi="標楷體" w:cs="新細明體"/>
                                <w:kern w:val="0"/>
                                <w:sz w:val="20"/>
                                <w:szCs w:val="20"/>
                              </w:rPr>
                              <w:t>80</w:t>
                            </w:r>
                          </w:p>
                        </w:tc>
                        <w:tc>
                          <w:tcPr>
                            <w:tcW w:w="3992" w:type="dxa"/>
                            <w:gridSpan w:val="5"/>
                            <w:vMerge/>
                            <w:tcBorders>
                              <w:left w:val="double" w:sz="4" w:space="0" w:color="auto"/>
                              <w:tl2br w:val="single" w:sz="4" w:space="0" w:color="auto"/>
                            </w:tcBorders>
                            <w:vAlign w:val="center"/>
                          </w:tcPr>
                          <w:p w14:paraId="4974A401" w14:textId="77777777" w:rsidR="00DF6AE2" w:rsidRPr="009B4CC9" w:rsidRDefault="00DF6AE2" w:rsidP="00DF6AE2">
                            <w:pPr>
                              <w:adjustRightInd w:val="0"/>
                              <w:snapToGrid w:val="0"/>
                              <w:spacing w:line="260" w:lineRule="exact"/>
                              <w:suppressOverlap/>
                              <w:jc w:val="right"/>
                              <w:rPr>
                                <w:rFonts w:ascii="標楷體" w:eastAsia="標楷體" w:hAnsi="標楷體" w:cs="新細明體"/>
                                <w:kern w:val="0"/>
                                <w:sz w:val="20"/>
                                <w:szCs w:val="20"/>
                              </w:rPr>
                            </w:pPr>
                          </w:p>
                        </w:tc>
                      </w:tr>
                    </w:tbl>
                    <w:p w14:paraId="0003BCC2" w14:textId="77777777" w:rsidR="00DF6AE2" w:rsidRDefault="00DF6AE2" w:rsidP="00DF6AE2">
                      <w:pPr>
                        <w:snapToGrid w:val="0"/>
                        <w:spacing w:line="200" w:lineRule="exact"/>
                        <w:ind w:left="1" w:rightChars="-10" w:right="-24" w:firstLineChars="7" w:firstLine="13"/>
                        <w:contextualSpacing/>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proofErr w:type="gramStart"/>
                      <w:r>
                        <w:rPr>
                          <w:rFonts w:ascii="標楷體" w:eastAsia="標楷體" w:hAnsi="標楷體" w:hint="eastAsia"/>
                          <w:sz w:val="18"/>
                          <w:szCs w:val="18"/>
                        </w:rPr>
                        <w:t>本表按活化</w:t>
                      </w:r>
                      <w:proofErr w:type="gramEnd"/>
                      <w:r>
                        <w:rPr>
                          <w:rFonts w:ascii="標楷體" w:eastAsia="標楷體" w:hAnsi="標楷體" w:hint="eastAsia"/>
                          <w:sz w:val="18"/>
                          <w:szCs w:val="18"/>
                        </w:rPr>
                        <w:t>類別由短期至長期及預估經費由小至大排列。</w:t>
                      </w:r>
                    </w:p>
                    <w:p w14:paraId="2A6D218A" w14:textId="77777777" w:rsidR="00DF6AE2" w:rsidRPr="00D07D12" w:rsidRDefault="00DF6AE2" w:rsidP="00DF6AE2">
                      <w:pPr>
                        <w:snapToGrid w:val="0"/>
                        <w:spacing w:line="200" w:lineRule="exact"/>
                        <w:ind w:left="1" w:rightChars="-10" w:right="-24" w:firstLineChars="209" w:firstLine="376"/>
                        <w:contextualSpacing/>
                        <w:rPr>
                          <w:rFonts w:ascii="標楷體" w:eastAsia="標楷體" w:hAnsi="標楷體"/>
                          <w:sz w:val="18"/>
                          <w:szCs w:val="18"/>
                          <w:lang w:eastAsia="zh-HK"/>
                        </w:rPr>
                      </w:pPr>
                      <w:r>
                        <w:rPr>
                          <w:rFonts w:ascii="標楷體" w:eastAsia="標楷體" w:hAnsi="標楷體" w:hint="eastAsia"/>
                          <w:sz w:val="18"/>
                          <w:szCs w:val="18"/>
                        </w:rPr>
                        <w:t>2.</w:t>
                      </w:r>
                      <w:r w:rsidRPr="00EA0B89">
                        <w:rPr>
                          <w:rFonts w:ascii="標楷體" w:eastAsia="標楷體" w:hAnsi="標楷體" w:hint="eastAsia"/>
                          <w:sz w:val="18"/>
                          <w:szCs w:val="18"/>
                          <w:lang w:eastAsia="zh-HK"/>
                        </w:rPr>
                        <w:t>資料來源：</w:t>
                      </w:r>
                      <w:r>
                        <w:rPr>
                          <w:rFonts w:ascii="標楷體" w:eastAsia="標楷體" w:hAnsi="標楷體" w:hint="eastAsia"/>
                          <w:sz w:val="18"/>
                          <w:szCs w:val="18"/>
                        </w:rPr>
                        <w:t>整理自</w:t>
                      </w:r>
                      <w:r w:rsidRPr="00EA0B89">
                        <w:rPr>
                          <w:rFonts w:ascii="標楷體" w:eastAsia="標楷體" w:hAnsi="標楷體" w:hint="eastAsia"/>
                          <w:sz w:val="18"/>
                          <w:szCs w:val="18"/>
                          <w:lang w:eastAsia="zh-HK"/>
                        </w:rPr>
                        <w:t>屏東縣縣有公墓用地活化方案規劃成果報告書（113年6月）。</w:t>
                      </w:r>
                    </w:p>
                  </w:txbxContent>
                </v:textbox>
                <w10:wrap type="square" anchorx="margin" anchory="margin"/>
              </v:shape>
            </w:pict>
          </mc:Fallback>
        </mc:AlternateContent>
      </w:r>
      <w:r w:rsidRPr="001206C5">
        <w:rPr>
          <w:rFonts w:ascii="標楷體" w:eastAsia="標楷體" w:hAnsi="標楷體" w:hint="eastAsia"/>
        </w:rPr>
        <w:t>災風險之虞等情事</w:t>
      </w:r>
      <w:r w:rsidRPr="000B57F1">
        <w:rPr>
          <w:rFonts w:ascii="標楷體" w:eastAsia="標楷體" w:hAnsi="標楷體" w:hint="eastAsia"/>
          <w:spacing w:val="2"/>
        </w:rPr>
        <w:t>，經函請檢討改善。據復：1.已確定辦理公墓活化案件計有長治鄉第二公墓</w:t>
      </w:r>
      <w:r w:rsidRPr="001206C5">
        <w:rPr>
          <w:rFonts w:ascii="標楷體" w:eastAsia="標楷體" w:hAnsi="標楷體" w:hint="eastAsia"/>
        </w:rPr>
        <w:t>（牛稠溪排水改善工程）及竹田鄉第一公墓（屏東客家總圖書館），並持續與公所合作協力爭取中央補助經費挹注公墓活化推動開發作業；2.督促公所</w:t>
      </w:r>
      <w:r w:rsidR="002942D0">
        <w:rPr>
          <w:rFonts w:ascii="標楷體" w:eastAsia="標楷體" w:hAnsi="標楷體" w:hint="eastAsia"/>
        </w:rPr>
        <w:t>於</w:t>
      </w:r>
      <w:r w:rsidR="002942D0" w:rsidRPr="001206C5">
        <w:rPr>
          <w:rFonts w:ascii="標楷體" w:eastAsia="標楷體" w:hAnsi="標楷體" w:hint="eastAsia"/>
        </w:rPr>
        <w:t>所轄殯葬管理自治法規</w:t>
      </w:r>
      <w:r w:rsidR="00D91C17" w:rsidRPr="001206C5">
        <w:rPr>
          <w:rFonts w:ascii="標楷體" w:eastAsia="標楷體" w:hAnsi="標楷體" w:hint="eastAsia"/>
        </w:rPr>
        <w:t>具體明訂</w:t>
      </w:r>
      <w:r w:rsidRPr="001206C5">
        <w:rPr>
          <w:rFonts w:ascii="標楷體" w:eastAsia="標楷體" w:hAnsi="標楷體" w:hint="eastAsia"/>
        </w:rPr>
        <w:t>遷葬補助機制，以健全遷葬安置機制；3.督促所轄公墓坐落於地質敏感</w:t>
      </w:r>
      <w:r w:rsidRPr="00DF6AE2">
        <w:rPr>
          <w:rFonts w:ascii="標楷體" w:eastAsia="標楷體" w:hAnsi="標楷體" w:hint="eastAsia"/>
          <w:spacing w:val="-2"/>
        </w:rPr>
        <w:t>區之公所，評估遷葬可行性，適時訂定遷葬計畫。</w:t>
      </w:r>
    </w:p>
    <w:p w14:paraId="2CD3F68E" w14:textId="50BA4967" w:rsidR="000C5F79" w:rsidRPr="001206C5" w:rsidRDefault="000C5F79" w:rsidP="00837973">
      <w:pPr>
        <w:pStyle w:val="af1"/>
        <w:spacing w:line="500" w:lineRule="exact"/>
        <w:rPr>
          <w:b w:val="0"/>
          <w:sz w:val="28"/>
        </w:rPr>
      </w:pPr>
      <w:r w:rsidRPr="001206C5">
        <w:rPr>
          <w:rFonts w:hint="eastAsia"/>
          <w:sz w:val="28"/>
        </w:rPr>
        <w:t>（</w:t>
      </w:r>
      <w:r w:rsidR="00BD3CD0" w:rsidRPr="001206C5">
        <w:rPr>
          <w:rFonts w:hint="eastAsia"/>
          <w:sz w:val="28"/>
        </w:rPr>
        <w:t>九</w:t>
      </w:r>
      <w:r w:rsidRPr="001206C5">
        <w:rPr>
          <w:rFonts w:hint="eastAsia"/>
          <w:sz w:val="28"/>
        </w:rPr>
        <w:t>）屏東書院投入鉅額經費辦理全方位古蹟修復工程，展現全新面貌，惟管理維護計畫及災損修復計畫尚未報經主管機關核准，且現存文物有待建立保管機制</w:t>
      </w:r>
      <w:r w:rsidR="00A60624">
        <w:rPr>
          <w:rFonts w:hint="eastAsia"/>
          <w:sz w:val="28"/>
        </w:rPr>
        <w:t>等情</w:t>
      </w:r>
      <w:r w:rsidRPr="001206C5">
        <w:rPr>
          <w:rFonts w:hint="eastAsia"/>
          <w:sz w:val="28"/>
        </w:rPr>
        <w:t>，允宜檢討改善，以保護文化資產及參訪民眾安全。</w:t>
      </w:r>
    </w:p>
    <w:p w14:paraId="5AA668F2" w14:textId="4A43F285" w:rsidR="000C5F79" w:rsidRPr="00623B2A" w:rsidRDefault="000C5F79" w:rsidP="00837973">
      <w:pPr>
        <w:widowControl/>
        <w:kinsoku w:val="0"/>
        <w:overflowPunct w:val="0"/>
        <w:snapToGrid w:val="0"/>
        <w:spacing w:line="486" w:lineRule="exact"/>
        <w:ind w:firstLineChars="200" w:firstLine="480"/>
        <w:jc w:val="both"/>
        <w:rPr>
          <w:rFonts w:ascii="標楷體" w:eastAsia="標楷體" w:hAnsi="標楷體"/>
          <w:spacing w:val="-2"/>
        </w:rPr>
      </w:pPr>
      <w:r w:rsidRPr="001206C5">
        <w:rPr>
          <w:rFonts w:ascii="標楷體" w:eastAsia="標楷體" w:hAnsi="標楷體" w:hint="eastAsia"/>
          <w:bCs/>
          <w:noProof/>
        </w:rPr>
        <w:t>屏東書院於74年公告為縣定古蹟，具歷史保存文化價值，縣政府於110年</w:t>
      </w:r>
      <w:r w:rsidR="00136470">
        <w:rPr>
          <w:rFonts w:ascii="標楷體" w:eastAsia="標楷體" w:hAnsi="標楷體" w:hint="eastAsia"/>
          <w:bCs/>
          <w:noProof/>
        </w:rPr>
        <w:t>投入</w:t>
      </w:r>
      <w:r w:rsidR="00136470" w:rsidRPr="001206C5">
        <w:rPr>
          <w:rFonts w:ascii="標楷體" w:eastAsia="標楷體" w:hAnsi="標楷體" w:hint="eastAsia"/>
          <w:bCs/>
          <w:noProof/>
        </w:rPr>
        <w:t>經費1億餘元</w:t>
      </w:r>
      <w:r w:rsidRPr="001206C5">
        <w:rPr>
          <w:rFonts w:ascii="標楷體" w:eastAsia="標楷體" w:hAnsi="標楷體" w:hint="eastAsia"/>
          <w:bCs/>
          <w:noProof/>
        </w:rPr>
        <w:t>辦理全方位古蹟修復工程，規劃生態溪流步道區，並設置K書中心，展現全新面貌，兼具保存與活化功能，成為在地文化推廣與教育之重要場域</w:t>
      </w:r>
      <w:r w:rsidRPr="001206C5">
        <w:rPr>
          <w:rFonts w:ascii="標楷體" w:eastAsia="標楷體" w:hAnsi="標楷體" w:hint="eastAsia"/>
        </w:rPr>
        <w:t>。經查屏東書院園區管理維護情形，核有：1.屏東書院管理維護計畫已屆滿5年並經檢討修正，惟歷經2年餘尚未獲核備，又因風災毀損辦理復建工程，然相關搶救修復計畫亦未提報核准；2.屏東書院建成歷經200餘年，富具歷史文化內涵，惟相關文物多有佚失，亟待就現存文物建立公有古物保管機制；3.承租廠商因經營困難提</w:t>
      </w:r>
      <w:r w:rsidRPr="00623B2A">
        <w:rPr>
          <w:rFonts w:ascii="標楷體" w:eastAsia="標楷體" w:hAnsi="標楷體" w:hint="eastAsia"/>
          <w:spacing w:val="-2"/>
        </w:rPr>
        <w:t>前終止契約，惟履約期間未督促詳實提交績效評估資料及保險單據，有待周延履約管理；4.以租賃方式設置自動體外心臟電擊去顫器（Automated External Defibrillator</w:t>
      </w:r>
      <w:r w:rsidR="00A60624" w:rsidRPr="00623B2A">
        <w:rPr>
          <w:rFonts w:ascii="標楷體" w:eastAsia="標楷體" w:hAnsi="標楷體" w:hint="eastAsia"/>
          <w:spacing w:val="-2"/>
        </w:rPr>
        <w:t xml:space="preserve">, </w:t>
      </w:r>
      <w:r w:rsidRPr="00623B2A">
        <w:rPr>
          <w:rFonts w:ascii="標楷體" w:eastAsia="標楷體" w:hAnsi="標楷體" w:hint="eastAsia"/>
          <w:spacing w:val="-2"/>
        </w:rPr>
        <w:t>AED），並指派管</w:t>
      </w:r>
      <w:r w:rsidR="00837973" w:rsidRPr="001206C5">
        <w:rPr>
          <w:bCs/>
          <w:noProof/>
        </w:rPr>
        <w:lastRenderedPageBreak/>
        <mc:AlternateContent>
          <mc:Choice Requires="wps">
            <w:drawing>
              <wp:anchor distT="45720" distB="45720" distL="114300" distR="114300" simplePos="0" relativeHeight="252360704" behindDoc="0" locked="0" layoutInCell="1" allowOverlap="1" wp14:anchorId="1EA86D40" wp14:editId="773FA47B">
                <wp:simplePos x="0" y="0"/>
                <wp:positionH relativeFrom="margin">
                  <wp:posOffset>1597660</wp:posOffset>
                </wp:positionH>
                <wp:positionV relativeFrom="paragraph">
                  <wp:posOffset>114935</wp:posOffset>
                </wp:positionV>
                <wp:extent cx="4762500" cy="2295525"/>
                <wp:effectExtent l="0" t="0" r="0" b="9525"/>
                <wp:wrapSquare wrapText="bothSides"/>
                <wp:docPr id="13266686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0" cy="2295525"/>
                        </a:xfrm>
                        <a:prstGeom prst="rect">
                          <a:avLst/>
                        </a:prstGeom>
                        <a:noFill/>
                        <a:ln w="9525">
                          <a:noFill/>
                          <a:miter lim="800000"/>
                          <a:headEnd/>
                          <a:tailEnd/>
                        </a:ln>
                      </wps:spPr>
                      <wps:txbx>
                        <w:txbxContent>
                          <w:p w14:paraId="556FD533" w14:textId="77777777" w:rsidR="00837973" w:rsidRDefault="00837973" w:rsidP="00837973">
                            <w:pPr>
                              <w:spacing w:line="0" w:lineRule="atLeast"/>
                              <w:ind w:leftChars="-59" w:rightChars="-32" w:right="-77" w:hangingChars="71" w:hanging="142"/>
                              <w:jc w:val="center"/>
                              <w:rPr>
                                <w:rFonts w:ascii="標楷體" w:eastAsia="標楷體" w:hAnsi="標楷體"/>
                                <w:noProof/>
                                <w:sz w:val="20"/>
                                <w:szCs w:val="20"/>
                              </w:rPr>
                            </w:pPr>
                            <w:r>
                              <w:rPr>
                                <w:rFonts w:ascii="標楷體" w:eastAsia="標楷體" w:hAnsi="標楷體"/>
                                <w:noProof/>
                                <w:sz w:val="20"/>
                                <w:szCs w:val="20"/>
                              </w:rPr>
                              <w:drawing>
                                <wp:inline distT="0" distB="0" distL="0" distR="0" wp14:anchorId="25818479" wp14:editId="74C3E9B9">
                                  <wp:extent cx="2190400" cy="1652400"/>
                                  <wp:effectExtent l="133350" t="76200" r="76835" b="138430"/>
                                  <wp:docPr id="135292994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929948" name="圖片 38"/>
                                          <pic:cNvPicPr/>
                                        </pic:nvPicPr>
                                        <pic:blipFill>
                                          <a:blip r:embed="rId13">
                                            <a:extLst>
                                              <a:ext uri="{28A0092B-C50C-407E-A947-70E740481C1C}">
                                                <a14:useLocalDpi xmlns:a14="http://schemas.microsoft.com/office/drawing/2010/main" val="0"/>
                                              </a:ext>
                                            </a:extLst>
                                          </a:blip>
                                          <a:srcRect l="5773" r="5773"/>
                                          <a:stretch>
                                            <a:fillRect/>
                                          </a:stretch>
                                        </pic:blipFill>
                                        <pic:spPr>
                                          <a:xfrm>
                                            <a:off x="0" y="0"/>
                                            <a:ext cx="2190400" cy="1652400"/>
                                          </a:xfrm>
                                          <a:prstGeom prst="roundRect">
                                            <a:avLst>
                                              <a:gd name="adj" fmla="val 16667"/>
                                            </a:avLst>
                                          </a:prstGeom>
                                          <a:ln w="12700">
                                            <a:solidFill>
                                              <a:srgbClr val="00B0F0"/>
                                            </a:solidFill>
                                          </a:ln>
                                          <a:effectLst>
                                            <a:outerShdw blurRad="76200" dist="38100" dir="7800000" algn="tl" rotWithShape="0">
                                              <a:srgbClr val="000000">
                                                <a:alpha val="40000"/>
                                              </a:srgbClr>
                                            </a:outerShdw>
                                          </a:effectLst>
                                        </pic:spPr>
                                      </pic:pic>
                                    </a:graphicData>
                                  </a:graphic>
                                </wp:inline>
                              </w:drawing>
                            </w:r>
                            <w:r>
                              <w:rPr>
                                <w:rFonts w:ascii="標楷體" w:eastAsia="標楷體" w:hAnsi="標楷體"/>
                                <w:noProof/>
                                <w:sz w:val="20"/>
                                <w:szCs w:val="20"/>
                              </w:rPr>
                              <w:drawing>
                                <wp:inline distT="0" distB="0" distL="0" distR="0" wp14:anchorId="1AEA6142" wp14:editId="2CA1EEFA">
                                  <wp:extent cx="2190750" cy="1652661"/>
                                  <wp:effectExtent l="133350" t="76200" r="76200" b="138430"/>
                                  <wp:docPr id="652746964"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746964" name="圖片 38"/>
                                          <pic:cNvPicPr/>
                                        </pic:nvPicPr>
                                        <pic:blipFill>
                                          <a:blip r:embed="rId14">
                                            <a:extLst>
                                              <a:ext uri="{28A0092B-C50C-407E-A947-70E740481C1C}">
                                                <a14:useLocalDpi xmlns:a14="http://schemas.microsoft.com/office/drawing/2010/main" val="0"/>
                                              </a:ext>
                                            </a:extLst>
                                          </a:blip>
                                          <a:srcRect l="5773" r="5773"/>
                                          <a:stretch>
                                            <a:fillRect/>
                                          </a:stretch>
                                        </pic:blipFill>
                                        <pic:spPr>
                                          <a:xfrm>
                                            <a:off x="0" y="0"/>
                                            <a:ext cx="2201214" cy="1660555"/>
                                          </a:xfrm>
                                          <a:prstGeom prst="roundRect">
                                            <a:avLst>
                                              <a:gd name="adj" fmla="val 16667"/>
                                            </a:avLst>
                                          </a:prstGeom>
                                          <a:ln w="12700">
                                            <a:solidFill>
                                              <a:srgbClr val="00B0F0"/>
                                            </a:solidFill>
                                          </a:ln>
                                          <a:effectLst>
                                            <a:outerShdw blurRad="76200" dist="38100" dir="7800000" algn="tl" rotWithShape="0">
                                              <a:srgbClr val="000000">
                                                <a:alpha val="40000"/>
                                              </a:srgbClr>
                                            </a:outerShdw>
                                          </a:effectLst>
                                        </pic:spPr>
                                      </pic:pic>
                                    </a:graphicData>
                                  </a:graphic>
                                </wp:inline>
                              </w:drawing>
                            </w:r>
                          </w:p>
                          <w:p w14:paraId="3E52F77E" w14:textId="77777777" w:rsidR="00837973" w:rsidRDefault="00837973" w:rsidP="00837973">
                            <w:pPr>
                              <w:spacing w:line="280" w:lineRule="exact"/>
                              <w:ind w:leftChars="-59" w:left="29" w:rightChars="-32" w:right="-77" w:hangingChars="71" w:hanging="171"/>
                              <w:jc w:val="center"/>
                              <w:rPr>
                                <w:rFonts w:ascii="標楷體" w:eastAsia="標楷體" w:hAnsi="標楷體"/>
                                <w:b/>
                                <w:bCs/>
                              </w:rPr>
                            </w:pPr>
                            <w:r w:rsidRPr="00A56541">
                              <w:rPr>
                                <w:rFonts w:ascii="標楷體" w:eastAsia="標楷體" w:hAnsi="標楷體" w:hint="eastAsia"/>
                                <w:b/>
                                <w:bCs/>
                              </w:rPr>
                              <w:t>屏東</w:t>
                            </w:r>
                            <w:r>
                              <w:rPr>
                                <w:rFonts w:ascii="標楷體" w:eastAsia="標楷體" w:hAnsi="標楷體" w:hint="eastAsia"/>
                                <w:b/>
                                <w:bCs/>
                              </w:rPr>
                              <w:t>書院園區</w:t>
                            </w:r>
                          </w:p>
                          <w:p w14:paraId="0FED812E" w14:textId="13D08061" w:rsidR="00837973" w:rsidRPr="006509D3" w:rsidRDefault="00837973" w:rsidP="00837973">
                            <w:pPr>
                              <w:spacing w:line="280" w:lineRule="exact"/>
                              <w:ind w:leftChars="-59" w:left="-14" w:rightChars="-32" w:right="-77" w:hangingChars="71" w:hanging="128"/>
                              <w:jc w:val="center"/>
                              <w:rPr>
                                <w:rFonts w:ascii="標楷體" w:eastAsia="標楷體" w:hAnsi="標楷體"/>
                                <w:sz w:val="18"/>
                                <w:szCs w:val="18"/>
                              </w:rPr>
                            </w:pPr>
                            <w:proofErr w:type="gramStart"/>
                            <w:r w:rsidRPr="009C2678">
                              <w:rPr>
                                <w:rFonts w:ascii="標楷體" w:eastAsia="標楷體" w:hAnsi="標楷體" w:hint="eastAsia"/>
                                <w:sz w:val="18"/>
                                <w:szCs w:val="18"/>
                              </w:rPr>
                              <w:t>（</w:t>
                            </w:r>
                            <w:proofErr w:type="gramEnd"/>
                            <w:r w:rsidRPr="009C2678">
                              <w:rPr>
                                <w:rFonts w:ascii="標楷體" w:eastAsia="標楷體" w:hAnsi="標楷體" w:hint="eastAsia"/>
                                <w:sz w:val="18"/>
                                <w:szCs w:val="18"/>
                              </w:rPr>
                              <w:t>圖片來源：</w:t>
                            </w:r>
                            <w:r>
                              <w:rPr>
                                <w:rFonts w:ascii="標楷體" w:eastAsia="標楷體" w:hAnsi="標楷體" w:hint="eastAsia"/>
                                <w:sz w:val="18"/>
                                <w:szCs w:val="18"/>
                              </w:rPr>
                              <w:t>擷取自屏東縣政府民政處網站</w:t>
                            </w:r>
                            <w:proofErr w:type="gramStart"/>
                            <w:r w:rsidRPr="009C2678">
                              <w:rPr>
                                <w:rFonts w:ascii="標楷體" w:eastAsia="標楷體" w:hAnsi="標楷體" w:hint="eastAsia"/>
                                <w:sz w:val="18"/>
                                <w:szCs w:val="18"/>
                              </w:rPr>
                              <w:t>）</w:t>
                            </w:r>
                            <w:proofErr w:type="gramEnd"/>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EA86D40" id="_x0000_s1039" type="#_x0000_t202" style="position:absolute;left:0;text-align:left;margin-left:125.8pt;margin-top:9.05pt;width:375pt;height:180.75pt;z-index:252360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" filled="f" stroked="f">
                <v:textbox inset="1mm,0,1mm,0">
                  <w:txbxContent>
                    <w:p w14:paraId="556FD533" w14:textId="77777777" w:rsidR="00837973" w:rsidRDefault="00837973" w:rsidP="00837973">
                      <w:pPr>
                        <w:spacing w:line="0" w:lineRule="atLeast"/>
                        <w:ind w:leftChars="-59" w:rightChars="-32" w:right="-77" w:hangingChars="71" w:hanging="142"/>
                        <w:jc w:val="center"/>
                        <w:rPr>
                          <w:rFonts w:ascii="標楷體" w:eastAsia="標楷體" w:hAnsi="標楷體"/>
                          <w:noProof/>
                          <w:sz w:val="20"/>
                          <w:szCs w:val="20"/>
                        </w:rPr>
                      </w:pPr>
                      <w:r>
                        <w:rPr>
                          <w:rFonts w:ascii="標楷體" w:eastAsia="標楷體" w:hAnsi="標楷體"/>
                          <w:noProof/>
                          <w:sz w:val="20"/>
                          <w:szCs w:val="20"/>
                        </w:rPr>
                        <w:drawing>
                          <wp:inline distT="0" distB="0" distL="0" distR="0" wp14:anchorId="25818479" wp14:editId="74C3E9B9">
                            <wp:extent cx="2190400" cy="1652400"/>
                            <wp:effectExtent l="133350" t="76200" r="76835" b="138430"/>
                            <wp:docPr id="135292994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929948" name="圖片 38"/>
                                    <pic:cNvPicPr/>
                                  </pic:nvPicPr>
                                  <pic:blipFill>
                                    <a:blip r:embed="rId13">
                                      <a:extLst>
                                        <a:ext uri="{28A0092B-C50C-407E-A947-70E740481C1C}">
                                          <a14:useLocalDpi xmlns:a14="http://schemas.microsoft.com/office/drawing/2010/main" val="0"/>
                                        </a:ext>
                                      </a:extLst>
                                    </a:blip>
                                    <a:srcRect l="5773" r="5773"/>
                                    <a:stretch>
                                      <a:fillRect/>
                                    </a:stretch>
                                  </pic:blipFill>
                                  <pic:spPr>
                                    <a:xfrm>
                                      <a:off x="0" y="0"/>
                                      <a:ext cx="2190400" cy="1652400"/>
                                    </a:xfrm>
                                    <a:prstGeom prst="roundRect">
                                      <a:avLst>
                                        <a:gd name="adj" fmla="val 16667"/>
                                      </a:avLst>
                                    </a:prstGeom>
                                    <a:ln w="12700">
                                      <a:solidFill>
                                        <a:srgbClr val="00B0F0"/>
                                      </a:solidFill>
                                    </a:ln>
                                    <a:effectLst>
                                      <a:outerShdw blurRad="76200" dist="38100" dir="7800000" algn="tl" rotWithShape="0">
                                        <a:srgbClr val="000000">
                                          <a:alpha val="40000"/>
                                        </a:srgbClr>
                                      </a:outerShdw>
                                    </a:effectLst>
                                  </pic:spPr>
                                </pic:pic>
                              </a:graphicData>
                            </a:graphic>
                          </wp:inline>
                        </w:drawing>
                      </w:r>
                      <w:r>
                        <w:rPr>
                          <w:rFonts w:ascii="標楷體" w:eastAsia="標楷體" w:hAnsi="標楷體"/>
                          <w:noProof/>
                          <w:sz w:val="20"/>
                          <w:szCs w:val="20"/>
                        </w:rPr>
                        <w:drawing>
                          <wp:inline distT="0" distB="0" distL="0" distR="0" wp14:anchorId="1AEA6142" wp14:editId="2CA1EEFA">
                            <wp:extent cx="2190750" cy="1652661"/>
                            <wp:effectExtent l="133350" t="76200" r="76200" b="138430"/>
                            <wp:docPr id="652746964"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746964" name="圖片 38"/>
                                    <pic:cNvPicPr/>
                                  </pic:nvPicPr>
                                  <pic:blipFill>
                                    <a:blip r:embed="rId14">
                                      <a:extLst>
                                        <a:ext uri="{28A0092B-C50C-407E-A947-70E740481C1C}">
                                          <a14:useLocalDpi xmlns:a14="http://schemas.microsoft.com/office/drawing/2010/main" val="0"/>
                                        </a:ext>
                                      </a:extLst>
                                    </a:blip>
                                    <a:srcRect l="5773" r="5773"/>
                                    <a:stretch>
                                      <a:fillRect/>
                                    </a:stretch>
                                  </pic:blipFill>
                                  <pic:spPr>
                                    <a:xfrm>
                                      <a:off x="0" y="0"/>
                                      <a:ext cx="2201214" cy="1660555"/>
                                    </a:xfrm>
                                    <a:prstGeom prst="roundRect">
                                      <a:avLst>
                                        <a:gd name="adj" fmla="val 16667"/>
                                      </a:avLst>
                                    </a:prstGeom>
                                    <a:ln w="12700">
                                      <a:solidFill>
                                        <a:srgbClr val="00B0F0"/>
                                      </a:solidFill>
                                    </a:ln>
                                    <a:effectLst>
                                      <a:outerShdw blurRad="76200" dist="38100" dir="7800000" algn="tl" rotWithShape="0">
                                        <a:srgbClr val="000000">
                                          <a:alpha val="40000"/>
                                        </a:srgbClr>
                                      </a:outerShdw>
                                    </a:effectLst>
                                  </pic:spPr>
                                </pic:pic>
                              </a:graphicData>
                            </a:graphic>
                          </wp:inline>
                        </w:drawing>
                      </w:r>
                    </w:p>
                    <w:p w14:paraId="3E52F77E" w14:textId="77777777" w:rsidR="00837973" w:rsidRDefault="00837973" w:rsidP="00837973">
                      <w:pPr>
                        <w:spacing w:line="280" w:lineRule="exact"/>
                        <w:ind w:leftChars="-59" w:left="29" w:rightChars="-32" w:right="-77" w:hangingChars="71" w:hanging="171"/>
                        <w:jc w:val="center"/>
                        <w:rPr>
                          <w:rFonts w:ascii="標楷體" w:eastAsia="標楷體" w:hAnsi="標楷體"/>
                          <w:b/>
                          <w:bCs/>
                        </w:rPr>
                      </w:pPr>
                      <w:r w:rsidRPr="00A56541">
                        <w:rPr>
                          <w:rFonts w:ascii="標楷體" w:eastAsia="標楷體" w:hAnsi="標楷體" w:hint="eastAsia"/>
                          <w:b/>
                          <w:bCs/>
                        </w:rPr>
                        <w:t>屏東</w:t>
                      </w:r>
                      <w:r>
                        <w:rPr>
                          <w:rFonts w:ascii="標楷體" w:eastAsia="標楷體" w:hAnsi="標楷體" w:hint="eastAsia"/>
                          <w:b/>
                          <w:bCs/>
                        </w:rPr>
                        <w:t>書院園區</w:t>
                      </w:r>
                    </w:p>
                    <w:p w14:paraId="0FED812E" w14:textId="13D08061" w:rsidR="00837973" w:rsidRPr="006509D3" w:rsidRDefault="00837973" w:rsidP="00837973">
                      <w:pPr>
                        <w:spacing w:line="280" w:lineRule="exact"/>
                        <w:ind w:leftChars="-59" w:left="-14" w:rightChars="-32" w:right="-77" w:hangingChars="71" w:hanging="128"/>
                        <w:jc w:val="center"/>
                        <w:rPr>
                          <w:rFonts w:ascii="標楷體" w:eastAsia="標楷體" w:hAnsi="標楷體"/>
                          <w:sz w:val="18"/>
                          <w:szCs w:val="18"/>
                        </w:rPr>
                      </w:pPr>
                      <w:proofErr w:type="gramStart"/>
                      <w:r w:rsidRPr="009C2678">
                        <w:rPr>
                          <w:rFonts w:ascii="標楷體" w:eastAsia="標楷體" w:hAnsi="標楷體" w:hint="eastAsia"/>
                          <w:sz w:val="18"/>
                          <w:szCs w:val="18"/>
                        </w:rPr>
                        <w:t>（</w:t>
                      </w:r>
                      <w:proofErr w:type="gramEnd"/>
                      <w:r w:rsidRPr="009C2678">
                        <w:rPr>
                          <w:rFonts w:ascii="標楷體" w:eastAsia="標楷體" w:hAnsi="標楷體" w:hint="eastAsia"/>
                          <w:sz w:val="18"/>
                          <w:szCs w:val="18"/>
                        </w:rPr>
                        <w:t>圖片來源：</w:t>
                      </w:r>
                      <w:r>
                        <w:rPr>
                          <w:rFonts w:ascii="標楷體" w:eastAsia="標楷體" w:hAnsi="標楷體" w:hint="eastAsia"/>
                          <w:sz w:val="18"/>
                          <w:szCs w:val="18"/>
                        </w:rPr>
                        <w:t>擷取自屏東縣政府民政處網站</w:t>
                      </w:r>
                      <w:proofErr w:type="gramStart"/>
                      <w:r w:rsidRPr="009C2678">
                        <w:rPr>
                          <w:rFonts w:ascii="標楷體" w:eastAsia="標楷體" w:hAnsi="標楷體" w:hint="eastAsia"/>
                          <w:sz w:val="18"/>
                          <w:szCs w:val="18"/>
                        </w:rPr>
                        <w:t>）</w:t>
                      </w:r>
                      <w:proofErr w:type="gramEnd"/>
                    </w:p>
                  </w:txbxContent>
                </v:textbox>
                <w10:wrap type="square" anchorx="margin"/>
              </v:shape>
            </w:pict>
          </mc:Fallback>
        </mc:AlternateContent>
      </w:r>
      <w:r w:rsidRPr="00623B2A">
        <w:rPr>
          <w:rFonts w:ascii="標楷體" w:eastAsia="標楷體" w:hAnsi="標楷體" w:hint="eastAsia"/>
          <w:spacing w:val="-2"/>
        </w:rPr>
        <w:t>理員，惟相關資料未登錄於中央指定資料庫，每半年亦未檢查其運作情形；5.委外辦理系列活</w:t>
      </w:r>
      <w:r w:rsidRPr="001206C5">
        <w:rPr>
          <w:rFonts w:ascii="標楷體" w:eastAsia="標楷體" w:hAnsi="標楷體" w:hint="eastAsia"/>
        </w:rPr>
        <w:t>動及租賃設置AED，惟相關採購文件未能另備具1份妥適保管等情事，經函請檢討改善。據復：1.將委請專業廠商撰擬管理維護</w:t>
      </w:r>
      <w:r w:rsidRPr="00623B2A">
        <w:rPr>
          <w:rFonts w:ascii="標楷體" w:eastAsia="標楷體" w:hAnsi="標楷體" w:hint="eastAsia"/>
          <w:spacing w:val="-2"/>
        </w:rPr>
        <w:t>計畫，嗣後依規定報核災損修復計畫；2.將儘速建立</w:t>
      </w:r>
      <w:r w:rsidR="007F0A72">
        <w:rPr>
          <w:rFonts w:ascii="標楷體" w:eastAsia="標楷體" w:hAnsi="標楷體" w:hint="eastAsia"/>
          <w:spacing w:val="-2"/>
        </w:rPr>
        <w:t>文物</w:t>
      </w:r>
      <w:r w:rsidRPr="00623B2A">
        <w:rPr>
          <w:rFonts w:ascii="標楷體" w:eastAsia="標楷體" w:hAnsi="標楷體" w:hint="eastAsia"/>
          <w:spacing w:val="-2"/>
        </w:rPr>
        <w:t>清冊，並研訂</w:t>
      </w:r>
      <w:r w:rsidR="007F0A72">
        <w:rPr>
          <w:rFonts w:ascii="標楷體" w:eastAsia="標楷體" w:hAnsi="標楷體" w:hint="eastAsia"/>
          <w:spacing w:val="-2"/>
        </w:rPr>
        <w:t>相關</w:t>
      </w:r>
      <w:r w:rsidRPr="00623B2A">
        <w:rPr>
          <w:rFonts w:ascii="標楷體" w:eastAsia="標楷體" w:hAnsi="標楷體" w:hint="eastAsia"/>
          <w:spacing w:val="-2"/>
        </w:rPr>
        <w:t>管理維護要點，另持續進行文物尋覓與研究調查工作；3.將於契約中明列罰則與查核機制，確保各項績效報告及保險單據於期限內完成；4.已補正登錄相關資料，並強化契約內容，落實每半年定期檢查；5.建立即時備份及分存機制，明訂各類採購文件須分存保管，並加強人員教育訓練。</w:t>
      </w:r>
    </w:p>
    <w:p w14:paraId="5BAC55D2" w14:textId="4ADA3B8D" w:rsidR="00BA0EA3" w:rsidRPr="001206C5" w:rsidRDefault="00BA0EA3" w:rsidP="00837973">
      <w:pPr>
        <w:pStyle w:val="af1"/>
        <w:spacing w:line="480" w:lineRule="exact"/>
        <w:rPr>
          <w:sz w:val="28"/>
        </w:rPr>
      </w:pPr>
      <w:r w:rsidRPr="001206C5">
        <w:rPr>
          <w:rFonts w:hint="eastAsia"/>
          <w:sz w:val="28"/>
        </w:rPr>
        <w:t>（十）</w:t>
      </w:r>
      <w:r w:rsidR="00AC10E5" w:rsidRPr="001206C5">
        <w:rPr>
          <w:rFonts w:hint="eastAsia"/>
          <w:sz w:val="28"/>
        </w:rPr>
        <w:t>辦理原住民族長期照顧文化健康站實施計畫，持續擴展長者照顧服務量能，惟部分站點到站率未達目標或呈逐年下降趨勢，間有未落實辦理長者健康功能評估，或負責人、照顧服務員在職訓練時數</w:t>
      </w:r>
      <w:r w:rsidR="007C20DB" w:rsidRPr="001206C5">
        <w:rPr>
          <w:rFonts w:hint="eastAsia"/>
          <w:sz w:val="28"/>
        </w:rPr>
        <w:t>未達規定</w:t>
      </w:r>
      <w:r w:rsidR="00AC10E5" w:rsidRPr="001206C5">
        <w:rPr>
          <w:rFonts w:hint="eastAsia"/>
          <w:sz w:val="28"/>
        </w:rPr>
        <w:t>等</w:t>
      </w:r>
      <w:r w:rsidR="007C20DB" w:rsidRPr="001206C5">
        <w:rPr>
          <w:rFonts w:hint="eastAsia"/>
          <w:sz w:val="28"/>
        </w:rPr>
        <w:t>情</w:t>
      </w:r>
      <w:r w:rsidR="00AC10E5" w:rsidRPr="001206C5">
        <w:rPr>
          <w:rFonts w:hint="eastAsia"/>
          <w:sz w:val="28"/>
        </w:rPr>
        <w:t>，均待研謀改善</w:t>
      </w:r>
      <w:r w:rsidRPr="001206C5">
        <w:rPr>
          <w:rFonts w:hint="eastAsia"/>
          <w:sz w:val="28"/>
        </w:rPr>
        <w:t>。</w:t>
      </w:r>
    </w:p>
    <w:p w14:paraId="01CA1BC6" w14:textId="0CC20911" w:rsidR="00AC10E5" w:rsidRPr="001206C5" w:rsidRDefault="00AC10E5" w:rsidP="00837973">
      <w:pPr>
        <w:overflowPunct w:val="0"/>
        <w:spacing w:line="480" w:lineRule="exact"/>
        <w:ind w:firstLineChars="200" w:firstLine="480"/>
        <w:jc w:val="both"/>
        <w:rPr>
          <w:rFonts w:ascii="標楷體" w:eastAsia="標楷體" w:hAnsi="標楷體"/>
          <w:bCs/>
          <w:spacing w:val="-2"/>
        </w:rPr>
      </w:pPr>
      <w:r w:rsidRPr="001206C5">
        <w:rPr>
          <w:rFonts w:ascii="標楷體" w:eastAsia="標楷體" w:hAnsi="標楷體" w:hint="eastAsia"/>
          <w:bCs/>
          <w:noProof/>
        </w:rPr>
        <w:t>臺灣永續發展目標第1項核心目標</w:t>
      </w:r>
      <w:r w:rsidR="0002278C" w:rsidRPr="001206C5">
        <w:rPr>
          <w:rFonts w:ascii="標楷體" w:eastAsia="標楷體" w:hAnsi="標楷體" w:hint="eastAsia"/>
          <w:bCs/>
          <w:noProof/>
        </w:rPr>
        <w:t>：</w:t>
      </w:r>
      <w:r w:rsidRPr="001206C5">
        <w:rPr>
          <w:rFonts w:ascii="標楷體" w:eastAsia="標楷體" w:hAnsi="標楷體" w:hint="eastAsia"/>
          <w:bCs/>
          <w:noProof/>
        </w:rPr>
        <w:t>「強化弱勢群體社會經濟安全照顧服務</w:t>
      </w:r>
      <w:r w:rsidR="002F4AD6" w:rsidRPr="001206C5">
        <w:rPr>
          <w:rFonts w:ascii="標楷體" w:eastAsia="標楷體" w:hAnsi="標楷體" w:hint="eastAsia"/>
          <w:bCs/>
          <w:noProof/>
        </w:rPr>
        <w:t>。</w:t>
      </w:r>
      <w:r w:rsidRPr="001206C5">
        <w:rPr>
          <w:rFonts w:ascii="標楷體" w:eastAsia="標楷體" w:hAnsi="標楷體" w:hint="eastAsia"/>
          <w:bCs/>
          <w:noProof/>
        </w:rPr>
        <w:t>」其具體目標1.3揭櫫</w:t>
      </w:r>
      <w:r w:rsidR="007C20DB" w:rsidRPr="001206C5">
        <w:rPr>
          <w:rFonts w:ascii="標楷體" w:eastAsia="標楷體" w:hAnsi="標楷體" w:hint="eastAsia"/>
          <w:bCs/>
          <w:noProof/>
        </w:rPr>
        <w:t>：</w:t>
      </w:r>
      <w:r w:rsidRPr="001206C5">
        <w:rPr>
          <w:rFonts w:ascii="標楷體" w:eastAsia="標楷體" w:hAnsi="標楷體" w:hint="eastAsia"/>
          <w:bCs/>
          <w:noProof/>
        </w:rPr>
        <w:t>「完善全體國民，特別是弱勢群體，在勞保、健保、年金等社會保險體系之保障，並充實長期照顧體系，強化資源布建與服務提供，以及持續推動弱勢老人、兒少之生活扶助。」並以具原住民族文化敏感度文化健康站布建數為對應指標之一。為保障原住民族長者獲得符合在地族群及文化傳承意義之照顧服務，延緩失能及減少臥床時間，降低家庭醫療及</w:t>
      </w:r>
      <w:r w:rsidR="007F0A72">
        <w:rPr>
          <w:rFonts w:ascii="標楷體" w:eastAsia="標楷體" w:hAnsi="標楷體" w:hint="eastAsia"/>
          <w:bCs/>
          <w:spacing w:val="-4"/>
        </w:rPr>
        <w:t>長期照護</w:t>
      </w:r>
      <w:r w:rsidRPr="001206C5">
        <w:rPr>
          <w:rFonts w:ascii="標楷體" w:eastAsia="標楷體" w:hAnsi="標楷體" w:hint="eastAsia"/>
          <w:bCs/>
          <w:noProof/>
        </w:rPr>
        <w:t>負擔等，原住民族委員會（下稱原民會）於原住民族社會安全發展第4期4年計畫（110至113年），由衛生福利部之長照服務發展基金獎助</w:t>
      </w:r>
      <w:r w:rsidR="007C20DB" w:rsidRPr="001206C5">
        <w:rPr>
          <w:rFonts w:ascii="標楷體" w:eastAsia="標楷體" w:hAnsi="標楷體" w:hint="eastAsia"/>
          <w:bCs/>
          <w:noProof/>
        </w:rPr>
        <w:t>，</w:t>
      </w:r>
      <w:r w:rsidRPr="001206C5">
        <w:rPr>
          <w:rFonts w:ascii="標楷體" w:eastAsia="標楷體" w:hAnsi="標楷體" w:hint="eastAsia"/>
          <w:bCs/>
          <w:noProof/>
        </w:rPr>
        <w:t>推展「原住民族長期照顧</w:t>
      </w:r>
      <w:r w:rsidR="00C54B04" w:rsidRPr="001206C5">
        <w:rPr>
          <w:rFonts w:ascii="標楷體" w:eastAsia="標楷體" w:hAnsi="標楷體" w:hint="eastAsia"/>
          <w:bCs/>
          <w:noProof/>
        </w:rPr>
        <w:t>－</w:t>
      </w:r>
      <w:r w:rsidRPr="001206C5">
        <w:rPr>
          <w:rFonts w:ascii="標楷體" w:eastAsia="標楷體" w:hAnsi="標楷體" w:hint="eastAsia"/>
          <w:bCs/>
          <w:noProof/>
        </w:rPr>
        <w:t>文化健康站實施計畫」，透由文化健康站（下稱文健站</w:t>
      </w:r>
      <w:r w:rsidR="00C54B04" w:rsidRPr="001206C5">
        <w:rPr>
          <w:rFonts w:ascii="標楷體" w:eastAsia="標楷體" w:hAnsi="標楷體" w:hint="eastAsia"/>
          <w:bCs/>
          <w:noProof/>
        </w:rPr>
        <w:t>）</w:t>
      </w:r>
      <w:r w:rsidRPr="001206C5">
        <w:rPr>
          <w:rFonts w:ascii="標楷體" w:eastAsia="標楷體" w:hAnsi="標楷體" w:hint="eastAsia"/>
          <w:bCs/>
          <w:noProof/>
        </w:rPr>
        <w:t>服務原住民族長者及補助設置文健站等</w:t>
      </w:r>
      <w:r w:rsidR="00A60624">
        <w:rPr>
          <w:rFonts w:ascii="標楷體" w:eastAsia="標楷體" w:hAnsi="標楷體" w:hint="eastAsia"/>
          <w:bCs/>
          <w:noProof/>
        </w:rPr>
        <w:t>為</w:t>
      </w:r>
      <w:r w:rsidRPr="001206C5">
        <w:rPr>
          <w:rFonts w:ascii="標楷體" w:eastAsia="標楷體" w:hAnsi="標楷體" w:hint="eastAsia"/>
          <w:bCs/>
          <w:noProof/>
        </w:rPr>
        <w:t>執行目標。縣政府配合原住民族長期照護政策，113年度獲原民會補助2億1,009萬餘元辦理文健站實施計畫，持續推動及建構符合原住民族特性之照顧服務環境，截至113年底止，已設置75</w:t>
      </w:r>
      <w:r w:rsidR="007F0A72">
        <w:rPr>
          <w:rFonts w:ascii="標楷體" w:eastAsia="標楷體" w:hAnsi="標楷體" w:hint="eastAsia"/>
          <w:bCs/>
          <w:noProof/>
        </w:rPr>
        <w:t>站</w:t>
      </w:r>
      <w:r w:rsidRPr="001206C5">
        <w:rPr>
          <w:rFonts w:ascii="標楷體" w:eastAsia="標楷體" w:hAnsi="標楷體" w:hint="eastAsia"/>
          <w:bCs/>
          <w:noProof/>
        </w:rPr>
        <w:t>文健站（原住民族地區71</w:t>
      </w:r>
      <w:r w:rsidR="007F0A72">
        <w:rPr>
          <w:rFonts w:ascii="標楷體" w:eastAsia="標楷體" w:hAnsi="標楷體" w:hint="eastAsia"/>
          <w:bCs/>
          <w:noProof/>
        </w:rPr>
        <w:t>站</w:t>
      </w:r>
      <w:r w:rsidRPr="001206C5">
        <w:rPr>
          <w:rFonts w:ascii="標楷體" w:eastAsia="標楷體" w:hAnsi="標楷體" w:hint="eastAsia"/>
          <w:bCs/>
          <w:noProof/>
        </w:rPr>
        <w:t>、都會區4</w:t>
      </w:r>
      <w:r w:rsidR="007F0A72">
        <w:rPr>
          <w:rFonts w:ascii="標楷體" w:eastAsia="標楷體" w:hAnsi="標楷體" w:hint="eastAsia"/>
          <w:bCs/>
          <w:noProof/>
        </w:rPr>
        <w:t>站</w:t>
      </w:r>
      <w:r w:rsidRPr="001206C5">
        <w:rPr>
          <w:rFonts w:ascii="標楷體" w:eastAsia="標楷體" w:hAnsi="標楷體" w:hint="eastAsia"/>
          <w:bCs/>
          <w:noProof/>
        </w:rPr>
        <w:t>）</w:t>
      </w:r>
      <w:r w:rsidR="0095263E" w:rsidRPr="001206C5">
        <w:rPr>
          <w:rFonts w:ascii="標楷體" w:eastAsia="標楷體" w:hAnsi="標楷體" w:hint="eastAsia"/>
          <w:bCs/>
          <w:noProof/>
        </w:rPr>
        <w:t>。</w:t>
      </w:r>
      <w:r w:rsidRPr="001206C5">
        <w:rPr>
          <w:rFonts w:ascii="標楷體" w:eastAsia="標楷體" w:hAnsi="標楷體" w:hint="eastAsia"/>
          <w:bCs/>
          <w:noProof/>
        </w:rPr>
        <w:t>經查執行情形，核有：</w:t>
      </w:r>
      <w:r w:rsidRPr="001206C5">
        <w:rPr>
          <w:rFonts w:ascii="標楷體" w:eastAsia="標楷體" w:hAnsi="標楷體" w:hint="eastAsia"/>
          <w:bCs/>
        </w:rPr>
        <w:t>1.</w:t>
      </w:r>
      <w:r w:rsidR="00A60624" w:rsidRPr="001206C5">
        <w:rPr>
          <w:rFonts w:ascii="標楷體" w:eastAsia="標楷體" w:hAnsi="標楷體" w:hint="eastAsia"/>
          <w:bCs/>
          <w:spacing w:val="-4"/>
        </w:rPr>
        <w:t>近3年度（111至113年度）</w:t>
      </w:r>
      <w:r w:rsidRPr="001206C5">
        <w:rPr>
          <w:rFonts w:ascii="標楷體" w:eastAsia="標楷體" w:hAnsi="標楷體" w:hint="eastAsia"/>
          <w:bCs/>
          <w:spacing w:val="-4"/>
        </w:rPr>
        <w:t>已設置文健站分別為73站、74站、75站，平均到站率低於60％者計41站、29站、29站，占各該年度總站數之比率為56.16％、39.19％、38.67％，</w:t>
      </w:r>
      <w:r w:rsidR="00F309EC">
        <w:rPr>
          <w:rFonts w:ascii="標楷體" w:eastAsia="標楷體" w:hAnsi="標楷體" w:hint="eastAsia"/>
          <w:bCs/>
          <w:spacing w:val="-4"/>
        </w:rPr>
        <w:t>連續3年度</w:t>
      </w:r>
      <w:r w:rsidRPr="001206C5">
        <w:rPr>
          <w:rFonts w:ascii="標楷體" w:eastAsia="標楷體" w:hAnsi="標楷體" w:hint="eastAsia"/>
          <w:bCs/>
          <w:spacing w:val="-4"/>
        </w:rPr>
        <w:t>平均到站率低於60％者計13站、呈逐年下降趨勢</w:t>
      </w:r>
      <w:r w:rsidRPr="001206C5">
        <w:rPr>
          <w:rFonts w:ascii="標楷體" w:eastAsia="標楷體" w:hAnsi="標楷體" w:hint="eastAsia"/>
          <w:bCs/>
          <w:spacing w:val="-4"/>
        </w:rPr>
        <w:lastRenderedPageBreak/>
        <w:t>者計7站，允宜檢討問題癥結並研謀具體改善措施，以有效提升長者到站意願；另到站率連年欠佳之文健站，</w:t>
      </w:r>
      <w:r w:rsidR="0095263E" w:rsidRPr="001206C5">
        <w:rPr>
          <w:rFonts w:ascii="標楷體" w:eastAsia="標楷體" w:hAnsi="標楷體" w:hint="eastAsia"/>
          <w:bCs/>
          <w:spacing w:val="-4"/>
        </w:rPr>
        <w:t>亟待</w:t>
      </w:r>
      <w:r w:rsidRPr="001206C5">
        <w:rPr>
          <w:rFonts w:ascii="標楷體" w:eastAsia="標楷體" w:hAnsi="標楷體" w:hint="eastAsia"/>
          <w:bCs/>
          <w:spacing w:val="-4"/>
        </w:rPr>
        <w:t>妥慎研議調整服務級距，俾優化</w:t>
      </w:r>
      <w:r w:rsidR="007F0A72">
        <w:rPr>
          <w:rFonts w:ascii="標楷體" w:eastAsia="標楷體" w:hAnsi="標楷體" w:hint="eastAsia"/>
          <w:bCs/>
          <w:spacing w:val="-4"/>
        </w:rPr>
        <w:t>長期照護</w:t>
      </w:r>
      <w:r w:rsidRPr="001206C5">
        <w:rPr>
          <w:rFonts w:ascii="標楷體" w:eastAsia="標楷體" w:hAnsi="標楷體" w:hint="eastAsia"/>
          <w:bCs/>
          <w:spacing w:val="-4"/>
        </w:rPr>
        <w:t>資源配置，嘉惠更多原住民族長者</w:t>
      </w:r>
      <w:r w:rsidRPr="001206C5">
        <w:rPr>
          <w:rFonts w:ascii="標楷體" w:eastAsia="標楷體" w:hAnsi="標楷體" w:hint="eastAsia"/>
          <w:bCs/>
          <w:spacing w:val="-2"/>
        </w:rPr>
        <w:t>；2.推動長者健康整合式功能評估</w:t>
      </w:r>
      <w:r w:rsidR="0095263E" w:rsidRPr="001206C5">
        <w:rPr>
          <w:rFonts w:ascii="標楷體" w:eastAsia="標楷體" w:hAnsi="標楷體" w:hint="eastAsia"/>
          <w:bCs/>
          <w:spacing w:val="-2"/>
        </w:rPr>
        <w:t>（Integrated Care for Older People, ICOPE）</w:t>
      </w:r>
      <w:r w:rsidRPr="001206C5">
        <w:rPr>
          <w:rFonts w:ascii="標楷體" w:eastAsia="標楷體" w:hAnsi="標楷體" w:hint="eastAsia"/>
          <w:bCs/>
          <w:spacing w:val="-2"/>
        </w:rPr>
        <w:t>，惟</w:t>
      </w:r>
      <w:r w:rsidR="00F309EC">
        <w:rPr>
          <w:rFonts w:ascii="標楷體" w:eastAsia="標楷體" w:hAnsi="標楷體" w:hint="eastAsia"/>
          <w:bCs/>
          <w:spacing w:val="-2"/>
        </w:rPr>
        <w:t>113年度計</w:t>
      </w:r>
      <w:r w:rsidRPr="001206C5">
        <w:rPr>
          <w:rFonts w:ascii="標楷體" w:eastAsia="標楷體" w:hAnsi="標楷體" w:hint="eastAsia"/>
          <w:bCs/>
          <w:spacing w:val="-2"/>
        </w:rPr>
        <w:t>有10站文健站</w:t>
      </w:r>
      <w:r w:rsidR="00F309EC">
        <w:rPr>
          <w:rFonts w:ascii="標楷體" w:eastAsia="標楷體" w:hAnsi="標楷體" w:hint="eastAsia"/>
          <w:bCs/>
          <w:spacing w:val="-2"/>
        </w:rPr>
        <w:t>辦理長者</w:t>
      </w:r>
      <w:r w:rsidR="00F309EC" w:rsidRPr="001206C5">
        <w:rPr>
          <w:rFonts w:ascii="標楷體" w:eastAsia="標楷體" w:hAnsi="標楷體" w:hint="eastAsia"/>
          <w:bCs/>
          <w:spacing w:val="-2"/>
        </w:rPr>
        <w:t>ICOPE</w:t>
      </w:r>
      <w:r w:rsidRPr="001206C5">
        <w:rPr>
          <w:rFonts w:ascii="標楷體" w:eastAsia="標楷體" w:hAnsi="標楷體" w:hint="eastAsia"/>
          <w:bCs/>
          <w:spacing w:val="-2"/>
        </w:rPr>
        <w:t>受測人數未達核定到站人數之6成；</w:t>
      </w:r>
      <w:r w:rsidR="00BB6B96">
        <w:rPr>
          <w:rFonts w:ascii="標楷體" w:eastAsia="標楷體" w:hAnsi="標楷體" w:hint="eastAsia"/>
          <w:bCs/>
          <w:spacing w:val="-2"/>
        </w:rPr>
        <w:t>經</w:t>
      </w:r>
      <w:r w:rsidRPr="001206C5">
        <w:rPr>
          <w:rFonts w:ascii="標楷體" w:eastAsia="標楷體" w:hAnsi="標楷體" w:hint="eastAsia"/>
          <w:bCs/>
          <w:spacing w:val="-2"/>
        </w:rPr>
        <w:t>以長者受測次數分析，有45站平均</w:t>
      </w:r>
      <w:r w:rsidR="007F0A72">
        <w:rPr>
          <w:rFonts w:ascii="標楷體" w:eastAsia="標楷體" w:hAnsi="標楷體" w:hint="eastAsia"/>
          <w:bCs/>
          <w:spacing w:val="-2"/>
        </w:rPr>
        <w:t>每人</w:t>
      </w:r>
      <w:r w:rsidRPr="001206C5">
        <w:rPr>
          <w:rFonts w:ascii="標楷體" w:eastAsia="標楷體" w:hAnsi="標楷體" w:hint="eastAsia"/>
          <w:bCs/>
          <w:spacing w:val="-2"/>
        </w:rPr>
        <w:t>受測次</w:t>
      </w:r>
      <w:r w:rsidR="00BB6B96" w:rsidRPr="001206C5">
        <w:rPr>
          <w:rFonts w:ascii="標楷體" w:eastAsia="標楷體" w:hAnsi="標楷體"/>
          <w:noProof/>
        </w:rPr>
        <mc:AlternateContent>
          <mc:Choice Requires="wps">
            <w:drawing>
              <wp:anchor distT="0" distB="0" distL="114300" distR="114300" simplePos="0" relativeHeight="252306432" behindDoc="0" locked="0" layoutInCell="1" allowOverlap="1" wp14:anchorId="3962D299" wp14:editId="49E46FBD">
                <wp:simplePos x="0" y="0"/>
                <wp:positionH relativeFrom="column">
                  <wp:posOffset>1593850</wp:posOffset>
                </wp:positionH>
                <wp:positionV relativeFrom="paragraph">
                  <wp:posOffset>1489075</wp:posOffset>
                </wp:positionV>
                <wp:extent cx="4673600" cy="1689100"/>
                <wp:effectExtent l="0" t="0" r="0" b="6350"/>
                <wp:wrapSquare wrapText="bothSides"/>
                <wp:docPr id="749368155" name="文字方塊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0" cy="168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9A99C3" w14:textId="6100540F" w:rsidR="00623B2A" w:rsidRPr="004A6B9C" w:rsidRDefault="00623B2A" w:rsidP="004A6B9C">
                            <w:pPr>
                              <w:kinsoku w:val="0"/>
                              <w:overflowPunct w:val="0"/>
                              <w:spacing w:line="240" w:lineRule="exact"/>
                              <w:ind w:leftChars="-23" w:left="759" w:rightChars="13" w:right="31" w:hangingChars="339" w:hanging="814"/>
                              <w:jc w:val="center"/>
                              <w:rPr>
                                <w:rFonts w:ascii="標楷體" w:eastAsia="標楷體" w:hAnsi="標楷體"/>
                                <w:b/>
                                <w:snapToGrid w:val="0"/>
                                <w:kern w:val="0"/>
                              </w:rPr>
                            </w:pPr>
                            <w:r w:rsidRPr="004A6B9C">
                              <w:rPr>
                                <w:rFonts w:ascii="標楷體" w:eastAsia="標楷體" w:hAnsi="標楷體"/>
                                <w:b/>
                                <w:snapToGrid w:val="0"/>
                                <w:kern w:val="0"/>
                              </w:rPr>
                              <w:t>表</w:t>
                            </w:r>
                            <w:r w:rsidRPr="004A6B9C">
                              <w:rPr>
                                <w:rFonts w:ascii="標楷體" w:eastAsia="標楷體" w:hAnsi="標楷體" w:hint="eastAsia"/>
                                <w:b/>
                                <w:snapToGrid w:val="0"/>
                                <w:kern w:val="0"/>
                              </w:rPr>
                              <w:t xml:space="preserve">10  </w:t>
                            </w:r>
                            <w:proofErr w:type="gramStart"/>
                            <w:r w:rsidRPr="004A6B9C">
                              <w:rPr>
                                <w:rFonts w:ascii="標楷體" w:eastAsia="標楷體" w:hAnsi="標楷體" w:hint="eastAsia"/>
                                <w:b/>
                                <w:snapToGrid w:val="0"/>
                                <w:kern w:val="0"/>
                              </w:rPr>
                              <w:t>113年度文健站長</w:t>
                            </w:r>
                            <w:proofErr w:type="gramEnd"/>
                            <w:r w:rsidRPr="004A6B9C">
                              <w:rPr>
                                <w:rFonts w:ascii="標楷體" w:eastAsia="標楷體" w:hAnsi="標楷體" w:hint="eastAsia"/>
                                <w:b/>
                                <w:snapToGrid w:val="0"/>
                                <w:kern w:val="0"/>
                              </w:rPr>
                              <w:t>者健康整合式功能評估</w:t>
                            </w:r>
                            <w:r w:rsidR="004A6B9C" w:rsidRPr="004A6B9C">
                              <w:rPr>
                                <w:rFonts w:ascii="標楷體" w:eastAsia="標楷體" w:hAnsi="標楷體" w:hint="eastAsia"/>
                                <w:b/>
                                <w:snapToGrid w:val="0"/>
                                <w:kern w:val="0"/>
                              </w:rPr>
                              <w:t>（ICOPE）</w:t>
                            </w:r>
                            <w:r w:rsidRPr="004A6B9C">
                              <w:rPr>
                                <w:rFonts w:ascii="標楷體" w:eastAsia="標楷體" w:hAnsi="標楷體" w:hint="eastAsia"/>
                                <w:b/>
                                <w:snapToGrid w:val="0"/>
                                <w:kern w:val="0"/>
                              </w:rPr>
                              <w:t>施測情形</w:t>
                            </w:r>
                          </w:p>
                          <w:p w14:paraId="5A098A75" w14:textId="77777777" w:rsidR="00623B2A" w:rsidRPr="00050AFB" w:rsidRDefault="00623B2A" w:rsidP="00623B2A">
                            <w:pPr>
                              <w:adjustRightInd w:val="0"/>
                              <w:snapToGrid w:val="0"/>
                              <w:spacing w:line="240" w:lineRule="exact"/>
                              <w:ind w:leftChars="400" w:left="960" w:rightChars="13" w:right="31" w:firstLineChars="31" w:firstLine="62"/>
                              <w:jc w:val="right"/>
                              <w:rPr>
                                <w:rFonts w:eastAsia="標楷體"/>
                                <w:sz w:val="20"/>
                                <w:szCs w:val="20"/>
                              </w:rPr>
                            </w:pPr>
                            <w:r w:rsidRPr="00050AFB">
                              <w:rPr>
                                <w:rFonts w:eastAsia="標楷體"/>
                                <w:sz w:val="20"/>
                                <w:szCs w:val="20"/>
                              </w:rPr>
                              <w:t>單位：</w:t>
                            </w:r>
                            <w:r>
                              <w:rPr>
                                <w:rFonts w:eastAsia="標楷體" w:hint="eastAsia"/>
                                <w:sz w:val="20"/>
                                <w:szCs w:val="20"/>
                              </w:rPr>
                              <w:t>站</w:t>
                            </w:r>
                            <w:r w:rsidRPr="00050AFB">
                              <w:rPr>
                                <w:rFonts w:eastAsia="標楷體" w:hint="eastAsia"/>
                                <w:sz w:val="20"/>
                                <w:szCs w:val="20"/>
                              </w:rPr>
                              <w:t>、％</w:t>
                            </w:r>
                          </w:p>
                          <w:tbl>
                            <w:tblPr>
                              <w:tblW w:w="7125" w:type="dxa"/>
                              <w:tblInd w:w="-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28"/>
                              <w:gridCol w:w="793"/>
                              <w:gridCol w:w="794"/>
                              <w:gridCol w:w="2070"/>
                              <w:gridCol w:w="770"/>
                              <w:gridCol w:w="770"/>
                            </w:tblGrid>
                            <w:tr w:rsidR="00623B2A" w:rsidRPr="00523059" w14:paraId="00DE9A90" w14:textId="77777777" w:rsidTr="004A6B9C">
                              <w:trPr>
                                <w:trHeight w:val="20"/>
                              </w:trPr>
                              <w:tc>
                                <w:tcPr>
                                  <w:tcW w:w="1928" w:type="dxa"/>
                                  <w:tcBorders>
                                    <w:top w:val="single" w:sz="4" w:space="0" w:color="auto"/>
                                  </w:tcBorders>
                                  <w:noWrap/>
                                  <w:vAlign w:val="center"/>
                                  <w:hideMark/>
                                </w:tcPr>
                                <w:p w14:paraId="3B118252" w14:textId="77777777" w:rsidR="00623B2A" w:rsidRPr="00523059" w:rsidRDefault="00623B2A" w:rsidP="004F1EA5">
                                  <w:pPr>
                                    <w:spacing w:line="280" w:lineRule="exact"/>
                                    <w:ind w:left="885" w:hanging="933"/>
                                    <w:jc w:val="center"/>
                                    <w:rPr>
                                      <w:rFonts w:ascii="標楷體" w:eastAsia="標楷體" w:hAnsi="標楷體"/>
                                      <w:sz w:val="20"/>
                                      <w:szCs w:val="20"/>
                                    </w:rPr>
                                  </w:pPr>
                                  <w:r w:rsidRPr="00523059">
                                    <w:rPr>
                                      <w:rFonts w:ascii="標楷體" w:eastAsia="標楷體" w:hAnsi="標楷體" w:hint="eastAsia"/>
                                      <w:sz w:val="20"/>
                                      <w:szCs w:val="20"/>
                                    </w:rPr>
                                    <w:t>受測人數占</w:t>
                                  </w:r>
                                  <w:r w:rsidRPr="00523059">
                                    <w:rPr>
                                      <w:rFonts w:ascii="標楷體" w:eastAsia="標楷體" w:hAnsi="標楷體"/>
                                      <w:sz w:val="20"/>
                                      <w:szCs w:val="20"/>
                                    </w:rPr>
                                    <w:t>比</w:t>
                                  </w:r>
                                </w:p>
                              </w:tc>
                              <w:tc>
                                <w:tcPr>
                                  <w:tcW w:w="793" w:type="dxa"/>
                                  <w:tcBorders>
                                    <w:top w:val="single" w:sz="4" w:space="0" w:color="auto"/>
                                  </w:tcBorders>
                                  <w:noWrap/>
                                  <w:vAlign w:val="center"/>
                                  <w:hideMark/>
                                </w:tcPr>
                                <w:p w14:paraId="29C15922" w14:textId="77777777" w:rsidR="00623B2A" w:rsidRPr="00523059" w:rsidRDefault="00623B2A" w:rsidP="004F1EA5">
                                  <w:pPr>
                                    <w:spacing w:line="280" w:lineRule="exact"/>
                                    <w:ind w:left="885" w:hanging="923"/>
                                    <w:jc w:val="center"/>
                                    <w:rPr>
                                      <w:rFonts w:ascii="標楷體" w:eastAsia="標楷體" w:hAnsi="標楷體"/>
                                      <w:sz w:val="20"/>
                                      <w:szCs w:val="20"/>
                                    </w:rPr>
                                  </w:pPr>
                                  <w:r w:rsidRPr="00523059">
                                    <w:rPr>
                                      <w:rFonts w:ascii="標楷體" w:eastAsia="標楷體" w:hAnsi="標楷體" w:hint="eastAsia"/>
                                      <w:sz w:val="20"/>
                                      <w:szCs w:val="20"/>
                                    </w:rPr>
                                    <w:t>站數</w:t>
                                  </w:r>
                                </w:p>
                              </w:tc>
                              <w:tc>
                                <w:tcPr>
                                  <w:tcW w:w="794" w:type="dxa"/>
                                  <w:tcBorders>
                                    <w:top w:val="single" w:sz="4" w:space="0" w:color="auto"/>
                                    <w:right w:val="double" w:sz="4" w:space="0" w:color="auto"/>
                                  </w:tcBorders>
                                  <w:noWrap/>
                                  <w:vAlign w:val="center"/>
                                  <w:hideMark/>
                                </w:tcPr>
                                <w:p w14:paraId="798542EB" w14:textId="77777777" w:rsidR="00623B2A" w:rsidRPr="00523059" w:rsidRDefault="00623B2A" w:rsidP="004F1EA5">
                                  <w:pPr>
                                    <w:spacing w:line="280" w:lineRule="exact"/>
                                    <w:ind w:left="885" w:hanging="933"/>
                                    <w:jc w:val="center"/>
                                    <w:rPr>
                                      <w:rFonts w:ascii="標楷體" w:eastAsia="標楷體" w:hAnsi="標楷體"/>
                                      <w:sz w:val="20"/>
                                      <w:szCs w:val="20"/>
                                    </w:rPr>
                                  </w:pPr>
                                  <w:r w:rsidRPr="00523059">
                                    <w:rPr>
                                      <w:rFonts w:ascii="標楷體" w:eastAsia="標楷體" w:hAnsi="標楷體" w:hint="eastAsia"/>
                                      <w:sz w:val="20"/>
                                      <w:szCs w:val="20"/>
                                    </w:rPr>
                                    <w:t>比率</w:t>
                                  </w:r>
                                </w:p>
                              </w:tc>
                              <w:tc>
                                <w:tcPr>
                                  <w:tcW w:w="2070" w:type="dxa"/>
                                  <w:tcBorders>
                                    <w:top w:val="single" w:sz="4" w:space="0" w:color="auto"/>
                                    <w:left w:val="double" w:sz="4" w:space="0" w:color="auto"/>
                                    <w:bottom w:val="single" w:sz="4" w:space="0" w:color="auto"/>
                                  </w:tcBorders>
                                  <w:vAlign w:val="center"/>
                                </w:tcPr>
                                <w:p w14:paraId="08651BD9" w14:textId="77777777" w:rsidR="00623B2A" w:rsidRPr="00523059" w:rsidRDefault="00623B2A" w:rsidP="004F1EA5">
                                  <w:pPr>
                                    <w:spacing w:line="280" w:lineRule="exact"/>
                                    <w:ind w:left="885" w:hanging="941"/>
                                    <w:jc w:val="center"/>
                                    <w:rPr>
                                      <w:rFonts w:ascii="標楷體" w:eastAsia="標楷體" w:hAnsi="標楷體"/>
                                      <w:sz w:val="20"/>
                                      <w:szCs w:val="20"/>
                                    </w:rPr>
                                  </w:pPr>
                                  <w:r w:rsidRPr="00523059">
                                    <w:rPr>
                                      <w:rFonts w:ascii="標楷體" w:eastAsia="標楷體" w:hAnsi="標楷體" w:hint="eastAsia"/>
                                      <w:sz w:val="20"/>
                                      <w:szCs w:val="20"/>
                                    </w:rPr>
                                    <w:t>平均每人受測次數</w:t>
                                  </w:r>
                                </w:p>
                              </w:tc>
                              <w:tc>
                                <w:tcPr>
                                  <w:tcW w:w="770" w:type="dxa"/>
                                  <w:tcBorders>
                                    <w:top w:val="single" w:sz="4" w:space="0" w:color="auto"/>
                                  </w:tcBorders>
                                  <w:vAlign w:val="center"/>
                                </w:tcPr>
                                <w:p w14:paraId="29EA0BA8" w14:textId="77777777" w:rsidR="00623B2A" w:rsidRPr="00523059" w:rsidRDefault="00623B2A" w:rsidP="004F1EA5">
                                  <w:pPr>
                                    <w:spacing w:line="280" w:lineRule="exact"/>
                                    <w:ind w:left="885" w:hanging="923"/>
                                    <w:jc w:val="center"/>
                                    <w:rPr>
                                      <w:rFonts w:ascii="標楷體" w:eastAsia="標楷體" w:hAnsi="標楷體"/>
                                      <w:sz w:val="20"/>
                                      <w:szCs w:val="20"/>
                                    </w:rPr>
                                  </w:pPr>
                                  <w:r w:rsidRPr="00523059">
                                    <w:rPr>
                                      <w:rFonts w:ascii="標楷體" w:eastAsia="標楷體" w:hAnsi="標楷體" w:hint="eastAsia"/>
                                      <w:sz w:val="20"/>
                                      <w:szCs w:val="20"/>
                                    </w:rPr>
                                    <w:t>站數</w:t>
                                  </w:r>
                                </w:p>
                              </w:tc>
                              <w:tc>
                                <w:tcPr>
                                  <w:tcW w:w="770" w:type="dxa"/>
                                  <w:tcBorders>
                                    <w:top w:val="single" w:sz="4" w:space="0" w:color="auto"/>
                                  </w:tcBorders>
                                  <w:vAlign w:val="center"/>
                                </w:tcPr>
                                <w:p w14:paraId="12CDEBE0" w14:textId="77777777" w:rsidR="00623B2A" w:rsidRPr="00523059" w:rsidRDefault="00623B2A" w:rsidP="004F1EA5">
                                  <w:pPr>
                                    <w:spacing w:line="280" w:lineRule="exact"/>
                                    <w:ind w:left="885" w:hanging="923"/>
                                    <w:jc w:val="center"/>
                                    <w:rPr>
                                      <w:rFonts w:ascii="標楷體" w:eastAsia="標楷體" w:hAnsi="標楷體"/>
                                      <w:sz w:val="20"/>
                                      <w:szCs w:val="20"/>
                                    </w:rPr>
                                  </w:pPr>
                                  <w:r w:rsidRPr="00523059">
                                    <w:rPr>
                                      <w:rFonts w:ascii="標楷體" w:eastAsia="標楷體" w:hAnsi="標楷體" w:hint="eastAsia"/>
                                      <w:sz w:val="20"/>
                                      <w:szCs w:val="20"/>
                                    </w:rPr>
                                    <w:t>比率</w:t>
                                  </w:r>
                                </w:p>
                              </w:tc>
                            </w:tr>
                            <w:tr w:rsidR="00623B2A" w:rsidRPr="00523059" w14:paraId="1121421D" w14:textId="77777777" w:rsidTr="004A6B9C">
                              <w:trPr>
                                <w:trHeight w:val="20"/>
                              </w:trPr>
                              <w:tc>
                                <w:tcPr>
                                  <w:tcW w:w="1928" w:type="dxa"/>
                                  <w:noWrap/>
                                  <w:vAlign w:val="center"/>
                                </w:tcPr>
                                <w:p w14:paraId="76DC43E7" w14:textId="77777777" w:rsidR="00623B2A" w:rsidRPr="00523059" w:rsidRDefault="00623B2A" w:rsidP="004F1EA5">
                                  <w:pPr>
                                    <w:spacing w:line="240" w:lineRule="exact"/>
                                    <w:jc w:val="center"/>
                                    <w:rPr>
                                      <w:rFonts w:ascii="標楷體" w:eastAsia="標楷體" w:hAnsi="標楷體"/>
                                      <w:b/>
                                      <w:sz w:val="20"/>
                                      <w:szCs w:val="20"/>
                                    </w:rPr>
                                  </w:pPr>
                                  <w:r w:rsidRPr="00523059">
                                    <w:rPr>
                                      <w:rFonts w:ascii="標楷體" w:eastAsia="標楷體" w:hAnsi="標楷體" w:hint="eastAsia"/>
                                      <w:b/>
                                      <w:sz w:val="20"/>
                                      <w:szCs w:val="20"/>
                                    </w:rPr>
                                    <w:t xml:space="preserve">合 </w:t>
                                  </w:r>
                                  <w:r w:rsidRPr="00523059">
                                    <w:rPr>
                                      <w:rFonts w:ascii="標楷體" w:eastAsia="標楷體" w:hAnsi="標楷體"/>
                                      <w:b/>
                                      <w:sz w:val="20"/>
                                      <w:szCs w:val="20"/>
                                    </w:rPr>
                                    <w:t xml:space="preserve"> </w:t>
                                  </w:r>
                                  <w:r w:rsidRPr="00523059">
                                    <w:rPr>
                                      <w:rFonts w:ascii="標楷體" w:eastAsia="標楷體" w:hAnsi="標楷體" w:hint="eastAsia"/>
                                      <w:b/>
                                      <w:sz w:val="20"/>
                                      <w:szCs w:val="20"/>
                                    </w:rPr>
                                    <w:t>計</w:t>
                                  </w:r>
                                </w:p>
                              </w:tc>
                              <w:tc>
                                <w:tcPr>
                                  <w:tcW w:w="793" w:type="dxa"/>
                                  <w:noWrap/>
                                  <w:vAlign w:val="center"/>
                                </w:tcPr>
                                <w:p w14:paraId="7B25DA98" w14:textId="77777777" w:rsidR="00623B2A" w:rsidRPr="00523059" w:rsidRDefault="00623B2A" w:rsidP="004F1EA5">
                                  <w:pPr>
                                    <w:spacing w:line="240" w:lineRule="exact"/>
                                    <w:ind w:left="880" w:hanging="926"/>
                                    <w:jc w:val="right"/>
                                    <w:rPr>
                                      <w:rFonts w:ascii="標楷體" w:eastAsia="標楷體" w:hAnsi="標楷體"/>
                                      <w:b/>
                                      <w:sz w:val="20"/>
                                      <w:szCs w:val="20"/>
                                    </w:rPr>
                                  </w:pPr>
                                  <w:r w:rsidRPr="00523059">
                                    <w:rPr>
                                      <w:rFonts w:ascii="標楷體" w:eastAsia="標楷體" w:hAnsi="標楷體" w:hint="eastAsia"/>
                                      <w:b/>
                                      <w:sz w:val="20"/>
                                      <w:szCs w:val="20"/>
                                    </w:rPr>
                                    <w:t>74</w:t>
                                  </w:r>
                                </w:p>
                              </w:tc>
                              <w:tc>
                                <w:tcPr>
                                  <w:tcW w:w="794" w:type="dxa"/>
                                  <w:tcBorders>
                                    <w:right w:val="double" w:sz="4" w:space="0" w:color="auto"/>
                                  </w:tcBorders>
                                  <w:noWrap/>
                                  <w:vAlign w:val="center"/>
                                </w:tcPr>
                                <w:p w14:paraId="763FF153" w14:textId="77777777" w:rsidR="00623B2A" w:rsidRPr="00523059" w:rsidRDefault="00623B2A" w:rsidP="004F1EA5">
                                  <w:pPr>
                                    <w:spacing w:line="240" w:lineRule="exact"/>
                                    <w:ind w:left="880" w:hanging="914"/>
                                    <w:jc w:val="right"/>
                                    <w:rPr>
                                      <w:rFonts w:ascii="標楷體" w:eastAsia="標楷體" w:hAnsi="標楷體"/>
                                      <w:b/>
                                      <w:sz w:val="20"/>
                                      <w:szCs w:val="20"/>
                                    </w:rPr>
                                  </w:pPr>
                                  <w:r w:rsidRPr="00523059">
                                    <w:rPr>
                                      <w:rFonts w:ascii="標楷體" w:eastAsia="標楷體" w:hAnsi="標楷體" w:hint="eastAsia"/>
                                      <w:b/>
                                      <w:sz w:val="20"/>
                                      <w:szCs w:val="20"/>
                                    </w:rPr>
                                    <w:t>100.00</w:t>
                                  </w:r>
                                </w:p>
                              </w:tc>
                              <w:tc>
                                <w:tcPr>
                                  <w:tcW w:w="2070" w:type="dxa"/>
                                  <w:tcBorders>
                                    <w:left w:val="double" w:sz="4" w:space="0" w:color="auto"/>
                                    <w:tl2br w:val="single" w:sz="4" w:space="0" w:color="auto"/>
                                  </w:tcBorders>
                                </w:tcPr>
                                <w:p w14:paraId="0E1A03F4" w14:textId="77777777" w:rsidR="00623B2A" w:rsidRPr="00523059" w:rsidRDefault="00623B2A" w:rsidP="004F1EA5">
                                  <w:pPr>
                                    <w:spacing w:line="240" w:lineRule="exact"/>
                                    <w:ind w:left="880" w:hanging="894"/>
                                    <w:rPr>
                                      <w:rFonts w:ascii="標楷體" w:eastAsia="標楷體" w:hAnsi="標楷體"/>
                                      <w:b/>
                                      <w:sz w:val="20"/>
                                      <w:szCs w:val="20"/>
                                    </w:rPr>
                                  </w:pPr>
                                </w:p>
                              </w:tc>
                              <w:tc>
                                <w:tcPr>
                                  <w:tcW w:w="770" w:type="dxa"/>
                                  <w:vAlign w:val="center"/>
                                </w:tcPr>
                                <w:p w14:paraId="1716526D" w14:textId="77777777" w:rsidR="00623B2A" w:rsidRPr="00523059" w:rsidRDefault="00623B2A" w:rsidP="004F1EA5">
                                  <w:pPr>
                                    <w:spacing w:line="240" w:lineRule="exact"/>
                                    <w:ind w:left="880" w:hanging="914"/>
                                    <w:jc w:val="right"/>
                                    <w:rPr>
                                      <w:rFonts w:ascii="標楷體" w:eastAsia="標楷體" w:hAnsi="標楷體"/>
                                      <w:b/>
                                      <w:sz w:val="20"/>
                                      <w:szCs w:val="20"/>
                                    </w:rPr>
                                  </w:pPr>
                                  <w:r w:rsidRPr="00523059">
                                    <w:rPr>
                                      <w:rFonts w:ascii="標楷體" w:eastAsia="標楷體" w:hAnsi="標楷體" w:hint="eastAsia"/>
                                      <w:b/>
                                      <w:sz w:val="20"/>
                                      <w:szCs w:val="20"/>
                                    </w:rPr>
                                    <w:t>74</w:t>
                                  </w:r>
                                </w:p>
                              </w:tc>
                              <w:tc>
                                <w:tcPr>
                                  <w:tcW w:w="770" w:type="dxa"/>
                                  <w:vAlign w:val="center"/>
                                </w:tcPr>
                                <w:p w14:paraId="4E64EE92" w14:textId="77777777" w:rsidR="00623B2A" w:rsidRPr="00523059" w:rsidRDefault="00623B2A" w:rsidP="004F1EA5">
                                  <w:pPr>
                                    <w:spacing w:line="240" w:lineRule="exact"/>
                                    <w:ind w:left="880" w:hanging="914"/>
                                    <w:jc w:val="right"/>
                                    <w:rPr>
                                      <w:rFonts w:ascii="標楷體" w:eastAsia="標楷體" w:hAnsi="標楷體"/>
                                      <w:b/>
                                      <w:sz w:val="20"/>
                                      <w:szCs w:val="20"/>
                                    </w:rPr>
                                  </w:pPr>
                                  <w:r w:rsidRPr="00523059">
                                    <w:rPr>
                                      <w:rFonts w:ascii="標楷體" w:eastAsia="標楷體" w:hAnsi="標楷體"/>
                                      <w:b/>
                                      <w:sz w:val="20"/>
                                      <w:szCs w:val="20"/>
                                    </w:rPr>
                                    <w:t>100.00</w:t>
                                  </w:r>
                                </w:p>
                              </w:tc>
                            </w:tr>
                            <w:tr w:rsidR="00623B2A" w:rsidRPr="00523059" w14:paraId="6953FB40" w14:textId="77777777" w:rsidTr="004A6B9C">
                              <w:trPr>
                                <w:trHeight w:val="20"/>
                              </w:trPr>
                              <w:tc>
                                <w:tcPr>
                                  <w:tcW w:w="1928" w:type="dxa"/>
                                  <w:noWrap/>
                                  <w:vAlign w:val="center"/>
                                  <w:hideMark/>
                                </w:tcPr>
                                <w:p w14:paraId="43F21BAA" w14:textId="77777777" w:rsidR="00623B2A" w:rsidRPr="00523059" w:rsidRDefault="00623B2A" w:rsidP="004F1EA5">
                                  <w:pPr>
                                    <w:spacing w:line="240" w:lineRule="exact"/>
                                    <w:ind w:left="880" w:hanging="834"/>
                                    <w:jc w:val="both"/>
                                    <w:rPr>
                                      <w:rFonts w:ascii="標楷體" w:eastAsia="標楷體" w:hAnsi="標楷體"/>
                                      <w:sz w:val="20"/>
                                      <w:szCs w:val="20"/>
                                    </w:rPr>
                                  </w:pPr>
                                  <w:r w:rsidRPr="00523059">
                                    <w:rPr>
                                      <w:rFonts w:ascii="標楷體" w:eastAsia="標楷體" w:hAnsi="標楷體" w:hint="eastAsia"/>
                                      <w:sz w:val="20"/>
                                      <w:szCs w:val="20"/>
                                    </w:rPr>
                                    <w:t>未達60％</w:t>
                                  </w:r>
                                </w:p>
                              </w:tc>
                              <w:tc>
                                <w:tcPr>
                                  <w:tcW w:w="793" w:type="dxa"/>
                                  <w:noWrap/>
                                  <w:vAlign w:val="center"/>
                                  <w:hideMark/>
                                </w:tcPr>
                                <w:p w14:paraId="3A1C2D63" w14:textId="77777777" w:rsidR="00623B2A" w:rsidRPr="00523059" w:rsidRDefault="00623B2A" w:rsidP="004F1EA5">
                                  <w:pPr>
                                    <w:spacing w:line="240" w:lineRule="exact"/>
                                    <w:ind w:left="880" w:hanging="926"/>
                                    <w:jc w:val="right"/>
                                    <w:rPr>
                                      <w:rFonts w:ascii="標楷體" w:eastAsia="標楷體" w:hAnsi="標楷體"/>
                                      <w:sz w:val="20"/>
                                      <w:szCs w:val="20"/>
                                    </w:rPr>
                                  </w:pPr>
                                  <w:r w:rsidRPr="00523059">
                                    <w:rPr>
                                      <w:rFonts w:ascii="標楷體" w:eastAsia="標楷體" w:hAnsi="標楷體" w:hint="eastAsia"/>
                                      <w:sz w:val="20"/>
                                      <w:szCs w:val="20"/>
                                    </w:rPr>
                                    <w:t>10</w:t>
                                  </w:r>
                                </w:p>
                              </w:tc>
                              <w:tc>
                                <w:tcPr>
                                  <w:tcW w:w="794" w:type="dxa"/>
                                  <w:tcBorders>
                                    <w:right w:val="double" w:sz="4" w:space="0" w:color="auto"/>
                                  </w:tcBorders>
                                  <w:noWrap/>
                                  <w:vAlign w:val="center"/>
                                  <w:hideMark/>
                                </w:tcPr>
                                <w:p w14:paraId="660606A1" w14:textId="77777777" w:rsidR="00623B2A" w:rsidRPr="00523059" w:rsidRDefault="00623B2A" w:rsidP="004F1EA5">
                                  <w:pPr>
                                    <w:spacing w:line="240" w:lineRule="exact"/>
                                    <w:ind w:left="880" w:hanging="914"/>
                                    <w:jc w:val="right"/>
                                    <w:rPr>
                                      <w:rFonts w:ascii="標楷體" w:eastAsia="標楷體" w:hAnsi="標楷體"/>
                                      <w:sz w:val="20"/>
                                      <w:szCs w:val="20"/>
                                    </w:rPr>
                                  </w:pPr>
                                  <w:r w:rsidRPr="00523059">
                                    <w:rPr>
                                      <w:rFonts w:ascii="標楷體" w:eastAsia="標楷體" w:hAnsi="標楷體" w:hint="eastAsia"/>
                                      <w:sz w:val="20"/>
                                      <w:szCs w:val="20"/>
                                    </w:rPr>
                                    <w:t>13.51</w:t>
                                  </w:r>
                                </w:p>
                              </w:tc>
                              <w:tc>
                                <w:tcPr>
                                  <w:tcW w:w="2070" w:type="dxa"/>
                                  <w:tcBorders>
                                    <w:left w:val="double" w:sz="4" w:space="0" w:color="auto"/>
                                  </w:tcBorders>
                                  <w:vAlign w:val="center"/>
                                </w:tcPr>
                                <w:p w14:paraId="10393C43" w14:textId="77777777" w:rsidR="00623B2A" w:rsidRPr="00523059" w:rsidRDefault="00623B2A" w:rsidP="004F1EA5">
                                  <w:pPr>
                                    <w:spacing w:line="240" w:lineRule="exact"/>
                                    <w:ind w:left="880" w:hanging="894"/>
                                    <w:rPr>
                                      <w:rFonts w:ascii="標楷體" w:eastAsia="標楷體" w:hAnsi="標楷體"/>
                                      <w:sz w:val="20"/>
                                      <w:szCs w:val="20"/>
                                    </w:rPr>
                                  </w:pPr>
                                  <w:r w:rsidRPr="00523059">
                                    <w:rPr>
                                      <w:rFonts w:ascii="標楷體" w:eastAsia="標楷體" w:hAnsi="標楷體" w:hint="eastAsia"/>
                                      <w:sz w:val="20"/>
                                      <w:szCs w:val="20"/>
                                    </w:rPr>
                                    <w:t>未</w:t>
                                  </w:r>
                                  <w:r>
                                    <w:rPr>
                                      <w:rFonts w:ascii="標楷體" w:eastAsia="標楷體" w:hAnsi="標楷體" w:hint="eastAsia"/>
                                      <w:sz w:val="20"/>
                                      <w:szCs w:val="20"/>
                                    </w:rPr>
                                    <w:t>達</w:t>
                                  </w:r>
                                  <w:r w:rsidRPr="00523059">
                                    <w:rPr>
                                      <w:rFonts w:ascii="標楷體" w:eastAsia="標楷體" w:hAnsi="標楷體" w:hint="eastAsia"/>
                                      <w:sz w:val="20"/>
                                      <w:szCs w:val="20"/>
                                    </w:rPr>
                                    <w:t>2次</w:t>
                                  </w:r>
                                </w:p>
                              </w:tc>
                              <w:tc>
                                <w:tcPr>
                                  <w:tcW w:w="770" w:type="dxa"/>
                                  <w:vAlign w:val="center"/>
                                </w:tcPr>
                                <w:p w14:paraId="7EC98DC9" w14:textId="77777777" w:rsidR="00623B2A" w:rsidRPr="00523059" w:rsidRDefault="00623B2A" w:rsidP="004F1EA5">
                                  <w:pPr>
                                    <w:spacing w:line="240" w:lineRule="exact"/>
                                    <w:ind w:left="880" w:hanging="914"/>
                                    <w:jc w:val="right"/>
                                    <w:rPr>
                                      <w:rFonts w:ascii="標楷體" w:eastAsia="標楷體" w:hAnsi="標楷體"/>
                                      <w:sz w:val="20"/>
                                      <w:szCs w:val="20"/>
                                    </w:rPr>
                                  </w:pPr>
                                  <w:r w:rsidRPr="00523059">
                                    <w:rPr>
                                      <w:rFonts w:ascii="標楷體" w:eastAsia="標楷體" w:hAnsi="標楷體" w:hint="eastAsia"/>
                                      <w:sz w:val="20"/>
                                      <w:szCs w:val="20"/>
                                    </w:rPr>
                                    <w:t>45</w:t>
                                  </w:r>
                                </w:p>
                              </w:tc>
                              <w:tc>
                                <w:tcPr>
                                  <w:tcW w:w="770" w:type="dxa"/>
                                  <w:vAlign w:val="center"/>
                                </w:tcPr>
                                <w:p w14:paraId="155141BF" w14:textId="77777777" w:rsidR="00623B2A" w:rsidRPr="00523059" w:rsidRDefault="00623B2A" w:rsidP="004F1EA5">
                                  <w:pPr>
                                    <w:spacing w:line="240" w:lineRule="exact"/>
                                    <w:ind w:left="880" w:hanging="914"/>
                                    <w:jc w:val="right"/>
                                    <w:rPr>
                                      <w:rFonts w:ascii="標楷體" w:eastAsia="標楷體" w:hAnsi="標楷體"/>
                                      <w:sz w:val="20"/>
                                      <w:szCs w:val="20"/>
                                    </w:rPr>
                                  </w:pPr>
                                  <w:r w:rsidRPr="00523059">
                                    <w:rPr>
                                      <w:rFonts w:ascii="標楷體" w:eastAsia="標楷體" w:hAnsi="標楷體" w:hint="eastAsia"/>
                                      <w:sz w:val="20"/>
                                      <w:szCs w:val="20"/>
                                    </w:rPr>
                                    <w:t>60.81</w:t>
                                  </w:r>
                                </w:p>
                              </w:tc>
                            </w:tr>
                            <w:tr w:rsidR="00623B2A" w:rsidRPr="00523059" w14:paraId="37F0039C" w14:textId="77777777" w:rsidTr="004A6B9C">
                              <w:trPr>
                                <w:trHeight w:val="20"/>
                              </w:trPr>
                              <w:tc>
                                <w:tcPr>
                                  <w:tcW w:w="1928" w:type="dxa"/>
                                  <w:noWrap/>
                                  <w:vAlign w:val="center"/>
                                  <w:hideMark/>
                                </w:tcPr>
                                <w:p w14:paraId="55DAAF4C" w14:textId="77777777" w:rsidR="00623B2A" w:rsidRPr="00523059" w:rsidRDefault="00623B2A" w:rsidP="004F1EA5">
                                  <w:pPr>
                                    <w:spacing w:line="240" w:lineRule="exact"/>
                                    <w:ind w:left="880" w:hanging="792"/>
                                    <w:jc w:val="both"/>
                                    <w:rPr>
                                      <w:rFonts w:ascii="標楷體" w:eastAsia="標楷體" w:hAnsi="標楷體"/>
                                      <w:spacing w:val="-4"/>
                                      <w:sz w:val="20"/>
                                      <w:szCs w:val="20"/>
                                    </w:rPr>
                                  </w:pPr>
                                  <w:r w:rsidRPr="00523059">
                                    <w:rPr>
                                      <w:rFonts w:ascii="標楷體" w:eastAsia="標楷體" w:hAnsi="標楷體" w:hint="eastAsia"/>
                                      <w:spacing w:val="-4"/>
                                      <w:sz w:val="20"/>
                                      <w:szCs w:val="20"/>
                                    </w:rPr>
                                    <w:t>60％以上未達80％</w:t>
                                  </w:r>
                                </w:p>
                              </w:tc>
                              <w:tc>
                                <w:tcPr>
                                  <w:tcW w:w="793" w:type="dxa"/>
                                  <w:noWrap/>
                                  <w:vAlign w:val="center"/>
                                  <w:hideMark/>
                                </w:tcPr>
                                <w:p w14:paraId="4183E9C6" w14:textId="77777777" w:rsidR="00623B2A" w:rsidRPr="00523059" w:rsidRDefault="00623B2A" w:rsidP="004F1EA5">
                                  <w:pPr>
                                    <w:spacing w:line="240" w:lineRule="exact"/>
                                    <w:ind w:left="880" w:hanging="926"/>
                                    <w:jc w:val="right"/>
                                    <w:rPr>
                                      <w:rFonts w:ascii="標楷體" w:eastAsia="標楷體" w:hAnsi="標楷體"/>
                                      <w:sz w:val="20"/>
                                      <w:szCs w:val="20"/>
                                    </w:rPr>
                                  </w:pPr>
                                  <w:r w:rsidRPr="00523059">
                                    <w:rPr>
                                      <w:rFonts w:ascii="標楷體" w:eastAsia="標楷體" w:hAnsi="標楷體" w:hint="eastAsia"/>
                                      <w:sz w:val="20"/>
                                      <w:szCs w:val="20"/>
                                    </w:rPr>
                                    <w:t>18</w:t>
                                  </w:r>
                                </w:p>
                              </w:tc>
                              <w:tc>
                                <w:tcPr>
                                  <w:tcW w:w="794" w:type="dxa"/>
                                  <w:tcBorders>
                                    <w:right w:val="double" w:sz="4" w:space="0" w:color="auto"/>
                                  </w:tcBorders>
                                  <w:noWrap/>
                                  <w:vAlign w:val="center"/>
                                  <w:hideMark/>
                                </w:tcPr>
                                <w:p w14:paraId="7CAC31BC" w14:textId="77777777" w:rsidR="00623B2A" w:rsidRPr="00523059" w:rsidRDefault="00623B2A" w:rsidP="004F1EA5">
                                  <w:pPr>
                                    <w:spacing w:line="240" w:lineRule="exact"/>
                                    <w:ind w:left="880" w:hanging="914"/>
                                    <w:jc w:val="right"/>
                                    <w:rPr>
                                      <w:rFonts w:ascii="標楷體" w:eastAsia="標楷體" w:hAnsi="標楷體"/>
                                      <w:sz w:val="20"/>
                                      <w:szCs w:val="20"/>
                                    </w:rPr>
                                  </w:pPr>
                                  <w:r w:rsidRPr="00523059">
                                    <w:rPr>
                                      <w:rFonts w:ascii="標楷體" w:eastAsia="標楷體" w:hAnsi="標楷體" w:hint="eastAsia"/>
                                      <w:sz w:val="20"/>
                                      <w:szCs w:val="20"/>
                                    </w:rPr>
                                    <w:t>24.32</w:t>
                                  </w:r>
                                </w:p>
                              </w:tc>
                              <w:tc>
                                <w:tcPr>
                                  <w:tcW w:w="2070" w:type="dxa"/>
                                  <w:tcBorders>
                                    <w:left w:val="double" w:sz="4" w:space="0" w:color="auto"/>
                                  </w:tcBorders>
                                  <w:vAlign w:val="center"/>
                                </w:tcPr>
                                <w:p w14:paraId="74FCED35" w14:textId="77777777" w:rsidR="00623B2A" w:rsidRPr="00523059" w:rsidRDefault="00623B2A" w:rsidP="004F1EA5">
                                  <w:pPr>
                                    <w:spacing w:line="240" w:lineRule="exact"/>
                                    <w:ind w:left="880" w:hanging="848"/>
                                    <w:rPr>
                                      <w:rFonts w:ascii="標楷體" w:eastAsia="標楷體" w:hAnsi="標楷體"/>
                                      <w:sz w:val="20"/>
                                      <w:szCs w:val="20"/>
                                    </w:rPr>
                                  </w:pPr>
                                  <w:r w:rsidRPr="00523059">
                                    <w:rPr>
                                      <w:rFonts w:ascii="標楷體" w:eastAsia="標楷體" w:hAnsi="標楷體" w:hint="eastAsia"/>
                                      <w:sz w:val="20"/>
                                      <w:szCs w:val="20"/>
                                    </w:rPr>
                                    <w:t>2次以上未</w:t>
                                  </w:r>
                                  <w:r>
                                    <w:rPr>
                                      <w:rFonts w:ascii="標楷體" w:eastAsia="標楷體" w:hAnsi="標楷體" w:hint="eastAsia"/>
                                      <w:sz w:val="20"/>
                                      <w:szCs w:val="20"/>
                                    </w:rPr>
                                    <w:t>達</w:t>
                                  </w:r>
                                  <w:r w:rsidRPr="00523059">
                                    <w:rPr>
                                      <w:rFonts w:ascii="標楷體" w:eastAsia="標楷體" w:hAnsi="標楷體" w:hint="eastAsia"/>
                                      <w:sz w:val="20"/>
                                      <w:szCs w:val="20"/>
                                    </w:rPr>
                                    <w:t>4次</w:t>
                                  </w:r>
                                </w:p>
                              </w:tc>
                              <w:tc>
                                <w:tcPr>
                                  <w:tcW w:w="770" w:type="dxa"/>
                                  <w:vAlign w:val="center"/>
                                </w:tcPr>
                                <w:p w14:paraId="26250A75" w14:textId="77777777" w:rsidR="00623B2A" w:rsidRPr="00523059" w:rsidRDefault="00623B2A" w:rsidP="004F1EA5">
                                  <w:pPr>
                                    <w:spacing w:line="240" w:lineRule="exact"/>
                                    <w:ind w:left="880" w:hanging="914"/>
                                    <w:jc w:val="right"/>
                                    <w:rPr>
                                      <w:rFonts w:ascii="標楷體" w:eastAsia="標楷體" w:hAnsi="標楷體"/>
                                      <w:sz w:val="20"/>
                                      <w:szCs w:val="20"/>
                                    </w:rPr>
                                  </w:pPr>
                                  <w:r w:rsidRPr="00523059">
                                    <w:rPr>
                                      <w:rFonts w:ascii="標楷體" w:eastAsia="標楷體" w:hAnsi="標楷體" w:hint="eastAsia"/>
                                      <w:sz w:val="20"/>
                                      <w:szCs w:val="20"/>
                                    </w:rPr>
                                    <w:t>28</w:t>
                                  </w:r>
                                </w:p>
                              </w:tc>
                              <w:tc>
                                <w:tcPr>
                                  <w:tcW w:w="770" w:type="dxa"/>
                                  <w:vAlign w:val="center"/>
                                </w:tcPr>
                                <w:p w14:paraId="760EFC3F" w14:textId="77777777" w:rsidR="00623B2A" w:rsidRPr="00523059" w:rsidRDefault="00623B2A" w:rsidP="004F1EA5">
                                  <w:pPr>
                                    <w:spacing w:line="240" w:lineRule="exact"/>
                                    <w:ind w:left="880" w:hanging="914"/>
                                    <w:jc w:val="right"/>
                                    <w:rPr>
                                      <w:rFonts w:ascii="標楷體" w:eastAsia="標楷體" w:hAnsi="標楷體"/>
                                      <w:sz w:val="20"/>
                                      <w:szCs w:val="20"/>
                                    </w:rPr>
                                  </w:pPr>
                                  <w:r w:rsidRPr="00523059">
                                    <w:rPr>
                                      <w:rFonts w:ascii="標楷體" w:eastAsia="標楷體" w:hAnsi="標楷體" w:hint="eastAsia"/>
                                      <w:sz w:val="20"/>
                                      <w:szCs w:val="20"/>
                                    </w:rPr>
                                    <w:t>37.84</w:t>
                                  </w:r>
                                </w:p>
                              </w:tc>
                            </w:tr>
                            <w:tr w:rsidR="00623B2A" w:rsidRPr="00523059" w14:paraId="32BA2DC9" w14:textId="77777777" w:rsidTr="004A6B9C">
                              <w:trPr>
                                <w:trHeight w:val="20"/>
                              </w:trPr>
                              <w:tc>
                                <w:tcPr>
                                  <w:tcW w:w="1928" w:type="dxa"/>
                                  <w:tcBorders>
                                    <w:bottom w:val="single" w:sz="4" w:space="0" w:color="auto"/>
                                  </w:tcBorders>
                                  <w:noWrap/>
                                  <w:vAlign w:val="center"/>
                                  <w:hideMark/>
                                </w:tcPr>
                                <w:p w14:paraId="0DC741EE" w14:textId="77777777" w:rsidR="00623B2A" w:rsidRPr="00523059" w:rsidRDefault="00623B2A" w:rsidP="004F1EA5">
                                  <w:pPr>
                                    <w:spacing w:line="240" w:lineRule="exact"/>
                                    <w:ind w:left="880" w:hanging="792"/>
                                    <w:jc w:val="both"/>
                                    <w:rPr>
                                      <w:rFonts w:ascii="標楷體" w:eastAsia="標楷體" w:hAnsi="標楷體"/>
                                      <w:sz w:val="20"/>
                                      <w:szCs w:val="20"/>
                                    </w:rPr>
                                  </w:pPr>
                                  <w:r w:rsidRPr="00523059">
                                    <w:rPr>
                                      <w:rFonts w:ascii="標楷體" w:eastAsia="標楷體" w:hAnsi="標楷體" w:hint="eastAsia"/>
                                      <w:sz w:val="20"/>
                                      <w:szCs w:val="20"/>
                                    </w:rPr>
                                    <w:t>80％以上</w:t>
                                  </w:r>
                                </w:p>
                              </w:tc>
                              <w:tc>
                                <w:tcPr>
                                  <w:tcW w:w="793" w:type="dxa"/>
                                  <w:tcBorders>
                                    <w:bottom w:val="single" w:sz="4" w:space="0" w:color="auto"/>
                                  </w:tcBorders>
                                  <w:noWrap/>
                                  <w:vAlign w:val="center"/>
                                  <w:hideMark/>
                                </w:tcPr>
                                <w:p w14:paraId="3038FB2A" w14:textId="77777777" w:rsidR="00623B2A" w:rsidRPr="00523059" w:rsidRDefault="00623B2A" w:rsidP="004F1EA5">
                                  <w:pPr>
                                    <w:spacing w:line="240" w:lineRule="exact"/>
                                    <w:ind w:left="880" w:hanging="926"/>
                                    <w:jc w:val="right"/>
                                    <w:rPr>
                                      <w:rFonts w:ascii="標楷體" w:eastAsia="標楷體" w:hAnsi="標楷體"/>
                                      <w:sz w:val="20"/>
                                      <w:szCs w:val="20"/>
                                    </w:rPr>
                                  </w:pPr>
                                  <w:r w:rsidRPr="00523059">
                                    <w:rPr>
                                      <w:rFonts w:ascii="標楷體" w:eastAsia="標楷體" w:hAnsi="標楷體" w:hint="eastAsia"/>
                                      <w:sz w:val="20"/>
                                      <w:szCs w:val="20"/>
                                    </w:rPr>
                                    <w:t>46</w:t>
                                  </w:r>
                                </w:p>
                              </w:tc>
                              <w:tc>
                                <w:tcPr>
                                  <w:tcW w:w="794" w:type="dxa"/>
                                  <w:tcBorders>
                                    <w:bottom w:val="single" w:sz="4" w:space="0" w:color="auto"/>
                                    <w:right w:val="double" w:sz="4" w:space="0" w:color="auto"/>
                                  </w:tcBorders>
                                  <w:noWrap/>
                                  <w:vAlign w:val="center"/>
                                  <w:hideMark/>
                                </w:tcPr>
                                <w:p w14:paraId="15083A79" w14:textId="77777777" w:rsidR="00623B2A" w:rsidRPr="00523059" w:rsidRDefault="00623B2A" w:rsidP="004F1EA5">
                                  <w:pPr>
                                    <w:spacing w:line="240" w:lineRule="exact"/>
                                    <w:ind w:left="880" w:hanging="914"/>
                                    <w:jc w:val="right"/>
                                    <w:rPr>
                                      <w:rFonts w:ascii="標楷體" w:eastAsia="標楷體" w:hAnsi="標楷體"/>
                                      <w:sz w:val="20"/>
                                      <w:szCs w:val="20"/>
                                    </w:rPr>
                                  </w:pPr>
                                  <w:r w:rsidRPr="00523059">
                                    <w:rPr>
                                      <w:rFonts w:ascii="標楷體" w:eastAsia="標楷體" w:hAnsi="標楷體" w:hint="eastAsia"/>
                                      <w:sz w:val="20"/>
                                      <w:szCs w:val="20"/>
                                    </w:rPr>
                                    <w:t>62.16</w:t>
                                  </w:r>
                                </w:p>
                              </w:tc>
                              <w:tc>
                                <w:tcPr>
                                  <w:tcW w:w="2070" w:type="dxa"/>
                                  <w:tcBorders>
                                    <w:left w:val="double" w:sz="4" w:space="0" w:color="auto"/>
                                    <w:bottom w:val="single" w:sz="4" w:space="0" w:color="auto"/>
                                  </w:tcBorders>
                                </w:tcPr>
                                <w:p w14:paraId="77B800FB" w14:textId="77777777" w:rsidR="00623B2A" w:rsidRPr="00523059" w:rsidRDefault="00623B2A" w:rsidP="004F1EA5">
                                  <w:pPr>
                                    <w:spacing w:line="240" w:lineRule="exact"/>
                                    <w:ind w:left="880" w:hanging="848"/>
                                    <w:rPr>
                                      <w:rFonts w:ascii="標楷體" w:eastAsia="標楷體" w:hAnsi="標楷體"/>
                                      <w:sz w:val="20"/>
                                      <w:szCs w:val="20"/>
                                    </w:rPr>
                                  </w:pPr>
                                  <w:r w:rsidRPr="00523059">
                                    <w:rPr>
                                      <w:rFonts w:ascii="標楷體" w:eastAsia="標楷體" w:hAnsi="標楷體" w:hint="eastAsia"/>
                                      <w:sz w:val="20"/>
                                      <w:szCs w:val="20"/>
                                    </w:rPr>
                                    <w:t>4次以上</w:t>
                                  </w:r>
                                </w:p>
                              </w:tc>
                              <w:tc>
                                <w:tcPr>
                                  <w:tcW w:w="770" w:type="dxa"/>
                                  <w:tcBorders>
                                    <w:bottom w:val="single" w:sz="4" w:space="0" w:color="auto"/>
                                  </w:tcBorders>
                                  <w:vAlign w:val="center"/>
                                </w:tcPr>
                                <w:p w14:paraId="690A92E5" w14:textId="77777777" w:rsidR="00623B2A" w:rsidRPr="00523059" w:rsidRDefault="00623B2A" w:rsidP="004F1EA5">
                                  <w:pPr>
                                    <w:spacing w:line="240" w:lineRule="exact"/>
                                    <w:ind w:left="880" w:hanging="914"/>
                                    <w:jc w:val="right"/>
                                    <w:rPr>
                                      <w:rFonts w:ascii="標楷體" w:eastAsia="標楷體" w:hAnsi="標楷體"/>
                                      <w:sz w:val="20"/>
                                      <w:szCs w:val="20"/>
                                    </w:rPr>
                                  </w:pPr>
                                  <w:r w:rsidRPr="00523059">
                                    <w:rPr>
                                      <w:rFonts w:ascii="標楷體" w:eastAsia="標楷體" w:hAnsi="標楷體" w:hint="eastAsia"/>
                                      <w:sz w:val="20"/>
                                      <w:szCs w:val="20"/>
                                    </w:rPr>
                                    <w:t>1</w:t>
                                  </w:r>
                                </w:p>
                              </w:tc>
                              <w:tc>
                                <w:tcPr>
                                  <w:tcW w:w="770" w:type="dxa"/>
                                  <w:tcBorders>
                                    <w:bottom w:val="single" w:sz="4" w:space="0" w:color="auto"/>
                                  </w:tcBorders>
                                  <w:vAlign w:val="center"/>
                                </w:tcPr>
                                <w:p w14:paraId="55B242D1" w14:textId="77777777" w:rsidR="00623B2A" w:rsidRPr="00523059" w:rsidRDefault="00623B2A" w:rsidP="004F1EA5">
                                  <w:pPr>
                                    <w:spacing w:line="240" w:lineRule="exact"/>
                                    <w:ind w:left="880" w:hanging="914"/>
                                    <w:jc w:val="right"/>
                                    <w:rPr>
                                      <w:rFonts w:ascii="標楷體" w:eastAsia="標楷體" w:hAnsi="標楷體"/>
                                      <w:sz w:val="20"/>
                                      <w:szCs w:val="20"/>
                                    </w:rPr>
                                  </w:pPr>
                                  <w:r w:rsidRPr="00523059">
                                    <w:rPr>
                                      <w:rFonts w:ascii="標楷體" w:eastAsia="標楷體" w:hAnsi="標楷體" w:hint="eastAsia"/>
                                      <w:sz w:val="20"/>
                                      <w:szCs w:val="20"/>
                                    </w:rPr>
                                    <w:t>1.35</w:t>
                                  </w:r>
                                </w:p>
                              </w:tc>
                            </w:tr>
                          </w:tbl>
                          <w:p w14:paraId="2B7B340A" w14:textId="77777777" w:rsidR="00623B2A" w:rsidRDefault="00623B2A" w:rsidP="004A6B9C">
                            <w:pPr>
                              <w:spacing w:line="240" w:lineRule="exact"/>
                              <w:ind w:leftChars="-17" w:left="437" w:hangingChars="299" w:hanging="478"/>
                              <w:rPr>
                                <w:rFonts w:ascii="標楷體" w:eastAsia="標楷體" w:hAnsi="標楷體"/>
                                <w:sz w:val="18"/>
                                <w:szCs w:val="18"/>
                              </w:rPr>
                            </w:pPr>
                            <w:proofErr w:type="gramStart"/>
                            <w:r w:rsidRPr="00096063">
                              <w:rPr>
                                <w:rFonts w:ascii="標楷體" w:eastAsia="標楷體" w:hAnsi="標楷體" w:hint="eastAsia"/>
                                <w:spacing w:val="-10"/>
                                <w:sz w:val="18"/>
                                <w:szCs w:val="18"/>
                              </w:rPr>
                              <w:t>註</w:t>
                            </w:r>
                            <w:proofErr w:type="gramEnd"/>
                            <w:r w:rsidRPr="00096063">
                              <w:rPr>
                                <w:rFonts w:ascii="標楷體" w:eastAsia="標楷體" w:hAnsi="標楷體"/>
                                <w:spacing w:val="-10"/>
                                <w:sz w:val="18"/>
                                <w:szCs w:val="18"/>
                              </w:rPr>
                              <w:t>：1.</w:t>
                            </w:r>
                            <w:r w:rsidRPr="00096063">
                              <w:rPr>
                                <w:rFonts w:ascii="標楷體" w:eastAsia="標楷體" w:hAnsi="標楷體" w:hint="eastAsia"/>
                                <w:sz w:val="18"/>
                                <w:szCs w:val="18"/>
                              </w:rPr>
                              <w:t>受測人數占</w:t>
                            </w:r>
                            <w:r w:rsidRPr="00096063">
                              <w:rPr>
                                <w:rFonts w:ascii="標楷體" w:eastAsia="標楷體" w:hAnsi="標楷體"/>
                                <w:sz w:val="18"/>
                                <w:szCs w:val="18"/>
                              </w:rPr>
                              <w:t>比</w:t>
                            </w:r>
                            <w:r w:rsidRPr="00096063">
                              <w:rPr>
                                <w:rFonts w:ascii="標楷體" w:eastAsia="標楷體" w:hAnsi="標楷體" w:hint="eastAsia"/>
                                <w:sz w:val="18"/>
                                <w:szCs w:val="18"/>
                              </w:rPr>
                              <w:t>=受測人數÷</w:t>
                            </w:r>
                            <w:r w:rsidRPr="00096063">
                              <w:rPr>
                                <w:rFonts w:ascii="標楷體" w:eastAsia="標楷體" w:hAnsi="標楷體"/>
                                <w:sz w:val="18"/>
                                <w:szCs w:val="18"/>
                              </w:rPr>
                              <w:t>核定到站人數</w:t>
                            </w:r>
                            <w:r w:rsidRPr="00096063">
                              <w:rPr>
                                <w:rFonts w:ascii="標楷體" w:eastAsia="標楷體" w:hAnsi="標楷體" w:hint="eastAsia"/>
                                <w:sz w:val="18"/>
                                <w:szCs w:val="18"/>
                              </w:rPr>
                              <w:t>×1</w:t>
                            </w:r>
                            <w:r w:rsidRPr="00096063">
                              <w:rPr>
                                <w:rFonts w:ascii="標楷體" w:eastAsia="標楷體" w:hAnsi="標楷體"/>
                                <w:sz w:val="18"/>
                                <w:szCs w:val="18"/>
                              </w:rPr>
                              <w:t>00。</w:t>
                            </w:r>
                          </w:p>
                          <w:p w14:paraId="30882A11" w14:textId="77777777" w:rsidR="00623B2A" w:rsidRDefault="00623B2A" w:rsidP="004A6B9C">
                            <w:pPr>
                              <w:spacing w:line="240" w:lineRule="exact"/>
                              <w:ind w:leftChars="111" w:left="484" w:hangingChars="121" w:hanging="218"/>
                              <w:rPr>
                                <w:rFonts w:ascii="標楷體" w:eastAsia="標楷體" w:hAnsi="標楷體"/>
                                <w:sz w:val="18"/>
                                <w:szCs w:val="18"/>
                              </w:rPr>
                            </w:pPr>
                            <w:r w:rsidRPr="00096063">
                              <w:rPr>
                                <w:rFonts w:ascii="標楷體" w:eastAsia="標楷體" w:hAnsi="標楷體" w:hint="eastAsia"/>
                                <w:sz w:val="18"/>
                                <w:szCs w:val="18"/>
                              </w:rPr>
                              <w:t>2.來義鄉義林站因113年10月開站，未列入統計。</w:t>
                            </w:r>
                          </w:p>
                          <w:p w14:paraId="72C29E1F" w14:textId="77777777" w:rsidR="00623B2A" w:rsidRPr="00E76778" w:rsidRDefault="00623B2A" w:rsidP="004A6B9C">
                            <w:pPr>
                              <w:spacing w:line="240" w:lineRule="exact"/>
                              <w:ind w:leftChars="111" w:left="484" w:hangingChars="121" w:hanging="218"/>
                              <w:rPr>
                                <w:rFonts w:ascii="標楷體" w:eastAsia="標楷體" w:hAnsi="標楷體"/>
                                <w:sz w:val="18"/>
                                <w:szCs w:val="18"/>
                              </w:rPr>
                            </w:pPr>
                            <w:r w:rsidRPr="00096063">
                              <w:rPr>
                                <w:rFonts w:ascii="標楷體" w:eastAsia="標楷體" w:hAnsi="標楷體" w:hint="eastAsia"/>
                                <w:sz w:val="18"/>
                                <w:szCs w:val="18"/>
                              </w:rPr>
                              <w:t>3</w:t>
                            </w:r>
                            <w:r w:rsidRPr="00096063">
                              <w:rPr>
                                <w:rFonts w:ascii="標楷體" w:eastAsia="標楷體" w:hAnsi="標楷體"/>
                                <w:sz w:val="18"/>
                                <w:szCs w:val="18"/>
                              </w:rPr>
                              <w:t>.</w:t>
                            </w:r>
                            <w:r w:rsidRPr="00096063">
                              <w:rPr>
                                <w:rFonts w:ascii="標楷體" w:eastAsia="標楷體" w:hAnsi="標楷體" w:hint="eastAsia"/>
                                <w:sz w:val="18"/>
                                <w:szCs w:val="18"/>
                              </w:rPr>
                              <w:t>資料來源</w:t>
                            </w:r>
                            <w:r w:rsidRPr="00096063">
                              <w:rPr>
                                <w:rFonts w:ascii="標楷體" w:eastAsia="標楷體" w:hAnsi="標楷體"/>
                                <w:sz w:val="18"/>
                                <w:szCs w:val="18"/>
                              </w:rPr>
                              <w:t>：</w:t>
                            </w:r>
                            <w:r w:rsidRPr="00096063">
                              <w:rPr>
                                <w:rFonts w:ascii="標楷體" w:eastAsia="標楷體" w:hAnsi="標楷體" w:hint="eastAsia"/>
                                <w:sz w:val="18"/>
                                <w:szCs w:val="18"/>
                              </w:rPr>
                              <w:t>整理自屏東縣政府提供資料</w:t>
                            </w:r>
                            <w:r w:rsidRPr="00096063">
                              <w:rPr>
                                <w:rFonts w:ascii="標楷體" w:eastAsia="標楷體" w:hAnsi="標楷體"/>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62D299" id="_x0000_s1040" type="#_x0000_t202" style="position:absolute;left:0;text-align:left;margin-left:125.5pt;margin-top:117.25pt;width:368pt;height:133pt;z-index:25230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" filled="f" stroked="f">
                <v:textbox>
                  <w:txbxContent>
                    <w:p w14:paraId="249A99C3" w14:textId="6100540F" w:rsidR="00623B2A" w:rsidRPr="004A6B9C" w:rsidRDefault="00623B2A" w:rsidP="004A6B9C">
                      <w:pPr>
                        <w:kinsoku w:val="0"/>
                        <w:overflowPunct w:val="0"/>
                        <w:spacing w:line="240" w:lineRule="exact"/>
                        <w:ind w:leftChars="-23" w:left="759" w:rightChars="13" w:right="31" w:hangingChars="339" w:hanging="814"/>
                        <w:jc w:val="center"/>
                        <w:rPr>
                          <w:rFonts w:ascii="標楷體" w:eastAsia="標楷體" w:hAnsi="標楷體"/>
                          <w:b/>
                          <w:snapToGrid w:val="0"/>
                          <w:kern w:val="0"/>
                        </w:rPr>
                      </w:pPr>
                      <w:r w:rsidRPr="004A6B9C">
                        <w:rPr>
                          <w:rFonts w:ascii="標楷體" w:eastAsia="標楷體" w:hAnsi="標楷體"/>
                          <w:b/>
                          <w:snapToGrid w:val="0"/>
                          <w:kern w:val="0"/>
                        </w:rPr>
                        <w:t>表</w:t>
                      </w:r>
                      <w:r w:rsidRPr="004A6B9C">
                        <w:rPr>
                          <w:rFonts w:ascii="標楷體" w:eastAsia="標楷體" w:hAnsi="標楷體" w:hint="eastAsia"/>
                          <w:b/>
                          <w:snapToGrid w:val="0"/>
                          <w:kern w:val="0"/>
                        </w:rPr>
                        <w:t xml:space="preserve">10  </w:t>
                      </w:r>
                      <w:proofErr w:type="gramStart"/>
                      <w:r w:rsidRPr="004A6B9C">
                        <w:rPr>
                          <w:rFonts w:ascii="標楷體" w:eastAsia="標楷體" w:hAnsi="標楷體" w:hint="eastAsia"/>
                          <w:b/>
                          <w:snapToGrid w:val="0"/>
                          <w:kern w:val="0"/>
                        </w:rPr>
                        <w:t>113年度文健站長</w:t>
                      </w:r>
                      <w:proofErr w:type="gramEnd"/>
                      <w:r w:rsidRPr="004A6B9C">
                        <w:rPr>
                          <w:rFonts w:ascii="標楷體" w:eastAsia="標楷體" w:hAnsi="標楷體" w:hint="eastAsia"/>
                          <w:b/>
                          <w:snapToGrid w:val="0"/>
                          <w:kern w:val="0"/>
                        </w:rPr>
                        <w:t>者健康整合式功能評估</w:t>
                      </w:r>
                      <w:r w:rsidR="004A6B9C" w:rsidRPr="004A6B9C">
                        <w:rPr>
                          <w:rFonts w:ascii="標楷體" w:eastAsia="標楷體" w:hAnsi="標楷體" w:hint="eastAsia"/>
                          <w:b/>
                          <w:snapToGrid w:val="0"/>
                          <w:kern w:val="0"/>
                        </w:rPr>
                        <w:t>（ICOPE）</w:t>
                      </w:r>
                      <w:r w:rsidRPr="004A6B9C">
                        <w:rPr>
                          <w:rFonts w:ascii="標楷體" w:eastAsia="標楷體" w:hAnsi="標楷體" w:hint="eastAsia"/>
                          <w:b/>
                          <w:snapToGrid w:val="0"/>
                          <w:kern w:val="0"/>
                        </w:rPr>
                        <w:t>施測情形</w:t>
                      </w:r>
                    </w:p>
                    <w:p w14:paraId="5A098A75" w14:textId="77777777" w:rsidR="00623B2A" w:rsidRPr="00050AFB" w:rsidRDefault="00623B2A" w:rsidP="00623B2A">
                      <w:pPr>
                        <w:adjustRightInd w:val="0"/>
                        <w:snapToGrid w:val="0"/>
                        <w:spacing w:line="240" w:lineRule="exact"/>
                        <w:ind w:leftChars="400" w:left="960" w:rightChars="13" w:right="31" w:firstLineChars="31" w:firstLine="62"/>
                        <w:jc w:val="right"/>
                        <w:rPr>
                          <w:rFonts w:eastAsia="標楷體"/>
                          <w:sz w:val="20"/>
                          <w:szCs w:val="20"/>
                        </w:rPr>
                      </w:pPr>
                      <w:r w:rsidRPr="00050AFB">
                        <w:rPr>
                          <w:rFonts w:eastAsia="標楷體"/>
                          <w:sz w:val="20"/>
                          <w:szCs w:val="20"/>
                        </w:rPr>
                        <w:t>單位：</w:t>
                      </w:r>
                      <w:r>
                        <w:rPr>
                          <w:rFonts w:eastAsia="標楷體" w:hint="eastAsia"/>
                          <w:sz w:val="20"/>
                          <w:szCs w:val="20"/>
                        </w:rPr>
                        <w:t>站</w:t>
                      </w:r>
                      <w:r w:rsidRPr="00050AFB">
                        <w:rPr>
                          <w:rFonts w:eastAsia="標楷體" w:hint="eastAsia"/>
                          <w:sz w:val="20"/>
                          <w:szCs w:val="20"/>
                        </w:rPr>
                        <w:t>、％</w:t>
                      </w:r>
                    </w:p>
                    <w:tbl>
                      <w:tblPr>
                        <w:tblW w:w="7125" w:type="dxa"/>
                        <w:tblInd w:w="-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28"/>
                        <w:gridCol w:w="793"/>
                        <w:gridCol w:w="794"/>
                        <w:gridCol w:w="2070"/>
                        <w:gridCol w:w="770"/>
                        <w:gridCol w:w="770"/>
                      </w:tblGrid>
                      <w:tr w:rsidR="00623B2A" w:rsidRPr="00523059" w14:paraId="00DE9A90" w14:textId="77777777" w:rsidTr="004A6B9C">
                        <w:trPr>
                          <w:trHeight w:val="20"/>
                        </w:trPr>
                        <w:tc>
                          <w:tcPr>
                            <w:tcW w:w="1928" w:type="dxa"/>
                            <w:tcBorders>
                              <w:top w:val="single" w:sz="4" w:space="0" w:color="auto"/>
                            </w:tcBorders>
                            <w:noWrap/>
                            <w:vAlign w:val="center"/>
                            <w:hideMark/>
                          </w:tcPr>
                          <w:p w14:paraId="3B118252" w14:textId="77777777" w:rsidR="00623B2A" w:rsidRPr="00523059" w:rsidRDefault="00623B2A" w:rsidP="004F1EA5">
                            <w:pPr>
                              <w:spacing w:line="280" w:lineRule="exact"/>
                              <w:ind w:left="885" w:hanging="933"/>
                              <w:jc w:val="center"/>
                              <w:rPr>
                                <w:rFonts w:ascii="標楷體" w:eastAsia="標楷體" w:hAnsi="標楷體"/>
                                <w:sz w:val="20"/>
                                <w:szCs w:val="20"/>
                              </w:rPr>
                            </w:pPr>
                            <w:r w:rsidRPr="00523059">
                              <w:rPr>
                                <w:rFonts w:ascii="標楷體" w:eastAsia="標楷體" w:hAnsi="標楷體" w:hint="eastAsia"/>
                                <w:sz w:val="20"/>
                                <w:szCs w:val="20"/>
                              </w:rPr>
                              <w:t>受測人數占</w:t>
                            </w:r>
                            <w:r w:rsidRPr="00523059">
                              <w:rPr>
                                <w:rFonts w:ascii="標楷體" w:eastAsia="標楷體" w:hAnsi="標楷體"/>
                                <w:sz w:val="20"/>
                                <w:szCs w:val="20"/>
                              </w:rPr>
                              <w:t>比</w:t>
                            </w:r>
                          </w:p>
                        </w:tc>
                        <w:tc>
                          <w:tcPr>
                            <w:tcW w:w="793" w:type="dxa"/>
                            <w:tcBorders>
                              <w:top w:val="single" w:sz="4" w:space="0" w:color="auto"/>
                            </w:tcBorders>
                            <w:noWrap/>
                            <w:vAlign w:val="center"/>
                            <w:hideMark/>
                          </w:tcPr>
                          <w:p w14:paraId="29C15922" w14:textId="77777777" w:rsidR="00623B2A" w:rsidRPr="00523059" w:rsidRDefault="00623B2A" w:rsidP="004F1EA5">
                            <w:pPr>
                              <w:spacing w:line="280" w:lineRule="exact"/>
                              <w:ind w:left="885" w:hanging="923"/>
                              <w:jc w:val="center"/>
                              <w:rPr>
                                <w:rFonts w:ascii="標楷體" w:eastAsia="標楷體" w:hAnsi="標楷體"/>
                                <w:sz w:val="20"/>
                                <w:szCs w:val="20"/>
                              </w:rPr>
                            </w:pPr>
                            <w:r w:rsidRPr="00523059">
                              <w:rPr>
                                <w:rFonts w:ascii="標楷體" w:eastAsia="標楷體" w:hAnsi="標楷體" w:hint="eastAsia"/>
                                <w:sz w:val="20"/>
                                <w:szCs w:val="20"/>
                              </w:rPr>
                              <w:t>站數</w:t>
                            </w:r>
                          </w:p>
                        </w:tc>
                        <w:tc>
                          <w:tcPr>
                            <w:tcW w:w="794" w:type="dxa"/>
                            <w:tcBorders>
                              <w:top w:val="single" w:sz="4" w:space="0" w:color="auto"/>
                              <w:right w:val="double" w:sz="4" w:space="0" w:color="auto"/>
                            </w:tcBorders>
                            <w:noWrap/>
                            <w:vAlign w:val="center"/>
                            <w:hideMark/>
                          </w:tcPr>
                          <w:p w14:paraId="798542EB" w14:textId="77777777" w:rsidR="00623B2A" w:rsidRPr="00523059" w:rsidRDefault="00623B2A" w:rsidP="004F1EA5">
                            <w:pPr>
                              <w:spacing w:line="280" w:lineRule="exact"/>
                              <w:ind w:left="885" w:hanging="933"/>
                              <w:jc w:val="center"/>
                              <w:rPr>
                                <w:rFonts w:ascii="標楷體" w:eastAsia="標楷體" w:hAnsi="標楷體"/>
                                <w:sz w:val="20"/>
                                <w:szCs w:val="20"/>
                              </w:rPr>
                            </w:pPr>
                            <w:r w:rsidRPr="00523059">
                              <w:rPr>
                                <w:rFonts w:ascii="標楷體" w:eastAsia="標楷體" w:hAnsi="標楷體" w:hint="eastAsia"/>
                                <w:sz w:val="20"/>
                                <w:szCs w:val="20"/>
                              </w:rPr>
                              <w:t>比率</w:t>
                            </w:r>
                          </w:p>
                        </w:tc>
                        <w:tc>
                          <w:tcPr>
                            <w:tcW w:w="2070" w:type="dxa"/>
                            <w:tcBorders>
                              <w:top w:val="single" w:sz="4" w:space="0" w:color="auto"/>
                              <w:left w:val="double" w:sz="4" w:space="0" w:color="auto"/>
                              <w:bottom w:val="single" w:sz="4" w:space="0" w:color="auto"/>
                            </w:tcBorders>
                            <w:vAlign w:val="center"/>
                          </w:tcPr>
                          <w:p w14:paraId="08651BD9" w14:textId="77777777" w:rsidR="00623B2A" w:rsidRPr="00523059" w:rsidRDefault="00623B2A" w:rsidP="004F1EA5">
                            <w:pPr>
                              <w:spacing w:line="280" w:lineRule="exact"/>
                              <w:ind w:left="885" w:hanging="941"/>
                              <w:jc w:val="center"/>
                              <w:rPr>
                                <w:rFonts w:ascii="標楷體" w:eastAsia="標楷體" w:hAnsi="標楷體"/>
                                <w:sz w:val="20"/>
                                <w:szCs w:val="20"/>
                              </w:rPr>
                            </w:pPr>
                            <w:r w:rsidRPr="00523059">
                              <w:rPr>
                                <w:rFonts w:ascii="標楷體" w:eastAsia="標楷體" w:hAnsi="標楷體" w:hint="eastAsia"/>
                                <w:sz w:val="20"/>
                                <w:szCs w:val="20"/>
                              </w:rPr>
                              <w:t>平均每人受測次數</w:t>
                            </w:r>
                          </w:p>
                        </w:tc>
                        <w:tc>
                          <w:tcPr>
                            <w:tcW w:w="770" w:type="dxa"/>
                            <w:tcBorders>
                              <w:top w:val="single" w:sz="4" w:space="0" w:color="auto"/>
                            </w:tcBorders>
                            <w:vAlign w:val="center"/>
                          </w:tcPr>
                          <w:p w14:paraId="29EA0BA8" w14:textId="77777777" w:rsidR="00623B2A" w:rsidRPr="00523059" w:rsidRDefault="00623B2A" w:rsidP="004F1EA5">
                            <w:pPr>
                              <w:spacing w:line="280" w:lineRule="exact"/>
                              <w:ind w:left="885" w:hanging="923"/>
                              <w:jc w:val="center"/>
                              <w:rPr>
                                <w:rFonts w:ascii="標楷體" w:eastAsia="標楷體" w:hAnsi="標楷體"/>
                                <w:sz w:val="20"/>
                                <w:szCs w:val="20"/>
                              </w:rPr>
                            </w:pPr>
                            <w:r w:rsidRPr="00523059">
                              <w:rPr>
                                <w:rFonts w:ascii="標楷體" w:eastAsia="標楷體" w:hAnsi="標楷體" w:hint="eastAsia"/>
                                <w:sz w:val="20"/>
                                <w:szCs w:val="20"/>
                              </w:rPr>
                              <w:t>站數</w:t>
                            </w:r>
                          </w:p>
                        </w:tc>
                        <w:tc>
                          <w:tcPr>
                            <w:tcW w:w="770" w:type="dxa"/>
                            <w:tcBorders>
                              <w:top w:val="single" w:sz="4" w:space="0" w:color="auto"/>
                            </w:tcBorders>
                            <w:vAlign w:val="center"/>
                          </w:tcPr>
                          <w:p w14:paraId="12CDEBE0" w14:textId="77777777" w:rsidR="00623B2A" w:rsidRPr="00523059" w:rsidRDefault="00623B2A" w:rsidP="004F1EA5">
                            <w:pPr>
                              <w:spacing w:line="280" w:lineRule="exact"/>
                              <w:ind w:left="885" w:hanging="923"/>
                              <w:jc w:val="center"/>
                              <w:rPr>
                                <w:rFonts w:ascii="標楷體" w:eastAsia="標楷體" w:hAnsi="標楷體"/>
                                <w:sz w:val="20"/>
                                <w:szCs w:val="20"/>
                              </w:rPr>
                            </w:pPr>
                            <w:r w:rsidRPr="00523059">
                              <w:rPr>
                                <w:rFonts w:ascii="標楷體" w:eastAsia="標楷體" w:hAnsi="標楷體" w:hint="eastAsia"/>
                                <w:sz w:val="20"/>
                                <w:szCs w:val="20"/>
                              </w:rPr>
                              <w:t>比率</w:t>
                            </w:r>
                          </w:p>
                        </w:tc>
                      </w:tr>
                      <w:tr w:rsidR="00623B2A" w:rsidRPr="00523059" w14:paraId="1121421D" w14:textId="77777777" w:rsidTr="004A6B9C">
                        <w:trPr>
                          <w:trHeight w:val="20"/>
                        </w:trPr>
                        <w:tc>
                          <w:tcPr>
                            <w:tcW w:w="1928" w:type="dxa"/>
                            <w:noWrap/>
                            <w:vAlign w:val="center"/>
                          </w:tcPr>
                          <w:p w14:paraId="76DC43E7" w14:textId="77777777" w:rsidR="00623B2A" w:rsidRPr="00523059" w:rsidRDefault="00623B2A" w:rsidP="004F1EA5">
                            <w:pPr>
                              <w:spacing w:line="240" w:lineRule="exact"/>
                              <w:jc w:val="center"/>
                              <w:rPr>
                                <w:rFonts w:ascii="標楷體" w:eastAsia="標楷體" w:hAnsi="標楷體"/>
                                <w:b/>
                                <w:sz w:val="20"/>
                                <w:szCs w:val="20"/>
                              </w:rPr>
                            </w:pPr>
                            <w:r w:rsidRPr="00523059">
                              <w:rPr>
                                <w:rFonts w:ascii="標楷體" w:eastAsia="標楷體" w:hAnsi="標楷體" w:hint="eastAsia"/>
                                <w:b/>
                                <w:sz w:val="20"/>
                                <w:szCs w:val="20"/>
                              </w:rPr>
                              <w:t xml:space="preserve">合 </w:t>
                            </w:r>
                            <w:r w:rsidRPr="00523059">
                              <w:rPr>
                                <w:rFonts w:ascii="標楷體" w:eastAsia="標楷體" w:hAnsi="標楷體"/>
                                <w:b/>
                                <w:sz w:val="20"/>
                                <w:szCs w:val="20"/>
                              </w:rPr>
                              <w:t xml:space="preserve"> </w:t>
                            </w:r>
                            <w:r w:rsidRPr="00523059">
                              <w:rPr>
                                <w:rFonts w:ascii="標楷體" w:eastAsia="標楷體" w:hAnsi="標楷體" w:hint="eastAsia"/>
                                <w:b/>
                                <w:sz w:val="20"/>
                                <w:szCs w:val="20"/>
                              </w:rPr>
                              <w:t>計</w:t>
                            </w:r>
                          </w:p>
                        </w:tc>
                        <w:tc>
                          <w:tcPr>
                            <w:tcW w:w="793" w:type="dxa"/>
                            <w:noWrap/>
                            <w:vAlign w:val="center"/>
                          </w:tcPr>
                          <w:p w14:paraId="7B25DA98" w14:textId="77777777" w:rsidR="00623B2A" w:rsidRPr="00523059" w:rsidRDefault="00623B2A" w:rsidP="004F1EA5">
                            <w:pPr>
                              <w:spacing w:line="240" w:lineRule="exact"/>
                              <w:ind w:left="880" w:hanging="926"/>
                              <w:jc w:val="right"/>
                              <w:rPr>
                                <w:rFonts w:ascii="標楷體" w:eastAsia="標楷體" w:hAnsi="標楷體"/>
                                <w:b/>
                                <w:sz w:val="20"/>
                                <w:szCs w:val="20"/>
                              </w:rPr>
                            </w:pPr>
                            <w:r w:rsidRPr="00523059">
                              <w:rPr>
                                <w:rFonts w:ascii="標楷體" w:eastAsia="標楷體" w:hAnsi="標楷體" w:hint="eastAsia"/>
                                <w:b/>
                                <w:sz w:val="20"/>
                                <w:szCs w:val="20"/>
                              </w:rPr>
                              <w:t>74</w:t>
                            </w:r>
                          </w:p>
                        </w:tc>
                        <w:tc>
                          <w:tcPr>
                            <w:tcW w:w="794" w:type="dxa"/>
                            <w:tcBorders>
                              <w:right w:val="double" w:sz="4" w:space="0" w:color="auto"/>
                            </w:tcBorders>
                            <w:noWrap/>
                            <w:vAlign w:val="center"/>
                          </w:tcPr>
                          <w:p w14:paraId="763FF153" w14:textId="77777777" w:rsidR="00623B2A" w:rsidRPr="00523059" w:rsidRDefault="00623B2A" w:rsidP="004F1EA5">
                            <w:pPr>
                              <w:spacing w:line="240" w:lineRule="exact"/>
                              <w:ind w:left="880" w:hanging="914"/>
                              <w:jc w:val="right"/>
                              <w:rPr>
                                <w:rFonts w:ascii="標楷體" w:eastAsia="標楷體" w:hAnsi="標楷體"/>
                                <w:b/>
                                <w:sz w:val="20"/>
                                <w:szCs w:val="20"/>
                              </w:rPr>
                            </w:pPr>
                            <w:r w:rsidRPr="00523059">
                              <w:rPr>
                                <w:rFonts w:ascii="標楷體" w:eastAsia="標楷體" w:hAnsi="標楷體" w:hint="eastAsia"/>
                                <w:b/>
                                <w:sz w:val="20"/>
                                <w:szCs w:val="20"/>
                              </w:rPr>
                              <w:t>100.00</w:t>
                            </w:r>
                          </w:p>
                        </w:tc>
                        <w:tc>
                          <w:tcPr>
                            <w:tcW w:w="2070" w:type="dxa"/>
                            <w:tcBorders>
                              <w:left w:val="double" w:sz="4" w:space="0" w:color="auto"/>
                              <w:tl2br w:val="single" w:sz="4" w:space="0" w:color="auto"/>
                            </w:tcBorders>
                          </w:tcPr>
                          <w:p w14:paraId="0E1A03F4" w14:textId="77777777" w:rsidR="00623B2A" w:rsidRPr="00523059" w:rsidRDefault="00623B2A" w:rsidP="004F1EA5">
                            <w:pPr>
                              <w:spacing w:line="240" w:lineRule="exact"/>
                              <w:ind w:left="880" w:hanging="894"/>
                              <w:rPr>
                                <w:rFonts w:ascii="標楷體" w:eastAsia="標楷體" w:hAnsi="標楷體"/>
                                <w:b/>
                                <w:sz w:val="20"/>
                                <w:szCs w:val="20"/>
                              </w:rPr>
                            </w:pPr>
                          </w:p>
                        </w:tc>
                        <w:tc>
                          <w:tcPr>
                            <w:tcW w:w="770" w:type="dxa"/>
                            <w:vAlign w:val="center"/>
                          </w:tcPr>
                          <w:p w14:paraId="1716526D" w14:textId="77777777" w:rsidR="00623B2A" w:rsidRPr="00523059" w:rsidRDefault="00623B2A" w:rsidP="004F1EA5">
                            <w:pPr>
                              <w:spacing w:line="240" w:lineRule="exact"/>
                              <w:ind w:left="880" w:hanging="914"/>
                              <w:jc w:val="right"/>
                              <w:rPr>
                                <w:rFonts w:ascii="標楷體" w:eastAsia="標楷體" w:hAnsi="標楷體"/>
                                <w:b/>
                                <w:sz w:val="20"/>
                                <w:szCs w:val="20"/>
                              </w:rPr>
                            </w:pPr>
                            <w:r w:rsidRPr="00523059">
                              <w:rPr>
                                <w:rFonts w:ascii="標楷體" w:eastAsia="標楷體" w:hAnsi="標楷體" w:hint="eastAsia"/>
                                <w:b/>
                                <w:sz w:val="20"/>
                                <w:szCs w:val="20"/>
                              </w:rPr>
                              <w:t>74</w:t>
                            </w:r>
                          </w:p>
                        </w:tc>
                        <w:tc>
                          <w:tcPr>
                            <w:tcW w:w="770" w:type="dxa"/>
                            <w:vAlign w:val="center"/>
                          </w:tcPr>
                          <w:p w14:paraId="4E64EE92" w14:textId="77777777" w:rsidR="00623B2A" w:rsidRPr="00523059" w:rsidRDefault="00623B2A" w:rsidP="004F1EA5">
                            <w:pPr>
                              <w:spacing w:line="240" w:lineRule="exact"/>
                              <w:ind w:left="880" w:hanging="914"/>
                              <w:jc w:val="right"/>
                              <w:rPr>
                                <w:rFonts w:ascii="標楷體" w:eastAsia="標楷體" w:hAnsi="標楷體"/>
                                <w:b/>
                                <w:sz w:val="20"/>
                                <w:szCs w:val="20"/>
                              </w:rPr>
                            </w:pPr>
                            <w:r w:rsidRPr="00523059">
                              <w:rPr>
                                <w:rFonts w:ascii="標楷體" w:eastAsia="標楷體" w:hAnsi="標楷體"/>
                                <w:b/>
                                <w:sz w:val="20"/>
                                <w:szCs w:val="20"/>
                              </w:rPr>
                              <w:t>100.00</w:t>
                            </w:r>
                          </w:p>
                        </w:tc>
                      </w:tr>
                      <w:tr w:rsidR="00623B2A" w:rsidRPr="00523059" w14:paraId="6953FB40" w14:textId="77777777" w:rsidTr="004A6B9C">
                        <w:trPr>
                          <w:trHeight w:val="20"/>
                        </w:trPr>
                        <w:tc>
                          <w:tcPr>
                            <w:tcW w:w="1928" w:type="dxa"/>
                            <w:noWrap/>
                            <w:vAlign w:val="center"/>
                            <w:hideMark/>
                          </w:tcPr>
                          <w:p w14:paraId="43F21BAA" w14:textId="77777777" w:rsidR="00623B2A" w:rsidRPr="00523059" w:rsidRDefault="00623B2A" w:rsidP="004F1EA5">
                            <w:pPr>
                              <w:spacing w:line="240" w:lineRule="exact"/>
                              <w:ind w:left="880" w:hanging="834"/>
                              <w:jc w:val="both"/>
                              <w:rPr>
                                <w:rFonts w:ascii="標楷體" w:eastAsia="標楷體" w:hAnsi="標楷體"/>
                                <w:sz w:val="20"/>
                                <w:szCs w:val="20"/>
                              </w:rPr>
                            </w:pPr>
                            <w:r w:rsidRPr="00523059">
                              <w:rPr>
                                <w:rFonts w:ascii="標楷體" w:eastAsia="標楷體" w:hAnsi="標楷體" w:hint="eastAsia"/>
                                <w:sz w:val="20"/>
                                <w:szCs w:val="20"/>
                              </w:rPr>
                              <w:t>未達60％</w:t>
                            </w:r>
                          </w:p>
                        </w:tc>
                        <w:tc>
                          <w:tcPr>
                            <w:tcW w:w="793" w:type="dxa"/>
                            <w:noWrap/>
                            <w:vAlign w:val="center"/>
                            <w:hideMark/>
                          </w:tcPr>
                          <w:p w14:paraId="3A1C2D63" w14:textId="77777777" w:rsidR="00623B2A" w:rsidRPr="00523059" w:rsidRDefault="00623B2A" w:rsidP="004F1EA5">
                            <w:pPr>
                              <w:spacing w:line="240" w:lineRule="exact"/>
                              <w:ind w:left="880" w:hanging="926"/>
                              <w:jc w:val="right"/>
                              <w:rPr>
                                <w:rFonts w:ascii="標楷體" w:eastAsia="標楷體" w:hAnsi="標楷體"/>
                                <w:sz w:val="20"/>
                                <w:szCs w:val="20"/>
                              </w:rPr>
                            </w:pPr>
                            <w:r w:rsidRPr="00523059">
                              <w:rPr>
                                <w:rFonts w:ascii="標楷體" w:eastAsia="標楷體" w:hAnsi="標楷體" w:hint="eastAsia"/>
                                <w:sz w:val="20"/>
                                <w:szCs w:val="20"/>
                              </w:rPr>
                              <w:t>10</w:t>
                            </w:r>
                          </w:p>
                        </w:tc>
                        <w:tc>
                          <w:tcPr>
                            <w:tcW w:w="794" w:type="dxa"/>
                            <w:tcBorders>
                              <w:right w:val="double" w:sz="4" w:space="0" w:color="auto"/>
                            </w:tcBorders>
                            <w:noWrap/>
                            <w:vAlign w:val="center"/>
                            <w:hideMark/>
                          </w:tcPr>
                          <w:p w14:paraId="660606A1" w14:textId="77777777" w:rsidR="00623B2A" w:rsidRPr="00523059" w:rsidRDefault="00623B2A" w:rsidP="004F1EA5">
                            <w:pPr>
                              <w:spacing w:line="240" w:lineRule="exact"/>
                              <w:ind w:left="880" w:hanging="914"/>
                              <w:jc w:val="right"/>
                              <w:rPr>
                                <w:rFonts w:ascii="標楷體" w:eastAsia="標楷體" w:hAnsi="標楷體"/>
                                <w:sz w:val="20"/>
                                <w:szCs w:val="20"/>
                              </w:rPr>
                            </w:pPr>
                            <w:r w:rsidRPr="00523059">
                              <w:rPr>
                                <w:rFonts w:ascii="標楷體" w:eastAsia="標楷體" w:hAnsi="標楷體" w:hint="eastAsia"/>
                                <w:sz w:val="20"/>
                                <w:szCs w:val="20"/>
                              </w:rPr>
                              <w:t>13.51</w:t>
                            </w:r>
                          </w:p>
                        </w:tc>
                        <w:tc>
                          <w:tcPr>
                            <w:tcW w:w="2070" w:type="dxa"/>
                            <w:tcBorders>
                              <w:left w:val="double" w:sz="4" w:space="0" w:color="auto"/>
                            </w:tcBorders>
                            <w:vAlign w:val="center"/>
                          </w:tcPr>
                          <w:p w14:paraId="10393C43" w14:textId="77777777" w:rsidR="00623B2A" w:rsidRPr="00523059" w:rsidRDefault="00623B2A" w:rsidP="004F1EA5">
                            <w:pPr>
                              <w:spacing w:line="240" w:lineRule="exact"/>
                              <w:ind w:left="880" w:hanging="894"/>
                              <w:rPr>
                                <w:rFonts w:ascii="標楷體" w:eastAsia="標楷體" w:hAnsi="標楷體"/>
                                <w:sz w:val="20"/>
                                <w:szCs w:val="20"/>
                              </w:rPr>
                            </w:pPr>
                            <w:r w:rsidRPr="00523059">
                              <w:rPr>
                                <w:rFonts w:ascii="標楷體" w:eastAsia="標楷體" w:hAnsi="標楷體" w:hint="eastAsia"/>
                                <w:sz w:val="20"/>
                                <w:szCs w:val="20"/>
                              </w:rPr>
                              <w:t>未</w:t>
                            </w:r>
                            <w:r>
                              <w:rPr>
                                <w:rFonts w:ascii="標楷體" w:eastAsia="標楷體" w:hAnsi="標楷體" w:hint="eastAsia"/>
                                <w:sz w:val="20"/>
                                <w:szCs w:val="20"/>
                              </w:rPr>
                              <w:t>達</w:t>
                            </w:r>
                            <w:r w:rsidRPr="00523059">
                              <w:rPr>
                                <w:rFonts w:ascii="標楷體" w:eastAsia="標楷體" w:hAnsi="標楷體" w:hint="eastAsia"/>
                                <w:sz w:val="20"/>
                                <w:szCs w:val="20"/>
                              </w:rPr>
                              <w:t>2次</w:t>
                            </w:r>
                          </w:p>
                        </w:tc>
                        <w:tc>
                          <w:tcPr>
                            <w:tcW w:w="770" w:type="dxa"/>
                            <w:vAlign w:val="center"/>
                          </w:tcPr>
                          <w:p w14:paraId="7EC98DC9" w14:textId="77777777" w:rsidR="00623B2A" w:rsidRPr="00523059" w:rsidRDefault="00623B2A" w:rsidP="004F1EA5">
                            <w:pPr>
                              <w:spacing w:line="240" w:lineRule="exact"/>
                              <w:ind w:left="880" w:hanging="914"/>
                              <w:jc w:val="right"/>
                              <w:rPr>
                                <w:rFonts w:ascii="標楷體" w:eastAsia="標楷體" w:hAnsi="標楷體"/>
                                <w:sz w:val="20"/>
                                <w:szCs w:val="20"/>
                              </w:rPr>
                            </w:pPr>
                            <w:r w:rsidRPr="00523059">
                              <w:rPr>
                                <w:rFonts w:ascii="標楷體" w:eastAsia="標楷體" w:hAnsi="標楷體" w:hint="eastAsia"/>
                                <w:sz w:val="20"/>
                                <w:szCs w:val="20"/>
                              </w:rPr>
                              <w:t>45</w:t>
                            </w:r>
                          </w:p>
                        </w:tc>
                        <w:tc>
                          <w:tcPr>
                            <w:tcW w:w="770" w:type="dxa"/>
                            <w:vAlign w:val="center"/>
                          </w:tcPr>
                          <w:p w14:paraId="155141BF" w14:textId="77777777" w:rsidR="00623B2A" w:rsidRPr="00523059" w:rsidRDefault="00623B2A" w:rsidP="004F1EA5">
                            <w:pPr>
                              <w:spacing w:line="240" w:lineRule="exact"/>
                              <w:ind w:left="880" w:hanging="914"/>
                              <w:jc w:val="right"/>
                              <w:rPr>
                                <w:rFonts w:ascii="標楷體" w:eastAsia="標楷體" w:hAnsi="標楷體"/>
                                <w:sz w:val="20"/>
                                <w:szCs w:val="20"/>
                              </w:rPr>
                            </w:pPr>
                            <w:r w:rsidRPr="00523059">
                              <w:rPr>
                                <w:rFonts w:ascii="標楷體" w:eastAsia="標楷體" w:hAnsi="標楷體" w:hint="eastAsia"/>
                                <w:sz w:val="20"/>
                                <w:szCs w:val="20"/>
                              </w:rPr>
                              <w:t>60.81</w:t>
                            </w:r>
                          </w:p>
                        </w:tc>
                      </w:tr>
                      <w:tr w:rsidR="00623B2A" w:rsidRPr="00523059" w14:paraId="37F0039C" w14:textId="77777777" w:rsidTr="004A6B9C">
                        <w:trPr>
                          <w:trHeight w:val="20"/>
                        </w:trPr>
                        <w:tc>
                          <w:tcPr>
                            <w:tcW w:w="1928" w:type="dxa"/>
                            <w:noWrap/>
                            <w:vAlign w:val="center"/>
                            <w:hideMark/>
                          </w:tcPr>
                          <w:p w14:paraId="55DAAF4C" w14:textId="77777777" w:rsidR="00623B2A" w:rsidRPr="00523059" w:rsidRDefault="00623B2A" w:rsidP="004F1EA5">
                            <w:pPr>
                              <w:spacing w:line="240" w:lineRule="exact"/>
                              <w:ind w:left="880" w:hanging="792"/>
                              <w:jc w:val="both"/>
                              <w:rPr>
                                <w:rFonts w:ascii="標楷體" w:eastAsia="標楷體" w:hAnsi="標楷體"/>
                                <w:spacing w:val="-4"/>
                                <w:sz w:val="20"/>
                                <w:szCs w:val="20"/>
                              </w:rPr>
                            </w:pPr>
                            <w:r w:rsidRPr="00523059">
                              <w:rPr>
                                <w:rFonts w:ascii="標楷體" w:eastAsia="標楷體" w:hAnsi="標楷體" w:hint="eastAsia"/>
                                <w:spacing w:val="-4"/>
                                <w:sz w:val="20"/>
                                <w:szCs w:val="20"/>
                              </w:rPr>
                              <w:t>60％以上未達80％</w:t>
                            </w:r>
                          </w:p>
                        </w:tc>
                        <w:tc>
                          <w:tcPr>
                            <w:tcW w:w="793" w:type="dxa"/>
                            <w:noWrap/>
                            <w:vAlign w:val="center"/>
                            <w:hideMark/>
                          </w:tcPr>
                          <w:p w14:paraId="4183E9C6" w14:textId="77777777" w:rsidR="00623B2A" w:rsidRPr="00523059" w:rsidRDefault="00623B2A" w:rsidP="004F1EA5">
                            <w:pPr>
                              <w:spacing w:line="240" w:lineRule="exact"/>
                              <w:ind w:left="880" w:hanging="926"/>
                              <w:jc w:val="right"/>
                              <w:rPr>
                                <w:rFonts w:ascii="標楷體" w:eastAsia="標楷體" w:hAnsi="標楷體"/>
                                <w:sz w:val="20"/>
                                <w:szCs w:val="20"/>
                              </w:rPr>
                            </w:pPr>
                            <w:r w:rsidRPr="00523059">
                              <w:rPr>
                                <w:rFonts w:ascii="標楷體" w:eastAsia="標楷體" w:hAnsi="標楷體" w:hint="eastAsia"/>
                                <w:sz w:val="20"/>
                                <w:szCs w:val="20"/>
                              </w:rPr>
                              <w:t>18</w:t>
                            </w:r>
                          </w:p>
                        </w:tc>
                        <w:tc>
                          <w:tcPr>
                            <w:tcW w:w="794" w:type="dxa"/>
                            <w:tcBorders>
                              <w:right w:val="double" w:sz="4" w:space="0" w:color="auto"/>
                            </w:tcBorders>
                            <w:noWrap/>
                            <w:vAlign w:val="center"/>
                            <w:hideMark/>
                          </w:tcPr>
                          <w:p w14:paraId="7CAC31BC" w14:textId="77777777" w:rsidR="00623B2A" w:rsidRPr="00523059" w:rsidRDefault="00623B2A" w:rsidP="004F1EA5">
                            <w:pPr>
                              <w:spacing w:line="240" w:lineRule="exact"/>
                              <w:ind w:left="880" w:hanging="914"/>
                              <w:jc w:val="right"/>
                              <w:rPr>
                                <w:rFonts w:ascii="標楷體" w:eastAsia="標楷體" w:hAnsi="標楷體"/>
                                <w:sz w:val="20"/>
                                <w:szCs w:val="20"/>
                              </w:rPr>
                            </w:pPr>
                            <w:r w:rsidRPr="00523059">
                              <w:rPr>
                                <w:rFonts w:ascii="標楷體" w:eastAsia="標楷體" w:hAnsi="標楷體" w:hint="eastAsia"/>
                                <w:sz w:val="20"/>
                                <w:szCs w:val="20"/>
                              </w:rPr>
                              <w:t>24.32</w:t>
                            </w:r>
                          </w:p>
                        </w:tc>
                        <w:tc>
                          <w:tcPr>
                            <w:tcW w:w="2070" w:type="dxa"/>
                            <w:tcBorders>
                              <w:left w:val="double" w:sz="4" w:space="0" w:color="auto"/>
                            </w:tcBorders>
                            <w:vAlign w:val="center"/>
                          </w:tcPr>
                          <w:p w14:paraId="74FCED35" w14:textId="77777777" w:rsidR="00623B2A" w:rsidRPr="00523059" w:rsidRDefault="00623B2A" w:rsidP="004F1EA5">
                            <w:pPr>
                              <w:spacing w:line="240" w:lineRule="exact"/>
                              <w:ind w:left="880" w:hanging="848"/>
                              <w:rPr>
                                <w:rFonts w:ascii="標楷體" w:eastAsia="標楷體" w:hAnsi="標楷體"/>
                                <w:sz w:val="20"/>
                                <w:szCs w:val="20"/>
                              </w:rPr>
                            </w:pPr>
                            <w:r w:rsidRPr="00523059">
                              <w:rPr>
                                <w:rFonts w:ascii="標楷體" w:eastAsia="標楷體" w:hAnsi="標楷體" w:hint="eastAsia"/>
                                <w:sz w:val="20"/>
                                <w:szCs w:val="20"/>
                              </w:rPr>
                              <w:t>2次以上未</w:t>
                            </w:r>
                            <w:r>
                              <w:rPr>
                                <w:rFonts w:ascii="標楷體" w:eastAsia="標楷體" w:hAnsi="標楷體" w:hint="eastAsia"/>
                                <w:sz w:val="20"/>
                                <w:szCs w:val="20"/>
                              </w:rPr>
                              <w:t>達</w:t>
                            </w:r>
                            <w:r w:rsidRPr="00523059">
                              <w:rPr>
                                <w:rFonts w:ascii="標楷體" w:eastAsia="標楷體" w:hAnsi="標楷體" w:hint="eastAsia"/>
                                <w:sz w:val="20"/>
                                <w:szCs w:val="20"/>
                              </w:rPr>
                              <w:t>4次</w:t>
                            </w:r>
                          </w:p>
                        </w:tc>
                        <w:tc>
                          <w:tcPr>
                            <w:tcW w:w="770" w:type="dxa"/>
                            <w:vAlign w:val="center"/>
                          </w:tcPr>
                          <w:p w14:paraId="26250A75" w14:textId="77777777" w:rsidR="00623B2A" w:rsidRPr="00523059" w:rsidRDefault="00623B2A" w:rsidP="004F1EA5">
                            <w:pPr>
                              <w:spacing w:line="240" w:lineRule="exact"/>
                              <w:ind w:left="880" w:hanging="914"/>
                              <w:jc w:val="right"/>
                              <w:rPr>
                                <w:rFonts w:ascii="標楷體" w:eastAsia="標楷體" w:hAnsi="標楷體"/>
                                <w:sz w:val="20"/>
                                <w:szCs w:val="20"/>
                              </w:rPr>
                            </w:pPr>
                            <w:r w:rsidRPr="00523059">
                              <w:rPr>
                                <w:rFonts w:ascii="標楷體" w:eastAsia="標楷體" w:hAnsi="標楷體" w:hint="eastAsia"/>
                                <w:sz w:val="20"/>
                                <w:szCs w:val="20"/>
                              </w:rPr>
                              <w:t>28</w:t>
                            </w:r>
                          </w:p>
                        </w:tc>
                        <w:tc>
                          <w:tcPr>
                            <w:tcW w:w="770" w:type="dxa"/>
                            <w:vAlign w:val="center"/>
                          </w:tcPr>
                          <w:p w14:paraId="760EFC3F" w14:textId="77777777" w:rsidR="00623B2A" w:rsidRPr="00523059" w:rsidRDefault="00623B2A" w:rsidP="004F1EA5">
                            <w:pPr>
                              <w:spacing w:line="240" w:lineRule="exact"/>
                              <w:ind w:left="880" w:hanging="914"/>
                              <w:jc w:val="right"/>
                              <w:rPr>
                                <w:rFonts w:ascii="標楷體" w:eastAsia="標楷體" w:hAnsi="標楷體"/>
                                <w:sz w:val="20"/>
                                <w:szCs w:val="20"/>
                              </w:rPr>
                            </w:pPr>
                            <w:r w:rsidRPr="00523059">
                              <w:rPr>
                                <w:rFonts w:ascii="標楷體" w:eastAsia="標楷體" w:hAnsi="標楷體" w:hint="eastAsia"/>
                                <w:sz w:val="20"/>
                                <w:szCs w:val="20"/>
                              </w:rPr>
                              <w:t>37.84</w:t>
                            </w:r>
                          </w:p>
                        </w:tc>
                      </w:tr>
                      <w:tr w:rsidR="00623B2A" w:rsidRPr="00523059" w14:paraId="32BA2DC9" w14:textId="77777777" w:rsidTr="004A6B9C">
                        <w:trPr>
                          <w:trHeight w:val="20"/>
                        </w:trPr>
                        <w:tc>
                          <w:tcPr>
                            <w:tcW w:w="1928" w:type="dxa"/>
                            <w:tcBorders>
                              <w:bottom w:val="single" w:sz="4" w:space="0" w:color="auto"/>
                            </w:tcBorders>
                            <w:noWrap/>
                            <w:vAlign w:val="center"/>
                            <w:hideMark/>
                          </w:tcPr>
                          <w:p w14:paraId="0DC741EE" w14:textId="77777777" w:rsidR="00623B2A" w:rsidRPr="00523059" w:rsidRDefault="00623B2A" w:rsidP="004F1EA5">
                            <w:pPr>
                              <w:spacing w:line="240" w:lineRule="exact"/>
                              <w:ind w:left="880" w:hanging="792"/>
                              <w:jc w:val="both"/>
                              <w:rPr>
                                <w:rFonts w:ascii="標楷體" w:eastAsia="標楷體" w:hAnsi="標楷體"/>
                                <w:sz w:val="20"/>
                                <w:szCs w:val="20"/>
                              </w:rPr>
                            </w:pPr>
                            <w:r w:rsidRPr="00523059">
                              <w:rPr>
                                <w:rFonts w:ascii="標楷體" w:eastAsia="標楷體" w:hAnsi="標楷體" w:hint="eastAsia"/>
                                <w:sz w:val="20"/>
                                <w:szCs w:val="20"/>
                              </w:rPr>
                              <w:t>80％以上</w:t>
                            </w:r>
                          </w:p>
                        </w:tc>
                        <w:tc>
                          <w:tcPr>
                            <w:tcW w:w="793" w:type="dxa"/>
                            <w:tcBorders>
                              <w:bottom w:val="single" w:sz="4" w:space="0" w:color="auto"/>
                            </w:tcBorders>
                            <w:noWrap/>
                            <w:vAlign w:val="center"/>
                            <w:hideMark/>
                          </w:tcPr>
                          <w:p w14:paraId="3038FB2A" w14:textId="77777777" w:rsidR="00623B2A" w:rsidRPr="00523059" w:rsidRDefault="00623B2A" w:rsidP="004F1EA5">
                            <w:pPr>
                              <w:spacing w:line="240" w:lineRule="exact"/>
                              <w:ind w:left="880" w:hanging="926"/>
                              <w:jc w:val="right"/>
                              <w:rPr>
                                <w:rFonts w:ascii="標楷體" w:eastAsia="標楷體" w:hAnsi="標楷體"/>
                                <w:sz w:val="20"/>
                                <w:szCs w:val="20"/>
                              </w:rPr>
                            </w:pPr>
                            <w:r w:rsidRPr="00523059">
                              <w:rPr>
                                <w:rFonts w:ascii="標楷體" w:eastAsia="標楷體" w:hAnsi="標楷體" w:hint="eastAsia"/>
                                <w:sz w:val="20"/>
                                <w:szCs w:val="20"/>
                              </w:rPr>
                              <w:t>46</w:t>
                            </w:r>
                          </w:p>
                        </w:tc>
                        <w:tc>
                          <w:tcPr>
                            <w:tcW w:w="794" w:type="dxa"/>
                            <w:tcBorders>
                              <w:bottom w:val="single" w:sz="4" w:space="0" w:color="auto"/>
                              <w:right w:val="double" w:sz="4" w:space="0" w:color="auto"/>
                            </w:tcBorders>
                            <w:noWrap/>
                            <w:vAlign w:val="center"/>
                            <w:hideMark/>
                          </w:tcPr>
                          <w:p w14:paraId="15083A79" w14:textId="77777777" w:rsidR="00623B2A" w:rsidRPr="00523059" w:rsidRDefault="00623B2A" w:rsidP="004F1EA5">
                            <w:pPr>
                              <w:spacing w:line="240" w:lineRule="exact"/>
                              <w:ind w:left="880" w:hanging="914"/>
                              <w:jc w:val="right"/>
                              <w:rPr>
                                <w:rFonts w:ascii="標楷體" w:eastAsia="標楷體" w:hAnsi="標楷體"/>
                                <w:sz w:val="20"/>
                                <w:szCs w:val="20"/>
                              </w:rPr>
                            </w:pPr>
                            <w:r w:rsidRPr="00523059">
                              <w:rPr>
                                <w:rFonts w:ascii="標楷體" w:eastAsia="標楷體" w:hAnsi="標楷體" w:hint="eastAsia"/>
                                <w:sz w:val="20"/>
                                <w:szCs w:val="20"/>
                              </w:rPr>
                              <w:t>62.16</w:t>
                            </w:r>
                          </w:p>
                        </w:tc>
                        <w:tc>
                          <w:tcPr>
                            <w:tcW w:w="2070" w:type="dxa"/>
                            <w:tcBorders>
                              <w:left w:val="double" w:sz="4" w:space="0" w:color="auto"/>
                              <w:bottom w:val="single" w:sz="4" w:space="0" w:color="auto"/>
                            </w:tcBorders>
                          </w:tcPr>
                          <w:p w14:paraId="77B800FB" w14:textId="77777777" w:rsidR="00623B2A" w:rsidRPr="00523059" w:rsidRDefault="00623B2A" w:rsidP="004F1EA5">
                            <w:pPr>
                              <w:spacing w:line="240" w:lineRule="exact"/>
                              <w:ind w:left="880" w:hanging="848"/>
                              <w:rPr>
                                <w:rFonts w:ascii="標楷體" w:eastAsia="標楷體" w:hAnsi="標楷體"/>
                                <w:sz w:val="20"/>
                                <w:szCs w:val="20"/>
                              </w:rPr>
                            </w:pPr>
                            <w:r w:rsidRPr="00523059">
                              <w:rPr>
                                <w:rFonts w:ascii="標楷體" w:eastAsia="標楷體" w:hAnsi="標楷體" w:hint="eastAsia"/>
                                <w:sz w:val="20"/>
                                <w:szCs w:val="20"/>
                              </w:rPr>
                              <w:t>4次以上</w:t>
                            </w:r>
                          </w:p>
                        </w:tc>
                        <w:tc>
                          <w:tcPr>
                            <w:tcW w:w="770" w:type="dxa"/>
                            <w:tcBorders>
                              <w:bottom w:val="single" w:sz="4" w:space="0" w:color="auto"/>
                            </w:tcBorders>
                            <w:vAlign w:val="center"/>
                          </w:tcPr>
                          <w:p w14:paraId="690A92E5" w14:textId="77777777" w:rsidR="00623B2A" w:rsidRPr="00523059" w:rsidRDefault="00623B2A" w:rsidP="004F1EA5">
                            <w:pPr>
                              <w:spacing w:line="240" w:lineRule="exact"/>
                              <w:ind w:left="880" w:hanging="914"/>
                              <w:jc w:val="right"/>
                              <w:rPr>
                                <w:rFonts w:ascii="標楷體" w:eastAsia="標楷體" w:hAnsi="標楷體"/>
                                <w:sz w:val="20"/>
                                <w:szCs w:val="20"/>
                              </w:rPr>
                            </w:pPr>
                            <w:r w:rsidRPr="00523059">
                              <w:rPr>
                                <w:rFonts w:ascii="標楷體" w:eastAsia="標楷體" w:hAnsi="標楷體" w:hint="eastAsia"/>
                                <w:sz w:val="20"/>
                                <w:szCs w:val="20"/>
                              </w:rPr>
                              <w:t>1</w:t>
                            </w:r>
                          </w:p>
                        </w:tc>
                        <w:tc>
                          <w:tcPr>
                            <w:tcW w:w="770" w:type="dxa"/>
                            <w:tcBorders>
                              <w:bottom w:val="single" w:sz="4" w:space="0" w:color="auto"/>
                            </w:tcBorders>
                            <w:vAlign w:val="center"/>
                          </w:tcPr>
                          <w:p w14:paraId="55B242D1" w14:textId="77777777" w:rsidR="00623B2A" w:rsidRPr="00523059" w:rsidRDefault="00623B2A" w:rsidP="004F1EA5">
                            <w:pPr>
                              <w:spacing w:line="240" w:lineRule="exact"/>
                              <w:ind w:left="880" w:hanging="914"/>
                              <w:jc w:val="right"/>
                              <w:rPr>
                                <w:rFonts w:ascii="標楷體" w:eastAsia="標楷體" w:hAnsi="標楷體"/>
                                <w:sz w:val="20"/>
                                <w:szCs w:val="20"/>
                              </w:rPr>
                            </w:pPr>
                            <w:r w:rsidRPr="00523059">
                              <w:rPr>
                                <w:rFonts w:ascii="標楷體" w:eastAsia="標楷體" w:hAnsi="標楷體" w:hint="eastAsia"/>
                                <w:sz w:val="20"/>
                                <w:szCs w:val="20"/>
                              </w:rPr>
                              <w:t>1.35</w:t>
                            </w:r>
                          </w:p>
                        </w:tc>
                      </w:tr>
                    </w:tbl>
                    <w:p w14:paraId="2B7B340A" w14:textId="77777777" w:rsidR="00623B2A" w:rsidRDefault="00623B2A" w:rsidP="004A6B9C">
                      <w:pPr>
                        <w:spacing w:line="240" w:lineRule="exact"/>
                        <w:ind w:leftChars="-17" w:left="437" w:hangingChars="299" w:hanging="478"/>
                        <w:rPr>
                          <w:rFonts w:ascii="標楷體" w:eastAsia="標楷體" w:hAnsi="標楷體"/>
                          <w:sz w:val="18"/>
                          <w:szCs w:val="18"/>
                        </w:rPr>
                      </w:pPr>
                      <w:proofErr w:type="gramStart"/>
                      <w:r w:rsidRPr="00096063">
                        <w:rPr>
                          <w:rFonts w:ascii="標楷體" w:eastAsia="標楷體" w:hAnsi="標楷體" w:hint="eastAsia"/>
                          <w:spacing w:val="-10"/>
                          <w:sz w:val="18"/>
                          <w:szCs w:val="18"/>
                        </w:rPr>
                        <w:t>註</w:t>
                      </w:r>
                      <w:proofErr w:type="gramEnd"/>
                      <w:r w:rsidRPr="00096063">
                        <w:rPr>
                          <w:rFonts w:ascii="標楷體" w:eastAsia="標楷體" w:hAnsi="標楷體"/>
                          <w:spacing w:val="-10"/>
                          <w:sz w:val="18"/>
                          <w:szCs w:val="18"/>
                        </w:rPr>
                        <w:t>：1.</w:t>
                      </w:r>
                      <w:r w:rsidRPr="00096063">
                        <w:rPr>
                          <w:rFonts w:ascii="標楷體" w:eastAsia="標楷體" w:hAnsi="標楷體" w:hint="eastAsia"/>
                          <w:sz w:val="18"/>
                          <w:szCs w:val="18"/>
                        </w:rPr>
                        <w:t>受測人數占</w:t>
                      </w:r>
                      <w:r w:rsidRPr="00096063">
                        <w:rPr>
                          <w:rFonts w:ascii="標楷體" w:eastAsia="標楷體" w:hAnsi="標楷體"/>
                          <w:sz w:val="18"/>
                          <w:szCs w:val="18"/>
                        </w:rPr>
                        <w:t>比</w:t>
                      </w:r>
                      <w:r w:rsidRPr="00096063">
                        <w:rPr>
                          <w:rFonts w:ascii="標楷體" w:eastAsia="標楷體" w:hAnsi="標楷體" w:hint="eastAsia"/>
                          <w:sz w:val="18"/>
                          <w:szCs w:val="18"/>
                        </w:rPr>
                        <w:t>=受測人數÷</w:t>
                      </w:r>
                      <w:r w:rsidRPr="00096063">
                        <w:rPr>
                          <w:rFonts w:ascii="標楷體" w:eastAsia="標楷體" w:hAnsi="標楷體"/>
                          <w:sz w:val="18"/>
                          <w:szCs w:val="18"/>
                        </w:rPr>
                        <w:t>核定到站人數</w:t>
                      </w:r>
                      <w:r w:rsidRPr="00096063">
                        <w:rPr>
                          <w:rFonts w:ascii="標楷體" w:eastAsia="標楷體" w:hAnsi="標楷體" w:hint="eastAsia"/>
                          <w:sz w:val="18"/>
                          <w:szCs w:val="18"/>
                        </w:rPr>
                        <w:t>×1</w:t>
                      </w:r>
                      <w:r w:rsidRPr="00096063">
                        <w:rPr>
                          <w:rFonts w:ascii="標楷體" w:eastAsia="標楷體" w:hAnsi="標楷體"/>
                          <w:sz w:val="18"/>
                          <w:szCs w:val="18"/>
                        </w:rPr>
                        <w:t>00。</w:t>
                      </w:r>
                    </w:p>
                    <w:p w14:paraId="30882A11" w14:textId="77777777" w:rsidR="00623B2A" w:rsidRDefault="00623B2A" w:rsidP="004A6B9C">
                      <w:pPr>
                        <w:spacing w:line="240" w:lineRule="exact"/>
                        <w:ind w:leftChars="111" w:left="484" w:hangingChars="121" w:hanging="218"/>
                        <w:rPr>
                          <w:rFonts w:ascii="標楷體" w:eastAsia="標楷體" w:hAnsi="標楷體"/>
                          <w:sz w:val="18"/>
                          <w:szCs w:val="18"/>
                        </w:rPr>
                      </w:pPr>
                      <w:r w:rsidRPr="00096063">
                        <w:rPr>
                          <w:rFonts w:ascii="標楷體" w:eastAsia="標楷體" w:hAnsi="標楷體" w:hint="eastAsia"/>
                          <w:sz w:val="18"/>
                          <w:szCs w:val="18"/>
                        </w:rPr>
                        <w:t>2.來義鄉義林站因113年10月開站，未列入統計。</w:t>
                      </w:r>
                    </w:p>
                    <w:p w14:paraId="72C29E1F" w14:textId="77777777" w:rsidR="00623B2A" w:rsidRPr="00E76778" w:rsidRDefault="00623B2A" w:rsidP="004A6B9C">
                      <w:pPr>
                        <w:spacing w:line="240" w:lineRule="exact"/>
                        <w:ind w:leftChars="111" w:left="484" w:hangingChars="121" w:hanging="218"/>
                        <w:rPr>
                          <w:rFonts w:ascii="標楷體" w:eastAsia="標楷體" w:hAnsi="標楷體"/>
                          <w:sz w:val="18"/>
                          <w:szCs w:val="18"/>
                        </w:rPr>
                      </w:pPr>
                      <w:r w:rsidRPr="00096063">
                        <w:rPr>
                          <w:rFonts w:ascii="標楷體" w:eastAsia="標楷體" w:hAnsi="標楷體" w:hint="eastAsia"/>
                          <w:sz w:val="18"/>
                          <w:szCs w:val="18"/>
                        </w:rPr>
                        <w:t>3</w:t>
                      </w:r>
                      <w:r w:rsidRPr="00096063">
                        <w:rPr>
                          <w:rFonts w:ascii="標楷體" w:eastAsia="標楷體" w:hAnsi="標楷體"/>
                          <w:sz w:val="18"/>
                          <w:szCs w:val="18"/>
                        </w:rPr>
                        <w:t>.</w:t>
                      </w:r>
                      <w:r w:rsidRPr="00096063">
                        <w:rPr>
                          <w:rFonts w:ascii="標楷體" w:eastAsia="標楷體" w:hAnsi="標楷體" w:hint="eastAsia"/>
                          <w:sz w:val="18"/>
                          <w:szCs w:val="18"/>
                        </w:rPr>
                        <w:t>資料來源</w:t>
                      </w:r>
                      <w:r w:rsidRPr="00096063">
                        <w:rPr>
                          <w:rFonts w:ascii="標楷體" w:eastAsia="標楷體" w:hAnsi="標楷體"/>
                          <w:sz w:val="18"/>
                          <w:szCs w:val="18"/>
                        </w:rPr>
                        <w:t>：</w:t>
                      </w:r>
                      <w:r w:rsidRPr="00096063">
                        <w:rPr>
                          <w:rFonts w:ascii="標楷體" w:eastAsia="標楷體" w:hAnsi="標楷體" w:hint="eastAsia"/>
                          <w:sz w:val="18"/>
                          <w:szCs w:val="18"/>
                        </w:rPr>
                        <w:t>整理自屏東縣政府提供資料</w:t>
                      </w:r>
                      <w:r w:rsidRPr="00096063">
                        <w:rPr>
                          <w:rFonts w:ascii="標楷體" w:eastAsia="標楷體" w:hAnsi="標楷體"/>
                          <w:sz w:val="18"/>
                          <w:szCs w:val="18"/>
                        </w:rPr>
                        <w:t>。</w:t>
                      </w:r>
                    </w:p>
                  </w:txbxContent>
                </v:textbox>
                <w10:wrap type="square"/>
              </v:shape>
            </w:pict>
          </mc:Fallback>
        </mc:AlternateContent>
      </w:r>
      <w:r w:rsidRPr="001206C5">
        <w:rPr>
          <w:rFonts w:ascii="標楷體" w:eastAsia="標楷體" w:hAnsi="標楷體" w:hint="eastAsia"/>
          <w:bCs/>
          <w:spacing w:val="-2"/>
        </w:rPr>
        <w:t>數未達2次（表</w:t>
      </w:r>
      <w:r w:rsidR="00AC555A" w:rsidRPr="001206C5">
        <w:rPr>
          <w:rFonts w:ascii="標楷體" w:eastAsia="標楷體" w:hAnsi="標楷體" w:hint="eastAsia"/>
          <w:bCs/>
          <w:spacing w:val="-2"/>
        </w:rPr>
        <w:t>1</w:t>
      </w:r>
      <w:r w:rsidR="00772E80">
        <w:rPr>
          <w:rFonts w:ascii="標楷體" w:eastAsia="標楷體" w:hAnsi="標楷體" w:hint="eastAsia"/>
          <w:bCs/>
          <w:spacing w:val="-2"/>
        </w:rPr>
        <w:t>0</w:t>
      </w:r>
      <w:r w:rsidRPr="001206C5">
        <w:rPr>
          <w:rFonts w:ascii="標楷體" w:eastAsia="標楷體" w:hAnsi="標楷體" w:hint="eastAsia"/>
          <w:bCs/>
          <w:spacing w:val="-2"/>
        </w:rPr>
        <w:t>）、前後施測對象未涵蓋全數核定到站長者、或施測次數未達規定頻率，量測作業未盡落實，不利文健站儘早發</w:t>
      </w:r>
      <w:r w:rsidR="00C416F4" w:rsidRPr="001206C5">
        <w:rPr>
          <w:rFonts w:ascii="標楷體" w:eastAsia="標楷體" w:hAnsi="標楷體" w:hint="eastAsia"/>
          <w:bCs/>
          <w:spacing w:val="-2"/>
        </w:rPr>
        <w:t>覺</w:t>
      </w:r>
      <w:r w:rsidRPr="001206C5">
        <w:rPr>
          <w:rFonts w:ascii="標楷體" w:eastAsia="標楷體" w:hAnsi="標楷體" w:hint="eastAsia"/>
          <w:bCs/>
          <w:spacing w:val="-2"/>
        </w:rPr>
        <w:t>潛在功能缺失或衰弱個案，及時介入提供延緩失能服務，亦難以評估文健站辦理延緩失能課程或活動方案之成效；3.</w:t>
      </w:r>
      <w:r w:rsidRPr="001206C5">
        <w:rPr>
          <w:rFonts w:ascii="標楷體" w:eastAsia="標楷體" w:hAnsi="標楷體" w:hint="eastAsia"/>
          <w:bCs/>
        </w:rPr>
        <w:t>113年度文健站負責人在職訓練時數</w:t>
      </w:r>
      <w:r w:rsidR="00C416F4" w:rsidRPr="001206C5">
        <w:rPr>
          <w:rFonts w:ascii="標楷體" w:eastAsia="標楷體" w:hAnsi="標楷體" w:hint="eastAsia"/>
          <w:bCs/>
        </w:rPr>
        <w:t>未達規定</w:t>
      </w:r>
      <w:r w:rsidRPr="001206C5">
        <w:rPr>
          <w:rFonts w:ascii="標楷體" w:eastAsia="標楷體" w:hAnsi="標楷體" w:hint="eastAsia"/>
          <w:bCs/>
        </w:rPr>
        <w:t>者計18站，其中10站負責人甚均無受訓時數；照顧服務員在職訓練時數</w:t>
      </w:r>
      <w:r w:rsidR="003A40E5" w:rsidRPr="001206C5">
        <w:rPr>
          <w:rFonts w:ascii="標楷體" w:eastAsia="標楷體" w:hAnsi="標楷體" w:hint="eastAsia"/>
          <w:bCs/>
        </w:rPr>
        <w:t>未達規定</w:t>
      </w:r>
      <w:r w:rsidRPr="001206C5">
        <w:rPr>
          <w:rFonts w:ascii="標楷體" w:eastAsia="標楷體" w:hAnsi="標楷體" w:hint="eastAsia"/>
          <w:bCs/>
        </w:rPr>
        <w:t>者計11站15人，有待督促落實辦理，俾充實照顧服務專業知能，持續優化文健站服務品質；4.</w:t>
      </w:r>
      <w:r w:rsidR="00297FA2" w:rsidRPr="001206C5">
        <w:rPr>
          <w:rFonts w:ascii="標楷體" w:eastAsia="標楷體" w:hAnsi="標楷體" w:cs="細明體" w:hint="eastAsia"/>
          <w:bCs/>
          <w:kern w:val="0"/>
        </w:rPr>
        <w:t>霧臺鄉霧臺等3個</w:t>
      </w:r>
      <w:r w:rsidRPr="001206C5">
        <w:rPr>
          <w:rFonts w:ascii="標楷體" w:eastAsia="標楷體" w:hAnsi="標楷體" w:cs="細明體" w:hint="eastAsia"/>
          <w:bCs/>
          <w:kern w:val="0"/>
        </w:rPr>
        <w:t>文健站未落實投保公共意外責任險及</w:t>
      </w:r>
      <w:r w:rsidR="00297FA2" w:rsidRPr="001206C5">
        <w:rPr>
          <w:rFonts w:ascii="標楷體" w:eastAsia="標楷體" w:hAnsi="標楷體" w:cs="細明體" w:hint="eastAsia"/>
          <w:bCs/>
          <w:kern w:val="0"/>
        </w:rPr>
        <w:t>三地門鄉三地等15站</w:t>
      </w:r>
      <w:r w:rsidR="00F309EC" w:rsidRPr="001206C5">
        <w:rPr>
          <w:rFonts w:ascii="標楷體" w:eastAsia="標楷體" w:hAnsi="標楷體" w:cs="細明體" w:hint="eastAsia"/>
          <w:bCs/>
          <w:kern w:val="0"/>
        </w:rPr>
        <w:t>志工</w:t>
      </w:r>
      <w:r w:rsidR="00297FA2" w:rsidRPr="001206C5">
        <w:rPr>
          <w:rFonts w:ascii="標楷體" w:eastAsia="標楷體" w:hAnsi="標楷體" w:cs="細明體" w:hint="eastAsia"/>
          <w:bCs/>
          <w:kern w:val="0"/>
        </w:rPr>
        <w:t>尚</w:t>
      </w:r>
      <w:r w:rsidR="00F309EC">
        <w:rPr>
          <w:rFonts w:ascii="標楷體" w:eastAsia="標楷體" w:hAnsi="標楷體" w:cs="細明體" w:hint="eastAsia"/>
          <w:bCs/>
          <w:kern w:val="0"/>
        </w:rPr>
        <w:t>無</w:t>
      </w:r>
      <w:r w:rsidR="00297FA2" w:rsidRPr="001206C5">
        <w:rPr>
          <w:rFonts w:ascii="標楷體" w:eastAsia="標楷體" w:hAnsi="標楷體" w:cs="細明體" w:hint="eastAsia"/>
          <w:bCs/>
          <w:kern w:val="0"/>
        </w:rPr>
        <w:t>加保意外保</w:t>
      </w:r>
      <w:r w:rsidRPr="001206C5">
        <w:rPr>
          <w:rFonts w:ascii="標楷體" w:eastAsia="標楷體" w:hAnsi="標楷體" w:cs="細明體" w:hint="eastAsia"/>
          <w:bCs/>
          <w:kern w:val="0"/>
        </w:rPr>
        <w:t>險，允宜督促</w:t>
      </w:r>
      <w:r w:rsidR="00F309EC">
        <w:rPr>
          <w:rFonts w:ascii="標楷體" w:eastAsia="標楷體" w:hAnsi="標楷體" w:cs="細明體" w:hint="eastAsia"/>
          <w:bCs/>
          <w:kern w:val="0"/>
        </w:rPr>
        <w:t>檢討</w:t>
      </w:r>
      <w:r w:rsidRPr="001206C5">
        <w:rPr>
          <w:rFonts w:ascii="標楷體" w:eastAsia="標楷體" w:hAnsi="標楷體" w:cs="細明體" w:hint="eastAsia"/>
          <w:bCs/>
          <w:kern w:val="0"/>
        </w:rPr>
        <w:t>，以維站內人員及到站接受服務長者之安全照護；5.</w:t>
      </w:r>
      <w:r w:rsidRPr="001206C5">
        <w:rPr>
          <w:rFonts w:ascii="標楷體" w:eastAsia="標楷體" w:hAnsi="標楷體" w:hint="eastAsia"/>
          <w:bCs/>
        </w:rPr>
        <w:t>部分文健站已設置自動體外心臟電擊去顫器</w:t>
      </w:r>
      <w:r w:rsidR="002942D0" w:rsidRPr="00623B2A">
        <w:rPr>
          <w:rFonts w:ascii="標楷體" w:eastAsia="標楷體" w:hAnsi="標楷體" w:hint="eastAsia"/>
          <w:spacing w:val="-2"/>
        </w:rPr>
        <w:t>（Automated External Defibrillator, AED）</w:t>
      </w:r>
      <w:r w:rsidRPr="001206C5">
        <w:rPr>
          <w:rFonts w:ascii="標楷體" w:eastAsia="標楷體" w:hAnsi="標楷體" w:hint="eastAsia"/>
          <w:bCs/>
        </w:rPr>
        <w:t>，惟尚未主動申請安心場所登錄認證，有待檢討改善，以確保設施於緊急時能發揮應有效能等情事，經函請檢討改善。據復：1.</w:t>
      </w:r>
      <w:r w:rsidRPr="001206C5">
        <w:rPr>
          <w:rFonts w:ascii="標楷體" w:eastAsia="標楷體" w:hAnsi="標楷體" w:hint="eastAsia"/>
        </w:rPr>
        <w:t>對於</w:t>
      </w:r>
      <w:r w:rsidRPr="001206C5">
        <w:rPr>
          <w:rFonts w:ascii="標楷體" w:eastAsia="標楷體" w:hAnsi="標楷體" w:hint="eastAsia"/>
          <w:bCs/>
        </w:rPr>
        <w:t>到站率不佳之文健站，將召開檢討會議，並請輔導團隊及在地公所商討改善措</w:t>
      </w:r>
      <w:r w:rsidRPr="00623B2A">
        <w:rPr>
          <w:rFonts w:ascii="標楷體" w:eastAsia="標楷體" w:hAnsi="標楷體" w:hint="eastAsia"/>
          <w:bCs/>
        </w:rPr>
        <w:t>施，定期追蹤</w:t>
      </w:r>
      <w:r w:rsidR="00297FA2" w:rsidRPr="00623B2A">
        <w:rPr>
          <w:rFonts w:ascii="標楷體" w:eastAsia="標楷體" w:hAnsi="標楷體" w:hint="eastAsia"/>
          <w:bCs/>
        </w:rPr>
        <w:t>執行</w:t>
      </w:r>
      <w:r w:rsidRPr="00623B2A">
        <w:rPr>
          <w:rFonts w:ascii="標楷體" w:eastAsia="標楷體" w:hAnsi="標楷體" w:hint="eastAsia"/>
          <w:bCs/>
        </w:rPr>
        <w:t>成效；2.請文健站落實相關量測外，並請輔導團體協助評估成效；3.於年度業務聯繫會報要求文健站負責人及照顧服務員</w:t>
      </w:r>
      <w:r w:rsidR="00297FA2" w:rsidRPr="00623B2A">
        <w:rPr>
          <w:rFonts w:ascii="標楷體" w:eastAsia="標楷體" w:hAnsi="標楷體" w:hint="eastAsia"/>
          <w:bCs/>
        </w:rPr>
        <w:t>務必</w:t>
      </w:r>
      <w:r w:rsidRPr="00623B2A">
        <w:rPr>
          <w:rFonts w:ascii="標楷體" w:eastAsia="標楷體" w:hAnsi="標楷體" w:hint="eastAsia"/>
          <w:bCs/>
        </w:rPr>
        <w:t>符合規定</w:t>
      </w:r>
      <w:r w:rsidR="00297FA2" w:rsidRPr="00623B2A">
        <w:rPr>
          <w:rFonts w:ascii="標楷體" w:eastAsia="標楷體" w:hAnsi="標楷體" w:hint="eastAsia"/>
          <w:bCs/>
        </w:rPr>
        <w:t>之研習時數</w:t>
      </w:r>
      <w:r w:rsidRPr="00623B2A">
        <w:rPr>
          <w:rFonts w:ascii="標楷體" w:eastAsia="標楷體" w:hAnsi="標楷體" w:hint="eastAsia"/>
          <w:bCs/>
        </w:rPr>
        <w:t>，另輔導照服員取得長期照顧服務人員認證，參加政府或委託辦理之相關</w:t>
      </w:r>
      <w:r w:rsidR="007F0A72">
        <w:rPr>
          <w:rFonts w:ascii="標楷體" w:eastAsia="標楷體" w:hAnsi="標楷體" w:hint="eastAsia"/>
          <w:bCs/>
          <w:spacing w:val="-4"/>
        </w:rPr>
        <w:t>長期照護</w:t>
      </w:r>
      <w:r w:rsidRPr="00623B2A">
        <w:rPr>
          <w:rFonts w:ascii="標楷體" w:eastAsia="標楷體" w:hAnsi="標楷體" w:hint="eastAsia"/>
          <w:bCs/>
        </w:rPr>
        <w:t>在職訓練課程，以增進本職學能；4.函請文健站執行單位儘速辦理公共意外責任保險，另志工尚未加保意外保險者，將請其審酌經費額度辦理；5.函請文健站積極設置</w:t>
      </w:r>
      <w:r w:rsidR="002942D0" w:rsidRPr="00623B2A">
        <w:rPr>
          <w:rFonts w:ascii="標楷體" w:eastAsia="標楷體" w:hAnsi="標楷體" w:hint="eastAsia"/>
          <w:spacing w:val="-2"/>
        </w:rPr>
        <w:t>AED</w:t>
      </w:r>
      <w:r w:rsidRPr="00623B2A">
        <w:rPr>
          <w:rFonts w:ascii="標楷體" w:eastAsia="標楷體" w:hAnsi="標楷體" w:hint="eastAsia"/>
          <w:bCs/>
        </w:rPr>
        <w:t>，完成設置之文健站應登錄於急救資訊網。</w:t>
      </w:r>
    </w:p>
    <w:p w14:paraId="51D773F0" w14:textId="0178D709" w:rsidR="005403E8" w:rsidRPr="001206C5" w:rsidRDefault="005403E8" w:rsidP="00CA47EF">
      <w:pPr>
        <w:pStyle w:val="af1"/>
        <w:spacing w:line="490" w:lineRule="exact"/>
        <w:rPr>
          <w:b w:val="0"/>
          <w:spacing w:val="-2"/>
          <w:sz w:val="32"/>
          <w:szCs w:val="32"/>
        </w:rPr>
      </w:pPr>
      <w:r w:rsidRPr="001206C5">
        <w:rPr>
          <w:sz w:val="28"/>
        </w:rPr>
        <w:t>（</w:t>
      </w:r>
      <w:r w:rsidRPr="001206C5">
        <w:rPr>
          <w:rFonts w:hint="eastAsia"/>
          <w:sz w:val="28"/>
        </w:rPr>
        <w:t>十</w:t>
      </w:r>
      <w:r w:rsidR="00BD3CD0" w:rsidRPr="001206C5">
        <w:rPr>
          <w:rFonts w:hint="eastAsia"/>
          <w:sz w:val="28"/>
        </w:rPr>
        <w:t>一</w:t>
      </w:r>
      <w:r w:rsidRPr="001206C5">
        <w:rPr>
          <w:rFonts w:hint="eastAsia"/>
          <w:sz w:val="28"/>
        </w:rPr>
        <w:t>）為響應政府開放山林、向山致敬政策，成立大武山</w:t>
      </w:r>
      <w:r w:rsidR="00C25127">
        <w:rPr>
          <w:rFonts w:hint="eastAsia"/>
          <w:sz w:val="28"/>
        </w:rPr>
        <w:t>山</w:t>
      </w:r>
      <w:r w:rsidRPr="001206C5">
        <w:rPr>
          <w:rFonts w:hint="eastAsia"/>
          <w:sz w:val="28"/>
        </w:rPr>
        <w:t>林教育</w:t>
      </w:r>
      <w:r w:rsidR="00C25127">
        <w:rPr>
          <w:rFonts w:hint="eastAsia"/>
          <w:sz w:val="28"/>
        </w:rPr>
        <w:t>服務</w:t>
      </w:r>
      <w:r w:rsidRPr="001206C5">
        <w:rPr>
          <w:rFonts w:hint="eastAsia"/>
          <w:sz w:val="28"/>
        </w:rPr>
        <w:t>中心，惟周邊環境潛藏災害風險，允</w:t>
      </w:r>
      <w:r w:rsidR="00853FBC" w:rsidRPr="001206C5">
        <w:rPr>
          <w:rFonts w:hint="eastAsia"/>
          <w:sz w:val="28"/>
        </w:rPr>
        <w:t>宜</w:t>
      </w:r>
      <w:r w:rsidRPr="001206C5">
        <w:rPr>
          <w:rFonts w:hint="eastAsia"/>
          <w:sz w:val="28"/>
        </w:rPr>
        <w:t>妥為綢繆因應，又場地提供露營活動，尚未於合法露營場平台揭露資訊，且購置財物未及時登帳管理，影響後續委託經營點交財物完整性，均</w:t>
      </w:r>
      <w:r w:rsidR="00853FBC" w:rsidRPr="001206C5">
        <w:rPr>
          <w:rFonts w:hint="eastAsia"/>
          <w:sz w:val="28"/>
        </w:rPr>
        <w:t>有</w:t>
      </w:r>
      <w:r w:rsidRPr="001206C5">
        <w:rPr>
          <w:rFonts w:hint="eastAsia"/>
          <w:sz w:val="28"/>
        </w:rPr>
        <w:t>待研謀改善。</w:t>
      </w:r>
    </w:p>
    <w:p w14:paraId="5AB7AC84" w14:textId="7DC4440C" w:rsidR="005403E8" w:rsidRPr="00A55A5F" w:rsidRDefault="005403E8" w:rsidP="004D36F8">
      <w:pPr>
        <w:overflowPunct w:val="0"/>
        <w:spacing w:line="466" w:lineRule="exact"/>
        <w:ind w:firstLineChars="200" w:firstLine="480"/>
        <w:jc w:val="both"/>
        <w:rPr>
          <w:rFonts w:ascii="標楷體" w:eastAsia="標楷體" w:hAnsi="標楷體"/>
          <w:spacing w:val="-2"/>
        </w:rPr>
      </w:pPr>
      <w:r w:rsidRPr="001206C5">
        <w:rPr>
          <w:rFonts w:ascii="標楷體" w:eastAsia="標楷體" w:hAnsi="標楷體" w:hint="eastAsia"/>
          <w:bCs/>
          <w:noProof/>
        </w:rPr>
        <w:lastRenderedPageBreak/>
        <w:t>縣政府為促進泰武鄉產業發展，將</w:t>
      </w:r>
      <w:r w:rsidR="00853FBC" w:rsidRPr="001206C5">
        <w:rPr>
          <w:rFonts w:ascii="標楷體" w:eastAsia="標楷體" w:hAnsi="標楷體" w:hint="eastAsia"/>
          <w:bCs/>
          <w:noProof/>
        </w:rPr>
        <w:t>因莫拉克風災後遷居山下而</w:t>
      </w:r>
      <w:r w:rsidRPr="001206C5">
        <w:rPr>
          <w:rFonts w:ascii="標楷體" w:eastAsia="標楷體" w:hAnsi="標楷體" w:hint="eastAsia"/>
          <w:bCs/>
          <w:noProof/>
        </w:rPr>
        <w:t>閒置</w:t>
      </w:r>
      <w:r w:rsidR="00853FBC" w:rsidRPr="001206C5">
        <w:rPr>
          <w:rFonts w:ascii="標楷體" w:eastAsia="標楷體" w:hAnsi="標楷體" w:hint="eastAsia"/>
          <w:bCs/>
          <w:noProof/>
        </w:rPr>
        <w:t>之</w:t>
      </w:r>
      <w:r w:rsidRPr="001206C5">
        <w:rPr>
          <w:rFonts w:ascii="標楷體" w:eastAsia="標楷體" w:hAnsi="標楷體" w:hint="eastAsia"/>
          <w:bCs/>
          <w:noProof/>
        </w:rPr>
        <w:t>舊泰武國小校舍，打造為「屏東大武山</w:t>
      </w:r>
      <w:r w:rsidR="00C25127">
        <w:rPr>
          <w:rFonts w:ascii="標楷體" w:eastAsia="標楷體" w:hAnsi="標楷體" w:hint="eastAsia"/>
          <w:bCs/>
          <w:noProof/>
        </w:rPr>
        <w:t>山</w:t>
      </w:r>
      <w:r w:rsidRPr="001206C5">
        <w:rPr>
          <w:rFonts w:ascii="標楷體" w:eastAsia="標楷體" w:hAnsi="標楷體" w:hint="eastAsia"/>
          <w:bCs/>
          <w:noProof/>
        </w:rPr>
        <w:t>林教育</w:t>
      </w:r>
      <w:r w:rsidR="00C25127">
        <w:rPr>
          <w:rFonts w:ascii="標楷體" w:eastAsia="標楷體" w:hAnsi="標楷體" w:hint="eastAsia"/>
          <w:bCs/>
          <w:noProof/>
        </w:rPr>
        <w:t>服務</w:t>
      </w:r>
      <w:r w:rsidRPr="001206C5">
        <w:rPr>
          <w:rFonts w:ascii="標楷體" w:eastAsia="標楷體" w:hAnsi="標楷體" w:hint="eastAsia"/>
          <w:bCs/>
          <w:noProof/>
        </w:rPr>
        <w:t>中心」，未來作為山域</w:t>
      </w:r>
      <w:r w:rsidR="00C7478B">
        <w:rPr>
          <w:rFonts w:ascii="標楷體" w:eastAsia="標楷體" w:hAnsi="標楷體" w:hint="eastAsia"/>
          <w:bCs/>
          <w:noProof/>
        </w:rPr>
        <w:t>嚮</w:t>
      </w:r>
      <w:r w:rsidRPr="001206C5">
        <w:rPr>
          <w:rFonts w:ascii="標楷體" w:eastAsia="標楷體" w:hAnsi="標楷體" w:hint="eastAsia"/>
          <w:bCs/>
          <w:noProof/>
        </w:rPr>
        <w:t>導專業人員、山林志工訓練場、南臺灣生態環境教育場域，結合屏東咖啡、串聯屏185縣道沿山部落，成為進入北大武山重要山林生</w:t>
      </w:r>
      <w:r w:rsidR="00CA47EF" w:rsidRPr="001206C5">
        <w:rPr>
          <w:rFonts w:ascii="標楷體" w:eastAsia="標楷體" w:hAnsi="標楷體" w:hint="eastAsia"/>
          <w:bCs/>
          <w:noProof/>
          <w:lang w:val="zh-TW"/>
        </w:rPr>
        <mc:AlternateContent>
          <mc:Choice Requires="wpg">
            <w:drawing>
              <wp:anchor distT="0" distB="0" distL="114300" distR="114300" simplePos="0" relativeHeight="252269568" behindDoc="1" locked="0" layoutInCell="1" allowOverlap="1" wp14:anchorId="665B0AA4" wp14:editId="308E4BBC">
                <wp:simplePos x="0" y="0"/>
                <wp:positionH relativeFrom="column">
                  <wp:posOffset>3127375</wp:posOffset>
                </wp:positionH>
                <wp:positionV relativeFrom="paragraph">
                  <wp:posOffset>113030</wp:posOffset>
                </wp:positionV>
                <wp:extent cx="3168650" cy="2483485"/>
                <wp:effectExtent l="0" t="0" r="0" b="12065"/>
                <wp:wrapTight wrapText="bothSides">
                  <wp:wrapPolygon edited="0">
                    <wp:start x="0" y="0"/>
                    <wp:lineTo x="0" y="21539"/>
                    <wp:lineTo x="21427" y="21539"/>
                    <wp:lineTo x="21427" y="0"/>
                    <wp:lineTo x="0" y="0"/>
                  </wp:wrapPolygon>
                </wp:wrapTight>
                <wp:docPr id="1187647410" name="群組 44"/>
                <wp:cNvGraphicFramePr/>
                <a:graphic xmlns:a="http://schemas.openxmlformats.org/drawingml/2006/main">
                  <a:graphicData uri="http://schemas.microsoft.com/office/word/2010/wordprocessingGroup">
                    <wpg:wgp>
                      <wpg:cNvGrpSpPr/>
                      <wpg:grpSpPr>
                        <a:xfrm>
                          <a:off x="0" y="0"/>
                          <a:ext cx="3168650" cy="2483485"/>
                          <a:chOff x="0" y="0"/>
                          <a:chExt cx="3168650" cy="2483485"/>
                        </a:xfrm>
                      </wpg:grpSpPr>
                      <wps:wsp>
                        <wps:cNvPr id="1780463837" name="文字方塊 2"/>
                        <wps:cNvSpPr txBox="1">
                          <a:spLocks noChangeArrowheads="1"/>
                        </wps:cNvSpPr>
                        <wps:spPr bwMode="auto">
                          <a:xfrm>
                            <a:off x="0" y="0"/>
                            <a:ext cx="3168650" cy="2483485"/>
                          </a:xfrm>
                          <a:prstGeom prst="rect">
                            <a:avLst/>
                          </a:prstGeom>
                          <a:noFill/>
                          <a:ln w="9525">
                            <a:noFill/>
                            <a:miter lim="800000"/>
                            <a:headEnd/>
                            <a:tailEnd/>
                          </a:ln>
                        </wps:spPr>
                        <wps:txbx>
                          <w:txbxContent>
                            <w:p w14:paraId="22AC4F44" w14:textId="77777777" w:rsidR="00CA47EF" w:rsidRDefault="00CA47EF" w:rsidP="00CA47EF">
                              <w:pPr>
                                <w:spacing w:line="0" w:lineRule="atLeast"/>
                                <w:jc w:val="center"/>
                                <w:rPr>
                                  <w:rFonts w:ascii="標楷體" w:eastAsia="標楷體" w:hAnsi="標楷體"/>
                                  <w:sz w:val="20"/>
                                  <w:szCs w:val="20"/>
                                </w:rPr>
                              </w:pPr>
                            </w:p>
                            <w:p w14:paraId="4769B945" w14:textId="77777777" w:rsidR="00CA47EF" w:rsidRDefault="00CA47EF" w:rsidP="00CA47EF">
                              <w:pPr>
                                <w:spacing w:line="0" w:lineRule="atLeast"/>
                                <w:jc w:val="center"/>
                                <w:rPr>
                                  <w:rFonts w:ascii="標楷體" w:eastAsia="標楷體" w:hAnsi="標楷體"/>
                                  <w:sz w:val="20"/>
                                  <w:szCs w:val="20"/>
                                </w:rPr>
                              </w:pPr>
                            </w:p>
                            <w:p w14:paraId="3DF5768A" w14:textId="77777777" w:rsidR="00CA47EF" w:rsidRDefault="00CA47EF" w:rsidP="00CA47EF">
                              <w:pPr>
                                <w:spacing w:line="0" w:lineRule="atLeast"/>
                                <w:jc w:val="center"/>
                                <w:rPr>
                                  <w:rFonts w:ascii="標楷體" w:eastAsia="標楷體" w:hAnsi="標楷體"/>
                                  <w:sz w:val="20"/>
                                  <w:szCs w:val="20"/>
                                </w:rPr>
                              </w:pPr>
                            </w:p>
                            <w:p w14:paraId="0CD16A3F" w14:textId="77777777" w:rsidR="00CA47EF" w:rsidRDefault="00CA47EF" w:rsidP="00CA47EF">
                              <w:pPr>
                                <w:spacing w:line="0" w:lineRule="atLeast"/>
                                <w:jc w:val="center"/>
                                <w:rPr>
                                  <w:rFonts w:ascii="標楷體" w:eastAsia="標楷體" w:hAnsi="標楷體"/>
                                  <w:sz w:val="20"/>
                                  <w:szCs w:val="20"/>
                                </w:rPr>
                              </w:pPr>
                            </w:p>
                            <w:p w14:paraId="58E5ABC2" w14:textId="77777777" w:rsidR="00CA47EF" w:rsidRDefault="00CA47EF" w:rsidP="00CA47EF">
                              <w:pPr>
                                <w:spacing w:line="0" w:lineRule="atLeast"/>
                                <w:jc w:val="center"/>
                                <w:rPr>
                                  <w:rFonts w:ascii="標楷體" w:eastAsia="標楷體" w:hAnsi="標楷體"/>
                                  <w:sz w:val="20"/>
                                  <w:szCs w:val="20"/>
                                </w:rPr>
                              </w:pPr>
                            </w:p>
                            <w:p w14:paraId="7DFB0624" w14:textId="77777777" w:rsidR="00CA47EF" w:rsidRDefault="00CA47EF" w:rsidP="00CA47EF">
                              <w:pPr>
                                <w:spacing w:line="0" w:lineRule="atLeast"/>
                                <w:jc w:val="center"/>
                                <w:rPr>
                                  <w:rFonts w:ascii="標楷體" w:eastAsia="標楷體" w:hAnsi="標楷體"/>
                                  <w:sz w:val="20"/>
                                  <w:szCs w:val="20"/>
                                </w:rPr>
                              </w:pPr>
                            </w:p>
                            <w:p w14:paraId="22279D06" w14:textId="77777777" w:rsidR="00CA47EF" w:rsidRDefault="00CA47EF" w:rsidP="00CA47EF">
                              <w:pPr>
                                <w:spacing w:line="0" w:lineRule="atLeast"/>
                                <w:jc w:val="center"/>
                                <w:rPr>
                                  <w:rFonts w:ascii="標楷體" w:eastAsia="標楷體" w:hAnsi="標楷體"/>
                                  <w:sz w:val="20"/>
                                  <w:szCs w:val="20"/>
                                </w:rPr>
                              </w:pPr>
                            </w:p>
                            <w:p w14:paraId="64BFB217" w14:textId="77777777" w:rsidR="00CA47EF" w:rsidRDefault="00CA47EF" w:rsidP="00CA47EF">
                              <w:pPr>
                                <w:spacing w:line="0" w:lineRule="atLeast"/>
                                <w:jc w:val="center"/>
                                <w:rPr>
                                  <w:rFonts w:ascii="標楷體" w:eastAsia="標楷體" w:hAnsi="標楷體"/>
                                  <w:sz w:val="20"/>
                                  <w:szCs w:val="20"/>
                                </w:rPr>
                              </w:pPr>
                            </w:p>
                            <w:p w14:paraId="291FFE10" w14:textId="77777777" w:rsidR="00CA47EF" w:rsidRDefault="00CA47EF" w:rsidP="00CA47EF">
                              <w:pPr>
                                <w:spacing w:line="0" w:lineRule="atLeast"/>
                                <w:jc w:val="center"/>
                                <w:rPr>
                                  <w:rFonts w:ascii="標楷體" w:eastAsia="標楷體" w:hAnsi="標楷體"/>
                                  <w:sz w:val="20"/>
                                  <w:szCs w:val="20"/>
                                </w:rPr>
                              </w:pPr>
                            </w:p>
                            <w:p w14:paraId="4B628042" w14:textId="77777777" w:rsidR="00CA47EF" w:rsidRDefault="00CA47EF" w:rsidP="00CA47EF">
                              <w:pPr>
                                <w:spacing w:line="0" w:lineRule="atLeast"/>
                                <w:jc w:val="center"/>
                                <w:rPr>
                                  <w:rFonts w:ascii="標楷體" w:eastAsia="標楷體" w:hAnsi="標楷體"/>
                                  <w:sz w:val="20"/>
                                  <w:szCs w:val="20"/>
                                </w:rPr>
                              </w:pPr>
                            </w:p>
                            <w:p w14:paraId="1CDF32A7" w14:textId="77777777" w:rsidR="00CA47EF" w:rsidRDefault="00CA47EF" w:rsidP="00CA47EF">
                              <w:pPr>
                                <w:spacing w:line="0" w:lineRule="atLeast"/>
                                <w:jc w:val="center"/>
                                <w:rPr>
                                  <w:rFonts w:ascii="標楷體" w:eastAsia="標楷體" w:hAnsi="標楷體"/>
                                  <w:sz w:val="20"/>
                                  <w:szCs w:val="20"/>
                                </w:rPr>
                              </w:pPr>
                            </w:p>
                            <w:p w14:paraId="39A6FFDE" w14:textId="77777777" w:rsidR="00CA47EF" w:rsidRDefault="00CA47EF" w:rsidP="00CA47EF">
                              <w:pPr>
                                <w:spacing w:line="0" w:lineRule="atLeast"/>
                                <w:jc w:val="center"/>
                                <w:rPr>
                                  <w:rFonts w:ascii="標楷體" w:eastAsia="標楷體" w:hAnsi="標楷體"/>
                                  <w:sz w:val="20"/>
                                  <w:szCs w:val="20"/>
                                </w:rPr>
                              </w:pPr>
                            </w:p>
                            <w:p w14:paraId="56B2C143" w14:textId="77777777" w:rsidR="00CA47EF" w:rsidRDefault="00CA47EF" w:rsidP="00CA47EF">
                              <w:pPr>
                                <w:spacing w:line="160" w:lineRule="exact"/>
                                <w:jc w:val="center"/>
                                <w:rPr>
                                  <w:rFonts w:ascii="標楷體" w:eastAsia="標楷體" w:hAnsi="標楷體"/>
                                  <w:b/>
                                  <w:bCs/>
                                </w:rPr>
                              </w:pPr>
                            </w:p>
                            <w:p w14:paraId="22AD0A79" w14:textId="77777777" w:rsidR="00CA47EF" w:rsidRDefault="00CA47EF" w:rsidP="00CA47EF">
                              <w:pPr>
                                <w:spacing w:line="280" w:lineRule="exact"/>
                                <w:jc w:val="center"/>
                                <w:rPr>
                                  <w:rFonts w:ascii="標楷體" w:eastAsia="標楷體" w:hAnsi="標楷體"/>
                                  <w:b/>
                                  <w:bCs/>
                                </w:rPr>
                              </w:pPr>
                              <w:r>
                                <w:rPr>
                                  <w:rFonts w:ascii="標楷體" w:eastAsia="標楷體" w:hAnsi="標楷體" w:hint="eastAsia"/>
                                  <w:b/>
                                  <w:bCs/>
                                </w:rPr>
                                <w:t>屏東縣大武山山林教育服務中心</w:t>
                              </w:r>
                            </w:p>
                            <w:p w14:paraId="63778358" w14:textId="77777777" w:rsidR="00CA47EF" w:rsidRPr="00BD1ADA" w:rsidRDefault="00CA47EF" w:rsidP="00CA47EF">
                              <w:pPr>
                                <w:spacing w:line="280" w:lineRule="exact"/>
                                <w:jc w:val="center"/>
                                <w:rPr>
                                  <w:rFonts w:ascii="標楷體" w:eastAsia="標楷體" w:hAnsi="標楷體"/>
                                  <w:sz w:val="18"/>
                                  <w:szCs w:val="18"/>
                                </w:rPr>
                              </w:pPr>
                              <w:proofErr w:type="gramStart"/>
                              <w:r w:rsidRPr="002004D7">
                                <w:rPr>
                                  <w:rFonts w:ascii="標楷體" w:eastAsia="標楷體" w:hAnsi="標楷體" w:hint="eastAsia"/>
                                  <w:spacing w:val="-4"/>
                                  <w:sz w:val="18"/>
                                  <w:szCs w:val="18"/>
                                </w:rPr>
                                <w:t>（</w:t>
                              </w:r>
                              <w:proofErr w:type="gramEnd"/>
                              <w:r w:rsidRPr="002004D7">
                                <w:rPr>
                                  <w:rFonts w:ascii="標楷體" w:eastAsia="標楷體" w:hAnsi="標楷體" w:hint="eastAsia"/>
                                  <w:spacing w:val="-4"/>
                                  <w:sz w:val="18"/>
                                  <w:szCs w:val="18"/>
                                </w:rPr>
                                <w:t>圖片來源：擷取自屏東縣大武山山林教育服務中心</w:t>
                              </w:r>
                              <w:r w:rsidRPr="00C068B3">
                                <w:rPr>
                                  <w:rFonts w:ascii="標楷體" w:eastAsia="標楷體" w:hAnsi="標楷體" w:hint="eastAsia"/>
                                  <w:sz w:val="18"/>
                                  <w:szCs w:val="18"/>
                                </w:rPr>
                                <w:t>宣傳</w:t>
                              </w:r>
                              <w:r>
                                <w:rPr>
                                  <w:rFonts w:ascii="標楷體" w:eastAsia="標楷體" w:hAnsi="標楷體" w:hint="eastAsia"/>
                                  <w:sz w:val="18"/>
                                  <w:szCs w:val="18"/>
                                </w:rPr>
                                <w:t>影</w:t>
                              </w:r>
                              <w:r w:rsidRPr="00C068B3">
                                <w:rPr>
                                  <w:rFonts w:ascii="標楷體" w:eastAsia="標楷體" w:hAnsi="標楷體" w:hint="eastAsia"/>
                                  <w:sz w:val="18"/>
                                  <w:szCs w:val="18"/>
                                </w:rPr>
                                <w:t>片</w:t>
                              </w:r>
                              <w:proofErr w:type="gramStart"/>
                              <w:r w:rsidRPr="009C2678">
                                <w:rPr>
                                  <w:rFonts w:ascii="標楷體" w:eastAsia="標楷體" w:hAnsi="標楷體" w:hint="eastAsia"/>
                                  <w:sz w:val="18"/>
                                  <w:szCs w:val="18"/>
                                </w:rPr>
                                <w:t>）</w:t>
                              </w:r>
                              <w:proofErr w:type="gramEnd"/>
                            </w:p>
                          </w:txbxContent>
                        </wps:txbx>
                        <wps:bodyPr rot="0" vert="horz" wrap="square" lIns="36000" tIns="0" rIns="36000" bIns="0" anchor="t" anchorCtr="0">
                          <a:noAutofit/>
                        </wps:bodyPr>
                      </wps:wsp>
                      <wps:wsp>
                        <wps:cNvPr id="1815477429" name="矩形: 圓角 13"/>
                        <wps:cNvSpPr/>
                        <wps:spPr>
                          <a:xfrm>
                            <a:off x="116282" y="84569"/>
                            <a:ext cx="2901950" cy="1917700"/>
                          </a:xfrm>
                          <a:prstGeom prst="roundRect">
                            <a:avLst/>
                          </a:prstGeom>
                          <a:blipFill dpi="0" rotWithShape="1">
                            <a:blip r:embed="rId15" cstate="print">
                              <a:extLst>
                                <a:ext uri="{28A0092B-C50C-407E-A947-70E740481C1C}">
                                  <a14:useLocalDpi xmlns:a14="http://schemas.microsoft.com/office/drawing/2010/main" val="0"/>
                                </a:ext>
                              </a:extLst>
                            </a:blip>
                            <a:srcRect/>
                            <a:stretch>
                              <a:fillRect/>
                            </a:stretch>
                          </a:blipFill>
                          <a:ln w="12700">
                            <a:solidFill>
                              <a:srgbClr val="00B0F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65B0AA4" id="群組 44" o:spid="_x0000_s1041" style="position:absolute;left:0;text-align:left;margin-left:246.25pt;margin-top:8.9pt;width:249.5pt;height:195.55pt;z-index:-251046912" coordsize="31686,2483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">
                <v:shape id="_x0000_s1042" type="#_x0000_t202" style="position:absolute;width:31686;height:24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" filled="f" stroked="f">
                  <v:textbox inset="1mm,0,1mm,0">
                    <w:txbxContent>
                      <w:p w14:paraId="22AC4F44" w14:textId="77777777" w:rsidR="00CA47EF" w:rsidRDefault="00CA47EF" w:rsidP="00CA47EF">
                        <w:pPr>
                          <w:spacing w:line="0" w:lineRule="atLeast"/>
                          <w:jc w:val="center"/>
                          <w:rPr>
                            <w:rFonts w:ascii="標楷體" w:eastAsia="標楷體" w:hAnsi="標楷體"/>
                            <w:sz w:val="20"/>
                            <w:szCs w:val="20"/>
                          </w:rPr>
                        </w:pPr>
                      </w:p>
                      <w:p w14:paraId="4769B945" w14:textId="77777777" w:rsidR="00CA47EF" w:rsidRDefault="00CA47EF" w:rsidP="00CA47EF">
                        <w:pPr>
                          <w:spacing w:line="0" w:lineRule="atLeast"/>
                          <w:jc w:val="center"/>
                          <w:rPr>
                            <w:rFonts w:ascii="標楷體" w:eastAsia="標楷體" w:hAnsi="標楷體"/>
                            <w:sz w:val="20"/>
                            <w:szCs w:val="20"/>
                          </w:rPr>
                        </w:pPr>
                      </w:p>
                      <w:p w14:paraId="3DF5768A" w14:textId="77777777" w:rsidR="00CA47EF" w:rsidRDefault="00CA47EF" w:rsidP="00CA47EF">
                        <w:pPr>
                          <w:spacing w:line="0" w:lineRule="atLeast"/>
                          <w:jc w:val="center"/>
                          <w:rPr>
                            <w:rFonts w:ascii="標楷體" w:eastAsia="標楷體" w:hAnsi="標楷體"/>
                            <w:sz w:val="20"/>
                            <w:szCs w:val="20"/>
                          </w:rPr>
                        </w:pPr>
                      </w:p>
                      <w:p w14:paraId="0CD16A3F" w14:textId="77777777" w:rsidR="00CA47EF" w:rsidRDefault="00CA47EF" w:rsidP="00CA47EF">
                        <w:pPr>
                          <w:spacing w:line="0" w:lineRule="atLeast"/>
                          <w:jc w:val="center"/>
                          <w:rPr>
                            <w:rFonts w:ascii="標楷體" w:eastAsia="標楷體" w:hAnsi="標楷體"/>
                            <w:sz w:val="20"/>
                            <w:szCs w:val="20"/>
                          </w:rPr>
                        </w:pPr>
                      </w:p>
                      <w:p w14:paraId="58E5ABC2" w14:textId="77777777" w:rsidR="00CA47EF" w:rsidRDefault="00CA47EF" w:rsidP="00CA47EF">
                        <w:pPr>
                          <w:spacing w:line="0" w:lineRule="atLeast"/>
                          <w:jc w:val="center"/>
                          <w:rPr>
                            <w:rFonts w:ascii="標楷體" w:eastAsia="標楷體" w:hAnsi="標楷體"/>
                            <w:sz w:val="20"/>
                            <w:szCs w:val="20"/>
                          </w:rPr>
                        </w:pPr>
                      </w:p>
                      <w:p w14:paraId="7DFB0624" w14:textId="77777777" w:rsidR="00CA47EF" w:rsidRDefault="00CA47EF" w:rsidP="00CA47EF">
                        <w:pPr>
                          <w:spacing w:line="0" w:lineRule="atLeast"/>
                          <w:jc w:val="center"/>
                          <w:rPr>
                            <w:rFonts w:ascii="標楷體" w:eastAsia="標楷體" w:hAnsi="標楷體"/>
                            <w:sz w:val="20"/>
                            <w:szCs w:val="20"/>
                          </w:rPr>
                        </w:pPr>
                      </w:p>
                      <w:p w14:paraId="22279D06" w14:textId="77777777" w:rsidR="00CA47EF" w:rsidRDefault="00CA47EF" w:rsidP="00CA47EF">
                        <w:pPr>
                          <w:spacing w:line="0" w:lineRule="atLeast"/>
                          <w:jc w:val="center"/>
                          <w:rPr>
                            <w:rFonts w:ascii="標楷體" w:eastAsia="標楷體" w:hAnsi="標楷體"/>
                            <w:sz w:val="20"/>
                            <w:szCs w:val="20"/>
                          </w:rPr>
                        </w:pPr>
                      </w:p>
                      <w:p w14:paraId="64BFB217" w14:textId="77777777" w:rsidR="00CA47EF" w:rsidRDefault="00CA47EF" w:rsidP="00CA47EF">
                        <w:pPr>
                          <w:spacing w:line="0" w:lineRule="atLeast"/>
                          <w:jc w:val="center"/>
                          <w:rPr>
                            <w:rFonts w:ascii="標楷體" w:eastAsia="標楷體" w:hAnsi="標楷體"/>
                            <w:sz w:val="20"/>
                            <w:szCs w:val="20"/>
                          </w:rPr>
                        </w:pPr>
                      </w:p>
                      <w:p w14:paraId="291FFE10" w14:textId="77777777" w:rsidR="00CA47EF" w:rsidRDefault="00CA47EF" w:rsidP="00CA47EF">
                        <w:pPr>
                          <w:spacing w:line="0" w:lineRule="atLeast"/>
                          <w:jc w:val="center"/>
                          <w:rPr>
                            <w:rFonts w:ascii="標楷體" w:eastAsia="標楷體" w:hAnsi="標楷體"/>
                            <w:sz w:val="20"/>
                            <w:szCs w:val="20"/>
                          </w:rPr>
                        </w:pPr>
                      </w:p>
                      <w:p w14:paraId="4B628042" w14:textId="77777777" w:rsidR="00CA47EF" w:rsidRDefault="00CA47EF" w:rsidP="00CA47EF">
                        <w:pPr>
                          <w:spacing w:line="0" w:lineRule="atLeast"/>
                          <w:jc w:val="center"/>
                          <w:rPr>
                            <w:rFonts w:ascii="標楷體" w:eastAsia="標楷體" w:hAnsi="標楷體"/>
                            <w:sz w:val="20"/>
                            <w:szCs w:val="20"/>
                          </w:rPr>
                        </w:pPr>
                      </w:p>
                      <w:p w14:paraId="1CDF32A7" w14:textId="77777777" w:rsidR="00CA47EF" w:rsidRDefault="00CA47EF" w:rsidP="00CA47EF">
                        <w:pPr>
                          <w:spacing w:line="0" w:lineRule="atLeast"/>
                          <w:jc w:val="center"/>
                          <w:rPr>
                            <w:rFonts w:ascii="標楷體" w:eastAsia="標楷體" w:hAnsi="標楷體"/>
                            <w:sz w:val="20"/>
                            <w:szCs w:val="20"/>
                          </w:rPr>
                        </w:pPr>
                      </w:p>
                      <w:p w14:paraId="39A6FFDE" w14:textId="77777777" w:rsidR="00CA47EF" w:rsidRDefault="00CA47EF" w:rsidP="00CA47EF">
                        <w:pPr>
                          <w:spacing w:line="0" w:lineRule="atLeast"/>
                          <w:jc w:val="center"/>
                          <w:rPr>
                            <w:rFonts w:ascii="標楷體" w:eastAsia="標楷體" w:hAnsi="標楷體"/>
                            <w:sz w:val="20"/>
                            <w:szCs w:val="20"/>
                          </w:rPr>
                        </w:pPr>
                      </w:p>
                      <w:p w14:paraId="56B2C143" w14:textId="77777777" w:rsidR="00CA47EF" w:rsidRDefault="00CA47EF" w:rsidP="00CA47EF">
                        <w:pPr>
                          <w:spacing w:line="160" w:lineRule="exact"/>
                          <w:jc w:val="center"/>
                          <w:rPr>
                            <w:rFonts w:ascii="標楷體" w:eastAsia="標楷體" w:hAnsi="標楷體"/>
                            <w:b/>
                            <w:bCs/>
                          </w:rPr>
                        </w:pPr>
                      </w:p>
                      <w:p w14:paraId="22AD0A79" w14:textId="77777777" w:rsidR="00CA47EF" w:rsidRDefault="00CA47EF" w:rsidP="00CA47EF">
                        <w:pPr>
                          <w:spacing w:line="280" w:lineRule="exact"/>
                          <w:jc w:val="center"/>
                          <w:rPr>
                            <w:rFonts w:ascii="標楷體" w:eastAsia="標楷體" w:hAnsi="標楷體"/>
                            <w:b/>
                            <w:bCs/>
                          </w:rPr>
                        </w:pPr>
                        <w:r>
                          <w:rPr>
                            <w:rFonts w:ascii="標楷體" w:eastAsia="標楷體" w:hAnsi="標楷體" w:hint="eastAsia"/>
                            <w:b/>
                            <w:bCs/>
                          </w:rPr>
                          <w:t>屏東縣大武山山林教育服務中心</w:t>
                        </w:r>
                      </w:p>
                      <w:p w14:paraId="63778358" w14:textId="77777777" w:rsidR="00CA47EF" w:rsidRPr="00BD1ADA" w:rsidRDefault="00CA47EF" w:rsidP="00CA47EF">
                        <w:pPr>
                          <w:spacing w:line="280" w:lineRule="exact"/>
                          <w:jc w:val="center"/>
                          <w:rPr>
                            <w:rFonts w:ascii="標楷體" w:eastAsia="標楷體" w:hAnsi="標楷體"/>
                            <w:sz w:val="18"/>
                            <w:szCs w:val="18"/>
                          </w:rPr>
                        </w:pPr>
                        <w:proofErr w:type="gramStart"/>
                        <w:r w:rsidRPr="002004D7">
                          <w:rPr>
                            <w:rFonts w:ascii="標楷體" w:eastAsia="標楷體" w:hAnsi="標楷體" w:hint="eastAsia"/>
                            <w:spacing w:val="-4"/>
                            <w:sz w:val="18"/>
                            <w:szCs w:val="18"/>
                          </w:rPr>
                          <w:t>（</w:t>
                        </w:r>
                        <w:proofErr w:type="gramEnd"/>
                        <w:r w:rsidRPr="002004D7">
                          <w:rPr>
                            <w:rFonts w:ascii="標楷體" w:eastAsia="標楷體" w:hAnsi="標楷體" w:hint="eastAsia"/>
                            <w:spacing w:val="-4"/>
                            <w:sz w:val="18"/>
                            <w:szCs w:val="18"/>
                          </w:rPr>
                          <w:t>圖片來源：擷取自屏東縣大武山山林教育服務中心</w:t>
                        </w:r>
                        <w:r w:rsidRPr="00C068B3">
                          <w:rPr>
                            <w:rFonts w:ascii="標楷體" w:eastAsia="標楷體" w:hAnsi="標楷體" w:hint="eastAsia"/>
                            <w:sz w:val="18"/>
                            <w:szCs w:val="18"/>
                          </w:rPr>
                          <w:t>宣傳</w:t>
                        </w:r>
                        <w:r>
                          <w:rPr>
                            <w:rFonts w:ascii="標楷體" w:eastAsia="標楷體" w:hAnsi="標楷體" w:hint="eastAsia"/>
                            <w:sz w:val="18"/>
                            <w:szCs w:val="18"/>
                          </w:rPr>
                          <w:t>影</w:t>
                        </w:r>
                        <w:r w:rsidRPr="00C068B3">
                          <w:rPr>
                            <w:rFonts w:ascii="標楷體" w:eastAsia="標楷體" w:hAnsi="標楷體" w:hint="eastAsia"/>
                            <w:sz w:val="18"/>
                            <w:szCs w:val="18"/>
                          </w:rPr>
                          <w:t>片</w:t>
                        </w:r>
                        <w:proofErr w:type="gramStart"/>
                        <w:r w:rsidRPr="009C2678">
                          <w:rPr>
                            <w:rFonts w:ascii="標楷體" w:eastAsia="標楷體" w:hAnsi="標楷體" w:hint="eastAsia"/>
                            <w:sz w:val="18"/>
                            <w:szCs w:val="18"/>
                          </w:rPr>
                          <w:t>）</w:t>
                        </w:r>
                        <w:proofErr w:type="gramEnd"/>
                      </w:p>
                    </w:txbxContent>
                  </v:textbox>
                </v:shape>
                <v:roundrect id="矩形: 圓角 13" o:spid="_x0000_s1043" style="position:absolute;left:1162;top:845;width:29020;height:191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" strokecolor="#00b0f0" strokeweight="1pt">
                  <v:fill r:id="rId16" o:title="" recolor="t" rotate="t" type="frame"/>
                </v:roundrect>
                <w10:wrap type="tight"/>
              </v:group>
            </w:pict>
          </mc:Fallback>
        </mc:AlternateContent>
      </w:r>
      <w:r w:rsidRPr="001206C5">
        <w:rPr>
          <w:rFonts w:ascii="標楷體" w:eastAsia="標楷體" w:hAnsi="標楷體" w:hint="eastAsia"/>
          <w:bCs/>
          <w:noProof/>
        </w:rPr>
        <w:t>態文化基地，活化再利用該校舍空間，辦理舊泰武部落登山前進基地營工程經費4,500萬元，工程分2期進行，第1期工程包括舊校舍拆除、水</w:t>
      </w:r>
      <w:r w:rsidR="00853FBC" w:rsidRPr="001206C5">
        <w:rPr>
          <w:rFonts w:ascii="標楷體" w:eastAsia="標楷體" w:hAnsi="標楷體" w:hint="eastAsia"/>
          <w:bCs/>
          <w:noProof/>
        </w:rPr>
        <w:t>土</w:t>
      </w:r>
      <w:r w:rsidRPr="001206C5">
        <w:rPr>
          <w:rFonts w:ascii="標楷體" w:eastAsia="標楷體" w:hAnsi="標楷體" w:hint="eastAsia"/>
          <w:bCs/>
          <w:noProof/>
        </w:rPr>
        <w:t>保</w:t>
      </w:r>
      <w:r w:rsidR="00853FBC" w:rsidRPr="001206C5">
        <w:rPr>
          <w:rFonts w:ascii="標楷體" w:eastAsia="標楷體" w:hAnsi="標楷體" w:hint="eastAsia"/>
          <w:bCs/>
          <w:noProof/>
        </w:rPr>
        <w:t>持</w:t>
      </w:r>
      <w:r w:rsidRPr="001206C5">
        <w:rPr>
          <w:rFonts w:ascii="標楷體" w:eastAsia="標楷體" w:hAnsi="標楷體" w:hint="eastAsia"/>
          <w:bCs/>
          <w:noProof/>
        </w:rPr>
        <w:t>設施、擋土牆、排水設施、整地、水電等，第2期工程為校舍空間軟硬體設施，整體工程於113年3月4日完成</w:t>
      </w:r>
      <w:r w:rsidR="00853FBC" w:rsidRPr="001206C5">
        <w:rPr>
          <w:rFonts w:ascii="標楷體" w:eastAsia="標楷體" w:hAnsi="標楷體" w:hint="eastAsia"/>
          <w:bCs/>
          <w:noProof/>
        </w:rPr>
        <w:t>驗收</w:t>
      </w:r>
      <w:r w:rsidRPr="001206C5">
        <w:rPr>
          <w:rFonts w:ascii="標楷體" w:eastAsia="標楷體" w:hAnsi="標楷體" w:hint="eastAsia"/>
          <w:bCs/>
          <w:noProof/>
        </w:rPr>
        <w:t>，</w:t>
      </w:r>
      <w:r w:rsidR="00C25462">
        <w:rPr>
          <w:rFonts w:ascii="標楷體" w:eastAsia="標楷體" w:hAnsi="標楷體" w:hint="eastAsia"/>
          <w:bCs/>
          <w:noProof/>
        </w:rPr>
        <w:t>另</w:t>
      </w:r>
      <w:r w:rsidRPr="001206C5">
        <w:rPr>
          <w:rFonts w:ascii="標楷體" w:eastAsia="標楷體" w:hAnsi="標楷體" w:hint="eastAsia"/>
          <w:bCs/>
          <w:noProof/>
        </w:rPr>
        <w:t>編列</w:t>
      </w:r>
      <w:r w:rsidRPr="001206C5">
        <w:rPr>
          <w:rFonts w:ascii="標楷體" w:eastAsia="標楷體" w:hAnsi="標楷體" w:cs="標楷體" w:hint="eastAsia"/>
          <w:lang w:val="x-none"/>
        </w:rPr>
        <w:t>預算300萬元</w:t>
      </w:r>
      <w:r w:rsidRPr="001206C5">
        <w:rPr>
          <w:rFonts w:ascii="標楷體" w:eastAsia="標楷體" w:hAnsi="標楷體" w:hint="eastAsia"/>
          <w:bCs/>
          <w:noProof/>
        </w:rPr>
        <w:t>於同年9月6日起委託廠商營運管理。經查執行情形，核有</w:t>
      </w:r>
      <w:bookmarkStart w:id="16" w:name="_Hlk180932948"/>
      <w:r w:rsidRPr="001206C5">
        <w:rPr>
          <w:rFonts w:ascii="標楷體" w:eastAsia="標楷體" w:hAnsi="標楷體" w:hint="eastAsia"/>
          <w:bCs/>
          <w:noProof/>
        </w:rPr>
        <w:t>：</w:t>
      </w:r>
      <w:bookmarkEnd w:id="16"/>
      <w:r w:rsidRPr="001206C5">
        <w:rPr>
          <w:rFonts w:ascii="標楷體" w:eastAsia="標楷體" w:hAnsi="標楷體" w:hint="eastAsia"/>
          <w:bCs/>
          <w:lang w:val="x-none"/>
        </w:rPr>
        <w:t>1.</w:t>
      </w:r>
      <w:r w:rsidRPr="001206C5">
        <w:rPr>
          <w:rFonts w:ascii="標楷體" w:eastAsia="標楷體" w:hAnsi="標楷體" w:hint="eastAsia"/>
          <w:lang w:val="x-none"/>
        </w:rPr>
        <w:t>於國家災害防救科技中心3D災害潛勢地圖網站查詢，大武山</w:t>
      </w:r>
      <w:r w:rsidR="004A6B9C">
        <w:rPr>
          <w:rFonts w:ascii="標楷體" w:eastAsia="標楷體" w:hAnsi="標楷體" w:hint="eastAsia"/>
          <w:lang w:val="x-none"/>
        </w:rPr>
        <w:t>山</w:t>
      </w:r>
      <w:r w:rsidRPr="001206C5">
        <w:rPr>
          <w:rFonts w:ascii="標楷體" w:eastAsia="標楷體" w:hAnsi="標楷體" w:cs="標楷體" w:hint="eastAsia"/>
          <w:lang w:val="x-none"/>
        </w:rPr>
        <w:t>林教育中心雖非直接位於土石流潛勢溪流範圍，惟其半徑0.25公里內有土石流潛勢溪流</w:t>
      </w:r>
      <w:r w:rsidRPr="001206C5">
        <w:rPr>
          <w:rFonts w:ascii="標楷體" w:eastAsia="標楷體" w:hAnsi="標楷體" w:hint="eastAsia"/>
          <w:noProof/>
        </w:rPr>
        <w:t>，且位於大規模崩塌潛勢地區，及鄰近500公尺範圍內有順向坡、岩屑崩滑等潛在災害風險</w:t>
      </w:r>
      <w:r w:rsidRPr="001206C5">
        <w:rPr>
          <w:rFonts w:ascii="標楷體" w:eastAsia="標楷體" w:hAnsi="標楷體" w:cs="標楷體" w:hint="eastAsia"/>
          <w:lang w:val="x-none"/>
        </w:rPr>
        <w:t>，況該地區曾因莫拉克風災影響而遷移改建，周邊環境恐</w:t>
      </w:r>
      <w:r w:rsidR="00F309EC">
        <w:rPr>
          <w:rFonts w:ascii="標楷體" w:eastAsia="標楷體" w:hAnsi="標楷體" w:cs="標楷體" w:hint="eastAsia"/>
          <w:lang w:val="x-none"/>
        </w:rPr>
        <w:t>仍</w:t>
      </w:r>
      <w:r w:rsidRPr="001206C5">
        <w:rPr>
          <w:rFonts w:ascii="標楷體" w:eastAsia="標楷體" w:hAnsi="標楷體" w:cs="標楷體" w:hint="eastAsia"/>
          <w:lang w:val="x-none"/>
        </w:rPr>
        <w:t>潛藏較高災害風險</w:t>
      </w:r>
      <w:r w:rsidR="00F309EC">
        <w:rPr>
          <w:rFonts w:ascii="標楷體" w:eastAsia="標楷體" w:hAnsi="標楷體" w:cs="標楷體" w:hint="eastAsia"/>
          <w:lang w:val="x-none"/>
        </w:rPr>
        <w:t>之虞</w:t>
      </w:r>
      <w:r w:rsidRPr="001206C5">
        <w:rPr>
          <w:rFonts w:ascii="標楷體" w:eastAsia="標楷體" w:hAnsi="標楷體" w:cs="標楷體" w:hint="eastAsia"/>
          <w:lang w:val="x-none"/>
        </w:rPr>
        <w:t>，相關防災與防備措施，允宜妥為綢繆因應，又依</w:t>
      </w:r>
      <w:r w:rsidR="00853FBC" w:rsidRPr="001206C5">
        <w:rPr>
          <w:rFonts w:ascii="標楷體" w:eastAsia="標楷體" w:hAnsi="標楷體" w:cs="標楷體" w:hint="eastAsia"/>
          <w:lang w:val="x-none"/>
        </w:rPr>
        <w:t>《</w:t>
      </w:r>
      <w:r w:rsidRPr="001206C5">
        <w:rPr>
          <w:rFonts w:ascii="標楷體" w:eastAsia="標楷體" w:hAnsi="標楷體" w:cs="標楷體" w:hint="eastAsia"/>
          <w:lang w:val="x-none"/>
        </w:rPr>
        <w:t>泰武登</w:t>
      </w:r>
      <w:r w:rsidRPr="001206C5">
        <w:rPr>
          <w:rFonts w:ascii="標楷體" w:eastAsia="標楷體" w:hAnsi="標楷體" w:cs="Microsoft JhengHei UI" w:hint="eastAsia"/>
          <w:lang w:val="x-none"/>
        </w:rPr>
        <w:t>山</w:t>
      </w:r>
      <w:r w:rsidRPr="001206C5">
        <w:rPr>
          <w:rFonts w:ascii="標楷體" w:eastAsia="標楷體" w:hAnsi="標楷體" w:cs="標楷體" w:hint="eastAsia"/>
          <w:lang w:val="x-none"/>
        </w:rPr>
        <w:t>前進</w:t>
      </w:r>
      <w:r w:rsidRPr="001206C5">
        <w:rPr>
          <w:rFonts w:ascii="標楷體" w:eastAsia="標楷體" w:hAnsi="標楷體" w:hint="eastAsia"/>
          <w:lang w:val="x-none"/>
        </w:rPr>
        <w:t>基地</w:t>
      </w:r>
      <w:r w:rsidRPr="001206C5">
        <w:rPr>
          <w:rFonts w:ascii="標楷體" w:eastAsia="標楷體" w:hAnsi="標楷體" w:cs="標楷體" w:hint="eastAsia"/>
          <w:lang w:val="x-none"/>
        </w:rPr>
        <w:t>委託營運管理可行性評估報告</w:t>
      </w:r>
      <w:r w:rsidR="00853FBC" w:rsidRPr="001206C5">
        <w:rPr>
          <w:rFonts w:ascii="標楷體" w:eastAsia="標楷體" w:hAnsi="標楷體" w:cs="標楷體" w:hint="eastAsia"/>
          <w:lang w:val="x-none"/>
        </w:rPr>
        <w:t>》之</w:t>
      </w:r>
      <w:r w:rsidRPr="001206C5">
        <w:rPr>
          <w:rFonts w:ascii="標楷體" w:eastAsia="標楷體" w:hAnsi="標楷體" w:cs="標楷體" w:hint="eastAsia"/>
          <w:lang w:val="x-none"/>
        </w:rPr>
        <w:t>結論與建議，</w:t>
      </w:r>
      <w:r w:rsidR="00F309EC" w:rsidRPr="001206C5">
        <w:rPr>
          <w:rFonts w:ascii="標楷體" w:eastAsia="標楷體" w:hAnsi="標楷體" w:cs="標楷體" w:hint="eastAsia"/>
          <w:lang w:val="x-none"/>
        </w:rPr>
        <w:t>本計畫</w:t>
      </w:r>
      <w:r w:rsidRPr="001206C5">
        <w:rPr>
          <w:rFonts w:ascii="標楷體" w:eastAsia="標楷體" w:hAnsi="標楷體" w:cs="標楷體" w:hint="eastAsia"/>
          <w:lang w:val="x-none"/>
        </w:rPr>
        <w:t>評估結果委託經營有高度風險。另據</w:t>
      </w:r>
      <w:r w:rsidRPr="001206C5">
        <w:rPr>
          <w:rFonts w:ascii="標楷體" w:eastAsia="標楷體" w:hAnsi="標楷體" w:hint="eastAsia"/>
          <w:lang w:val="x-none"/>
        </w:rPr>
        <w:t>政府資料開放平台統計108至112年申請進入山地管制區資料</w:t>
      </w:r>
      <w:r w:rsidR="00853FBC" w:rsidRPr="001206C5">
        <w:rPr>
          <w:rFonts w:ascii="標楷體" w:eastAsia="標楷體" w:hAnsi="標楷體" w:hint="eastAsia"/>
          <w:lang w:val="x-none"/>
        </w:rPr>
        <w:t>列載</w:t>
      </w:r>
      <w:r w:rsidRPr="001206C5">
        <w:rPr>
          <w:rFonts w:ascii="標楷體" w:eastAsia="標楷體" w:hAnsi="標楷體" w:hint="eastAsia"/>
          <w:lang w:val="x-none"/>
        </w:rPr>
        <w:t>，泰武鄉（北大武山）入山人數分別為3至4萬餘人之間，申請入山民眾</w:t>
      </w:r>
      <w:r w:rsidR="00853FBC" w:rsidRPr="001206C5">
        <w:rPr>
          <w:rFonts w:ascii="標楷體" w:eastAsia="標楷體" w:hAnsi="標楷體" w:hint="eastAsia"/>
          <w:lang w:val="x-none"/>
        </w:rPr>
        <w:t>互有增減，呈不穩定狀態，</w:t>
      </w:r>
      <w:r w:rsidRPr="001206C5">
        <w:rPr>
          <w:rFonts w:ascii="標楷體" w:eastAsia="標楷體" w:hAnsi="標楷體" w:hint="eastAsia"/>
          <w:lang w:val="x-none"/>
        </w:rPr>
        <w:t>惟近年呈下降情形，</w:t>
      </w:r>
      <w:r w:rsidR="00853FBC" w:rsidRPr="001206C5">
        <w:rPr>
          <w:rFonts w:ascii="標楷體" w:eastAsia="標楷體" w:hAnsi="標楷體" w:hint="eastAsia"/>
          <w:lang w:val="x-none"/>
        </w:rPr>
        <w:t>係</w:t>
      </w:r>
      <w:r w:rsidRPr="001206C5">
        <w:rPr>
          <w:rFonts w:ascii="標楷體" w:eastAsia="標楷體" w:hAnsi="標楷體" w:hint="eastAsia"/>
          <w:lang w:val="x-none"/>
        </w:rPr>
        <w:t>市場競爭、環境因素或宣傳不足等</w:t>
      </w:r>
      <w:r w:rsidR="00853FBC" w:rsidRPr="001206C5">
        <w:rPr>
          <w:rFonts w:ascii="標楷體" w:eastAsia="標楷體" w:hAnsi="標楷體" w:hint="eastAsia"/>
          <w:lang w:val="x-none"/>
        </w:rPr>
        <w:t>原因</w:t>
      </w:r>
      <w:r w:rsidRPr="001206C5">
        <w:rPr>
          <w:rFonts w:ascii="標楷體" w:eastAsia="標楷體" w:hAnsi="標楷體" w:cs="標楷體" w:hint="eastAsia"/>
          <w:lang w:val="x-none"/>
        </w:rPr>
        <w:t>，允宜研謀透過探索多元化經營模式，或與周邊地區旅遊景點和機構建立共好合作關係，形成連結效應，共同推動區域旅遊發展，或結合生態旅遊、文化體驗和教育活動等相關配套措施，以深化旅遊態樣，並吸引不同類型遊客，積極協力提升基地吸引力，實現永續經濟和社會效益</w:t>
      </w:r>
      <w:bookmarkStart w:id="17" w:name="_Hlk180932970"/>
      <w:r w:rsidRPr="001206C5">
        <w:rPr>
          <w:rFonts w:ascii="標楷體" w:eastAsia="標楷體" w:hAnsi="標楷體" w:cs="標楷體" w:hint="eastAsia"/>
          <w:lang w:val="x-none"/>
        </w:rPr>
        <w:t>；2</w:t>
      </w:r>
      <w:r w:rsidRPr="001206C5">
        <w:rPr>
          <w:rFonts w:ascii="標楷體" w:eastAsia="標楷體" w:hAnsi="標楷體" w:hint="eastAsia"/>
          <w:lang w:val="x-none"/>
        </w:rPr>
        <w:t>.泰武登山前進基地營預計提供收費之露營場域及寢室，惟各露營場管理機關盤點露營場資訊平台，尚無該場域資訊</w:t>
      </w:r>
      <w:bookmarkEnd w:id="17"/>
      <w:r w:rsidRPr="001206C5">
        <w:rPr>
          <w:rFonts w:ascii="標楷體" w:eastAsia="標楷體" w:hAnsi="標楷體" w:hint="eastAsia"/>
          <w:lang w:val="x-none"/>
        </w:rPr>
        <w:t>，露營場設置適法性有待釐清，</w:t>
      </w:r>
      <w:r w:rsidRPr="001206C5">
        <w:rPr>
          <w:rFonts w:ascii="標楷體" w:eastAsia="標楷體" w:hAnsi="標楷體" w:hint="eastAsia"/>
        </w:rPr>
        <w:t>以提供民眾安全舒適且合法之露營場所</w:t>
      </w:r>
      <w:bookmarkStart w:id="18" w:name="_Hlk180933025"/>
      <w:r w:rsidRPr="001206C5">
        <w:rPr>
          <w:rFonts w:ascii="標楷體" w:eastAsia="標楷體" w:hAnsi="標楷體" w:hint="eastAsia"/>
        </w:rPr>
        <w:t>；3.</w:t>
      </w:r>
      <w:r w:rsidRPr="001206C5">
        <w:rPr>
          <w:rFonts w:ascii="標楷體" w:eastAsia="標楷體" w:hAnsi="標楷體" w:hint="eastAsia"/>
          <w:lang w:val="x-none"/>
        </w:rPr>
        <w:t>舊泰武</w:t>
      </w:r>
      <w:r w:rsidRPr="001206C5">
        <w:rPr>
          <w:rFonts w:ascii="標楷體" w:eastAsia="標楷體" w:hAnsi="標楷體" w:hint="eastAsia"/>
        </w:rPr>
        <w:t>部落</w:t>
      </w:r>
      <w:r w:rsidRPr="001206C5">
        <w:rPr>
          <w:rFonts w:ascii="標楷體" w:eastAsia="標楷體" w:hAnsi="標楷體" w:hint="eastAsia"/>
          <w:lang w:val="x-none"/>
        </w:rPr>
        <w:t>登山前進基地營工程購置</w:t>
      </w:r>
      <w:r w:rsidR="00853FBC" w:rsidRPr="001206C5">
        <w:rPr>
          <w:rFonts w:ascii="標楷體" w:eastAsia="標楷體" w:hAnsi="標楷體" w:hint="eastAsia"/>
          <w:lang w:val="x-none"/>
        </w:rPr>
        <w:t>之</w:t>
      </w:r>
      <w:r w:rsidRPr="001206C5">
        <w:rPr>
          <w:rFonts w:ascii="標楷體" w:eastAsia="標楷體" w:hAnsi="標楷體" w:hint="eastAsia"/>
          <w:lang w:val="x-none"/>
        </w:rPr>
        <w:t>財物，已完成驗收及結算付款</w:t>
      </w:r>
      <w:r w:rsidR="00853FBC" w:rsidRPr="001206C5">
        <w:rPr>
          <w:rFonts w:ascii="標楷體" w:eastAsia="標楷體" w:hAnsi="標楷體" w:hint="eastAsia"/>
          <w:lang w:val="x-none"/>
        </w:rPr>
        <w:t>，金額1,882萬餘元</w:t>
      </w:r>
      <w:r w:rsidRPr="001206C5">
        <w:rPr>
          <w:rFonts w:ascii="標楷體" w:eastAsia="標楷體" w:hAnsi="標楷體" w:hint="eastAsia"/>
          <w:lang w:val="x-none"/>
        </w:rPr>
        <w:t>，惟</w:t>
      </w:r>
      <w:r w:rsidR="00853FBC" w:rsidRPr="001206C5">
        <w:rPr>
          <w:rFonts w:ascii="標楷體" w:eastAsia="標楷體" w:hAnsi="標楷體" w:hint="eastAsia"/>
          <w:lang w:val="x-none"/>
        </w:rPr>
        <w:t>迄113年9月</w:t>
      </w:r>
      <w:r w:rsidR="00C25462">
        <w:rPr>
          <w:rFonts w:ascii="標楷體" w:eastAsia="標楷體" w:hAnsi="標楷體" w:hint="eastAsia"/>
          <w:lang w:val="x-none"/>
        </w:rPr>
        <w:t>已</w:t>
      </w:r>
      <w:r w:rsidRPr="001206C5">
        <w:rPr>
          <w:rFonts w:ascii="標楷體" w:eastAsia="標楷體" w:hAnsi="標楷體" w:hint="eastAsia"/>
          <w:lang w:val="x-none"/>
        </w:rPr>
        <w:t>逾6個月尚未完成登帳管理，影響後續委託經營點交廠商財物</w:t>
      </w:r>
      <w:r w:rsidR="00853FBC" w:rsidRPr="001206C5">
        <w:rPr>
          <w:rFonts w:ascii="標楷體" w:eastAsia="標楷體" w:hAnsi="標楷體" w:hint="eastAsia"/>
          <w:lang w:val="x-none"/>
        </w:rPr>
        <w:t>之</w:t>
      </w:r>
      <w:r w:rsidRPr="001206C5">
        <w:rPr>
          <w:rFonts w:ascii="標楷體" w:eastAsia="標楷體" w:hAnsi="標楷體" w:hint="eastAsia"/>
          <w:lang w:val="x-none"/>
        </w:rPr>
        <w:t>完整性及政府權益</w:t>
      </w:r>
      <w:bookmarkEnd w:id="18"/>
      <w:r w:rsidRPr="001206C5">
        <w:rPr>
          <w:rFonts w:ascii="標楷體" w:eastAsia="標楷體" w:hAnsi="標楷體" w:hint="eastAsia"/>
          <w:lang w:val="x-none"/>
        </w:rPr>
        <w:t>等情事，經函請檢討改善</w:t>
      </w:r>
      <w:r w:rsidRPr="001206C5">
        <w:rPr>
          <w:rFonts w:ascii="標楷體" w:eastAsia="標楷體" w:hAnsi="標楷體" w:hint="eastAsia"/>
        </w:rPr>
        <w:t>。據復：1.</w:t>
      </w:r>
      <w:r w:rsidR="00A55A5F" w:rsidRPr="001206C5">
        <w:rPr>
          <w:rFonts w:ascii="標楷體" w:eastAsia="標楷體" w:hAnsi="標楷體" w:hint="eastAsia"/>
        </w:rPr>
        <w:t>將</w:t>
      </w:r>
      <w:r w:rsidRPr="001206C5">
        <w:rPr>
          <w:rFonts w:ascii="標楷體" w:eastAsia="標楷體" w:hAnsi="標楷體" w:hint="eastAsia"/>
        </w:rPr>
        <w:t>與營運廠商加強</w:t>
      </w:r>
      <w:r w:rsidR="004A6B9C">
        <w:rPr>
          <w:rFonts w:ascii="標楷體" w:eastAsia="標楷體" w:hAnsi="標楷體" w:hint="eastAsia"/>
        </w:rPr>
        <w:t>監控</w:t>
      </w:r>
      <w:r w:rsidRPr="001206C5">
        <w:rPr>
          <w:rFonts w:ascii="標楷體" w:eastAsia="標楷體" w:hAnsi="標楷體" w:hint="eastAsia"/>
        </w:rPr>
        <w:t>及觀察，隨時</w:t>
      </w:r>
      <w:r w:rsidR="004A6B9C">
        <w:rPr>
          <w:rFonts w:ascii="標楷體" w:eastAsia="標楷體" w:hAnsi="標楷體" w:hint="eastAsia"/>
        </w:rPr>
        <w:t>採取必要</w:t>
      </w:r>
      <w:r w:rsidRPr="001206C5">
        <w:rPr>
          <w:rFonts w:ascii="標楷體" w:eastAsia="標楷體" w:hAnsi="標楷體" w:hint="eastAsia"/>
        </w:rPr>
        <w:t>因應防災措施，輔導廠商以多元化經營模式與周邊旅遊景點建立良好關係，往外拓展推動區域發展，結合生態旅遊、文</w:t>
      </w:r>
      <w:r w:rsidRPr="00A55A5F">
        <w:rPr>
          <w:rFonts w:ascii="標楷體" w:eastAsia="標楷體" w:hAnsi="標楷體" w:hint="eastAsia"/>
          <w:spacing w:val="-2"/>
        </w:rPr>
        <w:t>化體驗</w:t>
      </w:r>
      <w:r w:rsidR="004A6B9C">
        <w:rPr>
          <w:rFonts w:ascii="標楷體" w:eastAsia="標楷體" w:hAnsi="標楷體" w:hint="eastAsia"/>
          <w:spacing w:val="-2"/>
        </w:rPr>
        <w:t>及</w:t>
      </w:r>
      <w:r w:rsidRPr="00A55A5F">
        <w:rPr>
          <w:rFonts w:ascii="標楷體" w:eastAsia="標楷體" w:hAnsi="標楷體" w:hint="eastAsia"/>
          <w:spacing w:val="-2"/>
        </w:rPr>
        <w:t>教育活動等，</w:t>
      </w:r>
      <w:r w:rsidR="004A6B9C">
        <w:rPr>
          <w:rFonts w:ascii="標楷體" w:eastAsia="標楷體" w:hAnsi="標楷體" w:hint="eastAsia"/>
          <w:spacing w:val="-2"/>
        </w:rPr>
        <w:t>以</w:t>
      </w:r>
      <w:r w:rsidRPr="00A55A5F">
        <w:rPr>
          <w:rFonts w:ascii="標楷體" w:eastAsia="標楷體" w:hAnsi="標楷體" w:hint="eastAsia"/>
          <w:spacing w:val="-2"/>
        </w:rPr>
        <w:t>深化旅遊態樣，吸引部落</w:t>
      </w:r>
      <w:r w:rsidR="00853FBC" w:rsidRPr="00A55A5F">
        <w:rPr>
          <w:rFonts w:ascii="標楷體" w:eastAsia="標楷體" w:hAnsi="標楷體" w:hint="eastAsia"/>
          <w:spacing w:val="-2"/>
        </w:rPr>
        <w:t>住民</w:t>
      </w:r>
      <w:r w:rsidRPr="00A55A5F">
        <w:rPr>
          <w:rFonts w:ascii="標楷體" w:eastAsia="標楷體" w:hAnsi="標楷體" w:hint="eastAsia"/>
          <w:spacing w:val="-2"/>
        </w:rPr>
        <w:t>返鄉工作；2.將</w:t>
      </w:r>
      <w:r w:rsidR="00853FBC" w:rsidRPr="00A55A5F">
        <w:rPr>
          <w:rFonts w:ascii="標楷體" w:eastAsia="標楷體" w:hAnsi="標楷體" w:hint="eastAsia"/>
          <w:spacing w:val="-2"/>
        </w:rPr>
        <w:t>於</w:t>
      </w:r>
      <w:r w:rsidRPr="00A55A5F">
        <w:rPr>
          <w:rFonts w:ascii="標楷體" w:eastAsia="標楷體" w:hAnsi="標楷體" w:hint="eastAsia"/>
          <w:spacing w:val="-2"/>
        </w:rPr>
        <w:t>符合法令及相關規範下進行收費及運作；3.已完成登帳及點交委託經營廠商管理。</w:t>
      </w:r>
    </w:p>
    <w:p w14:paraId="3F21DC30" w14:textId="47344836" w:rsidR="00BD3CD0" w:rsidRPr="001206C5" w:rsidRDefault="00BD3CD0" w:rsidP="00CD4D5A">
      <w:pPr>
        <w:pStyle w:val="af"/>
        <w:spacing w:line="490" w:lineRule="exact"/>
        <w:ind w:firstLineChars="0" w:firstLine="0"/>
        <w:rPr>
          <w:b/>
          <w:sz w:val="28"/>
        </w:rPr>
      </w:pPr>
      <w:r w:rsidRPr="001206C5">
        <w:rPr>
          <w:rFonts w:hint="eastAsia"/>
          <w:b/>
          <w:sz w:val="28"/>
        </w:rPr>
        <w:lastRenderedPageBreak/>
        <w:t>（十二）</w:t>
      </w:r>
      <w:r w:rsidR="00CA148D" w:rsidRPr="001206C5">
        <w:rPr>
          <w:rFonts w:hint="eastAsia"/>
          <w:b/>
          <w:sz w:val="28"/>
        </w:rPr>
        <w:t>訂定露營場設置相關規範及落實盤點輔導，以健全審查管理，惟部分審查項目缺漏、未經核准</w:t>
      </w:r>
      <w:r w:rsidR="004A6B9C">
        <w:rPr>
          <w:rFonts w:hint="eastAsia"/>
          <w:b/>
          <w:sz w:val="28"/>
        </w:rPr>
        <w:t>之</w:t>
      </w:r>
      <w:r w:rsidR="00CA148D" w:rsidRPr="001206C5">
        <w:rPr>
          <w:rFonts w:hint="eastAsia"/>
          <w:b/>
          <w:sz w:val="28"/>
        </w:rPr>
        <w:t>露營場仍持續營業、或已合法露營場未公布緊急應變計畫等情，允宜研謀策進，以維護環境並保障露營活動者權益</w:t>
      </w:r>
      <w:r w:rsidRPr="001206C5">
        <w:rPr>
          <w:rFonts w:hint="eastAsia"/>
          <w:b/>
          <w:sz w:val="28"/>
        </w:rPr>
        <w:t>。</w:t>
      </w:r>
    </w:p>
    <w:p w14:paraId="1108E2AD" w14:textId="7D193182" w:rsidR="00BD3CD0" w:rsidRPr="001206C5" w:rsidRDefault="00CD4D5A" w:rsidP="00CD4D5A">
      <w:pPr>
        <w:pStyle w:val="af"/>
        <w:spacing w:line="500" w:lineRule="exact"/>
        <w:ind w:firstLine="480"/>
      </w:pPr>
      <w:r w:rsidRPr="001206C5">
        <w:rPr>
          <w:rFonts w:hint="eastAsia"/>
          <w:noProof/>
        </w:rPr>
        <mc:AlternateContent>
          <mc:Choice Requires="wps">
            <w:drawing>
              <wp:anchor distT="0" distB="0" distL="114300" distR="114300" simplePos="0" relativeHeight="252132352" behindDoc="0" locked="0" layoutInCell="1" allowOverlap="1" wp14:anchorId="1CECB408" wp14:editId="6B38DE86">
                <wp:simplePos x="0" y="0"/>
                <wp:positionH relativeFrom="margin">
                  <wp:posOffset>2383155</wp:posOffset>
                </wp:positionH>
                <wp:positionV relativeFrom="margin">
                  <wp:posOffset>5255895</wp:posOffset>
                </wp:positionV>
                <wp:extent cx="4004310" cy="2517775"/>
                <wp:effectExtent l="0" t="0" r="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4310" cy="2517775"/>
                        </a:xfrm>
                        <a:prstGeom prst="rect">
                          <a:avLst/>
                        </a:prstGeom>
                        <a:noFill/>
                        <a:ln w="9525">
                          <a:noFill/>
                          <a:miter lim="800000"/>
                          <a:headEnd/>
                          <a:tailEnd/>
                        </a:ln>
                      </wps:spPr>
                      <wps:txbx>
                        <w:txbxContent>
                          <w:p w14:paraId="21A9ADC1" w14:textId="11DC3E21" w:rsidR="00BD3CD0" w:rsidRPr="00DB370F" w:rsidRDefault="00BD3CD0" w:rsidP="00BD3CD0">
                            <w:pPr>
                              <w:widowControl/>
                              <w:overflowPunct w:val="0"/>
                              <w:ind w:leftChars="-46" w:left="-2" w:rightChars="-19" w:right="-46" w:hangingChars="45" w:hanging="108"/>
                              <w:jc w:val="center"/>
                              <w:rPr>
                                <w:rFonts w:ascii="標楷體" w:eastAsia="標楷體" w:hAnsi="標楷體"/>
                                <w:b/>
                              </w:rPr>
                            </w:pPr>
                            <w:r>
                              <w:rPr>
                                <w:rFonts w:ascii="標楷體" w:eastAsia="標楷體" w:hAnsi="標楷體" w:hint="eastAsia"/>
                                <w:b/>
                              </w:rPr>
                              <w:t>圖</w:t>
                            </w:r>
                            <w:r w:rsidR="001206C5" w:rsidRPr="001206C5">
                              <w:rPr>
                                <w:rFonts w:ascii="標楷體" w:eastAsia="標楷體" w:hAnsi="標楷體" w:hint="eastAsia"/>
                                <w:b/>
                                <w:bCs/>
                              </w:rPr>
                              <w:t>5</w:t>
                            </w:r>
                            <w:r>
                              <w:rPr>
                                <w:rFonts w:hint="eastAsia"/>
                                <w:b/>
                              </w:rPr>
                              <w:t xml:space="preserve">　</w:t>
                            </w:r>
                            <w:r>
                              <w:rPr>
                                <w:rFonts w:ascii="標楷體" w:eastAsia="標楷體" w:hAnsi="標楷體" w:hint="eastAsia"/>
                                <w:b/>
                              </w:rPr>
                              <w:t>露營場合法化及申請情形</w:t>
                            </w:r>
                          </w:p>
                          <w:p w14:paraId="6F660CA7" w14:textId="21A1FD96" w:rsidR="00BD3CD0" w:rsidRPr="006E64F9" w:rsidRDefault="00CD4D5A" w:rsidP="00CD4D5A">
                            <w:pPr>
                              <w:overflowPunct w:val="0"/>
                              <w:spacing w:line="0" w:lineRule="atLeast"/>
                              <w:ind w:leftChars="-100" w:left="-4" w:hangingChars="131" w:hanging="236"/>
                              <w:jc w:val="both"/>
                              <w:rPr>
                                <w:rFonts w:ascii="標楷體" w:eastAsia="標楷體" w:hAnsi="標楷體"/>
                                <w:spacing w:val="-2"/>
                                <w:sz w:val="18"/>
                                <w:szCs w:val="18"/>
                              </w:rPr>
                            </w:pPr>
                            <w:r w:rsidRPr="00CD4D5A">
                              <w:rPr>
                                <w:rFonts w:ascii="標楷體" w:eastAsia="標楷體" w:hAnsi="標楷體" w:hint="eastAsia"/>
                                <w:noProof/>
                                <w:spacing w:val="-2"/>
                                <w:sz w:val="18"/>
                                <w:szCs w:val="18"/>
                              </w:rPr>
                              <w:drawing>
                                <wp:inline distT="0" distB="0" distL="0" distR="0" wp14:anchorId="179160FB" wp14:editId="454E1936">
                                  <wp:extent cx="4037574" cy="1916430"/>
                                  <wp:effectExtent l="0" t="0" r="0" b="0"/>
                                  <wp:docPr id="1299009451"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39203" cy="1917203"/>
                                          </a:xfrm>
                                          <a:prstGeom prst="rect">
                                            <a:avLst/>
                                          </a:prstGeom>
                                          <a:noFill/>
                                          <a:ln>
                                            <a:noFill/>
                                          </a:ln>
                                        </pic:spPr>
                                      </pic:pic>
                                    </a:graphicData>
                                  </a:graphic>
                                </wp:inline>
                              </w:drawing>
                            </w:r>
                            <w:proofErr w:type="gramStart"/>
                            <w:r w:rsidR="00BD3CD0" w:rsidRPr="006E64F9">
                              <w:rPr>
                                <w:rFonts w:ascii="標楷體" w:eastAsia="標楷體" w:hAnsi="標楷體" w:hint="eastAsia"/>
                                <w:spacing w:val="-2"/>
                                <w:sz w:val="18"/>
                                <w:szCs w:val="18"/>
                              </w:rPr>
                              <w:t>註</w:t>
                            </w:r>
                            <w:proofErr w:type="gramEnd"/>
                            <w:r w:rsidR="00BD3CD0" w:rsidRPr="006E64F9">
                              <w:rPr>
                                <w:rFonts w:ascii="標楷體" w:eastAsia="標楷體" w:hAnsi="標楷體" w:hint="eastAsia"/>
                                <w:spacing w:val="-2"/>
                                <w:sz w:val="18"/>
                                <w:szCs w:val="18"/>
                              </w:rPr>
                              <w:t>：1</w:t>
                            </w:r>
                            <w:r w:rsidR="00BD3CD0" w:rsidRPr="006E64F9">
                              <w:rPr>
                                <w:rFonts w:ascii="標楷體" w:eastAsia="標楷體" w:hAnsi="標楷體"/>
                                <w:spacing w:val="-2"/>
                                <w:sz w:val="18"/>
                                <w:szCs w:val="18"/>
                              </w:rPr>
                              <w:t>.</w:t>
                            </w:r>
                            <w:r w:rsidR="00BD3CD0" w:rsidRPr="006E64F9">
                              <w:rPr>
                                <w:rFonts w:ascii="標楷體" w:eastAsia="標楷體" w:hAnsi="標楷體" w:hint="eastAsia"/>
                                <w:spacing w:val="-2"/>
                                <w:sz w:val="18"/>
                                <w:szCs w:val="18"/>
                              </w:rPr>
                              <w:t>未經核准露營場75處</w:t>
                            </w:r>
                            <w:r w:rsidR="00A55A5F">
                              <w:rPr>
                                <w:rFonts w:ascii="標楷體" w:eastAsia="標楷體" w:hAnsi="標楷體" w:hint="eastAsia"/>
                                <w:spacing w:val="-2"/>
                                <w:sz w:val="18"/>
                                <w:szCs w:val="18"/>
                              </w:rPr>
                              <w:t>（</w:t>
                            </w:r>
                            <w:r w:rsidR="00BD3CD0" w:rsidRPr="006E64F9">
                              <w:rPr>
                                <w:rFonts w:ascii="標楷體" w:eastAsia="標楷體" w:hAnsi="標楷體" w:hint="eastAsia"/>
                                <w:spacing w:val="-2"/>
                                <w:sz w:val="18"/>
                                <w:szCs w:val="18"/>
                              </w:rPr>
                              <w:t>含違法34處</w:t>
                            </w:r>
                            <w:r w:rsidR="00A55A5F">
                              <w:rPr>
                                <w:rFonts w:ascii="標楷體" w:eastAsia="標楷體" w:hAnsi="標楷體" w:hint="eastAsia"/>
                                <w:spacing w:val="-2"/>
                                <w:sz w:val="18"/>
                                <w:szCs w:val="18"/>
                              </w:rPr>
                              <w:t>）</w:t>
                            </w:r>
                            <w:r w:rsidR="00BD3CD0" w:rsidRPr="006E64F9">
                              <w:rPr>
                                <w:rFonts w:ascii="標楷體" w:eastAsia="標楷體" w:hAnsi="標楷體" w:hint="eastAsia"/>
                                <w:spacing w:val="-2"/>
                                <w:sz w:val="18"/>
                                <w:szCs w:val="18"/>
                              </w:rPr>
                              <w:t>。</w:t>
                            </w:r>
                          </w:p>
                          <w:p w14:paraId="3900432D" w14:textId="77777777" w:rsidR="00BD3CD0" w:rsidRPr="006E64F9" w:rsidRDefault="00BD3CD0" w:rsidP="00BD3CD0">
                            <w:pPr>
                              <w:overflowPunct w:val="0"/>
                              <w:spacing w:line="0" w:lineRule="atLeast"/>
                              <w:ind w:leftChars="150" w:left="360"/>
                              <w:jc w:val="both"/>
                              <w:rPr>
                                <w:rFonts w:ascii="標楷體" w:eastAsia="標楷體" w:hAnsi="標楷體"/>
                                <w:spacing w:val="-2"/>
                                <w:sz w:val="18"/>
                                <w:szCs w:val="18"/>
                              </w:rPr>
                            </w:pPr>
                            <w:r w:rsidRPr="006E64F9">
                              <w:rPr>
                                <w:rFonts w:ascii="標楷體" w:eastAsia="標楷體" w:hAnsi="標楷體" w:hint="eastAsia"/>
                                <w:spacing w:val="-2"/>
                                <w:sz w:val="18"/>
                                <w:szCs w:val="18"/>
                              </w:rPr>
                              <w:t>2</w:t>
                            </w:r>
                            <w:r w:rsidRPr="006E64F9">
                              <w:rPr>
                                <w:rFonts w:ascii="標楷體" w:eastAsia="標楷體" w:hAnsi="標楷體"/>
                                <w:spacing w:val="-2"/>
                                <w:sz w:val="18"/>
                                <w:szCs w:val="18"/>
                              </w:rPr>
                              <w:t>.</w:t>
                            </w:r>
                            <w:r w:rsidRPr="006E64F9">
                              <w:rPr>
                                <w:rFonts w:ascii="標楷體" w:eastAsia="標楷體" w:hAnsi="標楷體" w:hint="eastAsia"/>
                                <w:spacing w:val="-2"/>
                                <w:sz w:val="18"/>
                                <w:szCs w:val="18"/>
                              </w:rPr>
                              <w:t>資料來源：整理自屏東縣政府提供資料。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ECB408" id="_x0000_s1044" type="#_x0000_t202" style="position:absolute;left:0;text-align:left;margin-left:187.65pt;margin-top:413.85pt;width:315.3pt;height:198.25pt;z-index:2521323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" filled="f" stroked="f">
                <v:textbox>
                  <w:txbxContent>
                    <w:p w14:paraId="21A9ADC1" w14:textId="11DC3E21" w:rsidR="00BD3CD0" w:rsidRPr="00DB370F" w:rsidRDefault="00BD3CD0" w:rsidP="00BD3CD0">
                      <w:pPr>
                        <w:widowControl/>
                        <w:overflowPunct w:val="0"/>
                        <w:ind w:leftChars="-46" w:left="-2" w:rightChars="-19" w:right="-46" w:hangingChars="45" w:hanging="108"/>
                        <w:jc w:val="center"/>
                        <w:rPr>
                          <w:rFonts w:ascii="標楷體" w:eastAsia="標楷體" w:hAnsi="標楷體"/>
                          <w:b/>
                        </w:rPr>
                      </w:pPr>
                      <w:r>
                        <w:rPr>
                          <w:rFonts w:ascii="標楷體" w:eastAsia="標楷體" w:hAnsi="標楷體" w:hint="eastAsia"/>
                          <w:b/>
                        </w:rPr>
                        <w:t>圖</w:t>
                      </w:r>
                      <w:r w:rsidR="001206C5" w:rsidRPr="001206C5">
                        <w:rPr>
                          <w:rFonts w:ascii="標楷體" w:eastAsia="標楷體" w:hAnsi="標楷體" w:hint="eastAsia"/>
                          <w:b/>
                          <w:bCs/>
                        </w:rPr>
                        <w:t>5</w:t>
                      </w:r>
                      <w:r>
                        <w:rPr>
                          <w:rFonts w:hint="eastAsia"/>
                          <w:b/>
                        </w:rPr>
                        <w:t xml:space="preserve">　</w:t>
                      </w:r>
                      <w:r>
                        <w:rPr>
                          <w:rFonts w:ascii="標楷體" w:eastAsia="標楷體" w:hAnsi="標楷體" w:hint="eastAsia"/>
                          <w:b/>
                        </w:rPr>
                        <w:t>露營場合法化及申請情形</w:t>
                      </w:r>
                    </w:p>
                    <w:p w14:paraId="6F660CA7" w14:textId="21A1FD96" w:rsidR="00BD3CD0" w:rsidRPr="006E64F9" w:rsidRDefault="00CD4D5A" w:rsidP="00CD4D5A">
                      <w:pPr>
                        <w:overflowPunct w:val="0"/>
                        <w:spacing w:line="0" w:lineRule="atLeast"/>
                        <w:ind w:leftChars="-100" w:left="-4" w:hangingChars="131" w:hanging="236"/>
                        <w:jc w:val="both"/>
                        <w:rPr>
                          <w:rFonts w:ascii="標楷體" w:eastAsia="標楷體" w:hAnsi="標楷體"/>
                          <w:spacing w:val="-2"/>
                          <w:sz w:val="18"/>
                          <w:szCs w:val="18"/>
                        </w:rPr>
                      </w:pPr>
                      <w:r w:rsidRPr="00CD4D5A">
                        <w:rPr>
                          <w:rFonts w:ascii="標楷體" w:eastAsia="標楷體" w:hAnsi="標楷體" w:hint="eastAsia"/>
                          <w:noProof/>
                          <w:spacing w:val="-2"/>
                          <w:sz w:val="18"/>
                          <w:szCs w:val="18"/>
                        </w:rPr>
                        <w:drawing>
                          <wp:inline distT="0" distB="0" distL="0" distR="0" wp14:anchorId="179160FB" wp14:editId="454E1936">
                            <wp:extent cx="4037574" cy="1916430"/>
                            <wp:effectExtent l="0" t="0" r="0" b="0"/>
                            <wp:docPr id="1299009451"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39203" cy="1917203"/>
                                    </a:xfrm>
                                    <a:prstGeom prst="rect">
                                      <a:avLst/>
                                    </a:prstGeom>
                                    <a:noFill/>
                                    <a:ln>
                                      <a:noFill/>
                                    </a:ln>
                                  </pic:spPr>
                                </pic:pic>
                              </a:graphicData>
                            </a:graphic>
                          </wp:inline>
                        </w:drawing>
                      </w:r>
                      <w:proofErr w:type="gramStart"/>
                      <w:r w:rsidR="00BD3CD0" w:rsidRPr="006E64F9">
                        <w:rPr>
                          <w:rFonts w:ascii="標楷體" w:eastAsia="標楷體" w:hAnsi="標楷體" w:hint="eastAsia"/>
                          <w:spacing w:val="-2"/>
                          <w:sz w:val="18"/>
                          <w:szCs w:val="18"/>
                        </w:rPr>
                        <w:t>註</w:t>
                      </w:r>
                      <w:proofErr w:type="gramEnd"/>
                      <w:r w:rsidR="00BD3CD0" w:rsidRPr="006E64F9">
                        <w:rPr>
                          <w:rFonts w:ascii="標楷體" w:eastAsia="標楷體" w:hAnsi="標楷體" w:hint="eastAsia"/>
                          <w:spacing w:val="-2"/>
                          <w:sz w:val="18"/>
                          <w:szCs w:val="18"/>
                        </w:rPr>
                        <w:t>：1</w:t>
                      </w:r>
                      <w:r w:rsidR="00BD3CD0" w:rsidRPr="006E64F9">
                        <w:rPr>
                          <w:rFonts w:ascii="標楷體" w:eastAsia="標楷體" w:hAnsi="標楷體"/>
                          <w:spacing w:val="-2"/>
                          <w:sz w:val="18"/>
                          <w:szCs w:val="18"/>
                        </w:rPr>
                        <w:t>.</w:t>
                      </w:r>
                      <w:r w:rsidR="00BD3CD0" w:rsidRPr="006E64F9">
                        <w:rPr>
                          <w:rFonts w:ascii="標楷體" w:eastAsia="標楷體" w:hAnsi="標楷體" w:hint="eastAsia"/>
                          <w:spacing w:val="-2"/>
                          <w:sz w:val="18"/>
                          <w:szCs w:val="18"/>
                        </w:rPr>
                        <w:t>未經核准露營場75處</w:t>
                      </w:r>
                      <w:r w:rsidR="00A55A5F">
                        <w:rPr>
                          <w:rFonts w:ascii="標楷體" w:eastAsia="標楷體" w:hAnsi="標楷體" w:hint="eastAsia"/>
                          <w:spacing w:val="-2"/>
                          <w:sz w:val="18"/>
                          <w:szCs w:val="18"/>
                        </w:rPr>
                        <w:t>（</w:t>
                      </w:r>
                      <w:r w:rsidR="00BD3CD0" w:rsidRPr="006E64F9">
                        <w:rPr>
                          <w:rFonts w:ascii="標楷體" w:eastAsia="標楷體" w:hAnsi="標楷體" w:hint="eastAsia"/>
                          <w:spacing w:val="-2"/>
                          <w:sz w:val="18"/>
                          <w:szCs w:val="18"/>
                        </w:rPr>
                        <w:t>含違法34處</w:t>
                      </w:r>
                      <w:r w:rsidR="00A55A5F">
                        <w:rPr>
                          <w:rFonts w:ascii="標楷體" w:eastAsia="標楷體" w:hAnsi="標楷體" w:hint="eastAsia"/>
                          <w:spacing w:val="-2"/>
                          <w:sz w:val="18"/>
                          <w:szCs w:val="18"/>
                        </w:rPr>
                        <w:t>）</w:t>
                      </w:r>
                      <w:r w:rsidR="00BD3CD0" w:rsidRPr="006E64F9">
                        <w:rPr>
                          <w:rFonts w:ascii="標楷體" w:eastAsia="標楷體" w:hAnsi="標楷體" w:hint="eastAsia"/>
                          <w:spacing w:val="-2"/>
                          <w:sz w:val="18"/>
                          <w:szCs w:val="18"/>
                        </w:rPr>
                        <w:t>。</w:t>
                      </w:r>
                    </w:p>
                    <w:p w14:paraId="3900432D" w14:textId="77777777" w:rsidR="00BD3CD0" w:rsidRPr="006E64F9" w:rsidRDefault="00BD3CD0" w:rsidP="00BD3CD0">
                      <w:pPr>
                        <w:overflowPunct w:val="0"/>
                        <w:spacing w:line="0" w:lineRule="atLeast"/>
                        <w:ind w:leftChars="150" w:left="360"/>
                        <w:jc w:val="both"/>
                        <w:rPr>
                          <w:rFonts w:ascii="標楷體" w:eastAsia="標楷體" w:hAnsi="標楷體"/>
                          <w:spacing w:val="-2"/>
                          <w:sz w:val="18"/>
                          <w:szCs w:val="18"/>
                        </w:rPr>
                      </w:pPr>
                      <w:r w:rsidRPr="006E64F9">
                        <w:rPr>
                          <w:rFonts w:ascii="標楷體" w:eastAsia="標楷體" w:hAnsi="標楷體" w:hint="eastAsia"/>
                          <w:spacing w:val="-2"/>
                          <w:sz w:val="18"/>
                          <w:szCs w:val="18"/>
                        </w:rPr>
                        <w:t>2</w:t>
                      </w:r>
                      <w:r w:rsidRPr="006E64F9">
                        <w:rPr>
                          <w:rFonts w:ascii="標楷體" w:eastAsia="標楷體" w:hAnsi="標楷體"/>
                          <w:spacing w:val="-2"/>
                          <w:sz w:val="18"/>
                          <w:szCs w:val="18"/>
                        </w:rPr>
                        <w:t>.</w:t>
                      </w:r>
                      <w:r w:rsidRPr="006E64F9">
                        <w:rPr>
                          <w:rFonts w:ascii="標楷體" w:eastAsia="標楷體" w:hAnsi="標楷體" w:hint="eastAsia"/>
                          <w:spacing w:val="-2"/>
                          <w:sz w:val="18"/>
                          <w:szCs w:val="18"/>
                        </w:rPr>
                        <w:t>資料來源：整理自屏東縣政府提供資料。</w:t>
                      </w:r>
                    </w:p>
                  </w:txbxContent>
                </v:textbox>
                <w10:wrap type="square" anchorx="margin" anchory="margin"/>
              </v:shape>
            </w:pict>
          </mc:Fallback>
        </mc:AlternateContent>
      </w:r>
      <w:r w:rsidR="008022F5" w:rsidRPr="001206C5">
        <w:rPr>
          <w:rFonts w:hint="eastAsia"/>
          <w:bCs/>
        </w:rPr>
        <w:t>交通部觀光局（112年9月15日改制為觀光署，下稱觀光署）為確保露營場符合相關法令規定，保障從事露營活動者權益，於111年7月20日訂定露營場管理要點（最近</w:t>
      </w:r>
      <w:r w:rsidR="00A55A5F">
        <w:rPr>
          <w:rFonts w:hint="eastAsia"/>
          <w:bCs/>
        </w:rPr>
        <w:t>1</w:t>
      </w:r>
      <w:r w:rsidR="008022F5" w:rsidRPr="001206C5">
        <w:rPr>
          <w:rFonts w:hint="eastAsia"/>
          <w:bCs/>
        </w:rPr>
        <w:t>次修正係114年6月4日），並設置交通部觀光局露營場資訊平台（隨觀光局改制更名觀光署，下稱露營場平台），由各地方政府露營場管理機關上傳轄內露營場資料。縣政府鑑於轄內多數露營場尚未辦理登記，於112年5月委託辦理露營場現況調查、管理及輔導計畫（決標金額118萬元），期透過盤點露營場現況</w:t>
      </w:r>
      <w:r w:rsidR="007B46D9">
        <w:rPr>
          <w:rFonts w:hint="eastAsia"/>
          <w:bCs/>
        </w:rPr>
        <w:t>，</w:t>
      </w:r>
      <w:r w:rsidR="008022F5" w:rsidRPr="001206C5">
        <w:rPr>
          <w:rFonts w:hint="eastAsia"/>
          <w:bCs/>
        </w:rPr>
        <w:t>提出分級輔導建議</w:t>
      </w:r>
      <w:r w:rsidR="007B46D9">
        <w:rPr>
          <w:rFonts w:hint="eastAsia"/>
          <w:bCs/>
        </w:rPr>
        <w:t>，</w:t>
      </w:r>
      <w:r w:rsidR="008022F5" w:rsidRPr="001206C5">
        <w:rPr>
          <w:rFonts w:hint="eastAsia"/>
          <w:bCs/>
        </w:rPr>
        <w:t>辦理輔導說明會及提供諮詢等，增進露營場之管理；另為健全露營場設置及管理，於113年4月訂定屏東縣露營場申請設置審查及管理要點，辦理露營場土地容許、設置申請之審查、稽查及核定，以達成臺灣永續發展目標第15項核心目標：「保育及永續利用陸域生態系，以確保生物多樣性，並防止土地劣化。」據露營場平台載列，截至114年4月17日止，縣政府轄內合法及違法露營場分別為16</w:t>
      </w:r>
      <w:r w:rsidR="00991213" w:rsidRPr="001206C5">
        <w:rPr>
          <w:rFonts w:hint="eastAsia"/>
          <w:bCs/>
        </w:rPr>
        <w:t>處</w:t>
      </w:r>
      <w:r w:rsidR="008022F5" w:rsidRPr="001206C5">
        <w:rPr>
          <w:rFonts w:hint="eastAsia"/>
          <w:bCs/>
        </w:rPr>
        <w:t>及34處。經查管理及輔導情形，核有：1.露營場用地許可使用及設置登記之審查，尚乏管理要點及環保指引規範事項，易形成審查及執法漏洞；2.經露營場平台、網路蒐羅</w:t>
      </w:r>
      <w:r w:rsidR="00E64B60">
        <w:rPr>
          <w:rFonts w:hint="eastAsia"/>
          <w:bCs/>
        </w:rPr>
        <w:t>、</w:t>
      </w:r>
      <w:r w:rsidR="008022F5" w:rsidRPr="001206C5">
        <w:rPr>
          <w:rFonts w:hint="eastAsia"/>
          <w:bCs/>
        </w:rPr>
        <w:t>田野調查及統計結果，轄內既有未經核准露營場</w:t>
      </w:r>
      <w:r w:rsidR="00A55A5F">
        <w:rPr>
          <w:rFonts w:hint="eastAsia"/>
          <w:bCs/>
        </w:rPr>
        <w:t>計</w:t>
      </w:r>
      <w:r w:rsidR="008022F5" w:rsidRPr="001206C5">
        <w:rPr>
          <w:rFonts w:hint="eastAsia"/>
          <w:bCs/>
        </w:rPr>
        <w:t>75處（圖</w:t>
      </w:r>
      <w:r w:rsidR="001206C5">
        <w:rPr>
          <w:rFonts w:hint="eastAsia"/>
          <w:bCs/>
        </w:rPr>
        <w:t>5</w:t>
      </w:r>
      <w:r w:rsidR="008022F5" w:rsidRPr="001206C5">
        <w:rPr>
          <w:rFonts w:hint="eastAsia"/>
          <w:bCs/>
        </w:rPr>
        <w:t>），截至114年4月17日止，僅18處提出申請設置（占未經核准露營場之24</w:t>
      </w:r>
      <w:r w:rsidR="00991213">
        <w:rPr>
          <w:rFonts w:hint="eastAsia"/>
          <w:bCs/>
        </w:rPr>
        <w:t>.00</w:t>
      </w:r>
      <w:r w:rsidR="008022F5" w:rsidRPr="001206C5">
        <w:rPr>
          <w:rFonts w:hint="eastAsia"/>
          <w:bCs/>
        </w:rPr>
        <w:t>％），多數露營場仍未完成登記，加諸輔導既有未登記露營場合法化之難度頗高，惟部分露營場仍持續營業，允宜研謀因應；3.部分合法露營場未依規定公布緊急應變、救護及遊客疏散計畫等情事，經函請檢討改善。據復：1.將邀集各單位商議增列相關審查內容及查核事項；2.已責成專案人員不定期稽查、輔導及提供個案服務，暨回復民眾申請疑義，未來仍會續行輔導</w:t>
      </w:r>
      <w:r w:rsidR="00A55A5F">
        <w:rPr>
          <w:rFonts w:hint="eastAsia"/>
          <w:bCs/>
        </w:rPr>
        <w:t>並</w:t>
      </w:r>
      <w:r w:rsidR="008022F5" w:rsidRPr="001206C5">
        <w:rPr>
          <w:rFonts w:hint="eastAsia"/>
          <w:bCs/>
        </w:rPr>
        <w:t>推動露營場法制化作業；3.</w:t>
      </w:r>
      <w:r w:rsidR="004A6B9C">
        <w:rPr>
          <w:rFonts w:hint="eastAsia"/>
          <w:bCs/>
        </w:rPr>
        <w:t>該</w:t>
      </w:r>
      <w:r w:rsidR="008022F5" w:rsidRPr="001206C5">
        <w:rPr>
          <w:rFonts w:hint="eastAsia"/>
          <w:bCs/>
        </w:rPr>
        <w:t>等露營場分由內政部國家公園署、客家委員會及縣政府轄管，將會請各機關協助督導揭露相關資訊</w:t>
      </w:r>
      <w:r w:rsidR="00BD3CD0" w:rsidRPr="001206C5">
        <w:rPr>
          <w:rFonts w:hint="eastAsia"/>
          <w:spacing w:val="-4"/>
        </w:rPr>
        <w:t>。</w:t>
      </w:r>
    </w:p>
    <w:p w14:paraId="07E7F6E8" w14:textId="3E9CB6EC" w:rsidR="004C0D83" w:rsidRPr="001206C5" w:rsidRDefault="004C0D83" w:rsidP="004C0D83">
      <w:pPr>
        <w:pStyle w:val="af1"/>
        <w:spacing w:line="500" w:lineRule="exact"/>
        <w:rPr>
          <w:b w:val="0"/>
          <w:sz w:val="28"/>
        </w:rPr>
      </w:pPr>
      <w:r w:rsidRPr="001206C5">
        <w:rPr>
          <w:rFonts w:hint="eastAsia"/>
          <w:sz w:val="28"/>
        </w:rPr>
        <w:lastRenderedPageBreak/>
        <w:t>（十</w:t>
      </w:r>
      <w:r w:rsidR="005A437A" w:rsidRPr="001206C5">
        <w:rPr>
          <w:rFonts w:hint="eastAsia"/>
          <w:sz w:val="28"/>
        </w:rPr>
        <w:t>三</w:t>
      </w:r>
      <w:r w:rsidRPr="001206C5">
        <w:rPr>
          <w:sz w:val="28"/>
        </w:rPr>
        <w:t>）</w:t>
      </w:r>
      <w:r w:rsidR="00711572" w:rsidRPr="001206C5">
        <w:rPr>
          <w:rFonts w:hint="eastAsia"/>
          <w:sz w:val="28"/>
        </w:rPr>
        <w:t>為維持水情監控系統穩定，提高防汛應變能力，持續建置並更新維護縣內水情監控設施，惟部分站點尚無配置備援電力或避雷設備，允宜賡續研謀寬籌經費改善，以強化水情監控及防汛預警機制</w:t>
      </w:r>
      <w:r w:rsidRPr="001206C5">
        <w:rPr>
          <w:rFonts w:hint="eastAsia"/>
          <w:sz w:val="28"/>
        </w:rPr>
        <w:t>。</w:t>
      </w:r>
    </w:p>
    <w:p w14:paraId="68F7C50C" w14:textId="0D9F9E5C" w:rsidR="004C0D83" w:rsidRPr="001206C5" w:rsidRDefault="00711572" w:rsidP="0069714A">
      <w:pPr>
        <w:overflowPunct w:val="0"/>
        <w:snapToGrid w:val="0"/>
        <w:spacing w:line="460" w:lineRule="exact"/>
        <w:ind w:firstLineChars="200" w:firstLine="480"/>
        <w:jc w:val="both"/>
        <w:rPr>
          <w:rFonts w:ascii="標楷體" w:eastAsia="標楷體" w:hAnsi="標楷體"/>
        </w:rPr>
      </w:pPr>
      <w:r w:rsidRPr="001206C5">
        <w:rPr>
          <w:rFonts w:ascii="標楷體" w:eastAsia="標楷體" w:hAnsi="標楷體" w:hint="eastAsia"/>
        </w:rPr>
        <w:t>為因應氣候變遷所導致短延時強降雨之異常天氣頻仍，縣政府除持續藉由堤防護岸、抽水站、滯洪池等相關水利工程措施，強化防汛能力外，近年導入科技防災思維，推動各項措施，如建置及更新水位雨量站及水情影像監視站（下稱CCTV</w:t>
      </w:r>
      <w:bookmarkStart w:id="19" w:name="_Hlk203487813"/>
      <w:r w:rsidRPr="001206C5">
        <w:rPr>
          <w:rFonts w:ascii="標楷體" w:eastAsia="標楷體" w:hAnsi="標楷體" w:hint="eastAsia"/>
        </w:rPr>
        <w:t>影像</w:t>
      </w:r>
      <w:bookmarkEnd w:id="19"/>
      <w:r w:rsidRPr="001206C5">
        <w:rPr>
          <w:rFonts w:ascii="標楷體" w:eastAsia="標楷體" w:hAnsi="標楷體" w:hint="eastAsia"/>
        </w:rPr>
        <w:t>）、</w:t>
      </w:r>
      <w:r w:rsidR="00EF1438">
        <w:rPr>
          <w:rFonts w:ascii="標楷體" w:eastAsia="標楷體" w:hAnsi="標楷體" w:hint="eastAsia"/>
        </w:rPr>
        <w:t>布</w:t>
      </w:r>
      <w:r w:rsidRPr="001206C5">
        <w:rPr>
          <w:rFonts w:ascii="標楷體" w:eastAsia="標楷體" w:hAnsi="標楷體" w:hint="eastAsia"/>
        </w:rPr>
        <w:t>建路面淹水感測器及雨水下水道水位計、開發水情監控預警整合系統等，冀透過智慧化科技輔助，以有效提升防汛救災決策應變能力，達韌性防災目標。經查</w:t>
      </w:r>
      <w:r w:rsidR="004A6B9C">
        <w:rPr>
          <w:rFonts w:ascii="標楷體" w:eastAsia="標楷體" w:hAnsi="標楷體" w:hint="eastAsia"/>
        </w:rPr>
        <w:t>縣政</w:t>
      </w:r>
      <w:r w:rsidRPr="001206C5">
        <w:rPr>
          <w:rFonts w:ascii="標楷體" w:eastAsia="標楷體" w:hAnsi="標楷體" w:hint="eastAsia"/>
        </w:rPr>
        <w:t>府自100年起執行「易淹水地區水患治理計畫」、「流域綜合治理計畫」及「水災智慧防災計畫」，陸續於縣內重要橋梁、抽水站、滯洪池等處，增設水位雨量站及CCTV影像，近3年度（111至113年度）獲經濟部水利署（下稱水利署）補助辦理站點</w:t>
      </w:r>
      <w:r w:rsidR="0032747A" w:rsidRPr="001206C5">
        <w:rPr>
          <w:rFonts w:ascii="標楷體" w:eastAsia="標楷體" w:hAnsi="標楷體" w:hint="eastAsia"/>
          <w:noProof/>
        </w:rPr>
        <mc:AlternateContent>
          <mc:Choice Requires="wps">
            <w:drawing>
              <wp:anchor distT="0" distB="0" distL="114300" distR="114300" simplePos="0" relativeHeight="252229632" behindDoc="0" locked="0" layoutInCell="1" allowOverlap="1" wp14:anchorId="521FD49F" wp14:editId="27F7587B">
                <wp:simplePos x="0" y="0"/>
                <wp:positionH relativeFrom="column">
                  <wp:posOffset>1918335</wp:posOffset>
                </wp:positionH>
                <wp:positionV relativeFrom="paragraph">
                  <wp:posOffset>1520825</wp:posOffset>
                </wp:positionV>
                <wp:extent cx="4418330" cy="4195445"/>
                <wp:effectExtent l="0" t="0" r="0" b="0"/>
                <wp:wrapSquare wrapText="bothSides"/>
                <wp:docPr id="1560560269" name="文字方塊 1560560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8330" cy="4195445"/>
                        </a:xfrm>
                        <a:prstGeom prst="rect">
                          <a:avLst/>
                        </a:prstGeom>
                        <a:noFill/>
                        <a:ln w="9525">
                          <a:noFill/>
                          <a:miter lim="800000"/>
                          <a:headEnd/>
                          <a:tailEnd/>
                        </a:ln>
                      </wps:spPr>
                      <wps:txbx>
                        <w:txbxContent>
                          <w:p w14:paraId="4BE077C2" w14:textId="70B3BD4F" w:rsidR="00A55A5F" w:rsidRPr="00D7700F" w:rsidRDefault="00A55A5F" w:rsidP="00C7478B">
                            <w:pPr>
                              <w:widowControl/>
                              <w:overflowPunct w:val="0"/>
                              <w:ind w:left="783" w:rightChars="62" w:right="149" w:hangingChars="326" w:hanging="783"/>
                              <w:jc w:val="both"/>
                              <w:rPr>
                                <w:rFonts w:ascii="標楷體" w:eastAsia="標楷體" w:hAnsi="標楷體"/>
                                <w:b/>
                              </w:rPr>
                            </w:pPr>
                            <w:r w:rsidRPr="004C3E1C">
                              <w:rPr>
                                <w:rFonts w:ascii="標楷體" w:eastAsia="標楷體" w:hAnsi="標楷體" w:hint="eastAsia"/>
                                <w:b/>
                              </w:rPr>
                              <w:t>表</w:t>
                            </w:r>
                            <w:r>
                              <w:rPr>
                                <w:rFonts w:ascii="標楷體" w:eastAsia="標楷體" w:hAnsi="標楷體" w:hint="eastAsia"/>
                                <w:b/>
                              </w:rPr>
                              <w:t>11</w:t>
                            </w:r>
                            <w:r w:rsidRPr="004C3E1C">
                              <w:rPr>
                                <w:rFonts w:ascii="標楷體" w:eastAsia="標楷體" w:hAnsi="標楷體" w:hint="eastAsia"/>
                                <w:b/>
                              </w:rPr>
                              <w:t xml:space="preserve">  </w:t>
                            </w:r>
                            <w:r w:rsidRPr="00711572">
                              <w:rPr>
                                <w:rFonts w:ascii="標楷體" w:eastAsia="標楷體" w:hAnsi="標楷體" w:hint="eastAsia"/>
                                <w:b/>
                              </w:rPr>
                              <w:t>縣轄水位雨量站、水情影像監視站（CCTV</w:t>
                            </w:r>
                            <w:r w:rsidR="00C7478B" w:rsidRPr="00C7478B">
                              <w:rPr>
                                <w:rFonts w:ascii="標楷體" w:eastAsia="標楷體" w:hAnsi="標楷體" w:hint="eastAsia"/>
                                <w:b/>
                              </w:rPr>
                              <w:t>影像</w:t>
                            </w:r>
                            <w:r w:rsidRPr="00711572">
                              <w:rPr>
                                <w:rFonts w:ascii="標楷體" w:eastAsia="標楷體" w:hAnsi="標楷體" w:hint="eastAsia"/>
                                <w:b/>
                              </w:rPr>
                              <w:t>）</w:t>
                            </w:r>
                            <w:r w:rsidR="00386263">
                              <w:rPr>
                                <w:rFonts w:ascii="標楷體" w:eastAsia="標楷體" w:hAnsi="標楷體" w:hint="eastAsia"/>
                                <w:b/>
                              </w:rPr>
                              <w:t>之</w:t>
                            </w:r>
                            <w:r w:rsidRPr="00711572">
                              <w:rPr>
                                <w:rFonts w:ascii="標楷體" w:eastAsia="標楷體" w:hAnsi="標楷體" w:hint="eastAsia"/>
                                <w:b/>
                              </w:rPr>
                              <w:t>備援電力及避雷設備裝置情形</w:t>
                            </w:r>
                          </w:p>
                          <w:tbl>
                            <w:tblPr>
                              <w:tblW w:w="6509" w:type="dxa"/>
                              <w:tblInd w:w="-5" w:type="dxa"/>
                              <w:tblLayout w:type="fixed"/>
                              <w:tblCellMar>
                                <w:left w:w="28" w:type="dxa"/>
                                <w:right w:w="28" w:type="dxa"/>
                              </w:tblCellMar>
                              <w:tblLook w:val="04A0" w:firstRow="1" w:lastRow="0" w:firstColumn="1" w:lastColumn="0" w:noHBand="0" w:noVBand="1"/>
                            </w:tblPr>
                            <w:tblGrid>
                              <w:gridCol w:w="474"/>
                              <w:gridCol w:w="1206"/>
                              <w:gridCol w:w="766"/>
                              <w:gridCol w:w="816"/>
                              <w:gridCol w:w="476"/>
                              <w:gridCol w:w="1162"/>
                              <w:gridCol w:w="783"/>
                              <w:gridCol w:w="826"/>
                            </w:tblGrid>
                            <w:tr w:rsidR="00A55A5F" w:rsidRPr="00A45764" w14:paraId="45CFC05A" w14:textId="77777777" w:rsidTr="00C25462">
                              <w:trPr>
                                <w:trHeight w:val="20"/>
                                <w:tblHeader/>
                              </w:trPr>
                              <w:tc>
                                <w:tcPr>
                                  <w:tcW w:w="474" w:type="dxa"/>
                                  <w:tcBorders>
                                    <w:top w:val="single" w:sz="4" w:space="0" w:color="000000"/>
                                    <w:left w:val="single" w:sz="4" w:space="0" w:color="000000"/>
                                    <w:bottom w:val="single" w:sz="4" w:space="0" w:color="auto"/>
                                    <w:right w:val="single" w:sz="4" w:space="0" w:color="auto"/>
                                  </w:tcBorders>
                                  <w:vAlign w:val="center"/>
                                </w:tcPr>
                                <w:p w14:paraId="7D5F188D" w14:textId="77777777" w:rsidR="00A55A5F" w:rsidRPr="00A45764" w:rsidRDefault="00A55A5F" w:rsidP="0032747A">
                                  <w:pPr>
                                    <w:widowControl/>
                                    <w:spacing w:line="240" w:lineRule="exact"/>
                                    <w:jc w:val="center"/>
                                    <w:rPr>
                                      <w:rFonts w:ascii="標楷體" w:eastAsia="標楷體" w:hAnsi="標楷體" w:cs="新細明體"/>
                                      <w:kern w:val="0"/>
                                      <w:sz w:val="20"/>
                                      <w:szCs w:val="20"/>
                                    </w:rPr>
                                  </w:pPr>
                                  <w:r w:rsidRPr="00A45764">
                                    <w:rPr>
                                      <w:rFonts w:ascii="標楷體" w:eastAsia="標楷體" w:hAnsi="標楷體" w:cs="新細明體"/>
                                      <w:kern w:val="0"/>
                                      <w:sz w:val="20"/>
                                      <w:szCs w:val="20"/>
                                    </w:rPr>
                                    <w:t>項次</w:t>
                                  </w:r>
                                </w:p>
                              </w:tc>
                              <w:tc>
                                <w:tcPr>
                                  <w:tcW w:w="1206" w:type="dxa"/>
                                  <w:tcBorders>
                                    <w:top w:val="single" w:sz="4" w:space="0" w:color="000000"/>
                                    <w:left w:val="single" w:sz="4" w:space="0" w:color="auto"/>
                                    <w:bottom w:val="single" w:sz="4" w:space="0" w:color="auto"/>
                                    <w:right w:val="single" w:sz="4" w:space="0" w:color="000000"/>
                                  </w:tcBorders>
                                  <w:vAlign w:val="center"/>
                                </w:tcPr>
                                <w:p w14:paraId="443DD993" w14:textId="77777777" w:rsidR="00A55A5F" w:rsidRPr="00A45764" w:rsidRDefault="00A55A5F" w:rsidP="0032747A">
                                  <w:pPr>
                                    <w:widowControl/>
                                    <w:spacing w:line="240" w:lineRule="exact"/>
                                    <w:jc w:val="center"/>
                                    <w:rPr>
                                      <w:rFonts w:ascii="標楷體" w:eastAsia="標楷體" w:hAnsi="標楷體" w:cs="新細明體"/>
                                      <w:kern w:val="0"/>
                                      <w:sz w:val="20"/>
                                      <w:szCs w:val="20"/>
                                    </w:rPr>
                                  </w:pPr>
                                  <w:r w:rsidRPr="009F0F1F">
                                    <w:rPr>
                                      <w:rFonts w:ascii="標楷體" w:eastAsia="標楷體" w:hAnsi="標楷體" w:cs="新細明體" w:hint="eastAsia"/>
                                      <w:kern w:val="0"/>
                                      <w:sz w:val="20"/>
                                      <w:szCs w:val="20"/>
                                    </w:rPr>
                                    <w:t>站名</w:t>
                                  </w:r>
                                </w:p>
                              </w:tc>
                              <w:tc>
                                <w:tcPr>
                                  <w:tcW w:w="766" w:type="dxa"/>
                                  <w:tcBorders>
                                    <w:top w:val="single" w:sz="4" w:space="0" w:color="000000"/>
                                    <w:bottom w:val="single" w:sz="4" w:space="0" w:color="auto"/>
                                    <w:right w:val="single" w:sz="4" w:space="0" w:color="000000"/>
                                  </w:tcBorders>
                                  <w:vAlign w:val="center"/>
                                </w:tcPr>
                                <w:p w14:paraId="13D0BC17" w14:textId="77777777" w:rsidR="00A55A5F" w:rsidRPr="00D7700F" w:rsidRDefault="00A55A5F" w:rsidP="0032747A">
                                  <w:pPr>
                                    <w:widowControl/>
                                    <w:spacing w:line="240" w:lineRule="exact"/>
                                    <w:jc w:val="center"/>
                                    <w:rPr>
                                      <w:rFonts w:ascii="標楷體" w:eastAsia="標楷體" w:hAnsi="標楷體" w:cs="新細明體"/>
                                      <w:spacing w:val="-12"/>
                                      <w:kern w:val="0"/>
                                      <w:sz w:val="20"/>
                                      <w:szCs w:val="20"/>
                                    </w:rPr>
                                  </w:pPr>
                                  <w:r w:rsidRPr="009F0F1F">
                                    <w:rPr>
                                      <w:rFonts w:ascii="標楷體" w:eastAsia="標楷體" w:hAnsi="標楷體" w:cs="新細明體" w:hint="eastAsia"/>
                                      <w:spacing w:val="-12"/>
                                      <w:kern w:val="0"/>
                                      <w:sz w:val="20"/>
                                      <w:szCs w:val="20"/>
                                    </w:rPr>
                                    <w:t>備援電力</w:t>
                                  </w:r>
                                </w:p>
                              </w:tc>
                              <w:tc>
                                <w:tcPr>
                                  <w:tcW w:w="816" w:type="dxa"/>
                                  <w:tcBorders>
                                    <w:top w:val="single" w:sz="4" w:space="0" w:color="000000"/>
                                    <w:bottom w:val="single" w:sz="4" w:space="0" w:color="auto"/>
                                    <w:right w:val="double" w:sz="4" w:space="0" w:color="000000"/>
                                  </w:tcBorders>
                                  <w:vAlign w:val="center"/>
                                </w:tcPr>
                                <w:p w14:paraId="49CC701C" w14:textId="77777777" w:rsidR="00A55A5F" w:rsidRPr="00517EF0" w:rsidRDefault="00A55A5F" w:rsidP="0032747A">
                                  <w:pPr>
                                    <w:widowControl/>
                                    <w:spacing w:line="240" w:lineRule="exact"/>
                                    <w:jc w:val="center"/>
                                    <w:rPr>
                                      <w:rFonts w:ascii="標楷體" w:eastAsia="標楷體" w:hAnsi="標楷體" w:cs="新細明體"/>
                                      <w:spacing w:val="-6"/>
                                      <w:kern w:val="0"/>
                                      <w:sz w:val="20"/>
                                      <w:szCs w:val="20"/>
                                    </w:rPr>
                                  </w:pPr>
                                  <w:r w:rsidRPr="00517EF0">
                                    <w:rPr>
                                      <w:rFonts w:ascii="標楷體" w:eastAsia="標楷體" w:hAnsi="標楷體" w:cs="新細明體" w:hint="eastAsia"/>
                                      <w:spacing w:val="-6"/>
                                      <w:kern w:val="0"/>
                                      <w:sz w:val="20"/>
                                      <w:szCs w:val="20"/>
                                    </w:rPr>
                                    <w:t>避雷設備</w:t>
                                  </w:r>
                                </w:p>
                              </w:tc>
                              <w:tc>
                                <w:tcPr>
                                  <w:tcW w:w="476" w:type="dxa"/>
                                  <w:tcBorders>
                                    <w:top w:val="single" w:sz="4" w:space="0" w:color="000000"/>
                                    <w:left w:val="double" w:sz="4" w:space="0" w:color="000000"/>
                                    <w:bottom w:val="single" w:sz="4" w:space="0" w:color="000000"/>
                                    <w:right w:val="single" w:sz="4" w:space="0" w:color="000000"/>
                                  </w:tcBorders>
                                  <w:vAlign w:val="center"/>
                                </w:tcPr>
                                <w:p w14:paraId="42F5AD06" w14:textId="77777777" w:rsidR="00A55A5F" w:rsidRPr="00A45764" w:rsidRDefault="00A55A5F" w:rsidP="0032747A">
                                  <w:pPr>
                                    <w:widowControl/>
                                    <w:spacing w:line="240" w:lineRule="exact"/>
                                    <w:jc w:val="center"/>
                                    <w:rPr>
                                      <w:rFonts w:ascii="標楷體" w:eastAsia="標楷體" w:hAnsi="標楷體" w:cs="新細明體"/>
                                      <w:kern w:val="0"/>
                                      <w:sz w:val="20"/>
                                      <w:szCs w:val="20"/>
                                    </w:rPr>
                                  </w:pPr>
                                  <w:r w:rsidRPr="00A45764">
                                    <w:rPr>
                                      <w:rFonts w:ascii="標楷體" w:eastAsia="標楷體" w:hAnsi="標楷體" w:cs="新細明體"/>
                                      <w:kern w:val="0"/>
                                      <w:sz w:val="20"/>
                                      <w:szCs w:val="20"/>
                                    </w:rPr>
                                    <w:t>項次</w:t>
                                  </w:r>
                                </w:p>
                              </w:tc>
                              <w:tc>
                                <w:tcPr>
                                  <w:tcW w:w="1162" w:type="dxa"/>
                                  <w:tcBorders>
                                    <w:top w:val="single" w:sz="4" w:space="0" w:color="000000"/>
                                    <w:left w:val="single" w:sz="4" w:space="0" w:color="auto"/>
                                    <w:bottom w:val="single" w:sz="4" w:space="0" w:color="auto"/>
                                    <w:right w:val="single" w:sz="4" w:space="0" w:color="000000"/>
                                  </w:tcBorders>
                                  <w:vAlign w:val="center"/>
                                </w:tcPr>
                                <w:p w14:paraId="65FBAAA0" w14:textId="77777777" w:rsidR="00A55A5F" w:rsidRPr="00A45764" w:rsidRDefault="00A55A5F" w:rsidP="0032747A">
                                  <w:pPr>
                                    <w:widowControl/>
                                    <w:spacing w:line="240" w:lineRule="exact"/>
                                    <w:jc w:val="center"/>
                                    <w:rPr>
                                      <w:rFonts w:ascii="標楷體" w:eastAsia="標楷體" w:hAnsi="標楷體" w:cs="新細明體"/>
                                      <w:kern w:val="0"/>
                                      <w:sz w:val="20"/>
                                      <w:szCs w:val="20"/>
                                    </w:rPr>
                                  </w:pPr>
                                  <w:r w:rsidRPr="009F0F1F">
                                    <w:rPr>
                                      <w:rFonts w:ascii="標楷體" w:eastAsia="標楷體" w:hAnsi="標楷體" w:cs="新細明體" w:hint="eastAsia"/>
                                      <w:kern w:val="0"/>
                                      <w:sz w:val="20"/>
                                      <w:szCs w:val="20"/>
                                    </w:rPr>
                                    <w:t>站名</w:t>
                                  </w:r>
                                </w:p>
                              </w:tc>
                              <w:tc>
                                <w:tcPr>
                                  <w:tcW w:w="783" w:type="dxa"/>
                                  <w:tcBorders>
                                    <w:top w:val="single" w:sz="4" w:space="0" w:color="000000"/>
                                    <w:bottom w:val="single" w:sz="4" w:space="0" w:color="auto"/>
                                    <w:right w:val="single" w:sz="4" w:space="0" w:color="000000"/>
                                  </w:tcBorders>
                                  <w:vAlign w:val="center"/>
                                </w:tcPr>
                                <w:p w14:paraId="02CDA81A" w14:textId="77777777" w:rsidR="00A55A5F" w:rsidRPr="00D7700F" w:rsidRDefault="00A55A5F" w:rsidP="0032747A">
                                  <w:pPr>
                                    <w:widowControl/>
                                    <w:spacing w:line="240" w:lineRule="exact"/>
                                    <w:jc w:val="center"/>
                                    <w:rPr>
                                      <w:rFonts w:ascii="標楷體" w:eastAsia="標楷體" w:hAnsi="標楷體" w:cs="新細明體"/>
                                      <w:spacing w:val="-12"/>
                                      <w:kern w:val="0"/>
                                      <w:sz w:val="20"/>
                                      <w:szCs w:val="20"/>
                                    </w:rPr>
                                  </w:pPr>
                                  <w:r w:rsidRPr="009F0F1F">
                                    <w:rPr>
                                      <w:rFonts w:ascii="標楷體" w:eastAsia="標楷體" w:hAnsi="標楷體" w:cs="新細明體" w:hint="eastAsia"/>
                                      <w:spacing w:val="-12"/>
                                      <w:kern w:val="0"/>
                                      <w:sz w:val="20"/>
                                      <w:szCs w:val="20"/>
                                    </w:rPr>
                                    <w:t>備援電力</w:t>
                                  </w:r>
                                </w:p>
                              </w:tc>
                              <w:tc>
                                <w:tcPr>
                                  <w:tcW w:w="826" w:type="dxa"/>
                                  <w:tcBorders>
                                    <w:top w:val="single" w:sz="4" w:space="0" w:color="000000"/>
                                    <w:bottom w:val="single" w:sz="4" w:space="0" w:color="auto"/>
                                    <w:right w:val="single" w:sz="4" w:space="0" w:color="000000"/>
                                  </w:tcBorders>
                                  <w:vAlign w:val="center"/>
                                </w:tcPr>
                                <w:p w14:paraId="26B6971B" w14:textId="77777777" w:rsidR="00A55A5F" w:rsidRPr="00A45764" w:rsidRDefault="00A55A5F" w:rsidP="0032747A">
                                  <w:pPr>
                                    <w:widowControl/>
                                    <w:spacing w:line="240" w:lineRule="exact"/>
                                    <w:jc w:val="center"/>
                                    <w:rPr>
                                      <w:rFonts w:ascii="標楷體" w:eastAsia="標楷體" w:hAnsi="標楷體" w:cs="新細明體"/>
                                      <w:kern w:val="0"/>
                                      <w:sz w:val="20"/>
                                      <w:szCs w:val="20"/>
                                    </w:rPr>
                                  </w:pPr>
                                  <w:r w:rsidRPr="00517EF0">
                                    <w:rPr>
                                      <w:rFonts w:ascii="標楷體" w:eastAsia="標楷體" w:hAnsi="標楷體" w:cs="新細明體" w:hint="eastAsia"/>
                                      <w:spacing w:val="-6"/>
                                      <w:kern w:val="0"/>
                                      <w:sz w:val="20"/>
                                      <w:szCs w:val="20"/>
                                    </w:rPr>
                                    <w:t>避雷設備</w:t>
                                  </w:r>
                                </w:p>
                              </w:tc>
                            </w:tr>
                            <w:tr w:rsidR="00C25462" w:rsidRPr="00A45764" w14:paraId="0E30F41F" w14:textId="77777777" w:rsidTr="00805651">
                              <w:trPr>
                                <w:trHeight w:val="20"/>
                              </w:trPr>
                              <w:tc>
                                <w:tcPr>
                                  <w:tcW w:w="6509" w:type="dxa"/>
                                  <w:gridSpan w:val="8"/>
                                  <w:tcBorders>
                                    <w:top w:val="single" w:sz="4" w:space="0" w:color="auto"/>
                                    <w:left w:val="single" w:sz="4" w:space="0" w:color="auto"/>
                                    <w:bottom w:val="single" w:sz="4" w:space="0" w:color="auto"/>
                                    <w:right w:val="single" w:sz="4" w:space="0" w:color="auto"/>
                                  </w:tcBorders>
                                  <w:vAlign w:val="center"/>
                                </w:tcPr>
                                <w:p w14:paraId="78487156" w14:textId="1D2DA456" w:rsidR="00C25462" w:rsidRDefault="00C25462" w:rsidP="0032747A">
                                  <w:pPr>
                                    <w:widowControl/>
                                    <w:spacing w:line="240" w:lineRule="exact"/>
                                    <w:jc w:val="center"/>
                                    <w:rPr>
                                      <w:rFonts w:ascii="標楷體" w:eastAsia="標楷體" w:hAnsi="標楷體" w:cs="新細明體"/>
                                      <w:kern w:val="0"/>
                                      <w:sz w:val="20"/>
                                      <w:szCs w:val="20"/>
                                    </w:rPr>
                                  </w:pPr>
                                  <w:r w:rsidRPr="00AA53C0">
                                    <w:rPr>
                                      <w:rFonts w:ascii="標楷體" w:eastAsia="標楷體" w:hAnsi="標楷體" w:cs="新細明體" w:hint="eastAsia"/>
                                      <w:b/>
                                      <w:bCs/>
                                      <w:spacing w:val="275"/>
                                      <w:kern w:val="0"/>
                                      <w:sz w:val="20"/>
                                      <w:szCs w:val="20"/>
                                      <w:fitText w:val="3200" w:id="-690218495"/>
                                    </w:rPr>
                                    <w:t>水位雨量</w:t>
                                  </w:r>
                                  <w:r w:rsidRPr="00AA53C0">
                                    <w:rPr>
                                      <w:rFonts w:ascii="標楷體" w:eastAsia="標楷體" w:hAnsi="標楷體" w:cs="新細明體" w:hint="eastAsia"/>
                                      <w:b/>
                                      <w:bCs/>
                                      <w:kern w:val="0"/>
                                      <w:sz w:val="20"/>
                                      <w:szCs w:val="20"/>
                                      <w:fitText w:val="3200" w:id="-690218495"/>
                                    </w:rPr>
                                    <w:t>站</w:t>
                                  </w:r>
                                </w:p>
                              </w:tc>
                            </w:tr>
                            <w:tr w:rsidR="00C25462" w:rsidRPr="00A45764" w14:paraId="4E81A6CC" w14:textId="77777777" w:rsidTr="00C25462">
                              <w:trPr>
                                <w:trHeight w:val="20"/>
                              </w:trPr>
                              <w:tc>
                                <w:tcPr>
                                  <w:tcW w:w="474" w:type="dxa"/>
                                  <w:tcBorders>
                                    <w:top w:val="single" w:sz="4" w:space="0" w:color="auto"/>
                                    <w:left w:val="single" w:sz="4" w:space="0" w:color="auto"/>
                                    <w:bottom w:val="single" w:sz="4" w:space="0" w:color="auto"/>
                                    <w:right w:val="single" w:sz="4" w:space="0" w:color="auto"/>
                                  </w:tcBorders>
                                  <w:vAlign w:val="center"/>
                                </w:tcPr>
                                <w:p w14:paraId="0711F0C1" w14:textId="77777777" w:rsidR="00C25462" w:rsidRPr="00A45764" w:rsidRDefault="00C25462" w:rsidP="0032747A">
                                  <w:pPr>
                                    <w:widowControl/>
                                    <w:spacing w:line="240" w:lineRule="exact"/>
                                    <w:jc w:val="center"/>
                                    <w:rPr>
                                      <w:rFonts w:ascii="標楷體" w:eastAsia="標楷體" w:hAnsi="標楷體" w:cs="新細明體"/>
                                      <w:kern w:val="0"/>
                                      <w:sz w:val="20"/>
                                      <w:szCs w:val="20"/>
                                    </w:rPr>
                                  </w:pPr>
                                  <w:r w:rsidRPr="00A45764">
                                    <w:rPr>
                                      <w:rFonts w:ascii="標楷體" w:eastAsia="標楷體" w:hAnsi="標楷體" w:cs="新細明體"/>
                                      <w:kern w:val="0"/>
                                      <w:sz w:val="20"/>
                                      <w:szCs w:val="20"/>
                                    </w:rPr>
                                    <w:t>1</w:t>
                                  </w:r>
                                </w:p>
                              </w:tc>
                              <w:tc>
                                <w:tcPr>
                                  <w:tcW w:w="1206" w:type="dxa"/>
                                  <w:tcBorders>
                                    <w:top w:val="single" w:sz="4" w:space="0" w:color="auto"/>
                                    <w:left w:val="single" w:sz="4" w:space="0" w:color="auto"/>
                                    <w:bottom w:val="single" w:sz="4" w:space="0" w:color="auto"/>
                                    <w:right w:val="single" w:sz="4" w:space="0" w:color="auto"/>
                                  </w:tcBorders>
                                  <w:vAlign w:val="center"/>
                                </w:tcPr>
                                <w:p w14:paraId="564DC506" w14:textId="77777777" w:rsidR="00C25462" w:rsidRPr="00517EF0" w:rsidRDefault="00C25462" w:rsidP="004A6B9C">
                                  <w:pPr>
                                    <w:widowControl/>
                                    <w:spacing w:line="240" w:lineRule="exact"/>
                                    <w:rPr>
                                      <w:rFonts w:ascii="標楷體" w:eastAsia="標楷體" w:hAnsi="標楷體" w:cs="新細明體"/>
                                      <w:spacing w:val="-10"/>
                                      <w:kern w:val="0"/>
                                      <w:sz w:val="20"/>
                                      <w:szCs w:val="20"/>
                                    </w:rPr>
                                  </w:pPr>
                                  <w:r w:rsidRPr="00517EF0">
                                    <w:rPr>
                                      <w:rFonts w:ascii="標楷體" w:eastAsia="標楷體" w:hAnsi="標楷體" w:cs="新細明體" w:hint="eastAsia"/>
                                      <w:spacing w:val="-10"/>
                                      <w:kern w:val="0"/>
                                      <w:sz w:val="20"/>
                                      <w:szCs w:val="20"/>
                                    </w:rPr>
                                    <w:t>三西和</w:t>
                                  </w:r>
                                  <w:proofErr w:type="gramStart"/>
                                  <w:r w:rsidRPr="00517EF0">
                                    <w:rPr>
                                      <w:rFonts w:ascii="標楷體" w:eastAsia="標楷體" w:hAnsi="標楷體" w:cs="新細明體" w:hint="eastAsia"/>
                                      <w:spacing w:val="-10"/>
                                      <w:kern w:val="0"/>
                                      <w:sz w:val="20"/>
                                      <w:szCs w:val="20"/>
                                    </w:rPr>
                                    <w:t>滯洪</w:t>
                                  </w:r>
                                  <w:proofErr w:type="gramEnd"/>
                                  <w:r w:rsidRPr="00517EF0">
                                    <w:rPr>
                                      <w:rFonts w:ascii="標楷體" w:eastAsia="標楷體" w:hAnsi="標楷體" w:cs="新細明體" w:hint="eastAsia"/>
                                      <w:spacing w:val="-10"/>
                                      <w:kern w:val="0"/>
                                      <w:sz w:val="20"/>
                                      <w:szCs w:val="20"/>
                                    </w:rPr>
                                    <w:t>池</w:t>
                                  </w:r>
                                </w:p>
                              </w:tc>
                              <w:tc>
                                <w:tcPr>
                                  <w:tcW w:w="766" w:type="dxa"/>
                                  <w:tcBorders>
                                    <w:top w:val="single" w:sz="4" w:space="0" w:color="000000"/>
                                    <w:left w:val="single" w:sz="4" w:space="0" w:color="auto"/>
                                    <w:bottom w:val="single" w:sz="4" w:space="0" w:color="000000"/>
                                    <w:right w:val="single" w:sz="4" w:space="0" w:color="000000"/>
                                  </w:tcBorders>
                                  <w:vAlign w:val="center"/>
                                </w:tcPr>
                                <w:p w14:paraId="008C57C4" w14:textId="77777777" w:rsidR="00C25462" w:rsidRPr="00A45764" w:rsidRDefault="00C25462"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16" w:type="dxa"/>
                                  <w:tcBorders>
                                    <w:top w:val="single" w:sz="4" w:space="0" w:color="000000"/>
                                    <w:bottom w:val="single" w:sz="4" w:space="0" w:color="000000"/>
                                    <w:right w:val="single" w:sz="4" w:space="0" w:color="000000"/>
                                  </w:tcBorders>
                                  <w:vAlign w:val="center"/>
                                </w:tcPr>
                                <w:p w14:paraId="230FB2DA" w14:textId="77777777" w:rsidR="00C25462" w:rsidRPr="00A45764" w:rsidRDefault="00C25462"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50"/>
                                  </w:r>
                                </w:p>
                              </w:tc>
                              <w:tc>
                                <w:tcPr>
                                  <w:tcW w:w="476" w:type="dxa"/>
                                  <w:tcBorders>
                                    <w:top w:val="single" w:sz="4" w:space="0" w:color="000000"/>
                                    <w:left w:val="double" w:sz="4" w:space="0" w:color="000000"/>
                                    <w:bottom w:val="single" w:sz="4" w:space="0" w:color="000000"/>
                                    <w:right w:val="single" w:sz="4" w:space="0" w:color="000000"/>
                                  </w:tcBorders>
                                  <w:vAlign w:val="center"/>
                                </w:tcPr>
                                <w:p w14:paraId="2C4D14F6" w14:textId="54C63154" w:rsidR="00C25462" w:rsidRPr="00A45764" w:rsidRDefault="00C25462" w:rsidP="0032747A">
                                  <w:pPr>
                                    <w:widowControl/>
                                    <w:spacing w:line="240" w:lineRule="exact"/>
                                    <w:jc w:val="center"/>
                                    <w:rPr>
                                      <w:rFonts w:ascii="標楷體" w:eastAsia="標楷體" w:hAnsi="標楷體" w:cs="新細明體"/>
                                      <w:kern w:val="0"/>
                                      <w:sz w:val="20"/>
                                      <w:szCs w:val="20"/>
                                    </w:rPr>
                                  </w:pPr>
                                  <w:r w:rsidRPr="00A45764">
                                    <w:rPr>
                                      <w:rFonts w:ascii="標楷體" w:eastAsia="標楷體" w:hAnsi="標楷體" w:cs="新細明體"/>
                                      <w:kern w:val="0"/>
                                      <w:sz w:val="20"/>
                                      <w:szCs w:val="20"/>
                                    </w:rPr>
                                    <w:t>4</w:t>
                                  </w:r>
                                </w:p>
                              </w:tc>
                              <w:tc>
                                <w:tcPr>
                                  <w:tcW w:w="1162" w:type="dxa"/>
                                  <w:tcBorders>
                                    <w:top w:val="single" w:sz="4" w:space="0" w:color="000000"/>
                                    <w:left w:val="single" w:sz="4" w:space="0" w:color="000000"/>
                                    <w:bottom w:val="single" w:sz="4" w:space="0" w:color="000000"/>
                                    <w:right w:val="single" w:sz="4" w:space="0" w:color="auto"/>
                                  </w:tcBorders>
                                  <w:vAlign w:val="center"/>
                                </w:tcPr>
                                <w:p w14:paraId="2429F673" w14:textId="525F570E" w:rsidR="00C25462" w:rsidRDefault="00C25462" w:rsidP="004A6B9C">
                                  <w:pPr>
                                    <w:widowControl/>
                                    <w:spacing w:line="240" w:lineRule="exact"/>
                                    <w:rPr>
                                      <w:rFonts w:ascii="標楷體" w:eastAsia="標楷體" w:hAnsi="標楷體" w:cs="新細明體"/>
                                      <w:kern w:val="0"/>
                                      <w:sz w:val="20"/>
                                      <w:szCs w:val="20"/>
                                    </w:rPr>
                                  </w:pPr>
                                  <w:r w:rsidRPr="009F0F1F">
                                    <w:rPr>
                                      <w:rFonts w:ascii="標楷體" w:eastAsia="標楷體" w:hAnsi="標楷體" w:cs="新細明體" w:hint="eastAsia"/>
                                      <w:kern w:val="0"/>
                                      <w:sz w:val="20"/>
                                      <w:szCs w:val="20"/>
                                    </w:rPr>
                                    <w:t>烏龍抽水站</w:t>
                                  </w:r>
                                </w:p>
                              </w:tc>
                              <w:tc>
                                <w:tcPr>
                                  <w:tcW w:w="783" w:type="dxa"/>
                                  <w:tcBorders>
                                    <w:top w:val="single" w:sz="4" w:space="0" w:color="000000"/>
                                    <w:left w:val="single" w:sz="4" w:space="0" w:color="000000"/>
                                    <w:bottom w:val="single" w:sz="4" w:space="0" w:color="000000"/>
                                    <w:right w:val="single" w:sz="4" w:space="0" w:color="auto"/>
                                  </w:tcBorders>
                                  <w:vAlign w:val="center"/>
                                </w:tcPr>
                                <w:p w14:paraId="78E06A23" w14:textId="2E9B9160" w:rsidR="00C25462" w:rsidRDefault="00C25462"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auto"/>
                                  </w:tcBorders>
                                  <w:vAlign w:val="center"/>
                                </w:tcPr>
                                <w:p w14:paraId="5454A66E" w14:textId="2124C8D3" w:rsidR="00C25462" w:rsidRDefault="00C25462"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50"/>
                                  </w:r>
                                </w:p>
                              </w:tc>
                            </w:tr>
                            <w:tr w:rsidR="00C25462" w:rsidRPr="00A45764" w14:paraId="5E04F739" w14:textId="77777777" w:rsidTr="00C25462">
                              <w:trPr>
                                <w:trHeight w:val="20"/>
                              </w:trPr>
                              <w:tc>
                                <w:tcPr>
                                  <w:tcW w:w="474" w:type="dxa"/>
                                  <w:tcBorders>
                                    <w:top w:val="single" w:sz="4" w:space="0" w:color="auto"/>
                                    <w:left w:val="single" w:sz="4" w:space="0" w:color="000000"/>
                                    <w:bottom w:val="single" w:sz="4" w:space="0" w:color="000000"/>
                                    <w:right w:val="single" w:sz="4" w:space="0" w:color="auto"/>
                                  </w:tcBorders>
                                  <w:vAlign w:val="center"/>
                                </w:tcPr>
                                <w:p w14:paraId="5EE8BBF8" w14:textId="77777777" w:rsidR="00C25462" w:rsidRPr="00A45764" w:rsidRDefault="00C25462" w:rsidP="0032747A">
                                  <w:pPr>
                                    <w:widowControl/>
                                    <w:spacing w:line="240" w:lineRule="exact"/>
                                    <w:jc w:val="center"/>
                                    <w:rPr>
                                      <w:rFonts w:ascii="標楷體" w:eastAsia="標楷體" w:hAnsi="標楷體" w:cs="新細明體"/>
                                      <w:kern w:val="0"/>
                                      <w:sz w:val="20"/>
                                      <w:szCs w:val="20"/>
                                    </w:rPr>
                                  </w:pPr>
                                  <w:r w:rsidRPr="00A45764">
                                    <w:rPr>
                                      <w:rFonts w:ascii="標楷體" w:eastAsia="標楷體" w:hAnsi="標楷體" w:cs="新細明體"/>
                                      <w:kern w:val="0"/>
                                      <w:sz w:val="20"/>
                                      <w:szCs w:val="20"/>
                                    </w:rPr>
                                    <w:t>2</w:t>
                                  </w:r>
                                </w:p>
                              </w:tc>
                              <w:tc>
                                <w:tcPr>
                                  <w:tcW w:w="1206" w:type="dxa"/>
                                  <w:tcBorders>
                                    <w:top w:val="single" w:sz="4" w:space="0" w:color="auto"/>
                                    <w:left w:val="single" w:sz="4" w:space="0" w:color="auto"/>
                                    <w:bottom w:val="single" w:sz="4" w:space="0" w:color="000000"/>
                                    <w:right w:val="single" w:sz="4" w:space="0" w:color="000000"/>
                                  </w:tcBorders>
                                  <w:vAlign w:val="center"/>
                                </w:tcPr>
                                <w:p w14:paraId="21800D76" w14:textId="77777777" w:rsidR="00C25462" w:rsidRPr="00A45764" w:rsidRDefault="00C25462" w:rsidP="004A6B9C">
                                  <w:pPr>
                                    <w:widowControl/>
                                    <w:spacing w:line="240" w:lineRule="exact"/>
                                    <w:rPr>
                                      <w:rFonts w:ascii="標楷體" w:eastAsia="標楷體" w:hAnsi="標楷體" w:cs="新細明體"/>
                                      <w:kern w:val="0"/>
                                      <w:sz w:val="20"/>
                                      <w:szCs w:val="20"/>
                                    </w:rPr>
                                  </w:pPr>
                                  <w:r w:rsidRPr="009F0F1F">
                                    <w:rPr>
                                      <w:rFonts w:ascii="標楷體" w:eastAsia="標楷體" w:hAnsi="標楷體" w:cs="新細明體" w:hint="eastAsia"/>
                                      <w:kern w:val="0"/>
                                      <w:sz w:val="20"/>
                                      <w:szCs w:val="20"/>
                                    </w:rPr>
                                    <w:t>新園</w:t>
                                  </w:r>
                                  <w:r w:rsidRPr="004A6B9C">
                                    <w:rPr>
                                      <w:rFonts w:ascii="標楷體" w:eastAsia="標楷體" w:hAnsi="標楷體" w:cs="新細明體" w:hint="eastAsia"/>
                                      <w:spacing w:val="-10"/>
                                      <w:kern w:val="0"/>
                                      <w:sz w:val="20"/>
                                      <w:szCs w:val="20"/>
                                    </w:rPr>
                                    <w:t>抽水</w:t>
                                  </w:r>
                                  <w:r w:rsidRPr="009F0F1F">
                                    <w:rPr>
                                      <w:rFonts w:ascii="標楷體" w:eastAsia="標楷體" w:hAnsi="標楷體" w:cs="新細明體" w:hint="eastAsia"/>
                                      <w:kern w:val="0"/>
                                      <w:sz w:val="20"/>
                                      <w:szCs w:val="20"/>
                                    </w:rPr>
                                    <w:t>站</w:t>
                                  </w:r>
                                </w:p>
                              </w:tc>
                              <w:tc>
                                <w:tcPr>
                                  <w:tcW w:w="766" w:type="dxa"/>
                                  <w:tcBorders>
                                    <w:top w:val="single" w:sz="4" w:space="0" w:color="auto"/>
                                    <w:left w:val="single" w:sz="4" w:space="0" w:color="auto"/>
                                    <w:bottom w:val="single" w:sz="4" w:space="0" w:color="auto"/>
                                    <w:right w:val="single" w:sz="4" w:space="0" w:color="auto"/>
                                  </w:tcBorders>
                                  <w:vAlign w:val="center"/>
                                </w:tcPr>
                                <w:p w14:paraId="48911EB7" w14:textId="77777777" w:rsidR="00C25462" w:rsidRPr="00A45764" w:rsidRDefault="00C25462"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02542AD3" w14:textId="77777777" w:rsidR="00C25462" w:rsidRPr="00A45764" w:rsidRDefault="00C25462"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50"/>
                                  </w:r>
                                </w:p>
                              </w:tc>
                              <w:tc>
                                <w:tcPr>
                                  <w:tcW w:w="476" w:type="dxa"/>
                                  <w:tcBorders>
                                    <w:top w:val="single" w:sz="4" w:space="0" w:color="000000"/>
                                    <w:left w:val="double" w:sz="4" w:space="0" w:color="000000"/>
                                    <w:bottom w:val="single" w:sz="4" w:space="0" w:color="000000"/>
                                    <w:right w:val="single" w:sz="4" w:space="0" w:color="000000"/>
                                  </w:tcBorders>
                                  <w:vAlign w:val="center"/>
                                </w:tcPr>
                                <w:p w14:paraId="71FB9A0B" w14:textId="1B38FBEE" w:rsidR="00C25462" w:rsidRPr="00A45764" w:rsidRDefault="00C25462" w:rsidP="0032747A">
                                  <w:pPr>
                                    <w:widowControl/>
                                    <w:spacing w:line="240" w:lineRule="exact"/>
                                    <w:jc w:val="center"/>
                                    <w:rPr>
                                      <w:rFonts w:ascii="標楷體" w:eastAsia="標楷體" w:hAnsi="標楷體" w:cs="新細明體"/>
                                      <w:kern w:val="0"/>
                                      <w:sz w:val="20"/>
                                      <w:szCs w:val="20"/>
                                    </w:rPr>
                                  </w:pPr>
                                  <w:r w:rsidRPr="00A45764">
                                    <w:rPr>
                                      <w:rFonts w:ascii="標楷體" w:eastAsia="標楷體" w:hAnsi="標楷體" w:cs="新細明體"/>
                                      <w:kern w:val="0"/>
                                      <w:sz w:val="20"/>
                                      <w:szCs w:val="20"/>
                                    </w:rPr>
                                    <w:t>5</w:t>
                                  </w:r>
                                </w:p>
                              </w:tc>
                              <w:tc>
                                <w:tcPr>
                                  <w:tcW w:w="1162" w:type="dxa"/>
                                  <w:tcBorders>
                                    <w:top w:val="single" w:sz="4" w:space="0" w:color="auto"/>
                                    <w:left w:val="single" w:sz="4" w:space="0" w:color="auto"/>
                                    <w:bottom w:val="single" w:sz="4" w:space="0" w:color="000000"/>
                                    <w:right w:val="single" w:sz="4" w:space="0" w:color="auto"/>
                                  </w:tcBorders>
                                  <w:vAlign w:val="center"/>
                                </w:tcPr>
                                <w:p w14:paraId="5C519D72" w14:textId="7425928E" w:rsidR="00C25462" w:rsidRPr="00F54734" w:rsidRDefault="00C25462" w:rsidP="004A6B9C">
                                  <w:pPr>
                                    <w:widowControl/>
                                    <w:spacing w:line="240" w:lineRule="exact"/>
                                    <w:rPr>
                                      <w:rFonts w:ascii="標楷體" w:eastAsia="標楷體" w:hAnsi="標楷體" w:cs="新細明體"/>
                                      <w:spacing w:val="-10"/>
                                      <w:kern w:val="0"/>
                                      <w:sz w:val="20"/>
                                      <w:szCs w:val="20"/>
                                    </w:rPr>
                                  </w:pPr>
                                  <w:r w:rsidRPr="00517EF0">
                                    <w:rPr>
                                      <w:rFonts w:ascii="標楷體" w:eastAsia="標楷體" w:hAnsi="標楷體" w:cs="新細明體" w:hint="eastAsia"/>
                                      <w:spacing w:val="-10"/>
                                      <w:kern w:val="0"/>
                                      <w:sz w:val="20"/>
                                      <w:szCs w:val="20"/>
                                    </w:rPr>
                                    <w:t>東門</w:t>
                                  </w:r>
                                  <w:proofErr w:type="gramStart"/>
                                  <w:r w:rsidRPr="00517EF0">
                                    <w:rPr>
                                      <w:rFonts w:ascii="標楷體" w:eastAsia="標楷體" w:hAnsi="標楷體" w:cs="新細明體" w:hint="eastAsia"/>
                                      <w:spacing w:val="-10"/>
                                      <w:kern w:val="0"/>
                                      <w:sz w:val="20"/>
                                      <w:szCs w:val="20"/>
                                    </w:rPr>
                                    <w:t>溪滯洪池</w:t>
                                  </w:r>
                                  <w:proofErr w:type="gramEnd"/>
                                </w:p>
                              </w:tc>
                              <w:tc>
                                <w:tcPr>
                                  <w:tcW w:w="783" w:type="dxa"/>
                                  <w:tcBorders>
                                    <w:top w:val="single" w:sz="4" w:space="0" w:color="000000"/>
                                    <w:left w:val="single" w:sz="4" w:space="0" w:color="000000"/>
                                    <w:bottom w:val="single" w:sz="4" w:space="0" w:color="000000"/>
                                    <w:right w:val="single" w:sz="4" w:space="0" w:color="000000"/>
                                  </w:tcBorders>
                                  <w:vAlign w:val="center"/>
                                </w:tcPr>
                                <w:p w14:paraId="4211FC26" w14:textId="60743B29" w:rsidR="00C25462" w:rsidRDefault="00C25462"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spacing w:val="-6"/>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4703208F" w14:textId="660E6B2F" w:rsidR="00C25462" w:rsidRDefault="00C25462"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spacing w:val="-6"/>
                                      <w:kern w:val="0"/>
                                      <w:sz w:val="20"/>
                                      <w:szCs w:val="20"/>
                                    </w:rPr>
                                    <w:sym w:font="Wingdings 2" w:char="F050"/>
                                  </w:r>
                                </w:p>
                              </w:tc>
                            </w:tr>
                            <w:tr w:rsidR="00C25462" w:rsidRPr="00A45764" w14:paraId="20910C9A" w14:textId="77777777" w:rsidTr="00C25462">
                              <w:trPr>
                                <w:trHeight w:val="20"/>
                              </w:trPr>
                              <w:tc>
                                <w:tcPr>
                                  <w:tcW w:w="474" w:type="dxa"/>
                                  <w:tcBorders>
                                    <w:top w:val="single" w:sz="4" w:space="0" w:color="000000"/>
                                    <w:left w:val="single" w:sz="4" w:space="0" w:color="000000"/>
                                    <w:bottom w:val="single" w:sz="4" w:space="0" w:color="000000"/>
                                    <w:right w:val="single" w:sz="4" w:space="0" w:color="auto"/>
                                  </w:tcBorders>
                                  <w:vAlign w:val="center"/>
                                </w:tcPr>
                                <w:p w14:paraId="7F8D2769" w14:textId="77777777" w:rsidR="00C25462" w:rsidRPr="00A45764" w:rsidRDefault="00C25462" w:rsidP="0032747A">
                                  <w:pPr>
                                    <w:widowControl/>
                                    <w:spacing w:line="240" w:lineRule="exact"/>
                                    <w:jc w:val="center"/>
                                    <w:rPr>
                                      <w:rFonts w:ascii="標楷體" w:eastAsia="標楷體" w:hAnsi="標楷體" w:cs="新細明體"/>
                                      <w:kern w:val="0"/>
                                      <w:sz w:val="20"/>
                                      <w:szCs w:val="20"/>
                                    </w:rPr>
                                  </w:pPr>
                                  <w:r w:rsidRPr="00A45764">
                                    <w:rPr>
                                      <w:rFonts w:ascii="標楷體" w:eastAsia="標楷體" w:hAnsi="標楷體" w:cs="新細明體"/>
                                      <w:kern w:val="0"/>
                                      <w:sz w:val="20"/>
                                      <w:szCs w:val="20"/>
                                    </w:rPr>
                                    <w:t>3</w:t>
                                  </w:r>
                                </w:p>
                              </w:tc>
                              <w:tc>
                                <w:tcPr>
                                  <w:tcW w:w="1206" w:type="dxa"/>
                                  <w:tcBorders>
                                    <w:top w:val="single" w:sz="4" w:space="0" w:color="000000"/>
                                    <w:left w:val="single" w:sz="4" w:space="0" w:color="auto"/>
                                    <w:bottom w:val="single" w:sz="4" w:space="0" w:color="000000"/>
                                    <w:right w:val="single" w:sz="4" w:space="0" w:color="000000"/>
                                  </w:tcBorders>
                                  <w:vAlign w:val="center"/>
                                </w:tcPr>
                                <w:p w14:paraId="652DE1F3" w14:textId="77777777" w:rsidR="00C25462" w:rsidRPr="00A45764" w:rsidRDefault="00C25462" w:rsidP="004A6B9C">
                                  <w:pPr>
                                    <w:widowControl/>
                                    <w:spacing w:line="240" w:lineRule="exact"/>
                                    <w:rPr>
                                      <w:rFonts w:ascii="標楷體" w:eastAsia="標楷體" w:hAnsi="標楷體" w:cs="新細明體"/>
                                      <w:kern w:val="0"/>
                                      <w:sz w:val="20"/>
                                      <w:szCs w:val="20"/>
                                    </w:rPr>
                                  </w:pPr>
                                  <w:proofErr w:type="gramStart"/>
                                  <w:r w:rsidRPr="009F0F1F">
                                    <w:rPr>
                                      <w:rFonts w:ascii="標楷體" w:eastAsia="標楷體" w:hAnsi="標楷體" w:cs="新細明體" w:hint="eastAsia"/>
                                      <w:kern w:val="0"/>
                                      <w:sz w:val="20"/>
                                      <w:szCs w:val="20"/>
                                    </w:rPr>
                                    <w:t>羌園分洪</w:t>
                                  </w:r>
                                  <w:proofErr w:type="gramEnd"/>
                                  <w:r w:rsidRPr="009F0F1F">
                                    <w:rPr>
                                      <w:rFonts w:ascii="標楷體" w:eastAsia="標楷體" w:hAnsi="標楷體" w:cs="新細明體" w:hint="eastAsia"/>
                                      <w:kern w:val="0"/>
                                      <w:sz w:val="20"/>
                                      <w:szCs w:val="20"/>
                                    </w:rPr>
                                    <w:t>道</w:t>
                                  </w:r>
                                </w:p>
                              </w:tc>
                              <w:tc>
                                <w:tcPr>
                                  <w:tcW w:w="766" w:type="dxa"/>
                                  <w:tcBorders>
                                    <w:top w:val="single" w:sz="4" w:space="0" w:color="auto"/>
                                    <w:left w:val="single" w:sz="4" w:space="0" w:color="auto"/>
                                    <w:bottom w:val="single" w:sz="4" w:space="0" w:color="auto"/>
                                    <w:right w:val="single" w:sz="4" w:space="0" w:color="auto"/>
                                  </w:tcBorders>
                                  <w:vAlign w:val="center"/>
                                </w:tcPr>
                                <w:p w14:paraId="2C421C64" w14:textId="77777777" w:rsidR="00C25462" w:rsidRPr="00A45764" w:rsidRDefault="00C25462"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7F47FE7E" w14:textId="77777777" w:rsidR="00C25462" w:rsidRPr="00A45764" w:rsidRDefault="00C25462"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50"/>
                                  </w:r>
                                </w:p>
                              </w:tc>
                              <w:tc>
                                <w:tcPr>
                                  <w:tcW w:w="3247" w:type="dxa"/>
                                  <w:gridSpan w:val="4"/>
                                  <w:tcBorders>
                                    <w:top w:val="single" w:sz="4" w:space="0" w:color="000000"/>
                                    <w:left w:val="double" w:sz="4" w:space="0" w:color="000000"/>
                                    <w:bottom w:val="single" w:sz="4" w:space="0" w:color="000000"/>
                                    <w:right w:val="single" w:sz="4" w:space="0" w:color="000000"/>
                                    <w:tl2br w:val="single" w:sz="4" w:space="0" w:color="000000"/>
                                  </w:tcBorders>
                                  <w:vAlign w:val="center"/>
                                </w:tcPr>
                                <w:p w14:paraId="0F5A919E" w14:textId="3ADA4A84" w:rsidR="00C25462" w:rsidRDefault="00C25462" w:rsidP="0032747A">
                                  <w:pPr>
                                    <w:widowControl/>
                                    <w:spacing w:line="240" w:lineRule="exact"/>
                                    <w:jc w:val="center"/>
                                    <w:rPr>
                                      <w:rFonts w:ascii="標楷體" w:eastAsia="標楷體" w:hAnsi="標楷體" w:cs="新細明體"/>
                                      <w:kern w:val="0"/>
                                      <w:sz w:val="20"/>
                                      <w:szCs w:val="20"/>
                                    </w:rPr>
                                  </w:pPr>
                                </w:p>
                              </w:tc>
                            </w:tr>
                            <w:tr w:rsidR="00C25462" w:rsidRPr="00A45764" w14:paraId="763249FC" w14:textId="77777777" w:rsidTr="00DE4380">
                              <w:trPr>
                                <w:trHeight w:val="20"/>
                              </w:trPr>
                              <w:tc>
                                <w:tcPr>
                                  <w:tcW w:w="6509" w:type="dxa"/>
                                  <w:gridSpan w:val="8"/>
                                  <w:tcBorders>
                                    <w:top w:val="single" w:sz="4" w:space="0" w:color="000000"/>
                                    <w:left w:val="single" w:sz="4" w:space="0" w:color="000000"/>
                                    <w:bottom w:val="single" w:sz="4" w:space="0" w:color="000000"/>
                                    <w:right w:val="single" w:sz="4" w:space="0" w:color="000000"/>
                                  </w:tcBorders>
                                  <w:vAlign w:val="center"/>
                                </w:tcPr>
                                <w:p w14:paraId="444A6C87" w14:textId="42C499E6" w:rsidR="00C25462" w:rsidRPr="00C25462" w:rsidRDefault="00C25462" w:rsidP="0032747A">
                                  <w:pPr>
                                    <w:widowControl/>
                                    <w:spacing w:line="240" w:lineRule="exact"/>
                                    <w:jc w:val="center"/>
                                    <w:rPr>
                                      <w:rFonts w:ascii="標楷體" w:eastAsia="標楷體" w:hAnsi="標楷體" w:cs="新細明體"/>
                                      <w:b/>
                                      <w:bCs/>
                                      <w:spacing w:val="275"/>
                                      <w:kern w:val="0"/>
                                      <w:sz w:val="20"/>
                                      <w:szCs w:val="20"/>
                                    </w:rPr>
                                  </w:pPr>
                                  <w:r w:rsidRPr="00C7178A">
                                    <w:rPr>
                                      <w:rFonts w:ascii="標楷體" w:eastAsia="標楷體" w:hAnsi="標楷體" w:cs="新細明體" w:hint="eastAsia"/>
                                      <w:b/>
                                      <w:bCs/>
                                      <w:spacing w:val="22"/>
                                      <w:kern w:val="0"/>
                                      <w:sz w:val="20"/>
                                      <w:szCs w:val="20"/>
                                      <w:fitText w:val="3201" w:id="-685618432"/>
                                    </w:rPr>
                                    <w:t>水情影像監視站（</w:t>
                                  </w:r>
                                  <w:r w:rsidRPr="00C7178A">
                                    <w:rPr>
                                      <w:rFonts w:ascii="標楷體" w:eastAsia="標楷體" w:hAnsi="標楷體" w:cs="新細明體"/>
                                      <w:b/>
                                      <w:bCs/>
                                      <w:spacing w:val="22"/>
                                      <w:kern w:val="0"/>
                                      <w:sz w:val="20"/>
                                      <w:szCs w:val="20"/>
                                      <w:fitText w:val="3201" w:id="-685618432"/>
                                    </w:rPr>
                                    <w:t>CCTV</w:t>
                                  </w:r>
                                  <w:r w:rsidR="00C7478B" w:rsidRPr="00C7178A">
                                    <w:rPr>
                                      <w:rFonts w:ascii="標楷體" w:eastAsia="標楷體" w:hAnsi="標楷體" w:cs="新細明體" w:hint="eastAsia"/>
                                      <w:b/>
                                      <w:bCs/>
                                      <w:spacing w:val="22"/>
                                      <w:kern w:val="0"/>
                                      <w:sz w:val="20"/>
                                      <w:szCs w:val="20"/>
                                      <w:fitText w:val="3201" w:id="-685618432"/>
                                    </w:rPr>
                                    <w:t>影像</w:t>
                                  </w:r>
                                  <w:r w:rsidRPr="00C7178A">
                                    <w:rPr>
                                      <w:rFonts w:ascii="標楷體" w:eastAsia="標楷體" w:hAnsi="標楷體" w:cs="新細明體" w:hint="eastAsia"/>
                                      <w:b/>
                                      <w:bCs/>
                                      <w:spacing w:val="4"/>
                                      <w:kern w:val="0"/>
                                      <w:sz w:val="20"/>
                                      <w:szCs w:val="20"/>
                                      <w:fitText w:val="3201" w:id="-685618432"/>
                                    </w:rPr>
                                    <w:t>）</w:t>
                                  </w:r>
                                </w:p>
                              </w:tc>
                            </w:tr>
                            <w:tr w:rsidR="00386263" w:rsidRPr="00A45764" w14:paraId="1430FB61" w14:textId="77777777" w:rsidTr="00C25462">
                              <w:trPr>
                                <w:trHeight w:val="20"/>
                              </w:trPr>
                              <w:tc>
                                <w:tcPr>
                                  <w:tcW w:w="474" w:type="dxa"/>
                                  <w:tcBorders>
                                    <w:top w:val="single" w:sz="4" w:space="0" w:color="000000"/>
                                    <w:left w:val="single" w:sz="4" w:space="0" w:color="000000"/>
                                    <w:bottom w:val="single" w:sz="4" w:space="0" w:color="000000"/>
                                    <w:right w:val="single" w:sz="4" w:space="0" w:color="auto"/>
                                  </w:tcBorders>
                                  <w:vAlign w:val="center"/>
                                </w:tcPr>
                                <w:p w14:paraId="3E250DB7" w14:textId="2BA4C8C6" w:rsidR="00386263" w:rsidRPr="00A45764"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1206" w:type="dxa"/>
                                  <w:tcBorders>
                                    <w:top w:val="single" w:sz="4" w:space="0" w:color="000000"/>
                                    <w:left w:val="single" w:sz="4" w:space="0" w:color="auto"/>
                                    <w:bottom w:val="single" w:sz="4" w:space="0" w:color="000000"/>
                                    <w:right w:val="single" w:sz="4" w:space="0" w:color="000000"/>
                                  </w:tcBorders>
                                  <w:vAlign w:val="center"/>
                                </w:tcPr>
                                <w:p w14:paraId="2E8BFFD8" w14:textId="6BB728F9" w:rsidR="00386263" w:rsidRPr="009F0F1F" w:rsidRDefault="00386263" w:rsidP="0032747A">
                                  <w:pPr>
                                    <w:widowControl/>
                                    <w:spacing w:line="240" w:lineRule="exact"/>
                                    <w:rPr>
                                      <w:rFonts w:ascii="標楷體" w:eastAsia="標楷體" w:hAnsi="標楷體" w:cs="新細明體"/>
                                      <w:kern w:val="0"/>
                                      <w:sz w:val="20"/>
                                      <w:szCs w:val="20"/>
                                    </w:rPr>
                                  </w:pPr>
                                  <w:r w:rsidRPr="00B05865">
                                    <w:rPr>
                                      <w:rFonts w:ascii="標楷體" w:eastAsia="標楷體" w:hAnsi="標楷體" w:cs="新細明體" w:hint="eastAsia"/>
                                      <w:spacing w:val="-10"/>
                                      <w:kern w:val="0"/>
                                      <w:sz w:val="20"/>
                                      <w:szCs w:val="20"/>
                                    </w:rPr>
                                    <w:t>光復路抽水站</w:t>
                                  </w:r>
                                </w:p>
                              </w:tc>
                              <w:tc>
                                <w:tcPr>
                                  <w:tcW w:w="766" w:type="dxa"/>
                                  <w:tcBorders>
                                    <w:top w:val="single" w:sz="4" w:space="0" w:color="auto"/>
                                    <w:left w:val="single" w:sz="4" w:space="0" w:color="auto"/>
                                    <w:bottom w:val="single" w:sz="4" w:space="0" w:color="auto"/>
                                    <w:right w:val="single" w:sz="4" w:space="0" w:color="auto"/>
                                  </w:tcBorders>
                                  <w:vAlign w:val="center"/>
                                </w:tcPr>
                                <w:p w14:paraId="4BE2DD8E" w14:textId="6CABB883"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50"/>
                                  </w:r>
                                </w:p>
                              </w:tc>
                              <w:tc>
                                <w:tcPr>
                                  <w:tcW w:w="816" w:type="dxa"/>
                                  <w:tcBorders>
                                    <w:top w:val="single" w:sz="4" w:space="0" w:color="auto"/>
                                    <w:left w:val="single" w:sz="4" w:space="0" w:color="auto"/>
                                    <w:bottom w:val="single" w:sz="4" w:space="0" w:color="auto"/>
                                    <w:right w:val="single" w:sz="4" w:space="0" w:color="auto"/>
                                  </w:tcBorders>
                                  <w:vAlign w:val="center"/>
                                </w:tcPr>
                                <w:p w14:paraId="595A737D" w14:textId="12D274B3"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476" w:type="dxa"/>
                                  <w:tcBorders>
                                    <w:top w:val="single" w:sz="4" w:space="0" w:color="000000"/>
                                    <w:left w:val="double" w:sz="4" w:space="0" w:color="000000"/>
                                    <w:bottom w:val="single" w:sz="4" w:space="0" w:color="000000"/>
                                    <w:right w:val="single" w:sz="4" w:space="0" w:color="000000"/>
                                  </w:tcBorders>
                                  <w:vAlign w:val="center"/>
                                </w:tcPr>
                                <w:p w14:paraId="7E0D799E" w14:textId="662A0E5B"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15</w:t>
                                  </w:r>
                                </w:p>
                              </w:tc>
                              <w:tc>
                                <w:tcPr>
                                  <w:tcW w:w="1162" w:type="dxa"/>
                                  <w:tcBorders>
                                    <w:top w:val="single" w:sz="4" w:space="0" w:color="auto"/>
                                    <w:left w:val="single" w:sz="4" w:space="0" w:color="auto"/>
                                    <w:bottom w:val="single" w:sz="4" w:space="0" w:color="auto"/>
                                    <w:right w:val="single" w:sz="4" w:space="0" w:color="auto"/>
                                  </w:tcBorders>
                                  <w:vAlign w:val="center"/>
                                </w:tcPr>
                                <w:p w14:paraId="65FFA239" w14:textId="03C72F45" w:rsidR="00386263" w:rsidRPr="00F54734" w:rsidRDefault="00386263" w:rsidP="0032747A">
                                  <w:pPr>
                                    <w:widowControl/>
                                    <w:spacing w:line="240" w:lineRule="exact"/>
                                    <w:rPr>
                                      <w:rFonts w:ascii="標楷體" w:eastAsia="標楷體" w:hAnsi="標楷體" w:cs="新細明體"/>
                                      <w:kern w:val="0"/>
                                      <w:sz w:val="20"/>
                                      <w:szCs w:val="20"/>
                                    </w:rPr>
                                  </w:pPr>
                                  <w:r w:rsidRPr="00F54734">
                                    <w:rPr>
                                      <w:rFonts w:ascii="標楷體" w:eastAsia="標楷體" w:hAnsi="標楷體" w:cs="新細明體" w:hint="eastAsia"/>
                                      <w:kern w:val="0"/>
                                      <w:sz w:val="20"/>
                                      <w:szCs w:val="20"/>
                                    </w:rPr>
                                    <w:t>新</w:t>
                                  </w:r>
                                  <w:proofErr w:type="gramStart"/>
                                  <w:r w:rsidRPr="00F54734">
                                    <w:rPr>
                                      <w:rFonts w:ascii="標楷體" w:eastAsia="標楷體" w:hAnsi="標楷體" w:cs="新細明體" w:hint="eastAsia"/>
                                      <w:kern w:val="0"/>
                                      <w:sz w:val="20"/>
                                      <w:szCs w:val="20"/>
                                    </w:rPr>
                                    <w:t>埤</w:t>
                                  </w:r>
                                  <w:proofErr w:type="gramEnd"/>
                                  <w:r w:rsidRPr="00F54734">
                                    <w:rPr>
                                      <w:rFonts w:ascii="標楷體" w:eastAsia="標楷體" w:hAnsi="標楷體" w:cs="新細明體" w:hint="eastAsia"/>
                                      <w:kern w:val="0"/>
                                      <w:sz w:val="20"/>
                                      <w:szCs w:val="20"/>
                                    </w:rPr>
                                    <w:t>大橋</w:t>
                                  </w:r>
                                </w:p>
                              </w:tc>
                              <w:tc>
                                <w:tcPr>
                                  <w:tcW w:w="783" w:type="dxa"/>
                                  <w:tcBorders>
                                    <w:top w:val="single" w:sz="4" w:space="0" w:color="000000"/>
                                    <w:left w:val="single" w:sz="4" w:space="0" w:color="000000"/>
                                    <w:bottom w:val="single" w:sz="4" w:space="0" w:color="000000"/>
                                    <w:right w:val="single" w:sz="4" w:space="0" w:color="000000"/>
                                  </w:tcBorders>
                                  <w:vAlign w:val="center"/>
                                </w:tcPr>
                                <w:p w14:paraId="1AFF606B" w14:textId="0B6D1AB3"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52229813" w14:textId="73A5F414"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50"/>
                                  </w:r>
                                </w:p>
                              </w:tc>
                            </w:tr>
                            <w:tr w:rsidR="00386263" w:rsidRPr="00A45764" w14:paraId="2B514CE4" w14:textId="77777777" w:rsidTr="00C25462">
                              <w:trPr>
                                <w:trHeight w:val="20"/>
                              </w:trPr>
                              <w:tc>
                                <w:tcPr>
                                  <w:tcW w:w="474" w:type="dxa"/>
                                  <w:tcBorders>
                                    <w:top w:val="single" w:sz="4" w:space="0" w:color="000000"/>
                                    <w:left w:val="single" w:sz="4" w:space="0" w:color="000000"/>
                                    <w:bottom w:val="single" w:sz="4" w:space="0" w:color="000000"/>
                                    <w:right w:val="single" w:sz="4" w:space="0" w:color="auto"/>
                                  </w:tcBorders>
                                  <w:vAlign w:val="center"/>
                                </w:tcPr>
                                <w:p w14:paraId="20EBC7F5" w14:textId="2ED3BB4A" w:rsidR="00386263" w:rsidRPr="00A45764"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1206" w:type="dxa"/>
                                  <w:tcBorders>
                                    <w:top w:val="single" w:sz="4" w:space="0" w:color="000000"/>
                                    <w:left w:val="single" w:sz="4" w:space="0" w:color="auto"/>
                                    <w:bottom w:val="single" w:sz="4" w:space="0" w:color="000000"/>
                                    <w:right w:val="single" w:sz="4" w:space="0" w:color="000000"/>
                                  </w:tcBorders>
                                  <w:vAlign w:val="center"/>
                                </w:tcPr>
                                <w:p w14:paraId="1062D15B" w14:textId="0BC4CB92" w:rsidR="00386263" w:rsidRPr="009F0F1F" w:rsidRDefault="00386263" w:rsidP="0032747A">
                                  <w:pPr>
                                    <w:widowControl/>
                                    <w:spacing w:line="240" w:lineRule="exact"/>
                                    <w:rPr>
                                      <w:rFonts w:ascii="標楷體" w:eastAsia="標楷體" w:hAnsi="標楷體" w:cs="新細明體"/>
                                      <w:kern w:val="0"/>
                                      <w:sz w:val="20"/>
                                      <w:szCs w:val="20"/>
                                    </w:rPr>
                                  </w:pPr>
                                  <w:r w:rsidRPr="00B05865">
                                    <w:rPr>
                                      <w:rFonts w:ascii="標楷體" w:eastAsia="標楷體" w:hAnsi="標楷體" w:cs="新細明體" w:hint="eastAsia"/>
                                      <w:spacing w:val="-10"/>
                                      <w:kern w:val="0"/>
                                      <w:sz w:val="20"/>
                                      <w:szCs w:val="20"/>
                                    </w:rPr>
                                    <w:t>A幹線抽水站</w:t>
                                  </w:r>
                                </w:p>
                              </w:tc>
                              <w:tc>
                                <w:tcPr>
                                  <w:tcW w:w="766" w:type="dxa"/>
                                  <w:tcBorders>
                                    <w:top w:val="single" w:sz="4" w:space="0" w:color="auto"/>
                                    <w:left w:val="single" w:sz="4" w:space="0" w:color="auto"/>
                                    <w:bottom w:val="single" w:sz="4" w:space="0" w:color="auto"/>
                                    <w:right w:val="single" w:sz="4" w:space="0" w:color="auto"/>
                                  </w:tcBorders>
                                  <w:vAlign w:val="center"/>
                                </w:tcPr>
                                <w:p w14:paraId="3A06513F" w14:textId="17C250AC"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1F67B8C7" w14:textId="149D858B"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476" w:type="dxa"/>
                                  <w:tcBorders>
                                    <w:top w:val="single" w:sz="4" w:space="0" w:color="000000"/>
                                    <w:left w:val="double" w:sz="4" w:space="0" w:color="000000"/>
                                    <w:bottom w:val="single" w:sz="4" w:space="0" w:color="000000"/>
                                    <w:right w:val="single" w:sz="4" w:space="0" w:color="000000"/>
                                  </w:tcBorders>
                                  <w:vAlign w:val="center"/>
                                </w:tcPr>
                                <w:p w14:paraId="69286A6E" w14:textId="2260E4AD"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16</w:t>
                                  </w:r>
                                </w:p>
                              </w:tc>
                              <w:tc>
                                <w:tcPr>
                                  <w:tcW w:w="1162" w:type="dxa"/>
                                  <w:tcBorders>
                                    <w:top w:val="single" w:sz="4" w:space="0" w:color="auto"/>
                                    <w:left w:val="single" w:sz="4" w:space="0" w:color="auto"/>
                                    <w:bottom w:val="single" w:sz="4" w:space="0" w:color="auto"/>
                                    <w:right w:val="single" w:sz="4" w:space="0" w:color="auto"/>
                                  </w:tcBorders>
                                  <w:vAlign w:val="center"/>
                                </w:tcPr>
                                <w:p w14:paraId="4E87EA62" w14:textId="0D6F31AB" w:rsidR="00386263" w:rsidRPr="00F54734" w:rsidRDefault="00386263" w:rsidP="0032747A">
                                  <w:pPr>
                                    <w:widowControl/>
                                    <w:spacing w:line="240" w:lineRule="exact"/>
                                    <w:rPr>
                                      <w:rFonts w:ascii="標楷體" w:eastAsia="標楷體" w:hAnsi="標楷體" w:cs="新細明體"/>
                                      <w:kern w:val="0"/>
                                      <w:sz w:val="20"/>
                                      <w:szCs w:val="20"/>
                                    </w:rPr>
                                  </w:pPr>
                                  <w:proofErr w:type="gramStart"/>
                                  <w:r w:rsidRPr="00F54734">
                                    <w:rPr>
                                      <w:rFonts w:ascii="標楷體" w:eastAsia="標楷體" w:hAnsi="標楷體" w:cs="新細明體" w:hint="eastAsia"/>
                                      <w:kern w:val="0"/>
                                      <w:sz w:val="20"/>
                                      <w:szCs w:val="20"/>
                                    </w:rPr>
                                    <w:t>餉潭大橋</w:t>
                                  </w:r>
                                  <w:proofErr w:type="gramEnd"/>
                                </w:p>
                              </w:tc>
                              <w:tc>
                                <w:tcPr>
                                  <w:tcW w:w="783" w:type="dxa"/>
                                  <w:tcBorders>
                                    <w:top w:val="single" w:sz="4" w:space="0" w:color="000000"/>
                                    <w:left w:val="single" w:sz="4" w:space="0" w:color="000000"/>
                                    <w:bottom w:val="single" w:sz="4" w:space="0" w:color="000000"/>
                                    <w:right w:val="single" w:sz="4" w:space="0" w:color="000000"/>
                                  </w:tcBorders>
                                  <w:vAlign w:val="center"/>
                                </w:tcPr>
                                <w:p w14:paraId="4F378512" w14:textId="7DD116F7"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1FF8EAB8" w14:textId="596AFFDF"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r>
                            <w:tr w:rsidR="00386263" w:rsidRPr="00A45764" w14:paraId="47C86256" w14:textId="77777777" w:rsidTr="00C25462">
                              <w:trPr>
                                <w:trHeight w:val="20"/>
                              </w:trPr>
                              <w:tc>
                                <w:tcPr>
                                  <w:tcW w:w="474" w:type="dxa"/>
                                  <w:tcBorders>
                                    <w:top w:val="single" w:sz="4" w:space="0" w:color="000000"/>
                                    <w:left w:val="single" w:sz="4" w:space="0" w:color="000000"/>
                                    <w:bottom w:val="single" w:sz="4" w:space="0" w:color="000000"/>
                                    <w:right w:val="single" w:sz="4" w:space="0" w:color="auto"/>
                                  </w:tcBorders>
                                  <w:vAlign w:val="center"/>
                                </w:tcPr>
                                <w:p w14:paraId="7B83F498" w14:textId="7A18DBAB" w:rsidR="00386263" w:rsidRPr="00A45764"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c>
                                <w:tcPr>
                                  <w:tcW w:w="1206" w:type="dxa"/>
                                  <w:tcBorders>
                                    <w:top w:val="single" w:sz="4" w:space="0" w:color="000000"/>
                                    <w:left w:val="single" w:sz="4" w:space="0" w:color="auto"/>
                                    <w:bottom w:val="single" w:sz="4" w:space="0" w:color="000000"/>
                                    <w:right w:val="single" w:sz="4" w:space="0" w:color="000000"/>
                                  </w:tcBorders>
                                  <w:vAlign w:val="center"/>
                                </w:tcPr>
                                <w:p w14:paraId="104B620F" w14:textId="26B0157A" w:rsidR="00386263" w:rsidRPr="009F0F1F" w:rsidRDefault="00386263" w:rsidP="0032747A">
                                  <w:pPr>
                                    <w:widowControl/>
                                    <w:spacing w:line="240" w:lineRule="exact"/>
                                    <w:rPr>
                                      <w:rFonts w:ascii="標楷體" w:eastAsia="標楷體" w:hAnsi="標楷體" w:cs="新細明體"/>
                                      <w:kern w:val="0"/>
                                      <w:sz w:val="20"/>
                                      <w:szCs w:val="20"/>
                                    </w:rPr>
                                  </w:pPr>
                                  <w:proofErr w:type="gramStart"/>
                                  <w:r w:rsidRPr="005114DE">
                                    <w:rPr>
                                      <w:rFonts w:ascii="標楷體" w:eastAsia="標楷體" w:hAnsi="標楷體" w:cs="新細明體" w:hint="eastAsia"/>
                                      <w:kern w:val="0"/>
                                      <w:sz w:val="20"/>
                                      <w:szCs w:val="20"/>
                                    </w:rPr>
                                    <w:t>崎</w:t>
                                  </w:r>
                                  <w:proofErr w:type="gramEnd"/>
                                  <w:r w:rsidRPr="005114DE">
                                    <w:rPr>
                                      <w:rFonts w:ascii="標楷體" w:eastAsia="標楷體" w:hAnsi="標楷體" w:cs="新細明體" w:hint="eastAsia"/>
                                      <w:kern w:val="0"/>
                                      <w:sz w:val="20"/>
                                      <w:szCs w:val="20"/>
                                    </w:rPr>
                                    <w:t>峰抽水站</w:t>
                                  </w:r>
                                </w:p>
                              </w:tc>
                              <w:tc>
                                <w:tcPr>
                                  <w:tcW w:w="766" w:type="dxa"/>
                                  <w:tcBorders>
                                    <w:top w:val="single" w:sz="4" w:space="0" w:color="auto"/>
                                    <w:left w:val="single" w:sz="4" w:space="0" w:color="auto"/>
                                    <w:bottom w:val="single" w:sz="4" w:space="0" w:color="auto"/>
                                    <w:right w:val="single" w:sz="4" w:space="0" w:color="auto"/>
                                  </w:tcBorders>
                                  <w:vAlign w:val="center"/>
                                </w:tcPr>
                                <w:p w14:paraId="36FD9039" w14:textId="4C34A197"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50"/>
                                  </w:r>
                                </w:p>
                              </w:tc>
                              <w:tc>
                                <w:tcPr>
                                  <w:tcW w:w="816" w:type="dxa"/>
                                  <w:tcBorders>
                                    <w:top w:val="single" w:sz="4" w:space="0" w:color="auto"/>
                                    <w:left w:val="single" w:sz="4" w:space="0" w:color="auto"/>
                                    <w:bottom w:val="single" w:sz="4" w:space="0" w:color="auto"/>
                                    <w:right w:val="single" w:sz="4" w:space="0" w:color="auto"/>
                                  </w:tcBorders>
                                  <w:vAlign w:val="center"/>
                                </w:tcPr>
                                <w:p w14:paraId="3892AC14" w14:textId="1A280782"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476" w:type="dxa"/>
                                  <w:tcBorders>
                                    <w:top w:val="single" w:sz="4" w:space="0" w:color="000000"/>
                                    <w:left w:val="double" w:sz="4" w:space="0" w:color="000000"/>
                                    <w:bottom w:val="single" w:sz="4" w:space="0" w:color="000000"/>
                                    <w:right w:val="single" w:sz="4" w:space="0" w:color="000000"/>
                                  </w:tcBorders>
                                  <w:vAlign w:val="center"/>
                                </w:tcPr>
                                <w:p w14:paraId="6DE05F24" w14:textId="0F2557A4"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spacing w:val="-6"/>
                                      <w:kern w:val="0"/>
                                      <w:sz w:val="20"/>
                                      <w:szCs w:val="20"/>
                                    </w:rPr>
                                    <w:t>17</w:t>
                                  </w:r>
                                </w:p>
                              </w:tc>
                              <w:tc>
                                <w:tcPr>
                                  <w:tcW w:w="1162" w:type="dxa"/>
                                  <w:tcBorders>
                                    <w:top w:val="single" w:sz="4" w:space="0" w:color="auto"/>
                                    <w:left w:val="single" w:sz="4" w:space="0" w:color="auto"/>
                                    <w:bottom w:val="single" w:sz="4" w:space="0" w:color="auto"/>
                                    <w:right w:val="single" w:sz="4" w:space="0" w:color="auto"/>
                                  </w:tcBorders>
                                  <w:vAlign w:val="center"/>
                                </w:tcPr>
                                <w:p w14:paraId="53AEED26" w14:textId="585A67BA" w:rsidR="00386263" w:rsidRPr="00F54734" w:rsidRDefault="00386263" w:rsidP="0032747A">
                                  <w:pPr>
                                    <w:widowControl/>
                                    <w:spacing w:line="240" w:lineRule="exact"/>
                                    <w:rPr>
                                      <w:rFonts w:ascii="標楷體" w:eastAsia="標楷體" w:hAnsi="標楷體" w:cs="新細明體"/>
                                      <w:kern w:val="0"/>
                                      <w:sz w:val="20"/>
                                      <w:szCs w:val="20"/>
                                    </w:rPr>
                                  </w:pPr>
                                  <w:r w:rsidRPr="00F54734">
                                    <w:rPr>
                                      <w:rFonts w:ascii="標楷體" w:eastAsia="標楷體" w:hAnsi="標楷體" w:cs="新細明體" w:hint="eastAsia"/>
                                      <w:kern w:val="0"/>
                                      <w:sz w:val="20"/>
                                      <w:szCs w:val="20"/>
                                    </w:rPr>
                                    <w:t>箕湖大橋</w:t>
                                  </w:r>
                                </w:p>
                              </w:tc>
                              <w:tc>
                                <w:tcPr>
                                  <w:tcW w:w="783" w:type="dxa"/>
                                  <w:tcBorders>
                                    <w:top w:val="single" w:sz="4" w:space="0" w:color="000000"/>
                                    <w:left w:val="single" w:sz="4" w:space="0" w:color="000000"/>
                                    <w:bottom w:val="single" w:sz="4" w:space="0" w:color="000000"/>
                                    <w:right w:val="single" w:sz="4" w:space="0" w:color="000000"/>
                                  </w:tcBorders>
                                  <w:vAlign w:val="center"/>
                                </w:tcPr>
                                <w:p w14:paraId="78CCBB6B" w14:textId="1F4A21B7"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613EF84C" w14:textId="79FC2678"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r>
                            <w:tr w:rsidR="00386263" w:rsidRPr="00A45764" w14:paraId="5CDB0577" w14:textId="77777777" w:rsidTr="00C25462">
                              <w:trPr>
                                <w:trHeight w:val="20"/>
                              </w:trPr>
                              <w:tc>
                                <w:tcPr>
                                  <w:tcW w:w="474" w:type="dxa"/>
                                  <w:tcBorders>
                                    <w:top w:val="single" w:sz="4" w:space="0" w:color="000000"/>
                                    <w:left w:val="single" w:sz="4" w:space="0" w:color="000000"/>
                                    <w:bottom w:val="single" w:sz="4" w:space="0" w:color="000000"/>
                                    <w:right w:val="single" w:sz="4" w:space="0" w:color="auto"/>
                                  </w:tcBorders>
                                  <w:vAlign w:val="center"/>
                                </w:tcPr>
                                <w:p w14:paraId="5ACD49C9" w14:textId="0CB4BE0D" w:rsidR="00386263" w:rsidRPr="00A45764"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1206" w:type="dxa"/>
                                  <w:tcBorders>
                                    <w:top w:val="single" w:sz="4" w:space="0" w:color="000000"/>
                                    <w:left w:val="single" w:sz="4" w:space="0" w:color="auto"/>
                                    <w:bottom w:val="single" w:sz="4" w:space="0" w:color="000000"/>
                                    <w:right w:val="single" w:sz="4" w:space="0" w:color="000000"/>
                                  </w:tcBorders>
                                  <w:vAlign w:val="center"/>
                                </w:tcPr>
                                <w:p w14:paraId="1094798E" w14:textId="0CEBB891" w:rsidR="00386263" w:rsidRPr="009F0F1F" w:rsidRDefault="00386263" w:rsidP="0032747A">
                                  <w:pPr>
                                    <w:widowControl/>
                                    <w:spacing w:line="240" w:lineRule="exact"/>
                                    <w:rPr>
                                      <w:rFonts w:ascii="標楷體" w:eastAsia="標楷體" w:hAnsi="標楷體" w:cs="新細明體"/>
                                      <w:kern w:val="0"/>
                                      <w:sz w:val="20"/>
                                      <w:szCs w:val="20"/>
                                    </w:rPr>
                                  </w:pPr>
                                  <w:proofErr w:type="gramStart"/>
                                  <w:r w:rsidRPr="005114DE">
                                    <w:rPr>
                                      <w:rFonts w:ascii="標楷體" w:eastAsia="標楷體" w:hAnsi="標楷體" w:cs="新細明體" w:hint="eastAsia"/>
                                      <w:kern w:val="0"/>
                                      <w:sz w:val="20"/>
                                      <w:szCs w:val="20"/>
                                    </w:rPr>
                                    <w:t>羌園抽水</w:t>
                                  </w:r>
                                  <w:proofErr w:type="gramEnd"/>
                                  <w:r w:rsidRPr="005114DE">
                                    <w:rPr>
                                      <w:rFonts w:ascii="標楷體" w:eastAsia="標楷體" w:hAnsi="標楷體" w:cs="新細明體" w:hint="eastAsia"/>
                                      <w:kern w:val="0"/>
                                      <w:sz w:val="20"/>
                                      <w:szCs w:val="20"/>
                                    </w:rPr>
                                    <w:t>站</w:t>
                                  </w:r>
                                </w:p>
                              </w:tc>
                              <w:tc>
                                <w:tcPr>
                                  <w:tcW w:w="766" w:type="dxa"/>
                                  <w:tcBorders>
                                    <w:top w:val="single" w:sz="4" w:space="0" w:color="auto"/>
                                    <w:left w:val="single" w:sz="4" w:space="0" w:color="auto"/>
                                    <w:bottom w:val="single" w:sz="4" w:space="0" w:color="auto"/>
                                    <w:right w:val="single" w:sz="4" w:space="0" w:color="auto"/>
                                  </w:tcBorders>
                                  <w:vAlign w:val="center"/>
                                </w:tcPr>
                                <w:p w14:paraId="2B07E9FE" w14:textId="4A143CDC"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69A891F5" w14:textId="056FA7E1"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50"/>
                                  </w:r>
                                </w:p>
                              </w:tc>
                              <w:tc>
                                <w:tcPr>
                                  <w:tcW w:w="476" w:type="dxa"/>
                                  <w:tcBorders>
                                    <w:top w:val="single" w:sz="4" w:space="0" w:color="000000"/>
                                    <w:left w:val="double" w:sz="4" w:space="0" w:color="000000"/>
                                    <w:bottom w:val="single" w:sz="4" w:space="0" w:color="000000"/>
                                    <w:right w:val="single" w:sz="4" w:space="0" w:color="000000"/>
                                  </w:tcBorders>
                                  <w:vAlign w:val="center"/>
                                </w:tcPr>
                                <w:p w14:paraId="02F4584C" w14:textId="1293A7AF" w:rsidR="00386263" w:rsidRDefault="00386263" w:rsidP="0032747A">
                                  <w:pPr>
                                    <w:widowControl/>
                                    <w:spacing w:line="240" w:lineRule="exact"/>
                                    <w:jc w:val="center"/>
                                    <w:rPr>
                                      <w:rFonts w:ascii="標楷體" w:eastAsia="標楷體" w:hAnsi="標楷體" w:cs="新細明體"/>
                                      <w:kern w:val="0"/>
                                      <w:sz w:val="20"/>
                                      <w:szCs w:val="20"/>
                                    </w:rPr>
                                  </w:pPr>
                                  <w:r w:rsidRPr="00BD19DF">
                                    <w:rPr>
                                      <w:rFonts w:ascii="標楷體" w:eastAsia="標楷體" w:hAnsi="標楷體" w:cs="新細明體" w:hint="eastAsia"/>
                                      <w:spacing w:val="-6"/>
                                      <w:kern w:val="0"/>
                                      <w:sz w:val="20"/>
                                      <w:szCs w:val="20"/>
                                    </w:rPr>
                                    <w:t>18</w:t>
                                  </w:r>
                                </w:p>
                              </w:tc>
                              <w:tc>
                                <w:tcPr>
                                  <w:tcW w:w="1162" w:type="dxa"/>
                                  <w:tcBorders>
                                    <w:top w:val="single" w:sz="4" w:space="0" w:color="auto"/>
                                    <w:left w:val="single" w:sz="4" w:space="0" w:color="auto"/>
                                    <w:bottom w:val="single" w:sz="4" w:space="0" w:color="auto"/>
                                    <w:right w:val="single" w:sz="4" w:space="0" w:color="auto"/>
                                  </w:tcBorders>
                                  <w:vAlign w:val="center"/>
                                </w:tcPr>
                                <w:p w14:paraId="72EC0B7C" w14:textId="4A422D22" w:rsidR="00386263" w:rsidRPr="00F54734" w:rsidRDefault="00386263" w:rsidP="0032747A">
                                  <w:pPr>
                                    <w:widowControl/>
                                    <w:spacing w:line="240" w:lineRule="exact"/>
                                    <w:rPr>
                                      <w:rFonts w:ascii="標楷體" w:eastAsia="標楷體" w:hAnsi="標楷體" w:cs="新細明體"/>
                                      <w:kern w:val="0"/>
                                      <w:sz w:val="20"/>
                                      <w:szCs w:val="20"/>
                                    </w:rPr>
                                  </w:pPr>
                                  <w:proofErr w:type="gramStart"/>
                                  <w:r w:rsidRPr="00F54734">
                                    <w:rPr>
                                      <w:rFonts w:ascii="標楷體" w:eastAsia="標楷體" w:hAnsi="標楷體" w:cs="新細明體" w:hint="eastAsia"/>
                                      <w:kern w:val="0"/>
                                      <w:sz w:val="20"/>
                                      <w:szCs w:val="20"/>
                                    </w:rPr>
                                    <w:t>羌園二號</w:t>
                                  </w:r>
                                  <w:proofErr w:type="gramEnd"/>
                                  <w:r w:rsidRPr="00F54734">
                                    <w:rPr>
                                      <w:rFonts w:ascii="標楷體" w:eastAsia="標楷體" w:hAnsi="標楷體" w:cs="新細明體" w:hint="eastAsia"/>
                                      <w:kern w:val="0"/>
                                      <w:sz w:val="20"/>
                                      <w:szCs w:val="20"/>
                                    </w:rPr>
                                    <w:t>橋</w:t>
                                  </w:r>
                                </w:p>
                              </w:tc>
                              <w:tc>
                                <w:tcPr>
                                  <w:tcW w:w="783" w:type="dxa"/>
                                  <w:tcBorders>
                                    <w:top w:val="single" w:sz="4" w:space="0" w:color="000000"/>
                                    <w:left w:val="single" w:sz="4" w:space="0" w:color="000000"/>
                                    <w:bottom w:val="single" w:sz="4" w:space="0" w:color="000000"/>
                                    <w:right w:val="single" w:sz="4" w:space="0" w:color="000000"/>
                                  </w:tcBorders>
                                  <w:vAlign w:val="center"/>
                                </w:tcPr>
                                <w:p w14:paraId="648196DF" w14:textId="67CA45CB"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5A85DF79" w14:textId="55E471C8"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r>
                            <w:tr w:rsidR="00386263" w:rsidRPr="00A45764" w14:paraId="4ED7CC0E" w14:textId="77777777" w:rsidTr="00C25462">
                              <w:trPr>
                                <w:trHeight w:val="20"/>
                              </w:trPr>
                              <w:tc>
                                <w:tcPr>
                                  <w:tcW w:w="474" w:type="dxa"/>
                                  <w:tcBorders>
                                    <w:top w:val="single" w:sz="4" w:space="0" w:color="000000"/>
                                    <w:left w:val="single" w:sz="4" w:space="0" w:color="000000"/>
                                    <w:bottom w:val="single" w:sz="4" w:space="0" w:color="000000"/>
                                    <w:right w:val="single" w:sz="4" w:space="0" w:color="auto"/>
                                  </w:tcBorders>
                                  <w:vAlign w:val="center"/>
                                </w:tcPr>
                                <w:p w14:paraId="6600945A" w14:textId="2788220E" w:rsidR="00386263" w:rsidRPr="00A45764"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5</w:t>
                                  </w:r>
                                </w:p>
                              </w:tc>
                              <w:tc>
                                <w:tcPr>
                                  <w:tcW w:w="1206" w:type="dxa"/>
                                  <w:tcBorders>
                                    <w:top w:val="single" w:sz="4" w:space="0" w:color="000000"/>
                                    <w:left w:val="single" w:sz="4" w:space="0" w:color="auto"/>
                                    <w:bottom w:val="single" w:sz="4" w:space="0" w:color="000000"/>
                                    <w:right w:val="single" w:sz="4" w:space="0" w:color="000000"/>
                                  </w:tcBorders>
                                  <w:vAlign w:val="center"/>
                                </w:tcPr>
                                <w:p w14:paraId="3F4826BF" w14:textId="2C8F3938" w:rsidR="00386263" w:rsidRPr="009F0F1F" w:rsidRDefault="00386263" w:rsidP="0032747A">
                                  <w:pPr>
                                    <w:widowControl/>
                                    <w:spacing w:line="240" w:lineRule="exact"/>
                                    <w:rPr>
                                      <w:rFonts w:ascii="標楷體" w:eastAsia="標楷體" w:hAnsi="標楷體" w:cs="新細明體"/>
                                      <w:kern w:val="0"/>
                                      <w:sz w:val="20"/>
                                      <w:szCs w:val="20"/>
                                    </w:rPr>
                                  </w:pPr>
                                  <w:r w:rsidRPr="005114DE">
                                    <w:rPr>
                                      <w:rFonts w:ascii="標楷體" w:eastAsia="標楷體" w:hAnsi="標楷體" w:cs="新細明體" w:hint="eastAsia"/>
                                      <w:kern w:val="0"/>
                                      <w:sz w:val="20"/>
                                      <w:szCs w:val="20"/>
                                    </w:rPr>
                                    <w:t>港東抽水站</w:t>
                                  </w:r>
                                </w:p>
                              </w:tc>
                              <w:tc>
                                <w:tcPr>
                                  <w:tcW w:w="766" w:type="dxa"/>
                                  <w:tcBorders>
                                    <w:top w:val="single" w:sz="4" w:space="0" w:color="auto"/>
                                    <w:left w:val="single" w:sz="4" w:space="0" w:color="auto"/>
                                    <w:bottom w:val="single" w:sz="4" w:space="0" w:color="auto"/>
                                    <w:right w:val="single" w:sz="4" w:space="0" w:color="auto"/>
                                  </w:tcBorders>
                                  <w:vAlign w:val="center"/>
                                </w:tcPr>
                                <w:p w14:paraId="4E03565C" w14:textId="0D92F3C9"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7114F39E" w14:textId="599F22B6"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476" w:type="dxa"/>
                                  <w:tcBorders>
                                    <w:top w:val="single" w:sz="4" w:space="0" w:color="000000"/>
                                    <w:left w:val="double" w:sz="4" w:space="0" w:color="000000"/>
                                    <w:bottom w:val="single" w:sz="4" w:space="0" w:color="000000"/>
                                    <w:right w:val="single" w:sz="4" w:space="0" w:color="000000"/>
                                  </w:tcBorders>
                                  <w:vAlign w:val="center"/>
                                </w:tcPr>
                                <w:p w14:paraId="4BD2D954" w14:textId="211F626B"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19</w:t>
                                  </w:r>
                                </w:p>
                              </w:tc>
                              <w:tc>
                                <w:tcPr>
                                  <w:tcW w:w="1162" w:type="dxa"/>
                                  <w:tcBorders>
                                    <w:top w:val="single" w:sz="4" w:space="0" w:color="auto"/>
                                    <w:left w:val="single" w:sz="4" w:space="0" w:color="auto"/>
                                    <w:bottom w:val="single" w:sz="4" w:space="0" w:color="auto"/>
                                    <w:right w:val="single" w:sz="4" w:space="0" w:color="auto"/>
                                  </w:tcBorders>
                                  <w:vAlign w:val="center"/>
                                </w:tcPr>
                                <w:p w14:paraId="72E838C4" w14:textId="23C720A5" w:rsidR="00386263" w:rsidRPr="00F54734" w:rsidRDefault="00386263" w:rsidP="0032747A">
                                  <w:pPr>
                                    <w:widowControl/>
                                    <w:spacing w:line="240" w:lineRule="exact"/>
                                    <w:rPr>
                                      <w:rFonts w:ascii="標楷體" w:eastAsia="標楷體" w:hAnsi="標楷體" w:cs="新細明體"/>
                                      <w:kern w:val="0"/>
                                      <w:sz w:val="20"/>
                                      <w:szCs w:val="20"/>
                                    </w:rPr>
                                  </w:pPr>
                                  <w:r w:rsidRPr="00F54734">
                                    <w:rPr>
                                      <w:rFonts w:ascii="標楷體" w:eastAsia="標楷體" w:hAnsi="標楷體" w:cs="新細明體" w:hint="eastAsia"/>
                                      <w:kern w:val="0"/>
                                      <w:sz w:val="20"/>
                                      <w:szCs w:val="20"/>
                                    </w:rPr>
                                    <w:t>力</w:t>
                                  </w:r>
                                  <w:proofErr w:type="gramStart"/>
                                  <w:r w:rsidRPr="00F54734">
                                    <w:rPr>
                                      <w:rFonts w:ascii="標楷體" w:eastAsia="標楷體" w:hAnsi="標楷體" w:cs="新細明體" w:hint="eastAsia"/>
                                      <w:kern w:val="0"/>
                                      <w:sz w:val="20"/>
                                      <w:szCs w:val="20"/>
                                    </w:rPr>
                                    <w:t>力</w:t>
                                  </w:r>
                                  <w:proofErr w:type="gramEnd"/>
                                  <w:r w:rsidRPr="00F54734">
                                    <w:rPr>
                                      <w:rFonts w:ascii="標楷體" w:eastAsia="標楷體" w:hAnsi="標楷體" w:cs="新細明體" w:hint="eastAsia"/>
                                      <w:kern w:val="0"/>
                                      <w:sz w:val="20"/>
                                      <w:szCs w:val="20"/>
                                    </w:rPr>
                                    <w:t>溪大橋</w:t>
                                  </w:r>
                                </w:p>
                              </w:tc>
                              <w:tc>
                                <w:tcPr>
                                  <w:tcW w:w="783" w:type="dxa"/>
                                  <w:tcBorders>
                                    <w:top w:val="single" w:sz="4" w:space="0" w:color="000000"/>
                                    <w:left w:val="single" w:sz="4" w:space="0" w:color="000000"/>
                                    <w:bottom w:val="single" w:sz="4" w:space="0" w:color="000000"/>
                                    <w:right w:val="single" w:sz="4" w:space="0" w:color="000000"/>
                                  </w:tcBorders>
                                  <w:vAlign w:val="center"/>
                                </w:tcPr>
                                <w:p w14:paraId="51D69B75" w14:textId="293C130A"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3116B2D8" w14:textId="00B329D9"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r>
                            <w:tr w:rsidR="00386263" w:rsidRPr="00A45764" w14:paraId="343686F8" w14:textId="77777777" w:rsidTr="00C25462">
                              <w:trPr>
                                <w:trHeight w:val="20"/>
                              </w:trPr>
                              <w:tc>
                                <w:tcPr>
                                  <w:tcW w:w="474" w:type="dxa"/>
                                  <w:tcBorders>
                                    <w:left w:val="single" w:sz="4" w:space="0" w:color="000000"/>
                                    <w:bottom w:val="single" w:sz="4" w:space="0" w:color="000000"/>
                                    <w:right w:val="single" w:sz="4" w:space="0" w:color="auto"/>
                                  </w:tcBorders>
                                  <w:vAlign w:val="center"/>
                                </w:tcPr>
                                <w:p w14:paraId="779D3E3E" w14:textId="49037EE7" w:rsidR="00386263" w:rsidRPr="00A45764"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6</w:t>
                                  </w:r>
                                </w:p>
                              </w:tc>
                              <w:tc>
                                <w:tcPr>
                                  <w:tcW w:w="1206" w:type="dxa"/>
                                  <w:tcBorders>
                                    <w:left w:val="single" w:sz="4" w:space="0" w:color="auto"/>
                                    <w:bottom w:val="single" w:sz="4" w:space="0" w:color="000000"/>
                                    <w:right w:val="single" w:sz="4" w:space="0" w:color="000000"/>
                                  </w:tcBorders>
                                  <w:vAlign w:val="center"/>
                                </w:tcPr>
                                <w:p w14:paraId="6669C99B" w14:textId="0B058079" w:rsidR="00386263" w:rsidRPr="00A45764" w:rsidRDefault="00386263" w:rsidP="0032747A">
                                  <w:pPr>
                                    <w:widowControl/>
                                    <w:spacing w:line="240" w:lineRule="exact"/>
                                    <w:rPr>
                                      <w:rFonts w:ascii="標楷體" w:eastAsia="標楷體" w:hAnsi="標楷體" w:cs="新細明體"/>
                                      <w:kern w:val="0"/>
                                      <w:sz w:val="20"/>
                                      <w:szCs w:val="20"/>
                                    </w:rPr>
                                  </w:pPr>
                                  <w:r w:rsidRPr="00F54734">
                                    <w:rPr>
                                      <w:rFonts w:ascii="標楷體" w:eastAsia="標楷體" w:hAnsi="標楷體" w:cs="新細明體" w:hint="eastAsia"/>
                                      <w:spacing w:val="-10"/>
                                      <w:kern w:val="0"/>
                                      <w:sz w:val="20"/>
                                      <w:szCs w:val="20"/>
                                    </w:rPr>
                                    <w:t>溪洲溪抽水站</w:t>
                                  </w:r>
                                </w:p>
                              </w:tc>
                              <w:tc>
                                <w:tcPr>
                                  <w:tcW w:w="766" w:type="dxa"/>
                                  <w:tcBorders>
                                    <w:top w:val="single" w:sz="4" w:space="0" w:color="auto"/>
                                    <w:left w:val="single" w:sz="4" w:space="0" w:color="auto"/>
                                    <w:bottom w:val="single" w:sz="4" w:space="0" w:color="auto"/>
                                    <w:right w:val="single" w:sz="4" w:space="0" w:color="auto"/>
                                  </w:tcBorders>
                                  <w:vAlign w:val="center"/>
                                </w:tcPr>
                                <w:p w14:paraId="03682D88" w14:textId="6D1E617E" w:rsidR="00386263" w:rsidRPr="00A45764"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4EA7754D" w14:textId="418F202D" w:rsidR="00386263" w:rsidRPr="00A45764"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476" w:type="dxa"/>
                                  <w:tcBorders>
                                    <w:top w:val="single" w:sz="4" w:space="0" w:color="000000"/>
                                    <w:left w:val="double" w:sz="4" w:space="0" w:color="000000"/>
                                    <w:bottom w:val="single" w:sz="4" w:space="0" w:color="000000"/>
                                    <w:right w:val="single" w:sz="4" w:space="0" w:color="000000"/>
                                  </w:tcBorders>
                                  <w:vAlign w:val="center"/>
                                </w:tcPr>
                                <w:p w14:paraId="094BDBF9" w14:textId="6E231E61" w:rsidR="00386263" w:rsidRPr="00A45764"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20</w:t>
                                  </w:r>
                                </w:p>
                              </w:tc>
                              <w:tc>
                                <w:tcPr>
                                  <w:tcW w:w="1162" w:type="dxa"/>
                                  <w:tcBorders>
                                    <w:top w:val="single" w:sz="4" w:space="0" w:color="auto"/>
                                    <w:left w:val="single" w:sz="4" w:space="0" w:color="auto"/>
                                    <w:bottom w:val="single" w:sz="4" w:space="0" w:color="auto"/>
                                    <w:right w:val="single" w:sz="4" w:space="0" w:color="auto"/>
                                  </w:tcBorders>
                                  <w:vAlign w:val="center"/>
                                </w:tcPr>
                                <w:p w14:paraId="3E42A07F" w14:textId="61CA165A" w:rsidR="00386263" w:rsidRDefault="00386263" w:rsidP="0032747A">
                                  <w:pPr>
                                    <w:widowControl/>
                                    <w:spacing w:line="240" w:lineRule="exact"/>
                                    <w:rPr>
                                      <w:rFonts w:ascii="標楷體" w:eastAsia="標楷體" w:hAnsi="標楷體" w:cs="新細明體"/>
                                      <w:kern w:val="0"/>
                                      <w:sz w:val="20"/>
                                      <w:szCs w:val="20"/>
                                    </w:rPr>
                                  </w:pPr>
                                  <w:proofErr w:type="gramStart"/>
                                  <w:r w:rsidRPr="00F54734">
                                    <w:rPr>
                                      <w:rFonts w:ascii="標楷體" w:eastAsia="標楷體" w:hAnsi="標楷體" w:cs="新細明體" w:hint="eastAsia"/>
                                      <w:kern w:val="0"/>
                                      <w:sz w:val="20"/>
                                      <w:szCs w:val="20"/>
                                    </w:rPr>
                                    <w:t>瑤仔口</w:t>
                                  </w:r>
                                  <w:proofErr w:type="gramEnd"/>
                                  <w:r w:rsidRPr="00F54734">
                                    <w:rPr>
                                      <w:rFonts w:ascii="標楷體" w:eastAsia="標楷體" w:hAnsi="標楷體" w:cs="新細明體" w:hint="eastAsia"/>
                                      <w:kern w:val="0"/>
                                      <w:sz w:val="20"/>
                                      <w:szCs w:val="20"/>
                                    </w:rPr>
                                    <w:t>橋</w:t>
                                  </w:r>
                                </w:p>
                              </w:tc>
                              <w:tc>
                                <w:tcPr>
                                  <w:tcW w:w="783" w:type="dxa"/>
                                  <w:tcBorders>
                                    <w:top w:val="single" w:sz="4" w:space="0" w:color="000000"/>
                                    <w:left w:val="single" w:sz="4" w:space="0" w:color="000000"/>
                                    <w:bottom w:val="single" w:sz="4" w:space="0" w:color="000000"/>
                                    <w:right w:val="single" w:sz="4" w:space="0" w:color="000000"/>
                                  </w:tcBorders>
                                  <w:vAlign w:val="center"/>
                                </w:tcPr>
                                <w:p w14:paraId="1D13F517" w14:textId="20C876DB"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21AE3BBD" w14:textId="45846236"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50"/>
                                  </w:r>
                                </w:p>
                              </w:tc>
                            </w:tr>
                            <w:tr w:rsidR="00386263" w:rsidRPr="00A45764" w14:paraId="453F7C6A" w14:textId="77777777" w:rsidTr="00C25462">
                              <w:trPr>
                                <w:trHeight w:val="20"/>
                              </w:trPr>
                              <w:tc>
                                <w:tcPr>
                                  <w:tcW w:w="474" w:type="dxa"/>
                                  <w:tcBorders>
                                    <w:left w:val="single" w:sz="4" w:space="0" w:color="000000"/>
                                    <w:bottom w:val="single" w:sz="4" w:space="0" w:color="000000"/>
                                    <w:right w:val="single" w:sz="4" w:space="0" w:color="auto"/>
                                  </w:tcBorders>
                                  <w:vAlign w:val="center"/>
                                </w:tcPr>
                                <w:p w14:paraId="17B856C1" w14:textId="4091A62A"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1206" w:type="dxa"/>
                                  <w:tcBorders>
                                    <w:left w:val="single" w:sz="4" w:space="0" w:color="auto"/>
                                    <w:bottom w:val="single" w:sz="4" w:space="0" w:color="000000"/>
                                    <w:right w:val="single" w:sz="4" w:space="0" w:color="000000"/>
                                  </w:tcBorders>
                                  <w:vAlign w:val="center"/>
                                </w:tcPr>
                                <w:p w14:paraId="15E4EAA1" w14:textId="4ECA9B67" w:rsidR="00386263" w:rsidRPr="00F54734" w:rsidRDefault="00386263" w:rsidP="0032747A">
                                  <w:pPr>
                                    <w:widowControl/>
                                    <w:spacing w:line="240" w:lineRule="exact"/>
                                    <w:rPr>
                                      <w:rFonts w:ascii="標楷體" w:eastAsia="標楷體" w:hAnsi="標楷體" w:cs="新細明體"/>
                                      <w:spacing w:val="-10"/>
                                      <w:kern w:val="0"/>
                                      <w:sz w:val="20"/>
                                      <w:szCs w:val="20"/>
                                    </w:rPr>
                                  </w:pPr>
                                  <w:r w:rsidRPr="00F54734">
                                    <w:rPr>
                                      <w:rFonts w:ascii="標楷體" w:eastAsia="標楷體" w:hAnsi="標楷體" w:cs="新細明體" w:hint="eastAsia"/>
                                      <w:kern w:val="0"/>
                                      <w:sz w:val="20"/>
                                      <w:szCs w:val="20"/>
                                    </w:rPr>
                                    <w:t>新園抽水站</w:t>
                                  </w:r>
                                </w:p>
                              </w:tc>
                              <w:tc>
                                <w:tcPr>
                                  <w:tcW w:w="766" w:type="dxa"/>
                                  <w:tcBorders>
                                    <w:top w:val="single" w:sz="4" w:space="0" w:color="auto"/>
                                    <w:left w:val="single" w:sz="4" w:space="0" w:color="auto"/>
                                    <w:bottom w:val="single" w:sz="4" w:space="0" w:color="auto"/>
                                    <w:right w:val="single" w:sz="4" w:space="0" w:color="auto"/>
                                  </w:tcBorders>
                                  <w:vAlign w:val="center"/>
                                </w:tcPr>
                                <w:p w14:paraId="0A09E507" w14:textId="4DB89FE6"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38A3FC69" w14:textId="3EDB2075"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476" w:type="dxa"/>
                                  <w:tcBorders>
                                    <w:top w:val="single" w:sz="4" w:space="0" w:color="000000"/>
                                    <w:left w:val="double" w:sz="4" w:space="0" w:color="000000"/>
                                    <w:bottom w:val="single" w:sz="4" w:space="0" w:color="000000"/>
                                    <w:right w:val="single" w:sz="4" w:space="0" w:color="000000"/>
                                  </w:tcBorders>
                                  <w:vAlign w:val="center"/>
                                </w:tcPr>
                                <w:p w14:paraId="06170AD6" w14:textId="537EF2BF"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21</w:t>
                                  </w:r>
                                </w:p>
                              </w:tc>
                              <w:tc>
                                <w:tcPr>
                                  <w:tcW w:w="1162" w:type="dxa"/>
                                  <w:tcBorders>
                                    <w:top w:val="single" w:sz="4" w:space="0" w:color="auto"/>
                                    <w:left w:val="single" w:sz="4" w:space="0" w:color="auto"/>
                                    <w:bottom w:val="single" w:sz="4" w:space="0" w:color="auto"/>
                                    <w:right w:val="single" w:sz="4" w:space="0" w:color="auto"/>
                                  </w:tcBorders>
                                  <w:vAlign w:val="center"/>
                                </w:tcPr>
                                <w:p w14:paraId="3D075A2E" w14:textId="02178E47" w:rsidR="00386263" w:rsidRPr="00F54734" w:rsidRDefault="00386263" w:rsidP="0032747A">
                                  <w:pPr>
                                    <w:widowControl/>
                                    <w:spacing w:line="240" w:lineRule="exact"/>
                                    <w:rPr>
                                      <w:rFonts w:ascii="標楷體" w:eastAsia="標楷體" w:hAnsi="標楷體" w:cs="新細明體"/>
                                      <w:kern w:val="0"/>
                                      <w:sz w:val="20"/>
                                      <w:szCs w:val="20"/>
                                    </w:rPr>
                                  </w:pPr>
                                  <w:r w:rsidRPr="00F54734">
                                    <w:rPr>
                                      <w:rFonts w:ascii="標楷體" w:eastAsia="標楷體" w:hAnsi="標楷體" w:cs="新細明體" w:hint="eastAsia"/>
                                      <w:kern w:val="0"/>
                                      <w:sz w:val="20"/>
                                      <w:szCs w:val="20"/>
                                    </w:rPr>
                                    <w:t>民治橋</w:t>
                                  </w:r>
                                </w:p>
                              </w:tc>
                              <w:tc>
                                <w:tcPr>
                                  <w:tcW w:w="783" w:type="dxa"/>
                                  <w:tcBorders>
                                    <w:top w:val="single" w:sz="4" w:space="0" w:color="000000"/>
                                    <w:left w:val="single" w:sz="4" w:space="0" w:color="000000"/>
                                    <w:bottom w:val="single" w:sz="4" w:space="0" w:color="000000"/>
                                    <w:right w:val="single" w:sz="4" w:space="0" w:color="000000"/>
                                  </w:tcBorders>
                                  <w:vAlign w:val="center"/>
                                </w:tcPr>
                                <w:p w14:paraId="5E1B7784" w14:textId="5CB9F031"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5EC4F6DE" w14:textId="64405CB2"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50"/>
                                  </w:r>
                                </w:p>
                              </w:tc>
                            </w:tr>
                            <w:tr w:rsidR="00386263" w:rsidRPr="00A45764" w14:paraId="1B7FD6F5" w14:textId="77777777" w:rsidTr="00C25462">
                              <w:trPr>
                                <w:trHeight w:val="20"/>
                              </w:trPr>
                              <w:tc>
                                <w:tcPr>
                                  <w:tcW w:w="474" w:type="dxa"/>
                                  <w:tcBorders>
                                    <w:left w:val="single" w:sz="4" w:space="0" w:color="000000"/>
                                    <w:bottom w:val="single" w:sz="4" w:space="0" w:color="000000"/>
                                    <w:right w:val="single" w:sz="4" w:space="0" w:color="auto"/>
                                  </w:tcBorders>
                                  <w:vAlign w:val="center"/>
                                </w:tcPr>
                                <w:p w14:paraId="04537301" w14:textId="2EA07FB0"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1206" w:type="dxa"/>
                                  <w:tcBorders>
                                    <w:left w:val="single" w:sz="4" w:space="0" w:color="auto"/>
                                    <w:bottom w:val="single" w:sz="4" w:space="0" w:color="000000"/>
                                    <w:right w:val="single" w:sz="4" w:space="0" w:color="000000"/>
                                  </w:tcBorders>
                                  <w:vAlign w:val="center"/>
                                </w:tcPr>
                                <w:p w14:paraId="106F9082" w14:textId="7779038A" w:rsidR="00386263" w:rsidRPr="00F54734" w:rsidRDefault="00386263" w:rsidP="0032747A">
                                  <w:pPr>
                                    <w:widowControl/>
                                    <w:spacing w:line="240" w:lineRule="exact"/>
                                    <w:rPr>
                                      <w:rFonts w:ascii="標楷體" w:eastAsia="標楷體" w:hAnsi="標楷體" w:cs="新細明體"/>
                                      <w:spacing w:val="-10"/>
                                      <w:kern w:val="0"/>
                                      <w:sz w:val="20"/>
                                      <w:szCs w:val="20"/>
                                    </w:rPr>
                                  </w:pPr>
                                  <w:r w:rsidRPr="00F54734">
                                    <w:rPr>
                                      <w:rFonts w:ascii="標楷體" w:eastAsia="標楷體" w:hAnsi="標楷體" w:cs="新細明體" w:hint="eastAsia"/>
                                      <w:kern w:val="0"/>
                                      <w:sz w:val="20"/>
                                      <w:szCs w:val="20"/>
                                    </w:rPr>
                                    <w:t>成功抽水站</w:t>
                                  </w:r>
                                </w:p>
                              </w:tc>
                              <w:tc>
                                <w:tcPr>
                                  <w:tcW w:w="766" w:type="dxa"/>
                                  <w:tcBorders>
                                    <w:top w:val="single" w:sz="4" w:space="0" w:color="auto"/>
                                    <w:left w:val="single" w:sz="4" w:space="0" w:color="auto"/>
                                    <w:bottom w:val="single" w:sz="4" w:space="0" w:color="auto"/>
                                    <w:right w:val="single" w:sz="4" w:space="0" w:color="auto"/>
                                  </w:tcBorders>
                                  <w:vAlign w:val="center"/>
                                </w:tcPr>
                                <w:p w14:paraId="230785F9" w14:textId="7889B991"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72AB6484" w14:textId="56A0FA5E"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476" w:type="dxa"/>
                                  <w:tcBorders>
                                    <w:top w:val="single" w:sz="4" w:space="0" w:color="000000"/>
                                    <w:left w:val="double" w:sz="4" w:space="0" w:color="000000"/>
                                    <w:bottom w:val="single" w:sz="4" w:space="0" w:color="000000"/>
                                    <w:right w:val="single" w:sz="4" w:space="0" w:color="000000"/>
                                  </w:tcBorders>
                                  <w:vAlign w:val="center"/>
                                </w:tcPr>
                                <w:p w14:paraId="343C0B99" w14:textId="75E88B69"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22</w:t>
                                  </w:r>
                                </w:p>
                              </w:tc>
                              <w:tc>
                                <w:tcPr>
                                  <w:tcW w:w="1162" w:type="dxa"/>
                                  <w:tcBorders>
                                    <w:top w:val="single" w:sz="4" w:space="0" w:color="auto"/>
                                    <w:left w:val="single" w:sz="4" w:space="0" w:color="auto"/>
                                    <w:bottom w:val="single" w:sz="4" w:space="0" w:color="auto"/>
                                    <w:right w:val="single" w:sz="4" w:space="0" w:color="auto"/>
                                  </w:tcBorders>
                                  <w:vAlign w:val="center"/>
                                </w:tcPr>
                                <w:p w14:paraId="7E95B8EE" w14:textId="4B022F1D" w:rsidR="00386263" w:rsidRPr="00F54734" w:rsidRDefault="00386263" w:rsidP="0032747A">
                                  <w:pPr>
                                    <w:widowControl/>
                                    <w:spacing w:line="240" w:lineRule="exact"/>
                                    <w:rPr>
                                      <w:rFonts w:ascii="標楷體" w:eastAsia="標楷體" w:hAnsi="標楷體" w:cs="新細明體"/>
                                      <w:kern w:val="0"/>
                                      <w:sz w:val="20"/>
                                      <w:szCs w:val="20"/>
                                    </w:rPr>
                                  </w:pPr>
                                  <w:r w:rsidRPr="005114DE">
                                    <w:rPr>
                                      <w:rFonts w:ascii="標楷體" w:eastAsia="標楷體" w:hAnsi="標楷體" w:cs="新細明體" w:hint="eastAsia"/>
                                      <w:kern w:val="0"/>
                                      <w:sz w:val="20"/>
                                      <w:szCs w:val="20"/>
                                    </w:rPr>
                                    <w:t>南州橋</w:t>
                                  </w:r>
                                </w:p>
                              </w:tc>
                              <w:tc>
                                <w:tcPr>
                                  <w:tcW w:w="783" w:type="dxa"/>
                                  <w:tcBorders>
                                    <w:top w:val="single" w:sz="4" w:space="0" w:color="000000"/>
                                    <w:left w:val="single" w:sz="4" w:space="0" w:color="000000"/>
                                    <w:bottom w:val="single" w:sz="4" w:space="0" w:color="000000"/>
                                    <w:right w:val="single" w:sz="4" w:space="0" w:color="000000"/>
                                  </w:tcBorders>
                                  <w:vAlign w:val="center"/>
                                </w:tcPr>
                                <w:p w14:paraId="50E4862F" w14:textId="2DD659D5"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69FC9F80" w14:textId="1341023E"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50"/>
                                  </w:r>
                                </w:p>
                              </w:tc>
                            </w:tr>
                            <w:tr w:rsidR="00386263" w:rsidRPr="00A45764" w14:paraId="65FF3EF9" w14:textId="77777777" w:rsidTr="00C25462">
                              <w:trPr>
                                <w:trHeight w:val="20"/>
                              </w:trPr>
                              <w:tc>
                                <w:tcPr>
                                  <w:tcW w:w="474" w:type="dxa"/>
                                  <w:tcBorders>
                                    <w:left w:val="single" w:sz="4" w:space="0" w:color="000000"/>
                                    <w:bottom w:val="single" w:sz="4" w:space="0" w:color="000000"/>
                                    <w:right w:val="single" w:sz="4" w:space="0" w:color="auto"/>
                                  </w:tcBorders>
                                  <w:vAlign w:val="center"/>
                                </w:tcPr>
                                <w:p w14:paraId="04492614" w14:textId="5E4F4207"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9</w:t>
                                  </w:r>
                                </w:p>
                              </w:tc>
                              <w:tc>
                                <w:tcPr>
                                  <w:tcW w:w="1206" w:type="dxa"/>
                                  <w:tcBorders>
                                    <w:left w:val="single" w:sz="4" w:space="0" w:color="auto"/>
                                    <w:bottom w:val="single" w:sz="4" w:space="0" w:color="000000"/>
                                    <w:right w:val="single" w:sz="4" w:space="0" w:color="000000"/>
                                  </w:tcBorders>
                                  <w:vAlign w:val="center"/>
                                </w:tcPr>
                                <w:p w14:paraId="05467E33" w14:textId="4FEB65E0" w:rsidR="00386263" w:rsidRPr="00F54734" w:rsidRDefault="00386263" w:rsidP="0032747A">
                                  <w:pPr>
                                    <w:widowControl/>
                                    <w:spacing w:line="240" w:lineRule="exact"/>
                                    <w:rPr>
                                      <w:rFonts w:ascii="標楷體" w:eastAsia="標楷體" w:hAnsi="標楷體" w:cs="新細明體"/>
                                      <w:kern w:val="0"/>
                                      <w:sz w:val="20"/>
                                      <w:szCs w:val="20"/>
                                    </w:rPr>
                                  </w:pPr>
                                  <w:r w:rsidRPr="00F54734">
                                    <w:rPr>
                                      <w:rFonts w:ascii="標楷體" w:eastAsia="標楷體" w:hAnsi="標楷體" w:cs="新細明體" w:hint="eastAsia"/>
                                      <w:kern w:val="0"/>
                                      <w:sz w:val="20"/>
                                      <w:szCs w:val="20"/>
                                    </w:rPr>
                                    <w:t>萬丹抽水站</w:t>
                                  </w:r>
                                </w:p>
                              </w:tc>
                              <w:tc>
                                <w:tcPr>
                                  <w:tcW w:w="766" w:type="dxa"/>
                                  <w:tcBorders>
                                    <w:top w:val="single" w:sz="4" w:space="0" w:color="auto"/>
                                    <w:left w:val="single" w:sz="4" w:space="0" w:color="auto"/>
                                    <w:bottom w:val="single" w:sz="4" w:space="0" w:color="auto"/>
                                    <w:right w:val="single" w:sz="4" w:space="0" w:color="auto"/>
                                  </w:tcBorders>
                                  <w:vAlign w:val="center"/>
                                </w:tcPr>
                                <w:p w14:paraId="7C640F17" w14:textId="14B020A3"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25A3D7C6" w14:textId="43E0D406"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50"/>
                                  </w:r>
                                </w:p>
                              </w:tc>
                              <w:tc>
                                <w:tcPr>
                                  <w:tcW w:w="476" w:type="dxa"/>
                                  <w:tcBorders>
                                    <w:top w:val="single" w:sz="4" w:space="0" w:color="000000"/>
                                    <w:left w:val="double" w:sz="4" w:space="0" w:color="000000"/>
                                    <w:bottom w:val="single" w:sz="4" w:space="0" w:color="000000"/>
                                    <w:right w:val="single" w:sz="4" w:space="0" w:color="000000"/>
                                  </w:tcBorders>
                                  <w:vAlign w:val="center"/>
                                </w:tcPr>
                                <w:p w14:paraId="1999887F" w14:textId="2F47BB6C"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23</w:t>
                                  </w:r>
                                </w:p>
                              </w:tc>
                              <w:tc>
                                <w:tcPr>
                                  <w:tcW w:w="1162" w:type="dxa"/>
                                  <w:tcBorders>
                                    <w:top w:val="single" w:sz="4" w:space="0" w:color="auto"/>
                                    <w:left w:val="single" w:sz="4" w:space="0" w:color="auto"/>
                                    <w:bottom w:val="single" w:sz="4" w:space="0" w:color="auto"/>
                                    <w:right w:val="single" w:sz="4" w:space="0" w:color="auto"/>
                                  </w:tcBorders>
                                  <w:vAlign w:val="center"/>
                                </w:tcPr>
                                <w:p w14:paraId="32162124" w14:textId="6AD0F210" w:rsidR="00386263" w:rsidRPr="00F54734" w:rsidRDefault="00386263" w:rsidP="0032747A">
                                  <w:pPr>
                                    <w:widowControl/>
                                    <w:spacing w:line="240" w:lineRule="exact"/>
                                    <w:rPr>
                                      <w:rFonts w:ascii="標楷體" w:eastAsia="標楷體" w:hAnsi="標楷體" w:cs="新細明體"/>
                                      <w:kern w:val="0"/>
                                      <w:sz w:val="20"/>
                                      <w:szCs w:val="20"/>
                                    </w:rPr>
                                  </w:pPr>
                                  <w:proofErr w:type="gramStart"/>
                                  <w:r w:rsidRPr="00F54734">
                                    <w:rPr>
                                      <w:rFonts w:ascii="標楷體" w:eastAsia="標楷體" w:hAnsi="標楷體" w:cs="新細明體" w:hint="eastAsia"/>
                                      <w:kern w:val="0"/>
                                      <w:sz w:val="20"/>
                                      <w:szCs w:val="20"/>
                                    </w:rPr>
                                    <w:t>長源橋</w:t>
                                  </w:r>
                                  <w:proofErr w:type="gramEnd"/>
                                </w:p>
                              </w:tc>
                              <w:tc>
                                <w:tcPr>
                                  <w:tcW w:w="783" w:type="dxa"/>
                                  <w:tcBorders>
                                    <w:top w:val="single" w:sz="4" w:space="0" w:color="000000"/>
                                    <w:left w:val="single" w:sz="4" w:space="0" w:color="000000"/>
                                    <w:bottom w:val="single" w:sz="4" w:space="0" w:color="000000"/>
                                    <w:right w:val="single" w:sz="4" w:space="0" w:color="000000"/>
                                  </w:tcBorders>
                                  <w:vAlign w:val="center"/>
                                </w:tcPr>
                                <w:p w14:paraId="160233FA" w14:textId="6CE33C28"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6D90C5C0" w14:textId="6487BD8B"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50"/>
                                  </w:r>
                                </w:p>
                              </w:tc>
                            </w:tr>
                            <w:tr w:rsidR="00386263" w:rsidRPr="00A45764" w14:paraId="40A58670" w14:textId="77777777" w:rsidTr="00C25462">
                              <w:trPr>
                                <w:trHeight w:val="20"/>
                              </w:trPr>
                              <w:tc>
                                <w:tcPr>
                                  <w:tcW w:w="474" w:type="dxa"/>
                                  <w:tcBorders>
                                    <w:left w:val="single" w:sz="4" w:space="0" w:color="000000"/>
                                    <w:bottom w:val="single" w:sz="4" w:space="0" w:color="000000"/>
                                    <w:right w:val="single" w:sz="4" w:space="0" w:color="auto"/>
                                  </w:tcBorders>
                                  <w:vAlign w:val="center"/>
                                </w:tcPr>
                                <w:p w14:paraId="5059C9D3" w14:textId="4CEAA527"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w:t>
                                  </w:r>
                                </w:p>
                              </w:tc>
                              <w:tc>
                                <w:tcPr>
                                  <w:tcW w:w="1206" w:type="dxa"/>
                                  <w:tcBorders>
                                    <w:left w:val="single" w:sz="4" w:space="0" w:color="auto"/>
                                    <w:bottom w:val="single" w:sz="4" w:space="0" w:color="000000"/>
                                    <w:right w:val="single" w:sz="4" w:space="0" w:color="000000"/>
                                  </w:tcBorders>
                                  <w:vAlign w:val="center"/>
                                </w:tcPr>
                                <w:p w14:paraId="1FA0849D" w14:textId="7E24244A" w:rsidR="00386263" w:rsidRPr="00F54734" w:rsidRDefault="00386263" w:rsidP="0032747A">
                                  <w:pPr>
                                    <w:widowControl/>
                                    <w:spacing w:line="240" w:lineRule="exact"/>
                                    <w:rPr>
                                      <w:rFonts w:ascii="標楷體" w:eastAsia="標楷體" w:hAnsi="標楷體" w:cs="新細明體"/>
                                      <w:kern w:val="0"/>
                                      <w:sz w:val="20"/>
                                      <w:szCs w:val="20"/>
                                    </w:rPr>
                                  </w:pPr>
                                  <w:proofErr w:type="gramStart"/>
                                  <w:r w:rsidRPr="005114DE">
                                    <w:rPr>
                                      <w:rFonts w:ascii="標楷體" w:eastAsia="標楷體" w:hAnsi="標楷體" w:cs="新細明體" w:hint="eastAsia"/>
                                      <w:kern w:val="0"/>
                                      <w:sz w:val="20"/>
                                      <w:szCs w:val="20"/>
                                    </w:rPr>
                                    <w:t>丹林大橋</w:t>
                                  </w:r>
                                  <w:proofErr w:type="gramEnd"/>
                                </w:p>
                              </w:tc>
                              <w:tc>
                                <w:tcPr>
                                  <w:tcW w:w="766" w:type="dxa"/>
                                  <w:tcBorders>
                                    <w:top w:val="single" w:sz="4" w:space="0" w:color="auto"/>
                                    <w:left w:val="single" w:sz="4" w:space="0" w:color="auto"/>
                                    <w:bottom w:val="single" w:sz="4" w:space="0" w:color="auto"/>
                                    <w:right w:val="single" w:sz="4" w:space="0" w:color="auto"/>
                                  </w:tcBorders>
                                  <w:vAlign w:val="center"/>
                                </w:tcPr>
                                <w:p w14:paraId="6C0C3028" w14:textId="4B911BB9"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2AA0666B" w14:textId="18E17754"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476" w:type="dxa"/>
                                  <w:tcBorders>
                                    <w:top w:val="single" w:sz="4" w:space="0" w:color="000000"/>
                                    <w:left w:val="double" w:sz="4" w:space="0" w:color="000000"/>
                                    <w:bottom w:val="single" w:sz="4" w:space="0" w:color="000000"/>
                                    <w:right w:val="single" w:sz="4" w:space="0" w:color="000000"/>
                                  </w:tcBorders>
                                  <w:vAlign w:val="center"/>
                                </w:tcPr>
                                <w:p w14:paraId="6685E252" w14:textId="5CBD494C"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24</w:t>
                                  </w:r>
                                </w:p>
                              </w:tc>
                              <w:tc>
                                <w:tcPr>
                                  <w:tcW w:w="1162" w:type="dxa"/>
                                  <w:tcBorders>
                                    <w:top w:val="single" w:sz="4" w:space="0" w:color="auto"/>
                                    <w:left w:val="single" w:sz="4" w:space="0" w:color="auto"/>
                                    <w:bottom w:val="single" w:sz="4" w:space="0" w:color="auto"/>
                                    <w:right w:val="single" w:sz="4" w:space="0" w:color="auto"/>
                                  </w:tcBorders>
                                  <w:vAlign w:val="center"/>
                                </w:tcPr>
                                <w:p w14:paraId="3948609F" w14:textId="758F58AB" w:rsidR="00386263" w:rsidRPr="00F54734" w:rsidRDefault="00386263" w:rsidP="0032747A">
                                  <w:pPr>
                                    <w:widowControl/>
                                    <w:spacing w:line="240" w:lineRule="exact"/>
                                    <w:rPr>
                                      <w:rFonts w:ascii="標楷體" w:eastAsia="標楷體" w:hAnsi="標楷體" w:cs="新細明體"/>
                                      <w:kern w:val="0"/>
                                      <w:sz w:val="20"/>
                                      <w:szCs w:val="20"/>
                                    </w:rPr>
                                  </w:pPr>
                                  <w:r w:rsidRPr="005114DE">
                                    <w:rPr>
                                      <w:rFonts w:ascii="標楷體" w:eastAsia="標楷體" w:hAnsi="標楷體" w:cs="新細明體" w:hint="eastAsia"/>
                                      <w:kern w:val="0"/>
                                      <w:sz w:val="20"/>
                                      <w:szCs w:val="20"/>
                                    </w:rPr>
                                    <w:t>保力橋</w:t>
                                  </w:r>
                                </w:p>
                              </w:tc>
                              <w:tc>
                                <w:tcPr>
                                  <w:tcW w:w="783" w:type="dxa"/>
                                  <w:tcBorders>
                                    <w:top w:val="single" w:sz="4" w:space="0" w:color="000000"/>
                                    <w:left w:val="single" w:sz="4" w:space="0" w:color="000000"/>
                                    <w:bottom w:val="single" w:sz="4" w:space="0" w:color="000000"/>
                                    <w:right w:val="single" w:sz="4" w:space="0" w:color="000000"/>
                                  </w:tcBorders>
                                  <w:vAlign w:val="center"/>
                                </w:tcPr>
                                <w:p w14:paraId="28AF7EC4" w14:textId="174982D2"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6F9EF839" w14:textId="7A2C7EF0"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r>
                            <w:tr w:rsidR="00386263" w:rsidRPr="00A45764" w14:paraId="3EC8B883" w14:textId="77777777" w:rsidTr="00C25462">
                              <w:trPr>
                                <w:trHeight w:val="20"/>
                              </w:trPr>
                              <w:tc>
                                <w:tcPr>
                                  <w:tcW w:w="474" w:type="dxa"/>
                                  <w:tcBorders>
                                    <w:left w:val="single" w:sz="4" w:space="0" w:color="000000"/>
                                    <w:bottom w:val="single" w:sz="4" w:space="0" w:color="000000"/>
                                    <w:right w:val="single" w:sz="4" w:space="0" w:color="auto"/>
                                  </w:tcBorders>
                                  <w:vAlign w:val="center"/>
                                </w:tcPr>
                                <w:p w14:paraId="7AE1E7BF" w14:textId="7386C76E"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w:t>
                                  </w:r>
                                </w:p>
                              </w:tc>
                              <w:tc>
                                <w:tcPr>
                                  <w:tcW w:w="1206" w:type="dxa"/>
                                  <w:tcBorders>
                                    <w:left w:val="single" w:sz="4" w:space="0" w:color="auto"/>
                                    <w:bottom w:val="single" w:sz="4" w:space="0" w:color="000000"/>
                                    <w:right w:val="single" w:sz="4" w:space="0" w:color="000000"/>
                                  </w:tcBorders>
                                  <w:vAlign w:val="center"/>
                                </w:tcPr>
                                <w:p w14:paraId="478492AE" w14:textId="1CAB934E" w:rsidR="00386263" w:rsidRPr="00F54734" w:rsidRDefault="00386263" w:rsidP="0032747A">
                                  <w:pPr>
                                    <w:widowControl/>
                                    <w:spacing w:line="240" w:lineRule="exact"/>
                                    <w:rPr>
                                      <w:rFonts w:ascii="標楷體" w:eastAsia="標楷體" w:hAnsi="標楷體" w:cs="新細明體"/>
                                      <w:kern w:val="0"/>
                                      <w:sz w:val="20"/>
                                      <w:szCs w:val="20"/>
                                    </w:rPr>
                                  </w:pPr>
                                  <w:proofErr w:type="gramStart"/>
                                  <w:r w:rsidRPr="005114DE">
                                    <w:rPr>
                                      <w:rFonts w:ascii="標楷體" w:eastAsia="標楷體" w:hAnsi="標楷體" w:cs="新細明體" w:hint="eastAsia"/>
                                      <w:kern w:val="0"/>
                                      <w:sz w:val="20"/>
                                      <w:szCs w:val="20"/>
                                    </w:rPr>
                                    <w:t>泰義大橋</w:t>
                                  </w:r>
                                  <w:proofErr w:type="gramEnd"/>
                                </w:p>
                              </w:tc>
                              <w:tc>
                                <w:tcPr>
                                  <w:tcW w:w="766" w:type="dxa"/>
                                  <w:tcBorders>
                                    <w:top w:val="single" w:sz="4" w:space="0" w:color="auto"/>
                                    <w:left w:val="single" w:sz="4" w:space="0" w:color="auto"/>
                                    <w:bottom w:val="single" w:sz="4" w:space="0" w:color="auto"/>
                                    <w:right w:val="single" w:sz="4" w:space="0" w:color="auto"/>
                                  </w:tcBorders>
                                  <w:vAlign w:val="center"/>
                                </w:tcPr>
                                <w:p w14:paraId="43FC06A3" w14:textId="7D3EDD3E"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3697647F" w14:textId="6FBA7F6B"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476" w:type="dxa"/>
                                  <w:tcBorders>
                                    <w:top w:val="single" w:sz="4" w:space="0" w:color="000000"/>
                                    <w:left w:val="double" w:sz="4" w:space="0" w:color="000000"/>
                                    <w:bottom w:val="single" w:sz="4" w:space="0" w:color="000000"/>
                                    <w:right w:val="single" w:sz="4" w:space="0" w:color="000000"/>
                                  </w:tcBorders>
                                  <w:vAlign w:val="center"/>
                                </w:tcPr>
                                <w:p w14:paraId="68F72856" w14:textId="15D0612C"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25</w:t>
                                  </w:r>
                                </w:p>
                              </w:tc>
                              <w:tc>
                                <w:tcPr>
                                  <w:tcW w:w="1162" w:type="dxa"/>
                                  <w:tcBorders>
                                    <w:top w:val="single" w:sz="4" w:space="0" w:color="auto"/>
                                    <w:left w:val="single" w:sz="4" w:space="0" w:color="auto"/>
                                    <w:bottom w:val="single" w:sz="4" w:space="0" w:color="auto"/>
                                    <w:right w:val="single" w:sz="4" w:space="0" w:color="auto"/>
                                  </w:tcBorders>
                                  <w:vAlign w:val="center"/>
                                </w:tcPr>
                                <w:p w14:paraId="6CD36107" w14:textId="7C0D05E3" w:rsidR="00386263" w:rsidRPr="00F54734" w:rsidRDefault="00386263" w:rsidP="0032747A">
                                  <w:pPr>
                                    <w:widowControl/>
                                    <w:spacing w:line="240" w:lineRule="exact"/>
                                    <w:rPr>
                                      <w:rFonts w:ascii="標楷體" w:eastAsia="標楷體" w:hAnsi="標楷體" w:cs="新細明體"/>
                                      <w:kern w:val="0"/>
                                      <w:sz w:val="20"/>
                                      <w:szCs w:val="20"/>
                                    </w:rPr>
                                  </w:pPr>
                                  <w:r w:rsidRPr="00F54734">
                                    <w:rPr>
                                      <w:rFonts w:ascii="標楷體" w:eastAsia="標楷體" w:hAnsi="標楷體" w:cs="新細明體" w:hint="eastAsia"/>
                                      <w:kern w:val="0"/>
                                      <w:sz w:val="20"/>
                                      <w:szCs w:val="20"/>
                                    </w:rPr>
                                    <w:t>35號橋</w:t>
                                  </w:r>
                                </w:p>
                              </w:tc>
                              <w:tc>
                                <w:tcPr>
                                  <w:tcW w:w="783" w:type="dxa"/>
                                  <w:tcBorders>
                                    <w:top w:val="single" w:sz="4" w:space="0" w:color="000000"/>
                                    <w:left w:val="single" w:sz="4" w:space="0" w:color="000000"/>
                                    <w:bottom w:val="single" w:sz="4" w:space="0" w:color="000000"/>
                                    <w:right w:val="single" w:sz="4" w:space="0" w:color="000000"/>
                                  </w:tcBorders>
                                  <w:vAlign w:val="center"/>
                                </w:tcPr>
                                <w:p w14:paraId="043E3811" w14:textId="1AA7BE71"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61F994A7" w14:textId="3041BAF6"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50"/>
                                  </w:r>
                                </w:p>
                              </w:tc>
                            </w:tr>
                            <w:tr w:rsidR="00386263" w:rsidRPr="00A45764" w14:paraId="1E607352" w14:textId="77777777" w:rsidTr="00C25462">
                              <w:trPr>
                                <w:trHeight w:val="20"/>
                              </w:trPr>
                              <w:tc>
                                <w:tcPr>
                                  <w:tcW w:w="474" w:type="dxa"/>
                                  <w:tcBorders>
                                    <w:left w:val="single" w:sz="4" w:space="0" w:color="000000"/>
                                    <w:bottom w:val="single" w:sz="4" w:space="0" w:color="000000"/>
                                    <w:right w:val="single" w:sz="4" w:space="0" w:color="auto"/>
                                  </w:tcBorders>
                                  <w:vAlign w:val="center"/>
                                </w:tcPr>
                                <w:p w14:paraId="05987976" w14:textId="0067D09E"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12</w:t>
                                  </w:r>
                                </w:p>
                              </w:tc>
                              <w:tc>
                                <w:tcPr>
                                  <w:tcW w:w="1206" w:type="dxa"/>
                                  <w:tcBorders>
                                    <w:left w:val="single" w:sz="4" w:space="0" w:color="auto"/>
                                    <w:bottom w:val="single" w:sz="4" w:space="0" w:color="000000"/>
                                    <w:right w:val="single" w:sz="4" w:space="0" w:color="000000"/>
                                  </w:tcBorders>
                                  <w:vAlign w:val="center"/>
                                </w:tcPr>
                                <w:p w14:paraId="45785F6F" w14:textId="60B71B4A" w:rsidR="00386263" w:rsidRPr="00F54734" w:rsidRDefault="00386263" w:rsidP="0032747A">
                                  <w:pPr>
                                    <w:widowControl/>
                                    <w:spacing w:line="240" w:lineRule="exact"/>
                                    <w:rPr>
                                      <w:rFonts w:ascii="標楷體" w:eastAsia="標楷體" w:hAnsi="標楷體" w:cs="新細明體"/>
                                      <w:kern w:val="0"/>
                                      <w:sz w:val="20"/>
                                      <w:szCs w:val="20"/>
                                    </w:rPr>
                                  </w:pPr>
                                  <w:r w:rsidRPr="005114DE">
                                    <w:rPr>
                                      <w:rFonts w:ascii="標楷體" w:eastAsia="標楷體" w:hAnsi="標楷體" w:cs="新細明體" w:hint="eastAsia"/>
                                      <w:kern w:val="0"/>
                                      <w:sz w:val="20"/>
                                      <w:szCs w:val="20"/>
                                    </w:rPr>
                                    <w:t>南和大橋</w:t>
                                  </w:r>
                                </w:p>
                              </w:tc>
                              <w:tc>
                                <w:tcPr>
                                  <w:tcW w:w="766" w:type="dxa"/>
                                  <w:tcBorders>
                                    <w:top w:val="single" w:sz="4" w:space="0" w:color="auto"/>
                                    <w:left w:val="single" w:sz="4" w:space="0" w:color="auto"/>
                                    <w:bottom w:val="single" w:sz="4" w:space="0" w:color="auto"/>
                                    <w:right w:val="single" w:sz="4" w:space="0" w:color="auto"/>
                                  </w:tcBorders>
                                  <w:vAlign w:val="center"/>
                                </w:tcPr>
                                <w:p w14:paraId="35F20EAD" w14:textId="6B9EC39E"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2229C529" w14:textId="44C36727"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50"/>
                                  </w:r>
                                </w:p>
                              </w:tc>
                              <w:tc>
                                <w:tcPr>
                                  <w:tcW w:w="476" w:type="dxa"/>
                                  <w:tcBorders>
                                    <w:top w:val="single" w:sz="4" w:space="0" w:color="000000"/>
                                    <w:left w:val="double" w:sz="4" w:space="0" w:color="000000"/>
                                    <w:bottom w:val="single" w:sz="4" w:space="0" w:color="000000"/>
                                    <w:right w:val="single" w:sz="4" w:space="0" w:color="000000"/>
                                  </w:tcBorders>
                                  <w:vAlign w:val="center"/>
                                </w:tcPr>
                                <w:p w14:paraId="377D8638" w14:textId="26959BDE"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26</w:t>
                                  </w:r>
                                </w:p>
                              </w:tc>
                              <w:tc>
                                <w:tcPr>
                                  <w:tcW w:w="1162" w:type="dxa"/>
                                  <w:tcBorders>
                                    <w:top w:val="single" w:sz="4" w:space="0" w:color="auto"/>
                                    <w:left w:val="single" w:sz="4" w:space="0" w:color="auto"/>
                                    <w:bottom w:val="single" w:sz="4" w:space="0" w:color="auto"/>
                                    <w:right w:val="single" w:sz="4" w:space="0" w:color="auto"/>
                                  </w:tcBorders>
                                  <w:vAlign w:val="center"/>
                                </w:tcPr>
                                <w:p w14:paraId="6592E164" w14:textId="627D8732" w:rsidR="00386263" w:rsidRPr="00F54734" w:rsidRDefault="00386263" w:rsidP="0032747A">
                                  <w:pPr>
                                    <w:widowControl/>
                                    <w:spacing w:line="240" w:lineRule="exact"/>
                                    <w:rPr>
                                      <w:rFonts w:ascii="標楷體" w:eastAsia="標楷體" w:hAnsi="標楷體" w:cs="新細明體"/>
                                      <w:kern w:val="0"/>
                                      <w:sz w:val="20"/>
                                      <w:szCs w:val="20"/>
                                    </w:rPr>
                                  </w:pPr>
                                  <w:r w:rsidRPr="00F54734">
                                    <w:rPr>
                                      <w:rFonts w:ascii="標楷體" w:eastAsia="標楷體" w:hAnsi="標楷體" w:cs="新細明體" w:hint="eastAsia"/>
                                      <w:kern w:val="0"/>
                                      <w:sz w:val="20"/>
                                      <w:szCs w:val="20"/>
                                    </w:rPr>
                                    <w:t>龍鑾橋</w:t>
                                  </w:r>
                                </w:p>
                              </w:tc>
                              <w:tc>
                                <w:tcPr>
                                  <w:tcW w:w="783" w:type="dxa"/>
                                  <w:tcBorders>
                                    <w:top w:val="single" w:sz="4" w:space="0" w:color="000000"/>
                                    <w:left w:val="single" w:sz="4" w:space="0" w:color="000000"/>
                                    <w:bottom w:val="single" w:sz="4" w:space="0" w:color="000000"/>
                                    <w:right w:val="single" w:sz="4" w:space="0" w:color="000000"/>
                                  </w:tcBorders>
                                  <w:vAlign w:val="center"/>
                                </w:tcPr>
                                <w:p w14:paraId="4EDDAB5E" w14:textId="04B88433"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29042086" w14:textId="35B455BF"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50"/>
                                  </w:r>
                                </w:p>
                              </w:tc>
                            </w:tr>
                            <w:tr w:rsidR="00386263" w:rsidRPr="00A45764" w14:paraId="44A7BD22" w14:textId="77777777" w:rsidTr="00C25462">
                              <w:trPr>
                                <w:trHeight w:val="20"/>
                              </w:trPr>
                              <w:tc>
                                <w:tcPr>
                                  <w:tcW w:w="474" w:type="dxa"/>
                                  <w:tcBorders>
                                    <w:left w:val="single" w:sz="4" w:space="0" w:color="000000"/>
                                    <w:bottom w:val="single" w:sz="4" w:space="0" w:color="000000"/>
                                    <w:right w:val="single" w:sz="4" w:space="0" w:color="auto"/>
                                  </w:tcBorders>
                                  <w:vAlign w:val="center"/>
                                </w:tcPr>
                                <w:p w14:paraId="25E6CDB8" w14:textId="0324F9A6"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13</w:t>
                                  </w:r>
                                </w:p>
                              </w:tc>
                              <w:tc>
                                <w:tcPr>
                                  <w:tcW w:w="1206" w:type="dxa"/>
                                  <w:tcBorders>
                                    <w:left w:val="single" w:sz="4" w:space="0" w:color="auto"/>
                                    <w:bottom w:val="single" w:sz="4" w:space="0" w:color="000000"/>
                                    <w:right w:val="single" w:sz="4" w:space="0" w:color="000000"/>
                                  </w:tcBorders>
                                  <w:vAlign w:val="center"/>
                                </w:tcPr>
                                <w:p w14:paraId="226EC145" w14:textId="62CF17D5" w:rsidR="00386263" w:rsidRPr="005114DE" w:rsidRDefault="00386263" w:rsidP="0032747A">
                                  <w:pPr>
                                    <w:widowControl/>
                                    <w:spacing w:line="240" w:lineRule="exact"/>
                                    <w:rPr>
                                      <w:rFonts w:ascii="標楷體" w:eastAsia="標楷體" w:hAnsi="標楷體" w:cs="新細明體"/>
                                      <w:kern w:val="0"/>
                                      <w:sz w:val="20"/>
                                      <w:szCs w:val="20"/>
                                    </w:rPr>
                                  </w:pPr>
                                  <w:r w:rsidRPr="00F54734">
                                    <w:rPr>
                                      <w:rFonts w:ascii="標楷體" w:eastAsia="標楷體" w:hAnsi="標楷體" w:cs="新細明體" w:hint="eastAsia"/>
                                      <w:kern w:val="0"/>
                                      <w:sz w:val="20"/>
                                      <w:szCs w:val="20"/>
                                    </w:rPr>
                                    <w:t>來義大橋</w:t>
                                  </w:r>
                                </w:p>
                              </w:tc>
                              <w:tc>
                                <w:tcPr>
                                  <w:tcW w:w="766" w:type="dxa"/>
                                  <w:tcBorders>
                                    <w:top w:val="single" w:sz="4" w:space="0" w:color="auto"/>
                                    <w:left w:val="single" w:sz="4" w:space="0" w:color="auto"/>
                                    <w:bottom w:val="single" w:sz="4" w:space="0" w:color="auto"/>
                                    <w:right w:val="single" w:sz="4" w:space="0" w:color="auto"/>
                                  </w:tcBorders>
                                  <w:vAlign w:val="center"/>
                                </w:tcPr>
                                <w:p w14:paraId="0DF93B1A" w14:textId="3DD22AEF"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spacing w:val="-6"/>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2D5D0F6A" w14:textId="42C5E386"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spacing w:val="-6"/>
                                      <w:kern w:val="0"/>
                                      <w:sz w:val="20"/>
                                      <w:szCs w:val="20"/>
                                    </w:rPr>
                                    <w:sym w:font="Wingdings 2" w:char="F04F"/>
                                  </w:r>
                                </w:p>
                              </w:tc>
                              <w:tc>
                                <w:tcPr>
                                  <w:tcW w:w="476" w:type="dxa"/>
                                  <w:tcBorders>
                                    <w:top w:val="single" w:sz="4" w:space="0" w:color="000000"/>
                                    <w:left w:val="double" w:sz="4" w:space="0" w:color="000000"/>
                                    <w:bottom w:val="single" w:sz="4" w:space="0" w:color="000000"/>
                                    <w:right w:val="single" w:sz="4" w:space="0" w:color="000000"/>
                                  </w:tcBorders>
                                  <w:vAlign w:val="center"/>
                                </w:tcPr>
                                <w:p w14:paraId="66252D79" w14:textId="3420C9C7"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27</w:t>
                                  </w:r>
                                </w:p>
                              </w:tc>
                              <w:tc>
                                <w:tcPr>
                                  <w:tcW w:w="1162" w:type="dxa"/>
                                  <w:tcBorders>
                                    <w:top w:val="single" w:sz="4" w:space="0" w:color="auto"/>
                                    <w:left w:val="single" w:sz="4" w:space="0" w:color="auto"/>
                                    <w:bottom w:val="single" w:sz="4" w:space="0" w:color="auto"/>
                                    <w:right w:val="single" w:sz="4" w:space="0" w:color="auto"/>
                                  </w:tcBorders>
                                  <w:vAlign w:val="center"/>
                                </w:tcPr>
                                <w:p w14:paraId="3B4E5E3D" w14:textId="347C6078" w:rsidR="00386263" w:rsidRPr="00F54734" w:rsidRDefault="00386263" w:rsidP="0032747A">
                                  <w:pPr>
                                    <w:widowControl/>
                                    <w:spacing w:line="240" w:lineRule="exact"/>
                                    <w:rPr>
                                      <w:rFonts w:ascii="標楷體" w:eastAsia="標楷體" w:hAnsi="標楷體" w:cs="新細明體"/>
                                      <w:kern w:val="0"/>
                                      <w:sz w:val="20"/>
                                      <w:szCs w:val="20"/>
                                    </w:rPr>
                                  </w:pPr>
                                  <w:r w:rsidRPr="00F54734">
                                    <w:rPr>
                                      <w:rFonts w:ascii="標楷體" w:eastAsia="標楷體" w:hAnsi="標楷體" w:cs="新細明體" w:hint="eastAsia"/>
                                      <w:kern w:val="0"/>
                                      <w:sz w:val="20"/>
                                      <w:szCs w:val="20"/>
                                    </w:rPr>
                                    <w:t>復興公園</w:t>
                                  </w:r>
                                </w:p>
                              </w:tc>
                              <w:tc>
                                <w:tcPr>
                                  <w:tcW w:w="783" w:type="dxa"/>
                                  <w:tcBorders>
                                    <w:top w:val="single" w:sz="4" w:space="0" w:color="000000"/>
                                    <w:left w:val="single" w:sz="4" w:space="0" w:color="000000"/>
                                    <w:bottom w:val="single" w:sz="4" w:space="0" w:color="000000"/>
                                    <w:right w:val="single" w:sz="4" w:space="0" w:color="000000"/>
                                  </w:tcBorders>
                                  <w:vAlign w:val="center"/>
                                </w:tcPr>
                                <w:p w14:paraId="4882177C" w14:textId="228DA4E0"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41CBDB45" w14:textId="2EFAF194"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50"/>
                                  </w:r>
                                </w:p>
                              </w:tc>
                            </w:tr>
                            <w:tr w:rsidR="00386263" w:rsidRPr="00A45764" w14:paraId="7CEEE16D" w14:textId="77777777" w:rsidTr="00C25462">
                              <w:trPr>
                                <w:trHeight w:val="20"/>
                              </w:trPr>
                              <w:tc>
                                <w:tcPr>
                                  <w:tcW w:w="474" w:type="dxa"/>
                                  <w:tcBorders>
                                    <w:left w:val="single" w:sz="4" w:space="0" w:color="000000"/>
                                    <w:bottom w:val="single" w:sz="4" w:space="0" w:color="000000"/>
                                    <w:right w:val="single" w:sz="4" w:space="0" w:color="auto"/>
                                  </w:tcBorders>
                                  <w:vAlign w:val="center"/>
                                </w:tcPr>
                                <w:p w14:paraId="6CBF4880" w14:textId="3ACD0A20"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14</w:t>
                                  </w:r>
                                </w:p>
                              </w:tc>
                              <w:tc>
                                <w:tcPr>
                                  <w:tcW w:w="1206" w:type="dxa"/>
                                  <w:tcBorders>
                                    <w:left w:val="single" w:sz="4" w:space="0" w:color="auto"/>
                                    <w:bottom w:val="single" w:sz="4" w:space="0" w:color="000000"/>
                                    <w:right w:val="single" w:sz="4" w:space="0" w:color="000000"/>
                                  </w:tcBorders>
                                  <w:vAlign w:val="center"/>
                                </w:tcPr>
                                <w:p w14:paraId="014D3B6F" w14:textId="4892E6EE" w:rsidR="00386263" w:rsidRPr="005114DE" w:rsidRDefault="00386263" w:rsidP="00344D1B">
                                  <w:pPr>
                                    <w:widowControl/>
                                    <w:spacing w:line="240" w:lineRule="exact"/>
                                    <w:rPr>
                                      <w:rFonts w:ascii="標楷體" w:eastAsia="標楷體" w:hAnsi="標楷體" w:cs="新細明體"/>
                                      <w:kern w:val="0"/>
                                      <w:sz w:val="20"/>
                                      <w:szCs w:val="20"/>
                                    </w:rPr>
                                  </w:pPr>
                                  <w:r w:rsidRPr="005114DE">
                                    <w:rPr>
                                      <w:rFonts w:ascii="標楷體" w:eastAsia="標楷體" w:hAnsi="標楷體" w:cs="新細明體" w:hint="eastAsia"/>
                                      <w:kern w:val="0"/>
                                      <w:sz w:val="20"/>
                                      <w:szCs w:val="20"/>
                                    </w:rPr>
                                    <w:t>建安橋</w:t>
                                  </w:r>
                                  <w:proofErr w:type="gramStart"/>
                                  <w:r w:rsidRPr="005114DE">
                                    <w:rPr>
                                      <w:rFonts w:ascii="標楷體" w:eastAsia="標楷體" w:hAnsi="標楷體" w:cs="新細明體" w:hint="eastAsia"/>
                                      <w:kern w:val="0"/>
                                      <w:sz w:val="20"/>
                                      <w:szCs w:val="20"/>
                                    </w:rPr>
                                    <w:t>（</w:t>
                                  </w:r>
                                  <w:proofErr w:type="gramEnd"/>
                                  <w:r w:rsidRPr="005114DE">
                                    <w:rPr>
                                      <w:rFonts w:ascii="標楷體" w:eastAsia="標楷體" w:hAnsi="標楷體" w:cs="新細明體" w:hint="eastAsia"/>
                                      <w:kern w:val="0"/>
                                      <w:sz w:val="20"/>
                                      <w:szCs w:val="20"/>
                                    </w:rPr>
                                    <w:t>下廍橋）</w:t>
                                  </w:r>
                                </w:p>
                              </w:tc>
                              <w:tc>
                                <w:tcPr>
                                  <w:tcW w:w="766" w:type="dxa"/>
                                  <w:tcBorders>
                                    <w:top w:val="single" w:sz="4" w:space="0" w:color="auto"/>
                                    <w:left w:val="single" w:sz="4" w:space="0" w:color="auto"/>
                                    <w:bottom w:val="single" w:sz="4" w:space="0" w:color="auto"/>
                                    <w:right w:val="single" w:sz="4" w:space="0" w:color="auto"/>
                                  </w:tcBorders>
                                  <w:vAlign w:val="center"/>
                                </w:tcPr>
                                <w:p w14:paraId="0AEDB837" w14:textId="25E49946"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5CC0D3DF" w14:textId="4DD8E84C"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50"/>
                                  </w:r>
                                </w:p>
                              </w:tc>
                              <w:tc>
                                <w:tcPr>
                                  <w:tcW w:w="476" w:type="dxa"/>
                                  <w:tcBorders>
                                    <w:top w:val="single" w:sz="4" w:space="0" w:color="000000"/>
                                    <w:left w:val="double" w:sz="4" w:space="0" w:color="000000"/>
                                    <w:bottom w:val="single" w:sz="4" w:space="0" w:color="000000"/>
                                    <w:right w:val="single" w:sz="4" w:space="0" w:color="000000"/>
                                  </w:tcBorders>
                                  <w:vAlign w:val="center"/>
                                </w:tcPr>
                                <w:p w14:paraId="6C8CF8B3" w14:textId="66268F13"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28</w:t>
                                  </w:r>
                                </w:p>
                              </w:tc>
                              <w:tc>
                                <w:tcPr>
                                  <w:tcW w:w="1162" w:type="dxa"/>
                                  <w:tcBorders>
                                    <w:top w:val="single" w:sz="4" w:space="0" w:color="auto"/>
                                    <w:left w:val="single" w:sz="4" w:space="0" w:color="auto"/>
                                    <w:bottom w:val="single" w:sz="4" w:space="0" w:color="auto"/>
                                    <w:right w:val="single" w:sz="4" w:space="0" w:color="auto"/>
                                  </w:tcBorders>
                                  <w:vAlign w:val="center"/>
                                </w:tcPr>
                                <w:p w14:paraId="772DD5B9" w14:textId="4BBAF678" w:rsidR="00386263" w:rsidRPr="00F54734" w:rsidRDefault="00386263" w:rsidP="0032747A">
                                  <w:pPr>
                                    <w:widowControl/>
                                    <w:spacing w:line="240" w:lineRule="exact"/>
                                    <w:rPr>
                                      <w:rFonts w:ascii="標楷體" w:eastAsia="標楷體" w:hAnsi="標楷體" w:cs="新細明體"/>
                                      <w:kern w:val="0"/>
                                      <w:sz w:val="20"/>
                                      <w:szCs w:val="20"/>
                                    </w:rPr>
                                  </w:pPr>
                                  <w:r w:rsidRPr="00F54734">
                                    <w:rPr>
                                      <w:rFonts w:ascii="標楷體" w:eastAsia="標楷體" w:hAnsi="標楷體" w:cs="新細明體" w:hint="eastAsia"/>
                                      <w:kern w:val="0"/>
                                      <w:sz w:val="20"/>
                                      <w:szCs w:val="20"/>
                                    </w:rPr>
                                    <w:t>恆春東門</w:t>
                                  </w:r>
                                  <w:proofErr w:type="gramStart"/>
                                  <w:r w:rsidRPr="00F54734">
                                    <w:rPr>
                                      <w:rFonts w:ascii="標楷體" w:eastAsia="標楷體" w:hAnsi="標楷體" w:cs="新細明體" w:hint="eastAsia"/>
                                      <w:kern w:val="0"/>
                                      <w:sz w:val="20"/>
                                      <w:szCs w:val="20"/>
                                    </w:rPr>
                                    <w:t>溪滯洪池</w:t>
                                  </w:r>
                                  <w:proofErr w:type="gramEnd"/>
                                </w:p>
                              </w:tc>
                              <w:tc>
                                <w:tcPr>
                                  <w:tcW w:w="783" w:type="dxa"/>
                                  <w:tcBorders>
                                    <w:top w:val="single" w:sz="4" w:space="0" w:color="000000"/>
                                    <w:left w:val="single" w:sz="4" w:space="0" w:color="000000"/>
                                    <w:bottom w:val="single" w:sz="4" w:space="0" w:color="000000"/>
                                    <w:right w:val="single" w:sz="4" w:space="0" w:color="000000"/>
                                  </w:tcBorders>
                                  <w:vAlign w:val="center"/>
                                </w:tcPr>
                                <w:p w14:paraId="346D0D39" w14:textId="5E8E3800"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56A116A7" w14:textId="1107531C"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50"/>
                                  </w:r>
                                </w:p>
                              </w:tc>
                            </w:tr>
                          </w:tbl>
                          <w:p w14:paraId="3D4D7153" w14:textId="77777777" w:rsidR="00A55A5F" w:rsidRPr="003077CA" w:rsidRDefault="00A55A5F" w:rsidP="00A55A5F">
                            <w:pPr>
                              <w:widowControl/>
                              <w:spacing w:line="240" w:lineRule="exact"/>
                              <w:ind w:firstLineChars="7" w:firstLine="13"/>
                              <w:rPr>
                                <w:rFonts w:ascii="標楷體" w:eastAsia="標楷體" w:hAnsi="標楷體" w:cs="新細明體"/>
                                <w:kern w:val="0"/>
                                <w:sz w:val="18"/>
                                <w:szCs w:val="18"/>
                              </w:rPr>
                            </w:pPr>
                            <w:proofErr w:type="gramStart"/>
                            <w:r w:rsidRPr="003077CA">
                              <w:rPr>
                                <w:rFonts w:ascii="標楷體" w:eastAsia="標楷體" w:hAnsi="標楷體" w:cs="新細明體" w:hint="eastAsia"/>
                                <w:kern w:val="0"/>
                                <w:sz w:val="18"/>
                                <w:szCs w:val="18"/>
                              </w:rPr>
                              <w:t>註</w:t>
                            </w:r>
                            <w:proofErr w:type="gramEnd"/>
                            <w:r w:rsidRPr="003077CA">
                              <w:rPr>
                                <w:rFonts w:ascii="標楷體" w:eastAsia="標楷體" w:hAnsi="標楷體" w:cs="新細明體" w:hint="eastAsia"/>
                                <w:kern w:val="0"/>
                                <w:sz w:val="18"/>
                                <w:szCs w:val="18"/>
                              </w:rPr>
                              <w:t>：1.</w:t>
                            </w:r>
                            <w:r>
                              <w:rPr>
                                <w:rFonts w:ascii="標楷體" w:eastAsia="標楷體" w:hAnsi="標楷體" w:cs="新細明體" w:hint="eastAsia"/>
                                <w:kern w:val="0"/>
                                <w:sz w:val="18"/>
                                <w:szCs w:val="18"/>
                              </w:rPr>
                              <w:t>統計時間：</w:t>
                            </w:r>
                            <w:r w:rsidRPr="003077CA">
                              <w:rPr>
                                <w:rFonts w:ascii="標楷體" w:eastAsia="標楷體" w:hAnsi="標楷體" w:cs="新細明體" w:hint="eastAsia"/>
                                <w:kern w:val="0"/>
                                <w:sz w:val="18"/>
                                <w:szCs w:val="18"/>
                              </w:rPr>
                              <w:t>截至114年3月28日。</w:t>
                            </w:r>
                          </w:p>
                          <w:p w14:paraId="5F01647A" w14:textId="77777777" w:rsidR="00A55A5F" w:rsidRPr="00D7700F" w:rsidRDefault="00A55A5F" w:rsidP="00A55A5F">
                            <w:pPr>
                              <w:widowControl/>
                              <w:spacing w:line="240" w:lineRule="exact"/>
                              <w:ind w:firstLineChars="210" w:firstLine="378"/>
                              <w:rPr>
                                <w:rFonts w:ascii="標楷體" w:eastAsia="標楷體" w:hAnsi="標楷體" w:cs="新細明體"/>
                                <w:kern w:val="0"/>
                                <w:sz w:val="20"/>
                                <w:szCs w:val="20"/>
                              </w:rPr>
                            </w:pPr>
                            <w:r w:rsidRPr="003077CA">
                              <w:rPr>
                                <w:rFonts w:ascii="標楷體" w:eastAsia="標楷體" w:hAnsi="標楷體" w:cs="新細明體" w:hint="eastAsia"/>
                                <w:kern w:val="0"/>
                                <w:sz w:val="18"/>
                                <w:szCs w:val="18"/>
                              </w:rPr>
                              <w:t>2.資料來源：整理自屏東縣政府提供資料。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1FD49F" id="文字方塊 1560560269" o:spid="_x0000_s1045" type="#_x0000_t202" style="position:absolute;left:0;text-align:left;margin-left:151.05pt;margin-top:119.75pt;width:347.9pt;height:330.35pt;z-index:25222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" filled="f" stroked="f">
                <v:textbox>
                  <w:txbxContent>
                    <w:p w14:paraId="4BE077C2" w14:textId="70B3BD4F" w:rsidR="00A55A5F" w:rsidRPr="00D7700F" w:rsidRDefault="00A55A5F" w:rsidP="00C7478B">
                      <w:pPr>
                        <w:widowControl/>
                        <w:overflowPunct w:val="0"/>
                        <w:ind w:left="783" w:rightChars="62" w:right="149" w:hangingChars="326" w:hanging="783"/>
                        <w:jc w:val="both"/>
                        <w:rPr>
                          <w:rFonts w:ascii="標楷體" w:eastAsia="標楷體" w:hAnsi="標楷體"/>
                          <w:b/>
                        </w:rPr>
                      </w:pPr>
                      <w:r w:rsidRPr="004C3E1C">
                        <w:rPr>
                          <w:rFonts w:ascii="標楷體" w:eastAsia="標楷體" w:hAnsi="標楷體" w:hint="eastAsia"/>
                          <w:b/>
                        </w:rPr>
                        <w:t>表</w:t>
                      </w:r>
                      <w:r>
                        <w:rPr>
                          <w:rFonts w:ascii="標楷體" w:eastAsia="標楷體" w:hAnsi="標楷體" w:hint="eastAsia"/>
                          <w:b/>
                        </w:rPr>
                        <w:t>11</w:t>
                      </w:r>
                      <w:r w:rsidRPr="004C3E1C">
                        <w:rPr>
                          <w:rFonts w:ascii="標楷體" w:eastAsia="標楷體" w:hAnsi="標楷體" w:hint="eastAsia"/>
                          <w:b/>
                        </w:rPr>
                        <w:t xml:space="preserve">  </w:t>
                      </w:r>
                      <w:r w:rsidRPr="00711572">
                        <w:rPr>
                          <w:rFonts w:ascii="標楷體" w:eastAsia="標楷體" w:hAnsi="標楷體" w:hint="eastAsia"/>
                          <w:b/>
                        </w:rPr>
                        <w:t>縣轄水位雨量站、水情影像監視站（CCTV</w:t>
                      </w:r>
                      <w:r w:rsidR="00C7478B" w:rsidRPr="00C7478B">
                        <w:rPr>
                          <w:rFonts w:ascii="標楷體" w:eastAsia="標楷體" w:hAnsi="標楷體" w:hint="eastAsia"/>
                          <w:b/>
                        </w:rPr>
                        <w:t>影像</w:t>
                      </w:r>
                      <w:r w:rsidRPr="00711572">
                        <w:rPr>
                          <w:rFonts w:ascii="標楷體" w:eastAsia="標楷體" w:hAnsi="標楷體" w:hint="eastAsia"/>
                          <w:b/>
                        </w:rPr>
                        <w:t>）</w:t>
                      </w:r>
                      <w:r w:rsidR="00386263">
                        <w:rPr>
                          <w:rFonts w:ascii="標楷體" w:eastAsia="標楷體" w:hAnsi="標楷體" w:hint="eastAsia"/>
                          <w:b/>
                        </w:rPr>
                        <w:t>之</w:t>
                      </w:r>
                      <w:r w:rsidRPr="00711572">
                        <w:rPr>
                          <w:rFonts w:ascii="標楷體" w:eastAsia="標楷體" w:hAnsi="標楷體" w:hint="eastAsia"/>
                          <w:b/>
                        </w:rPr>
                        <w:t>備援電力及避雷設備裝置情形</w:t>
                      </w:r>
                    </w:p>
                    <w:tbl>
                      <w:tblPr>
                        <w:tblW w:w="6509" w:type="dxa"/>
                        <w:tblInd w:w="-5" w:type="dxa"/>
                        <w:tblLayout w:type="fixed"/>
                        <w:tblCellMar>
                          <w:left w:w="28" w:type="dxa"/>
                          <w:right w:w="28" w:type="dxa"/>
                        </w:tblCellMar>
                        <w:tblLook w:val="04A0" w:firstRow="1" w:lastRow="0" w:firstColumn="1" w:lastColumn="0" w:noHBand="0" w:noVBand="1"/>
                      </w:tblPr>
                      <w:tblGrid>
                        <w:gridCol w:w="474"/>
                        <w:gridCol w:w="1206"/>
                        <w:gridCol w:w="766"/>
                        <w:gridCol w:w="816"/>
                        <w:gridCol w:w="476"/>
                        <w:gridCol w:w="1162"/>
                        <w:gridCol w:w="783"/>
                        <w:gridCol w:w="826"/>
                      </w:tblGrid>
                      <w:tr w:rsidR="00A55A5F" w:rsidRPr="00A45764" w14:paraId="45CFC05A" w14:textId="77777777" w:rsidTr="00C25462">
                        <w:trPr>
                          <w:trHeight w:val="20"/>
                          <w:tblHeader/>
                        </w:trPr>
                        <w:tc>
                          <w:tcPr>
                            <w:tcW w:w="474" w:type="dxa"/>
                            <w:tcBorders>
                              <w:top w:val="single" w:sz="4" w:space="0" w:color="000000"/>
                              <w:left w:val="single" w:sz="4" w:space="0" w:color="000000"/>
                              <w:bottom w:val="single" w:sz="4" w:space="0" w:color="auto"/>
                              <w:right w:val="single" w:sz="4" w:space="0" w:color="auto"/>
                            </w:tcBorders>
                            <w:vAlign w:val="center"/>
                          </w:tcPr>
                          <w:p w14:paraId="7D5F188D" w14:textId="77777777" w:rsidR="00A55A5F" w:rsidRPr="00A45764" w:rsidRDefault="00A55A5F" w:rsidP="0032747A">
                            <w:pPr>
                              <w:widowControl/>
                              <w:spacing w:line="240" w:lineRule="exact"/>
                              <w:jc w:val="center"/>
                              <w:rPr>
                                <w:rFonts w:ascii="標楷體" w:eastAsia="標楷體" w:hAnsi="標楷體" w:cs="新細明體"/>
                                <w:kern w:val="0"/>
                                <w:sz w:val="20"/>
                                <w:szCs w:val="20"/>
                              </w:rPr>
                            </w:pPr>
                            <w:r w:rsidRPr="00A45764">
                              <w:rPr>
                                <w:rFonts w:ascii="標楷體" w:eastAsia="標楷體" w:hAnsi="標楷體" w:cs="新細明體"/>
                                <w:kern w:val="0"/>
                                <w:sz w:val="20"/>
                                <w:szCs w:val="20"/>
                              </w:rPr>
                              <w:t>項次</w:t>
                            </w:r>
                          </w:p>
                        </w:tc>
                        <w:tc>
                          <w:tcPr>
                            <w:tcW w:w="1206" w:type="dxa"/>
                            <w:tcBorders>
                              <w:top w:val="single" w:sz="4" w:space="0" w:color="000000"/>
                              <w:left w:val="single" w:sz="4" w:space="0" w:color="auto"/>
                              <w:bottom w:val="single" w:sz="4" w:space="0" w:color="auto"/>
                              <w:right w:val="single" w:sz="4" w:space="0" w:color="000000"/>
                            </w:tcBorders>
                            <w:vAlign w:val="center"/>
                          </w:tcPr>
                          <w:p w14:paraId="443DD993" w14:textId="77777777" w:rsidR="00A55A5F" w:rsidRPr="00A45764" w:rsidRDefault="00A55A5F" w:rsidP="0032747A">
                            <w:pPr>
                              <w:widowControl/>
                              <w:spacing w:line="240" w:lineRule="exact"/>
                              <w:jc w:val="center"/>
                              <w:rPr>
                                <w:rFonts w:ascii="標楷體" w:eastAsia="標楷體" w:hAnsi="標楷體" w:cs="新細明體"/>
                                <w:kern w:val="0"/>
                                <w:sz w:val="20"/>
                                <w:szCs w:val="20"/>
                              </w:rPr>
                            </w:pPr>
                            <w:r w:rsidRPr="009F0F1F">
                              <w:rPr>
                                <w:rFonts w:ascii="標楷體" w:eastAsia="標楷體" w:hAnsi="標楷體" w:cs="新細明體" w:hint="eastAsia"/>
                                <w:kern w:val="0"/>
                                <w:sz w:val="20"/>
                                <w:szCs w:val="20"/>
                              </w:rPr>
                              <w:t>站名</w:t>
                            </w:r>
                          </w:p>
                        </w:tc>
                        <w:tc>
                          <w:tcPr>
                            <w:tcW w:w="766" w:type="dxa"/>
                            <w:tcBorders>
                              <w:top w:val="single" w:sz="4" w:space="0" w:color="000000"/>
                              <w:bottom w:val="single" w:sz="4" w:space="0" w:color="auto"/>
                              <w:right w:val="single" w:sz="4" w:space="0" w:color="000000"/>
                            </w:tcBorders>
                            <w:vAlign w:val="center"/>
                          </w:tcPr>
                          <w:p w14:paraId="13D0BC17" w14:textId="77777777" w:rsidR="00A55A5F" w:rsidRPr="00D7700F" w:rsidRDefault="00A55A5F" w:rsidP="0032747A">
                            <w:pPr>
                              <w:widowControl/>
                              <w:spacing w:line="240" w:lineRule="exact"/>
                              <w:jc w:val="center"/>
                              <w:rPr>
                                <w:rFonts w:ascii="標楷體" w:eastAsia="標楷體" w:hAnsi="標楷體" w:cs="新細明體"/>
                                <w:spacing w:val="-12"/>
                                <w:kern w:val="0"/>
                                <w:sz w:val="20"/>
                                <w:szCs w:val="20"/>
                              </w:rPr>
                            </w:pPr>
                            <w:r w:rsidRPr="009F0F1F">
                              <w:rPr>
                                <w:rFonts w:ascii="標楷體" w:eastAsia="標楷體" w:hAnsi="標楷體" w:cs="新細明體" w:hint="eastAsia"/>
                                <w:spacing w:val="-12"/>
                                <w:kern w:val="0"/>
                                <w:sz w:val="20"/>
                                <w:szCs w:val="20"/>
                              </w:rPr>
                              <w:t>備援電力</w:t>
                            </w:r>
                          </w:p>
                        </w:tc>
                        <w:tc>
                          <w:tcPr>
                            <w:tcW w:w="816" w:type="dxa"/>
                            <w:tcBorders>
                              <w:top w:val="single" w:sz="4" w:space="0" w:color="000000"/>
                              <w:bottom w:val="single" w:sz="4" w:space="0" w:color="auto"/>
                              <w:right w:val="double" w:sz="4" w:space="0" w:color="000000"/>
                            </w:tcBorders>
                            <w:vAlign w:val="center"/>
                          </w:tcPr>
                          <w:p w14:paraId="49CC701C" w14:textId="77777777" w:rsidR="00A55A5F" w:rsidRPr="00517EF0" w:rsidRDefault="00A55A5F" w:rsidP="0032747A">
                            <w:pPr>
                              <w:widowControl/>
                              <w:spacing w:line="240" w:lineRule="exact"/>
                              <w:jc w:val="center"/>
                              <w:rPr>
                                <w:rFonts w:ascii="標楷體" w:eastAsia="標楷體" w:hAnsi="標楷體" w:cs="新細明體"/>
                                <w:spacing w:val="-6"/>
                                <w:kern w:val="0"/>
                                <w:sz w:val="20"/>
                                <w:szCs w:val="20"/>
                              </w:rPr>
                            </w:pPr>
                            <w:r w:rsidRPr="00517EF0">
                              <w:rPr>
                                <w:rFonts w:ascii="標楷體" w:eastAsia="標楷體" w:hAnsi="標楷體" w:cs="新細明體" w:hint="eastAsia"/>
                                <w:spacing w:val="-6"/>
                                <w:kern w:val="0"/>
                                <w:sz w:val="20"/>
                                <w:szCs w:val="20"/>
                              </w:rPr>
                              <w:t>避雷設備</w:t>
                            </w:r>
                          </w:p>
                        </w:tc>
                        <w:tc>
                          <w:tcPr>
                            <w:tcW w:w="476" w:type="dxa"/>
                            <w:tcBorders>
                              <w:top w:val="single" w:sz="4" w:space="0" w:color="000000"/>
                              <w:left w:val="double" w:sz="4" w:space="0" w:color="000000"/>
                              <w:bottom w:val="single" w:sz="4" w:space="0" w:color="000000"/>
                              <w:right w:val="single" w:sz="4" w:space="0" w:color="000000"/>
                            </w:tcBorders>
                            <w:vAlign w:val="center"/>
                          </w:tcPr>
                          <w:p w14:paraId="42F5AD06" w14:textId="77777777" w:rsidR="00A55A5F" w:rsidRPr="00A45764" w:rsidRDefault="00A55A5F" w:rsidP="0032747A">
                            <w:pPr>
                              <w:widowControl/>
                              <w:spacing w:line="240" w:lineRule="exact"/>
                              <w:jc w:val="center"/>
                              <w:rPr>
                                <w:rFonts w:ascii="標楷體" w:eastAsia="標楷體" w:hAnsi="標楷體" w:cs="新細明體"/>
                                <w:kern w:val="0"/>
                                <w:sz w:val="20"/>
                                <w:szCs w:val="20"/>
                              </w:rPr>
                            </w:pPr>
                            <w:r w:rsidRPr="00A45764">
                              <w:rPr>
                                <w:rFonts w:ascii="標楷體" w:eastAsia="標楷體" w:hAnsi="標楷體" w:cs="新細明體"/>
                                <w:kern w:val="0"/>
                                <w:sz w:val="20"/>
                                <w:szCs w:val="20"/>
                              </w:rPr>
                              <w:t>項次</w:t>
                            </w:r>
                          </w:p>
                        </w:tc>
                        <w:tc>
                          <w:tcPr>
                            <w:tcW w:w="1162" w:type="dxa"/>
                            <w:tcBorders>
                              <w:top w:val="single" w:sz="4" w:space="0" w:color="000000"/>
                              <w:left w:val="single" w:sz="4" w:space="0" w:color="auto"/>
                              <w:bottom w:val="single" w:sz="4" w:space="0" w:color="auto"/>
                              <w:right w:val="single" w:sz="4" w:space="0" w:color="000000"/>
                            </w:tcBorders>
                            <w:vAlign w:val="center"/>
                          </w:tcPr>
                          <w:p w14:paraId="65FBAAA0" w14:textId="77777777" w:rsidR="00A55A5F" w:rsidRPr="00A45764" w:rsidRDefault="00A55A5F" w:rsidP="0032747A">
                            <w:pPr>
                              <w:widowControl/>
                              <w:spacing w:line="240" w:lineRule="exact"/>
                              <w:jc w:val="center"/>
                              <w:rPr>
                                <w:rFonts w:ascii="標楷體" w:eastAsia="標楷體" w:hAnsi="標楷體" w:cs="新細明體"/>
                                <w:kern w:val="0"/>
                                <w:sz w:val="20"/>
                                <w:szCs w:val="20"/>
                              </w:rPr>
                            </w:pPr>
                            <w:r w:rsidRPr="009F0F1F">
                              <w:rPr>
                                <w:rFonts w:ascii="標楷體" w:eastAsia="標楷體" w:hAnsi="標楷體" w:cs="新細明體" w:hint="eastAsia"/>
                                <w:kern w:val="0"/>
                                <w:sz w:val="20"/>
                                <w:szCs w:val="20"/>
                              </w:rPr>
                              <w:t>站名</w:t>
                            </w:r>
                          </w:p>
                        </w:tc>
                        <w:tc>
                          <w:tcPr>
                            <w:tcW w:w="783" w:type="dxa"/>
                            <w:tcBorders>
                              <w:top w:val="single" w:sz="4" w:space="0" w:color="000000"/>
                              <w:bottom w:val="single" w:sz="4" w:space="0" w:color="auto"/>
                              <w:right w:val="single" w:sz="4" w:space="0" w:color="000000"/>
                            </w:tcBorders>
                            <w:vAlign w:val="center"/>
                          </w:tcPr>
                          <w:p w14:paraId="02CDA81A" w14:textId="77777777" w:rsidR="00A55A5F" w:rsidRPr="00D7700F" w:rsidRDefault="00A55A5F" w:rsidP="0032747A">
                            <w:pPr>
                              <w:widowControl/>
                              <w:spacing w:line="240" w:lineRule="exact"/>
                              <w:jc w:val="center"/>
                              <w:rPr>
                                <w:rFonts w:ascii="標楷體" w:eastAsia="標楷體" w:hAnsi="標楷體" w:cs="新細明體"/>
                                <w:spacing w:val="-12"/>
                                <w:kern w:val="0"/>
                                <w:sz w:val="20"/>
                                <w:szCs w:val="20"/>
                              </w:rPr>
                            </w:pPr>
                            <w:r w:rsidRPr="009F0F1F">
                              <w:rPr>
                                <w:rFonts w:ascii="標楷體" w:eastAsia="標楷體" w:hAnsi="標楷體" w:cs="新細明體" w:hint="eastAsia"/>
                                <w:spacing w:val="-12"/>
                                <w:kern w:val="0"/>
                                <w:sz w:val="20"/>
                                <w:szCs w:val="20"/>
                              </w:rPr>
                              <w:t>備援電力</w:t>
                            </w:r>
                          </w:p>
                        </w:tc>
                        <w:tc>
                          <w:tcPr>
                            <w:tcW w:w="826" w:type="dxa"/>
                            <w:tcBorders>
                              <w:top w:val="single" w:sz="4" w:space="0" w:color="000000"/>
                              <w:bottom w:val="single" w:sz="4" w:space="0" w:color="auto"/>
                              <w:right w:val="single" w:sz="4" w:space="0" w:color="000000"/>
                            </w:tcBorders>
                            <w:vAlign w:val="center"/>
                          </w:tcPr>
                          <w:p w14:paraId="26B6971B" w14:textId="77777777" w:rsidR="00A55A5F" w:rsidRPr="00A45764" w:rsidRDefault="00A55A5F" w:rsidP="0032747A">
                            <w:pPr>
                              <w:widowControl/>
                              <w:spacing w:line="240" w:lineRule="exact"/>
                              <w:jc w:val="center"/>
                              <w:rPr>
                                <w:rFonts w:ascii="標楷體" w:eastAsia="標楷體" w:hAnsi="標楷體" w:cs="新細明體"/>
                                <w:kern w:val="0"/>
                                <w:sz w:val="20"/>
                                <w:szCs w:val="20"/>
                              </w:rPr>
                            </w:pPr>
                            <w:r w:rsidRPr="00517EF0">
                              <w:rPr>
                                <w:rFonts w:ascii="標楷體" w:eastAsia="標楷體" w:hAnsi="標楷體" w:cs="新細明體" w:hint="eastAsia"/>
                                <w:spacing w:val="-6"/>
                                <w:kern w:val="0"/>
                                <w:sz w:val="20"/>
                                <w:szCs w:val="20"/>
                              </w:rPr>
                              <w:t>避雷設備</w:t>
                            </w:r>
                          </w:p>
                        </w:tc>
                      </w:tr>
                      <w:tr w:rsidR="00C25462" w:rsidRPr="00A45764" w14:paraId="0E30F41F" w14:textId="77777777" w:rsidTr="00805651">
                        <w:trPr>
                          <w:trHeight w:val="20"/>
                        </w:trPr>
                        <w:tc>
                          <w:tcPr>
                            <w:tcW w:w="6509" w:type="dxa"/>
                            <w:gridSpan w:val="8"/>
                            <w:tcBorders>
                              <w:top w:val="single" w:sz="4" w:space="0" w:color="auto"/>
                              <w:left w:val="single" w:sz="4" w:space="0" w:color="auto"/>
                              <w:bottom w:val="single" w:sz="4" w:space="0" w:color="auto"/>
                              <w:right w:val="single" w:sz="4" w:space="0" w:color="auto"/>
                            </w:tcBorders>
                            <w:vAlign w:val="center"/>
                          </w:tcPr>
                          <w:p w14:paraId="78487156" w14:textId="1D2DA456" w:rsidR="00C25462" w:rsidRDefault="00C25462" w:rsidP="0032747A">
                            <w:pPr>
                              <w:widowControl/>
                              <w:spacing w:line="240" w:lineRule="exact"/>
                              <w:jc w:val="center"/>
                              <w:rPr>
                                <w:rFonts w:ascii="標楷體" w:eastAsia="標楷體" w:hAnsi="標楷體" w:cs="新細明體"/>
                                <w:kern w:val="0"/>
                                <w:sz w:val="20"/>
                                <w:szCs w:val="20"/>
                              </w:rPr>
                            </w:pPr>
                            <w:r w:rsidRPr="00AA53C0">
                              <w:rPr>
                                <w:rFonts w:ascii="標楷體" w:eastAsia="標楷體" w:hAnsi="標楷體" w:cs="新細明體" w:hint="eastAsia"/>
                                <w:b/>
                                <w:bCs/>
                                <w:spacing w:val="275"/>
                                <w:kern w:val="0"/>
                                <w:sz w:val="20"/>
                                <w:szCs w:val="20"/>
                                <w:fitText w:val="3200" w:id="-690218495"/>
                              </w:rPr>
                              <w:t>水位雨量</w:t>
                            </w:r>
                            <w:r w:rsidRPr="00AA53C0">
                              <w:rPr>
                                <w:rFonts w:ascii="標楷體" w:eastAsia="標楷體" w:hAnsi="標楷體" w:cs="新細明體" w:hint="eastAsia"/>
                                <w:b/>
                                <w:bCs/>
                                <w:kern w:val="0"/>
                                <w:sz w:val="20"/>
                                <w:szCs w:val="20"/>
                                <w:fitText w:val="3200" w:id="-690218495"/>
                              </w:rPr>
                              <w:t>站</w:t>
                            </w:r>
                          </w:p>
                        </w:tc>
                      </w:tr>
                      <w:tr w:rsidR="00C25462" w:rsidRPr="00A45764" w14:paraId="4E81A6CC" w14:textId="77777777" w:rsidTr="00C25462">
                        <w:trPr>
                          <w:trHeight w:val="20"/>
                        </w:trPr>
                        <w:tc>
                          <w:tcPr>
                            <w:tcW w:w="474" w:type="dxa"/>
                            <w:tcBorders>
                              <w:top w:val="single" w:sz="4" w:space="0" w:color="auto"/>
                              <w:left w:val="single" w:sz="4" w:space="0" w:color="auto"/>
                              <w:bottom w:val="single" w:sz="4" w:space="0" w:color="auto"/>
                              <w:right w:val="single" w:sz="4" w:space="0" w:color="auto"/>
                            </w:tcBorders>
                            <w:vAlign w:val="center"/>
                          </w:tcPr>
                          <w:p w14:paraId="0711F0C1" w14:textId="77777777" w:rsidR="00C25462" w:rsidRPr="00A45764" w:rsidRDefault="00C25462" w:rsidP="0032747A">
                            <w:pPr>
                              <w:widowControl/>
                              <w:spacing w:line="240" w:lineRule="exact"/>
                              <w:jc w:val="center"/>
                              <w:rPr>
                                <w:rFonts w:ascii="標楷體" w:eastAsia="標楷體" w:hAnsi="標楷體" w:cs="新細明體"/>
                                <w:kern w:val="0"/>
                                <w:sz w:val="20"/>
                                <w:szCs w:val="20"/>
                              </w:rPr>
                            </w:pPr>
                            <w:r w:rsidRPr="00A45764">
                              <w:rPr>
                                <w:rFonts w:ascii="標楷體" w:eastAsia="標楷體" w:hAnsi="標楷體" w:cs="新細明體"/>
                                <w:kern w:val="0"/>
                                <w:sz w:val="20"/>
                                <w:szCs w:val="20"/>
                              </w:rPr>
                              <w:t>1</w:t>
                            </w:r>
                          </w:p>
                        </w:tc>
                        <w:tc>
                          <w:tcPr>
                            <w:tcW w:w="1206" w:type="dxa"/>
                            <w:tcBorders>
                              <w:top w:val="single" w:sz="4" w:space="0" w:color="auto"/>
                              <w:left w:val="single" w:sz="4" w:space="0" w:color="auto"/>
                              <w:bottom w:val="single" w:sz="4" w:space="0" w:color="auto"/>
                              <w:right w:val="single" w:sz="4" w:space="0" w:color="auto"/>
                            </w:tcBorders>
                            <w:vAlign w:val="center"/>
                          </w:tcPr>
                          <w:p w14:paraId="564DC506" w14:textId="77777777" w:rsidR="00C25462" w:rsidRPr="00517EF0" w:rsidRDefault="00C25462" w:rsidP="004A6B9C">
                            <w:pPr>
                              <w:widowControl/>
                              <w:spacing w:line="240" w:lineRule="exact"/>
                              <w:rPr>
                                <w:rFonts w:ascii="標楷體" w:eastAsia="標楷體" w:hAnsi="標楷體" w:cs="新細明體"/>
                                <w:spacing w:val="-10"/>
                                <w:kern w:val="0"/>
                                <w:sz w:val="20"/>
                                <w:szCs w:val="20"/>
                              </w:rPr>
                            </w:pPr>
                            <w:r w:rsidRPr="00517EF0">
                              <w:rPr>
                                <w:rFonts w:ascii="標楷體" w:eastAsia="標楷體" w:hAnsi="標楷體" w:cs="新細明體" w:hint="eastAsia"/>
                                <w:spacing w:val="-10"/>
                                <w:kern w:val="0"/>
                                <w:sz w:val="20"/>
                                <w:szCs w:val="20"/>
                              </w:rPr>
                              <w:t>三西和</w:t>
                            </w:r>
                            <w:proofErr w:type="gramStart"/>
                            <w:r w:rsidRPr="00517EF0">
                              <w:rPr>
                                <w:rFonts w:ascii="標楷體" w:eastAsia="標楷體" w:hAnsi="標楷體" w:cs="新細明體" w:hint="eastAsia"/>
                                <w:spacing w:val="-10"/>
                                <w:kern w:val="0"/>
                                <w:sz w:val="20"/>
                                <w:szCs w:val="20"/>
                              </w:rPr>
                              <w:t>滯洪</w:t>
                            </w:r>
                            <w:proofErr w:type="gramEnd"/>
                            <w:r w:rsidRPr="00517EF0">
                              <w:rPr>
                                <w:rFonts w:ascii="標楷體" w:eastAsia="標楷體" w:hAnsi="標楷體" w:cs="新細明體" w:hint="eastAsia"/>
                                <w:spacing w:val="-10"/>
                                <w:kern w:val="0"/>
                                <w:sz w:val="20"/>
                                <w:szCs w:val="20"/>
                              </w:rPr>
                              <w:t>池</w:t>
                            </w:r>
                          </w:p>
                        </w:tc>
                        <w:tc>
                          <w:tcPr>
                            <w:tcW w:w="766" w:type="dxa"/>
                            <w:tcBorders>
                              <w:top w:val="single" w:sz="4" w:space="0" w:color="000000"/>
                              <w:left w:val="single" w:sz="4" w:space="0" w:color="auto"/>
                              <w:bottom w:val="single" w:sz="4" w:space="0" w:color="000000"/>
                              <w:right w:val="single" w:sz="4" w:space="0" w:color="000000"/>
                            </w:tcBorders>
                            <w:vAlign w:val="center"/>
                          </w:tcPr>
                          <w:p w14:paraId="008C57C4" w14:textId="77777777" w:rsidR="00C25462" w:rsidRPr="00A45764" w:rsidRDefault="00C25462"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16" w:type="dxa"/>
                            <w:tcBorders>
                              <w:top w:val="single" w:sz="4" w:space="0" w:color="000000"/>
                              <w:bottom w:val="single" w:sz="4" w:space="0" w:color="000000"/>
                              <w:right w:val="single" w:sz="4" w:space="0" w:color="000000"/>
                            </w:tcBorders>
                            <w:vAlign w:val="center"/>
                          </w:tcPr>
                          <w:p w14:paraId="230FB2DA" w14:textId="77777777" w:rsidR="00C25462" w:rsidRPr="00A45764" w:rsidRDefault="00C25462"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50"/>
                            </w:r>
                          </w:p>
                        </w:tc>
                        <w:tc>
                          <w:tcPr>
                            <w:tcW w:w="476" w:type="dxa"/>
                            <w:tcBorders>
                              <w:top w:val="single" w:sz="4" w:space="0" w:color="000000"/>
                              <w:left w:val="double" w:sz="4" w:space="0" w:color="000000"/>
                              <w:bottom w:val="single" w:sz="4" w:space="0" w:color="000000"/>
                              <w:right w:val="single" w:sz="4" w:space="0" w:color="000000"/>
                            </w:tcBorders>
                            <w:vAlign w:val="center"/>
                          </w:tcPr>
                          <w:p w14:paraId="2C4D14F6" w14:textId="54C63154" w:rsidR="00C25462" w:rsidRPr="00A45764" w:rsidRDefault="00C25462" w:rsidP="0032747A">
                            <w:pPr>
                              <w:widowControl/>
                              <w:spacing w:line="240" w:lineRule="exact"/>
                              <w:jc w:val="center"/>
                              <w:rPr>
                                <w:rFonts w:ascii="標楷體" w:eastAsia="標楷體" w:hAnsi="標楷體" w:cs="新細明體"/>
                                <w:kern w:val="0"/>
                                <w:sz w:val="20"/>
                                <w:szCs w:val="20"/>
                              </w:rPr>
                            </w:pPr>
                            <w:r w:rsidRPr="00A45764">
                              <w:rPr>
                                <w:rFonts w:ascii="標楷體" w:eastAsia="標楷體" w:hAnsi="標楷體" w:cs="新細明體"/>
                                <w:kern w:val="0"/>
                                <w:sz w:val="20"/>
                                <w:szCs w:val="20"/>
                              </w:rPr>
                              <w:t>4</w:t>
                            </w:r>
                          </w:p>
                        </w:tc>
                        <w:tc>
                          <w:tcPr>
                            <w:tcW w:w="1162" w:type="dxa"/>
                            <w:tcBorders>
                              <w:top w:val="single" w:sz="4" w:space="0" w:color="000000"/>
                              <w:left w:val="single" w:sz="4" w:space="0" w:color="000000"/>
                              <w:bottom w:val="single" w:sz="4" w:space="0" w:color="000000"/>
                              <w:right w:val="single" w:sz="4" w:space="0" w:color="auto"/>
                            </w:tcBorders>
                            <w:vAlign w:val="center"/>
                          </w:tcPr>
                          <w:p w14:paraId="2429F673" w14:textId="525F570E" w:rsidR="00C25462" w:rsidRDefault="00C25462" w:rsidP="004A6B9C">
                            <w:pPr>
                              <w:widowControl/>
                              <w:spacing w:line="240" w:lineRule="exact"/>
                              <w:rPr>
                                <w:rFonts w:ascii="標楷體" w:eastAsia="標楷體" w:hAnsi="標楷體" w:cs="新細明體"/>
                                <w:kern w:val="0"/>
                                <w:sz w:val="20"/>
                                <w:szCs w:val="20"/>
                              </w:rPr>
                            </w:pPr>
                            <w:r w:rsidRPr="009F0F1F">
                              <w:rPr>
                                <w:rFonts w:ascii="標楷體" w:eastAsia="標楷體" w:hAnsi="標楷體" w:cs="新細明體" w:hint="eastAsia"/>
                                <w:kern w:val="0"/>
                                <w:sz w:val="20"/>
                                <w:szCs w:val="20"/>
                              </w:rPr>
                              <w:t>烏龍抽水站</w:t>
                            </w:r>
                          </w:p>
                        </w:tc>
                        <w:tc>
                          <w:tcPr>
                            <w:tcW w:w="783" w:type="dxa"/>
                            <w:tcBorders>
                              <w:top w:val="single" w:sz="4" w:space="0" w:color="000000"/>
                              <w:left w:val="single" w:sz="4" w:space="0" w:color="000000"/>
                              <w:bottom w:val="single" w:sz="4" w:space="0" w:color="000000"/>
                              <w:right w:val="single" w:sz="4" w:space="0" w:color="auto"/>
                            </w:tcBorders>
                            <w:vAlign w:val="center"/>
                          </w:tcPr>
                          <w:p w14:paraId="78E06A23" w14:textId="2E9B9160" w:rsidR="00C25462" w:rsidRDefault="00C25462"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auto"/>
                            </w:tcBorders>
                            <w:vAlign w:val="center"/>
                          </w:tcPr>
                          <w:p w14:paraId="5454A66E" w14:textId="2124C8D3" w:rsidR="00C25462" w:rsidRDefault="00C25462"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50"/>
                            </w:r>
                          </w:p>
                        </w:tc>
                      </w:tr>
                      <w:tr w:rsidR="00C25462" w:rsidRPr="00A45764" w14:paraId="5E04F739" w14:textId="77777777" w:rsidTr="00C25462">
                        <w:trPr>
                          <w:trHeight w:val="20"/>
                        </w:trPr>
                        <w:tc>
                          <w:tcPr>
                            <w:tcW w:w="474" w:type="dxa"/>
                            <w:tcBorders>
                              <w:top w:val="single" w:sz="4" w:space="0" w:color="auto"/>
                              <w:left w:val="single" w:sz="4" w:space="0" w:color="000000"/>
                              <w:bottom w:val="single" w:sz="4" w:space="0" w:color="000000"/>
                              <w:right w:val="single" w:sz="4" w:space="0" w:color="auto"/>
                            </w:tcBorders>
                            <w:vAlign w:val="center"/>
                          </w:tcPr>
                          <w:p w14:paraId="5EE8BBF8" w14:textId="77777777" w:rsidR="00C25462" w:rsidRPr="00A45764" w:rsidRDefault="00C25462" w:rsidP="0032747A">
                            <w:pPr>
                              <w:widowControl/>
                              <w:spacing w:line="240" w:lineRule="exact"/>
                              <w:jc w:val="center"/>
                              <w:rPr>
                                <w:rFonts w:ascii="標楷體" w:eastAsia="標楷體" w:hAnsi="標楷體" w:cs="新細明體"/>
                                <w:kern w:val="0"/>
                                <w:sz w:val="20"/>
                                <w:szCs w:val="20"/>
                              </w:rPr>
                            </w:pPr>
                            <w:r w:rsidRPr="00A45764">
                              <w:rPr>
                                <w:rFonts w:ascii="標楷體" w:eastAsia="標楷體" w:hAnsi="標楷體" w:cs="新細明體"/>
                                <w:kern w:val="0"/>
                                <w:sz w:val="20"/>
                                <w:szCs w:val="20"/>
                              </w:rPr>
                              <w:t>2</w:t>
                            </w:r>
                          </w:p>
                        </w:tc>
                        <w:tc>
                          <w:tcPr>
                            <w:tcW w:w="1206" w:type="dxa"/>
                            <w:tcBorders>
                              <w:top w:val="single" w:sz="4" w:space="0" w:color="auto"/>
                              <w:left w:val="single" w:sz="4" w:space="0" w:color="auto"/>
                              <w:bottom w:val="single" w:sz="4" w:space="0" w:color="000000"/>
                              <w:right w:val="single" w:sz="4" w:space="0" w:color="000000"/>
                            </w:tcBorders>
                            <w:vAlign w:val="center"/>
                          </w:tcPr>
                          <w:p w14:paraId="21800D76" w14:textId="77777777" w:rsidR="00C25462" w:rsidRPr="00A45764" w:rsidRDefault="00C25462" w:rsidP="004A6B9C">
                            <w:pPr>
                              <w:widowControl/>
                              <w:spacing w:line="240" w:lineRule="exact"/>
                              <w:rPr>
                                <w:rFonts w:ascii="標楷體" w:eastAsia="標楷體" w:hAnsi="標楷體" w:cs="新細明體"/>
                                <w:kern w:val="0"/>
                                <w:sz w:val="20"/>
                                <w:szCs w:val="20"/>
                              </w:rPr>
                            </w:pPr>
                            <w:r w:rsidRPr="009F0F1F">
                              <w:rPr>
                                <w:rFonts w:ascii="標楷體" w:eastAsia="標楷體" w:hAnsi="標楷體" w:cs="新細明體" w:hint="eastAsia"/>
                                <w:kern w:val="0"/>
                                <w:sz w:val="20"/>
                                <w:szCs w:val="20"/>
                              </w:rPr>
                              <w:t>新園</w:t>
                            </w:r>
                            <w:r w:rsidRPr="004A6B9C">
                              <w:rPr>
                                <w:rFonts w:ascii="標楷體" w:eastAsia="標楷體" w:hAnsi="標楷體" w:cs="新細明體" w:hint="eastAsia"/>
                                <w:spacing w:val="-10"/>
                                <w:kern w:val="0"/>
                                <w:sz w:val="20"/>
                                <w:szCs w:val="20"/>
                              </w:rPr>
                              <w:t>抽水</w:t>
                            </w:r>
                            <w:r w:rsidRPr="009F0F1F">
                              <w:rPr>
                                <w:rFonts w:ascii="標楷體" w:eastAsia="標楷體" w:hAnsi="標楷體" w:cs="新細明體" w:hint="eastAsia"/>
                                <w:kern w:val="0"/>
                                <w:sz w:val="20"/>
                                <w:szCs w:val="20"/>
                              </w:rPr>
                              <w:t>站</w:t>
                            </w:r>
                          </w:p>
                        </w:tc>
                        <w:tc>
                          <w:tcPr>
                            <w:tcW w:w="766" w:type="dxa"/>
                            <w:tcBorders>
                              <w:top w:val="single" w:sz="4" w:space="0" w:color="auto"/>
                              <w:left w:val="single" w:sz="4" w:space="0" w:color="auto"/>
                              <w:bottom w:val="single" w:sz="4" w:space="0" w:color="auto"/>
                              <w:right w:val="single" w:sz="4" w:space="0" w:color="auto"/>
                            </w:tcBorders>
                            <w:vAlign w:val="center"/>
                          </w:tcPr>
                          <w:p w14:paraId="48911EB7" w14:textId="77777777" w:rsidR="00C25462" w:rsidRPr="00A45764" w:rsidRDefault="00C25462"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02542AD3" w14:textId="77777777" w:rsidR="00C25462" w:rsidRPr="00A45764" w:rsidRDefault="00C25462"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50"/>
                            </w:r>
                          </w:p>
                        </w:tc>
                        <w:tc>
                          <w:tcPr>
                            <w:tcW w:w="476" w:type="dxa"/>
                            <w:tcBorders>
                              <w:top w:val="single" w:sz="4" w:space="0" w:color="000000"/>
                              <w:left w:val="double" w:sz="4" w:space="0" w:color="000000"/>
                              <w:bottom w:val="single" w:sz="4" w:space="0" w:color="000000"/>
                              <w:right w:val="single" w:sz="4" w:space="0" w:color="000000"/>
                            </w:tcBorders>
                            <w:vAlign w:val="center"/>
                          </w:tcPr>
                          <w:p w14:paraId="71FB9A0B" w14:textId="1B38FBEE" w:rsidR="00C25462" w:rsidRPr="00A45764" w:rsidRDefault="00C25462" w:rsidP="0032747A">
                            <w:pPr>
                              <w:widowControl/>
                              <w:spacing w:line="240" w:lineRule="exact"/>
                              <w:jc w:val="center"/>
                              <w:rPr>
                                <w:rFonts w:ascii="標楷體" w:eastAsia="標楷體" w:hAnsi="標楷體" w:cs="新細明體"/>
                                <w:kern w:val="0"/>
                                <w:sz w:val="20"/>
                                <w:szCs w:val="20"/>
                              </w:rPr>
                            </w:pPr>
                            <w:r w:rsidRPr="00A45764">
                              <w:rPr>
                                <w:rFonts w:ascii="標楷體" w:eastAsia="標楷體" w:hAnsi="標楷體" w:cs="新細明體"/>
                                <w:kern w:val="0"/>
                                <w:sz w:val="20"/>
                                <w:szCs w:val="20"/>
                              </w:rPr>
                              <w:t>5</w:t>
                            </w:r>
                          </w:p>
                        </w:tc>
                        <w:tc>
                          <w:tcPr>
                            <w:tcW w:w="1162" w:type="dxa"/>
                            <w:tcBorders>
                              <w:top w:val="single" w:sz="4" w:space="0" w:color="auto"/>
                              <w:left w:val="single" w:sz="4" w:space="0" w:color="auto"/>
                              <w:bottom w:val="single" w:sz="4" w:space="0" w:color="000000"/>
                              <w:right w:val="single" w:sz="4" w:space="0" w:color="auto"/>
                            </w:tcBorders>
                            <w:vAlign w:val="center"/>
                          </w:tcPr>
                          <w:p w14:paraId="5C519D72" w14:textId="7425928E" w:rsidR="00C25462" w:rsidRPr="00F54734" w:rsidRDefault="00C25462" w:rsidP="004A6B9C">
                            <w:pPr>
                              <w:widowControl/>
                              <w:spacing w:line="240" w:lineRule="exact"/>
                              <w:rPr>
                                <w:rFonts w:ascii="標楷體" w:eastAsia="標楷體" w:hAnsi="標楷體" w:cs="新細明體"/>
                                <w:spacing w:val="-10"/>
                                <w:kern w:val="0"/>
                                <w:sz w:val="20"/>
                                <w:szCs w:val="20"/>
                              </w:rPr>
                            </w:pPr>
                            <w:r w:rsidRPr="00517EF0">
                              <w:rPr>
                                <w:rFonts w:ascii="標楷體" w:eastAsia="標楷體" w:hAnsi="標楷體" w:cs="新細明體" w:hint="eastAsia"/>
                                <w:spacing w:val="-10"/>
                                <w:kern w:val="0"/>
                                <w:sz w:val="20"/>
                                <w:szCs w:val="20"/>
                              </w:rPr>
                              <w:t>東門</w:t>
                            </w:r>
                            <w:proofErr w:type="gramStart"/>
                            <w:r w:rsidRPr="00517EF0">
                              <w:rPr>
                                <w:rFonts w:ascii="標楷體" w:eastAsia="標楷體" w:hAnsi="標楷體" w:cs="新細明體" w:hint="eastAsia"/>
                                <w:spacing w:val="-10"/>
                                <w:kern w:val="0"/>
                                <w:sz w:val="20"/>
                                <w:szCs w:val="20"/>
                              </w:rPr>
                              <w:t>溪滯洪池</w:t>
                            </w:r>
                            <w:proofErr w:type="gramEnd"/>
                          </w:p>
                        </w:tc>
                        <w:tc>
                          <w:tcPr>
                            <w:tcW w:w="783" w:type="dxa"/>
                            <w:tcBorders>
                              <w:top w:val="single" w:sz="4" w:space="0" w:color="000000"/>
                              <w:left w:val="single" w:sz="4" w:space="0" w:color="000000"/>
                              <w:bottom w:val="single" w:sz="4" w:space="0" w:color="000000"/>
                              <w:right w:val="single" w:sz="4" w:space="0" w:color="000000"/>
                            </w:tcBorders>
                            <w:vAlign w:val="center"/>
                          </w:tcPr>
                          <w:p w14:paraId="4211FC26" w14:textId="60743B29" w:rsidR="00C25462" w:rsidRDefault="00C25462"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spacing w:val="-6"/>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4703208F" w14:textId="660E6B2F" w:rsidR="00C25462" w:rsidRDefault="00C25462"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spacing w:val="-6"/>
                                <w:kern w:val="0"/>
                                <w:sz w:val="20"/>
                                <w:szCs w:val="20"/>
                              </w:rPr>
                              <w:sym w:font="Wingdings 2" w:char="F050"/>
                            </w:r>
                          </w:p>
                        </w:tc>
                      </w:tr>
                      <w:tr w:rsidR="00C25462" w:rsidRPr="00A45764" w14:paraId="20910C9A" w14:textId="77777777" w:rsidTr="00C25462">
                        <w:trPr>
                          <w:trHeight w:val="20"/>
                        </w:trPr>
                        <w:tc>
                          <w:tcPr>
                            <w:tcW w:w="474" w:type="dxa"/>
                            <w:tcBorders>
                              <w:top w:val="single" w:sz="4" w:space="0" w:color="000000"/>
                              <w:left w:val="single" w:sz="4" w:space="0" w:color="000000"/>
                              <w:bottom w:val="single" w:sz="4" w:space="0" w:color="000000"/>
                              <w:right w:val="single" w:sz="4" w:space="0" w:color="auto"/>
                            </w:tcBorders>
                            <w:vAlign w:val="center"/>
                          </w:tcPr>
                          <w:p w14:paraId="7F8D2769" w14:textId="77777777" w:rsidR="00C25462" w:rsidRPr="00A45764" w:rsidRDefault="00C25462" w:rsidP="0032747A">
                            <w:pPr>
                              <w:widowControl/>
                              <w:spacing w:line="240" w:lineRule="exact"/>
                              <w:jc w:val="center"/>
                              <w:rPr>
                                <w:rFonts w:ascii="標楷體" w:eastAsia="標楷體" w:hAnsi="標楷體" w:cs="新細明體"/>
                                <w:kern w:val="0"/>
                                <w:sz w:val="20"/>
                                <w:szCs w:val="20"/>
                              </w:rPr>
                            </w:pPr>
                            <w:r w:rsidRPr="00A45764">
                              <w:rPr>
                                <w:rFonts w:ascii="標楷體" w:eastAsia="標楷體" w:hAnsi="標楷體" w:cs="新細明體"/>
                                <w:kern w:val="0"/>
                                <w:sz w:val="20"/>
                                <w:szCs w:val="20"/>
                              </w:rPr>
                              <w:t>3</w:t>
                            </w:r>
                          </w:p>
                        </w:tc>
                        <w:tc>
                          <w:tcPr>
                            <w:tcW w:w="1206" w:type="dxa"/>
                            <w:tcBorders>
                              <w:top w:val="single" w:sz="4" w:space="0" w:color="000000"/>
                              <w:left w:val="single" w:sz="4" w:space="0" w:color="auto"/>
                              <w:bottom w:val="single" w:sz="4" w:space="0" w:color="000000"/>
                              <w:right w:val="single" w:sz="4" w:space="0" w:color="000000"/>
                            </w:tcBorders>
                            <w:vAlign w:val="center"/>
                          </w:tcPr>
                          <w:p w14:paraId="652DE1F3" w14:textId="77777777" w:rsidR="00C25462" w:rsidRPr="00A45764" w:rsidRDefault="00C25462" w:rsidP="004A6B9C">
                            <w:pPr>
                              <w:widowControl/>
                              <w:spacing w:line="240" w:lineRule="exact"/>
                              <w:rPr>
                                <w:rFonts w:ascii="標楷體" w:eastAsia="標楷體" w:hAnsi="標楷體" w:cs="新細明體"/>
                                <w:kern w:val="0"/>
                                <w:sz w:val="20"/>
                                <w:szCs w:val="20"/>
                              </w:rPr>
                            </w:pPr>
                            <w:proofErr w:type="gramStart"/>
                            <w:r w:rsidRPr="009F0F1F">
                              <w:rPr>
                                <w:rFonts w:ascii="標楷體" w:eastAsia="標楷體" w:hAnsi="標楷體" w:cs="新細明體" w:hint="eastAsia"/>
                                <w:kern w:val="0"/>
                                <w:sz w:val="20"/>
                                <w:szCs w:val="20"/>
                              </w:rPr>
                              <w:t>羌園分洪</w:t>
                            </w:r>
                            <w:proofErr w:type="gramEnd"/>
                            <w:r w:rsidRPr="009F0F1F">
                              <w:rPr>
                                <w:rFonts w:ascii="標楷體" w:eastAsia="標楷體" w:hAnsi="標楷體" w:cs="新細明體" w:hint="eastAsia"/>
                                <w:kern w:val="0"/>
                                <w:sz w:val="20"/>
                                <w:szCs w:val="20"/>
                              </w:rPr>
                              <w:t>道</w:t>
                            </w:r>
                          </w:p>
                        </w:tc>
                        <w:tc>
                          <w:tcPr>
                            <w:tcW w:w="766" w:type="dxa"/>
                            <w:tcBorders>
                              <w:top w:val="single" w:sz="4" w:space="0" w:color="auto"/>
                              <w:left w:val="single" w:sz="4" w:space="0" w:color="auto"/>
                              <w:bottom w:val="single" w:sz="4" w:space="0" w:color="auto"/>
                              <w:right w:val="single" w:sz="4" w:space="0" w:color="auto"/>
                            </w:tcBorders>
                            <w:vAlign w:val="center"/>
                          </w:tcPr>
                          <w:p w14:paraId="2C421C64" w14:textId="77777777" w:rsidR="00C25462" w:rsidRPr="00A45764" w:rsidRDefault="00C25462"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7F47FE7E" w14:textId="77777777" w:rsidR="00C25462" w:rsidRPr="00A45764" w:rsidRDefault="00C25462"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50"/>
                            </w:r>
                          </w:p>
                        </w:tc>
                        <w:tc>
                          <w:tcPr>
                            <w:tcW w:w="3247" w:type="dxa"/>
                            <w:gridSpan w:val="4"/>
                            <w:tcBorders>
                              <w:top w:val="single" w:sz="4" w:space="0" w:color="000000"/>
                              <w:left w:val="double" w:sz="4" w:space="0" w:color="000000"/>
                              <w:bottom w:val="single" w:sz="4" w:space="0" w:color="000000"/>
                              <w:right w:val="single" w:sz="4" w:space="0" w:color="000000"/>
                              <w:tl2br w:val="single" w:sz="4" w:space="0" w:color="000000"/>
                            </w:tcBorders>
                            <w:vAlign w:val="center"/>
                          </w:tcPr>
                          <w:p w14:paraId="0F5A919E" w14:textId="3ADA4A84" w:rsidR="00C25462" w:rsidRDefault="00C25462" w:rsidP="0032747A">
                            <w:pPr>
                              <w:widowControl/>
                              <w:spacing w:line="240" w:lineRule="exact"/>
                              <w:jc w:val="center"/>
                              <w:rPr>
                                <w:rFonts w:ascii="標楷體" w:eastAsia="標楷體" w:hAnsi="標楷體" w:cs="新細明體"/>
                                <w:kern w:val="0"/>
                                <w:sz w:val="20"/>
                                <w:szCs w:val="20"/>
                              </w:rPr>
                            </w:pPr>
                          </w:p>
                        </w:tc>
                      </w:tr>
                      <w:tr w:rsidR="00C25462" w:rsidRPr="00A45764" w14:paraId="763249FC" w14:textId="77777777" w:rsidTr="00DE4380">
                        <w:trPr>
                          <w:trHeight w:val="20"/>
                        </w:trPr>
                        <w:tc>
                          <w:tcPr>
                            <w:tcW w:w="6509" w:type="dxa"/>
                            <w:gridSpan w:val="8"/>
                            <w:tcBorders>
                              <w:top w:val="single" w:sz="4" w:space="0" w:color="000000"/>
                              <w:left w:val="single" w:sz="4" w:space="0" w:color="000000"/>
                              <w:bottom w:val="single" w:sz="4" w:space="0" w:color="000000"/>
                              <w:right w:val="single" w:sz="4" w:space="0" w:color="000000"/>
                            </w:tcBorders>
                            <w:vAlign w:val="center"/>
                          </w:tcPr>
                          <w:p w14:paraId="444A6C87" w14:textId="42C499E6" w:rsidR="00C25462" w:rsidRPr="00C25462" w:rsidRDefault="00C25462" w:rsidP="0032747A">
                            <w:pPr>
                              <w:widowControl/>
                              <w:spacing w:line="240" w:lineRule="exact"/>
                              <w:jc w:val="center"/>
                              <w:rPr>
                                <w:rFonts w:ascii="標楷體" w:eastAsia="標楷體" w:hAnsi="標楷體" w:cs="新細明體"/>
                                <w:b/>
                                <w:bCs/>
                                <w:spacing w:val="275"/>
                                <w:kern w:val="0"/>
                                <w:sz w:val="20"/>
                                <w:szCs w:val="20"/>
                              </w:rPr>
                            </w:pPr>
                            <w:r w:rsidRPr="00C7178A">
                              <w:rPr>
                                <w:rFonts w:ascii="標楷體" w:eastAsia="標楷體" w:hAnsi="標楷體" w:cs="新細明體" w:hint="eastAsia"/>
                                <w:b/>
                                <w:bCs/>
                                <w:spacing w:val="22"/>
                                <w:kern w:val="0"/>
                                <w:sz w:val="20"/>
                                <w:szCs w:val="20"/>
                                <w:fitText w:val="3201" w:id="-685618432"/>
                              </w:rPr>
                              <w:t>水情影像監視站（</w:t>
                            </w:r>
                            <w:r w:rsidRPr="00C7178A">
                              <w:rPr>
                                <w:rFonts w:ascii="標楷體" w:eastAsia="標楷體" w:hAnsi="標楷體" w:cs="新細明體"/>
                                <w:b/>
                                <w:bCs/>
                                <w:spacing w:val="22"/>
                                <w:kern w:val="0"/>
                                <w:sz w:val="20"/>
                                <w:szCs w:val="20"/>
                                <w:fitText w:val="3201" w:id="-685618432"/>
                              </w:rPr>
                              <w:t>CCTV</w:t>
                            </w:r>
                            <w:r w:rsidR="00C7478B" w:rsidRPr="00C7178A">
                              <w:rPr>
                                <w:rFonts w:ascii="標楷體" w:eastAsia="標楷體" w:hAnsi="標楷體" w:cs="新細明體" w:hint="eastAsia"/>
                                <w:b/>
                                <w:bCs/>
                                <w:spacing w:val="22"/>
                                <w:kern w:val="0"/>
                                <w:sz w:val="20"/>
                                <w:szCs w:val="20"/>
                                <w:fitText w:val="3201" w:id="-685618432"/>
                              </w:rPr>
                              <w:t>影像</w:t>
                            </w:r>
                            <w:r w:rsidRPr="00C7178A">
                              <w:rPr>
                                <w:rFonts w:ascii="標楷體" w:eastAsia="標楷體" w:hAnsi="標楷體" w:cs="新細明體" w:hint="eastAsia"/>
                                <w:b/>
                                <w:bCs/>
                                <w:spacing w:val="4"/>
                                <w:kern w:val="0"/>
                                <w:sz w:val="20"/>
                                <w:szCs w:val="20"/>
                                <w:fitText w:val="3201" w:id="-685618432"/>
                              </w:rPr>
                              <w:t>）</w:t>
                            </w:r>
                          </w:p>
                        </w:tc>
                      </w:tr>
                      <w:tr w:rsidR="00386263" w:rsidRPr="00A45764" w14:paraId="1430FB61" w14:textId="77777777" w:rsidTr="00C25462">
                        <w:trPr>
                          <w:trHeight w:val="20"/>
                        </w:trPr>
                        <w:tc>
                          <w:tcPr>
                            <w:tcW w:w="474" w:type="dxa"/>
                            <w:tcBorders>
                              <w:top w:val="single" w:sz="4" w:space="0" w:color="000000"/>
                              <w:left w:val="single" w:sz="4" w:space="0" w:color="000000"/>
                              <w:bottom w:val="single" w:sz="4" w:space="0" w:color="000000"/>
                              <w:right w:val="single" w:sz="4" w:space="0" w:color="auto"/>
                            </w:tcBorders>
                            <w:vAlign w:val="center"/>
                          </w:tcPr>
                          <w:p w14:paraId="3E250DB7" w14:textId="2BA4C8C6" w:rsidR="00386263" w:rsidRPr="00A45764"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1206" w:type="dxa"/>
                            <w:tcBorders>
                              <w:top w:val="single" w:sz="4" w:space="0" w:color="000000"/>
                              <w:left w:val="single" w:sz="4" w:space="0" w:color="auto"/>
                              <w:bottom w:val="single" w:sz="4" w:space="0" w:color="000000"/>
                              <w:right w:val="single" w:sz="4" w:space="0" w:color="000000"/>
                            </w:tcBorders>
                            <w:vAlign w:val="center"/>
                          </w:tcPr>
                          <w:p w14:paraId="2E8BFFD8" w14:textId="6BB728F9" w:rsidR="00386263" w:rsidRPr="009F0F1F" w:rsidRDefault="00386263" w:rsidP="0032747A">
                            <w:pPr>
                              <w:widowControl/>
                              <w:spacing w:line="240" w:lineRule="exact"/>
                              <w:rPr>
                                <w:rFonts w:ascii="標楷體" w:eastAsia="標楷體" w:hAnsi="標楷體" w:cs="新細明體"/>
                                <w:kern w:val="0"/>
                                <w:sz w:val="20"/>
                                <w:szCs w:val="20"/>
                              </w:rPr>
                            </w:pPr>
                            <w:r w:rsidRPr="00B05865">
                              <w:rPr>
                                <w:rFonts w:ascii="標楷體" w:eastAsia="標楷體" w:hAnsi="標楷體" w:cs="新細明體" w:hint="eastAsia"/>
                                <w:spacing w:val="-10"/>
                                <w:kern w:val="0"/>
                                <w:sz w:val="20"/>
                                <w:szCs w:val="20"/>
                              </w:rPr>
                              <w:t>光復路抽水站</w:t>
                            </w:r>
                          </w:p>
                        </w:tc>
                        <w:tc>
                          <w:tcPr>
                            <w:tcW w:w="766" w:type="dxa"/>
                            <w:tcBorders>
                              <w:top w:val="single" w:sz="4" w:space="0" w:color="auto"/>
                              <w:left w:val="single" w:sz="4" w:space="0" w:color="auto"/>
                              <w:bottom w:val="single" w:sz="4" w:space="0" w:color="auto"/>
                              <w:right w:val="single" w:sz="4" w:space="0" w:color="auto"/>
                            </w:tcBorders>
                            <w:vAlign w:val="center"/>
                          </w:tcPr>
                          <w:p w14:paraId="4BE2DD8E" w14:textId="6CABB883"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50"/>
                            </w:r>
                          </w:p>
                        </w:tc>
                        <w:tc>
                          <w:tcPr>
                            <w:tcW w:w="816" w:type="dxa"/>
                            <w:tcBorders>
                              <w:top w:val="single" w:sz="4" w:space="0" w:color="auto"/>
                              <w:left w:val="single" w:sz="4" w:space="0" w:color="auto"/>
                              <w:bottom w:val="single" w:sz="4" w:space="0" w:color="auto"/>
                              <w:right w:val="single" w:sz="4" w:space="0" w:color="auto"/>
                            </w:tcBorders>
                            <w:vAlign w:val="center"/>
                          </w:tcPr>
                          <w:p w14:paraId="595A737D" w14:textId="12D274B3"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476" w:type="dxa"/>
                            <w:tcBorders>
                              <w:top w:val="single" w:sz="4" w:space="0" w:color="000000"/>
                              <w:left w:val="double" w:sz="4" w:space="0" w:color="000000"/>
                              <w:bottom w:val="single" w:sz="4" w:space="0" w:color="000000"/>
                              <w:right w:val="single" w:sz="4" w:space="0" w:color="000000"/>
                            </w:tcBorders>
                            <w:vAlign w:val="center"/>
                          </w:tcPr>
                          <w:p w14:paraId="7E0D799E" w14:textId="662A0E5B"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15</w:t>
                            </w:r>
                          </w:p>
                        </w:tc>
                        <w:tc>
                          <w:tcPr>
                            <w:tcW w:w="1162" w:type="dxa"/>
                            <w:tcBorders>
                              <w:top w:val="single" w:sz="4" w:space="0" w:color="auto"/>
                              <w:left w:val="single" w:sz="4" w:space="0" w:color="auto"/>
                              <w:bottom w:val="single" w:sz="4" w:space="0" w:color="auto"/>
                              <w:right w:val="single" w:sz="4" w:space="0" w:color="auto"/>
                            </w:tcBorders>
                            <w:vAlign w:val="center"/>
                          </w:tcPr>
                          <w:p w14:paraId="65FFA239" w14:textId="03C72F45" w:rsidR="00386263" w:rsidRPr="00F54734" w:rsidRDefault="00386263" w:rsidP="0032747A">
                            <w:pPr>
                              <w:widowControl/>
                              <w:spacing w:line="240" w:lineRule="exact"/>
                              <w:rPr>
                                <w:rFonts w:ascii="標楷體" w:eastAsia="標楷體" w:hAnsi="標楷體" w:cs="新細明體"/>
                                <w:kern w:val="0"/>
                                <w:sz w:val="20"/>
                                <w:szCs w:val="20"/>
                              </w:rPr>
                            </w:pPr>
                            <w:r w:rsidRPr="00F54734">
                              <w:rPr>
                                <w:rFonts w:ascii="標楷體" w:eastAsia="標楷體" w:hAnsi="標楷體" w:cs="新細明體" w:hint="eastAsia"/>
                                <w:kern w:val="0"/>
                                <w:sz w:val="20"/>
                                <w:szCs w:val="20"/>
                              </w:rPr>
                              <w:t>新</w:t>
                            </w:r>
                            <w:proofErr w:type="gramStart"/>
                            <w:r w:rsidRPr="00F54734">
                              <w:rPr>
                                <w:rFonts w:ascii="標楷體" w:eastAsia="標楷體" w:hAnsi="標楷體" w:cs="新細明體" w:hint="eastAsia"/>
                                <w:kern w:val="0"/>
                                <w:sz w:val="20"/>
                                <w:szCs w:val="20"/>
                              </w:rPr>
                              <w:t>埤</w:t>
                            </w:r>
                            <w:proofErr w:type="gramEnd"/>
                            <w:r w:rsidRPr="00F54734">
                              <w:rPr>
                                <w:rFonts w:ascii="標楷體" w:eastAsia="標楷體" w:hAnsi="標楷體" w:cs="新細明體" w:hint="eastAsia"/>
                                <w:kern w:val="0"/>
                                <w:sz w:val="20"/>
                                <w:szCs w:val="20"/>
                              </w:rPr>
                              <w:t>大橋</w:t>
                            </w:r>
                          </w:p>
                        </w:tc>
                        <w:tc>
                          <w:tcPr>
                            <w:tcW w:w="783" w:type="dxa"/>
                            <w:tcBorders>
                              <w:top w:val="single" w:sz="4" w:space="0" w:color="000000"/>
                              <w:left w:val="single" w:sz="4" w:space="0" w:color="000000"/>
                              <w:bottom w:val="single" w:sz="4" w:space="0" w:color="000000"/>
                              <w:right w:val="single" w:sz="4" w:space="0" w:color="000000"/>
                            </w:tcBorders>
                            <w:vAlign w:val="center"/>
                          </w:tcPr>
                          <w:p w14:paraId="1AFF606B" w14:textId="0B6D1AB3"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52229813" w14:textId="73A5F414"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50"/>
                            </w:r>
                          </w:p>
                        </w:tc>
                      </w:tr>
                      <w:tr w:rsidR="00386263" w:rsidRPr="00A45764" w14:paraId="2B514CE4" w14:textId="77777777" w:rsidTr="00C25462">
                        <w:trPr>
                          <w:trHeight w:val="20"/>
                        </w:trPr>
                        <w:tc>
                          <w:tcPr>
                            <w:tcW w:w="474" w:type="dxa"/>
                            <w:tcBorders>
                              <w:top w:val="single" w:sz="4" w:space="0" w:color="000000"/>
                              <w:left w:val="single" w:sz="4" w:space="0" w:color="000000"/>
                              <w:bottom w:val="single" w:sz="4" w:space="0" w:color="000000"/>
                              <w:right w:val="single" w:sz="4" w:space="0" w:color="auto"/>
                            </w:tcBorders>
                            <w:vAlign w:val="center"/>
                          </w:tcPr>
                          <w:p w14:paraId="20EBC7F5" w14:textId="2ED3BB4A" w:rsidR="00386263" w:rsidRPr="00A45764"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1206" w:type="dxa"/>
                            <w:tcBorders>
                              <w:top w:val="single" w:sz="4" w:space="0" w:color="000000"/>
                              <w:left w:val="single" w:sz="4" w:space="0" w:color="auto"/>
                              <w:bottom w:val="single" w:sz="4" w:space="0" w:color="000000"/>
                              <w:right w:val="single" w:sz="4" w:space="0" w:color="000000"/>
                            </w:tcBorders>
                            <w:vAlign w:val="center"/>
                          </w:tcPr>
                          <w:p w14:paraId="1062D15B" w14:textId="0BC4CB92" w:rsidR="00386263" w:rsidRPr="009F0F1F" w:rsidRDefault="00386263" w:rsidP="0032747A">
                            <w:pPr>
                              <w:widowControl/>
                              <w:spacing w:line="240" w:lineRule="exact"/>
                              <w:rPr>
                                <w:rFonts w:ascii="標楷體" w:eastAsia="標楷體" w:hAnsi="標楷體" w:cs="新細明體"/>
                                <w:kern w:val="0"/>
                                <w:sz w:val="20"/>
                                <w:szCs w:val="20"/>
                              </w:rPr>
                            </w:pPr>
                            <w:r w:rsidRPr="00B05865">
                              <w:rPr>
                                <w:rFonts w:ascii="標楷體" w:eastAsia="標楷體" w:hAnsi="標楷體" w:cs="新細明體" w:hint="eastAsia"/>
                                <w:spacing w:val="-10"/>
                                <w:kern w:val="0"/>
                                <w:sz w:val="20"/>
                                <w:szCs w:val="20"/>
                              </w:rPr>
                              <w:t>A幹線抽水站</w:t>
                            </w:r>
                          </w:p>
                        </w:tc>
                        <w:tc>
                          <w:tcPr>
                            <w:tcW w:w="766" w:type="dxa"/>
                            <w:tcBorders>
                              <w:top w:val="single" w:sz="4" w:space="0" w:color="auto"/>
                              <w:left w:val="single" w:sz="4" w:space="0" w:color="auto"/>
                              <w:bottom w:val="single" w:sz="4" w:space="0" w:color="auto"/>
                              <w:right w:val="single" w:sz="4" w:space="0" w:color="auto"/>
                            </w:tcBorders>
                            <w:vAlign w:val="center"/>
                          </w:tcPr>
                          <w:p w14:paraId="3A06513F" w14:textId="17C250AC"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1F67B8C7" w14:textId="149D858B"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476" w:type="dxa"/>
                            <w:tcBorders>
                              <w:top w:val="single" w:sz="4" w:space="0" w:color="000000"/>
                              <w:left w:val="double" w:sz="4" w:space="0" w:color="000000"/>
                              <w:bottom w:val="single" w:sz="4" w:space="0" w:color="000000"/>
                              <w:right w:val="single" w:sz="4" w:space="0" w:color="000000"/>
                            </w:tcBorders>
                            <w:vAlign w:val="center"/>
                          </w:tcPr>
                          <w:p w14:paraId="69286A6E" w14:textId="2260E4AD"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16</w:t>
                            </w:r>
                          </w:p>
                        </w:tc>
                        <w:tc>
                          <w:tcPr>
                            <w:tcW w:w="1162" w:type="dxa"/>
                            <w:tcBorders>
                              <w:top w:val="single" w:sz="4" w:space="0" w:color="auto"/>
                              <w:left w:val="single" w:sz="4" w:space="0" w:color="auto"/>
                              <w:bottom w:val="single" w:sz="4" w:space="0" w:color="auto"/>
                              <w:right w:val="single" w:sz="4" w:space="0" w:color="auto"/>
                            </w:tcBorders>
                            <w:vAlign w:val="center"/>
                          </w:tcPr>
                          <w:p w14:paraId="4E87EA62" w14:textId="0D6F31AB" w:rsidR="00386263" w:rsidRPr="00F54734" w:rsidRDefault="00386263" w:rsidP="0032747A">
                            <w:pPr>
                              <w:widowControl/>
                              <w:spacing w:line="240" w:lineRule="exact"/>
                              <w:rPr>
                                <w:rFonts w:ascii="標楷體" w:eastAsia="標楷體" w:hAnsi="標楷體" w:cs="新細明體"/>
                                <w:kern w:val="0"/>
                                <w:sz w:val="20"/>
                                <w:szCs w:val="20"/>
                              </w:rPr>
                            </w:pPr>
                            <w:proofErr w:type="gramStart"/>
                            <w:r w:rsidRPr="00F54734">
                              <w:rPr>
                                <w:rFonts w:ascii="標楷體" w:eastAsia="標楷體" w:hAnsi="標楷體" w:cs="新細明體" w:hint="eastAsia"/>
                                <w:kern w:val="0"/>
                                <w:sz w:val="20"/>
                                <w:szCs w:val="20"/>
                              </w:rPr>
                              <w:t>餉潭大橋</w:t>
                            </w:r>
                            <w:proofErr w:type="gramEnd"/>
                          </w:p>
                        </w:tc>
                        <w:tc>
                          <w:tcPr>
                            <w:tcW w:w="783" w:type="dxa"/>
                            <w:tcBorders>
                              <w:top w:val="single" w:sz="4" w:space="0" w:color="000000"/>
                              <w:left w:val="single" w:sz="4" w:space="0" w:color="000000"/>
                              <w:bottom w:val="single" w:sz="4" w:space="0" w:color="000000"/>
                              <w:right w:val="single" w:sz="4" w:space="0" w:color="000000"/>
                            </w:tcBorders>
                            <w:vAlign w:val="center"/>
                          </w:tcPr>
                          <w:p w14:paraId="4F378512" w14:textId="7DD116F7"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1FF8EAB8" w14:textId="596AFFDF"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r>
                      <w:tr w:rsidR="00386263" w:rsidRPr="00A45764" w14:paraId="47C86256" w14:textId="77777777" w:rsidTr="00C25462">
                        <w:trPr>
                          <w:trHeight w:val="20"/>
                        </w:trPr>
                        <w:tc>
                          <w:tcPr>
                            <w:tcW w:w="474" w:type="dxa"/>
                            <w:tcBorders>
                              <w:top w:val="single" w:sz="4" w:space="0" w:color="000000"/>
                              <w:left w:val="single" w:sz="4" w:space="0" w:color="000000"/>
                              <w:bottom w:val="single" w:sz="4" w:space="0" w:color="000000"/>
                              <w:right w:val="single" w:sz="4" w:space="0" w:color="auto"/>
                            </w:tcBorders>
                            <w:vAlign w:val="center"/>
                          </w:tcPr>
                          <w:p w14:paraId="7B83F498" w14:textId="7A18DBAB" w:rsidR="00386263" w:rsidRPr="00A45764"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c>
                          <w:tcPr>
                            <w:tcW w:w="1206" w:type="dxa"/>
                            <w:tcBorders>
                              <w:top w:val="single" w:sz="4" w:space="0" w:color="000000"/>
                              <w:left w:val="single" w:sz="4" w:space="0" w:color="auto"/>
                              <w:bottom w:val="single" w:sz="4" w:space="0" w:color="000000"/>
                              <w:right w:val="single" w:sz="4" w:space="0" w:color="000000"/>
                            </w:tcBorders>
                            <w:vAlign w:val="center"/>
                          </w:tcPr>
                          <w:p w14:paraId="104B620F" w14:textId="26B0157A" w:rsidR="00386263" w:rsidRPr="009F0F1F" w:rsidRDefault="00386263" w:rsidP="0032747A">
                            <w:pPr>
                              <w:widowControl/>
                              <w:spacing w:line="240" w:lineRule="exact"/>
                              <w:rPr>
                                <w:rFonts w:ascii="標楷體" w:eastAsia="標楷體" w:hAnsi="標楷體" w:cs="新細明體"/>
                                <w:kern w:val="0"/>
                                <w:sz w:val="20"/>
                                <w:szCs w:val="20"/>
                              </w:rPr>
                            </w:pPr>
                            <w:proofErr w:type="gramStart"/>
                            <w:r w:rsidRPr="005114DE">
                              <w:rPr>
                                <w:rFonts w:ascii="標楷體" w:eastAsia="標楷體" w:hAnsi="標楷體" w:cs="新細明體" w:hint="eastAsia"/>
                                <w:kern w:val="0"/>
                                <w:sz w:val="20"/>
                                <w:szCs w:val="20"/>
                              </w:rPr>
                              <w:t>崎</w:t>
                            </w:r>
                            <w:proofErr w:type="gramEnd"/>
                            <w:r w:rsidRPr="005114DE">
                              <w:rPr>
                                <w:rFonts w:ascii="標楷體" w:eastAsia="標楷體" w:hAnsi="標楷體" w:cs="新細明體" w:hint="eastAsia"/>
                                <w:kern w:val="0"/>
                                <w:sz w:val="20"/>
                                <w:szCs w:val="20"/>
                              </w:rPr>
                              <w:t>峰抽水站</w:t>
                            </w:r>
                          </w:p>
                        </w:tc>
                        <w:tc>
                          <w:tcPr>
                            <w:tcW w:w="766" w:type="dxa"/>
                            <w:tcBorders>
                              <w:top w:val="single" w:sz="4" w:space="0" w:color="auto"/>
                              <w:left w:val="single" w:sz="4" w:space="0" w:color="auto"/>
                              <w:bottom w:val="single" w:sz="4" w:space="0" w:color="auto"/>
                              <w:right w:val="single" w:sz="4" w:space="0" w:color="auto"/>
                            </w:tcBorders>
                            <w:vAlign w:val="center"/>
                          </w:tcPr>
                          <w:p w14:paraId="36FD9039" w14:textId="4C34A197"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50"/>
                            </w:r>
                          </w:p>
                        </w:tc>
                        <w:tc>
                          <w:tcPr>
                            <w:tcW w:w="816" w:type="dxa"/>
                            <w:tcBorders>
                              <w:top w:val="single" w:sz="4" w:space="0" w:color="auto"/>
                              <w:left w:val="single" w:sz="4" w:space="0" w:color="auto"/>
                              <w:bottom w:val="single" w:sz="4" w:space="0" w:color="auto"/>
                              <w:right w:val="single" w:sz="4" w:space="0" w:color="auto"/>
                            </w:tcBorders>
                            <w:vAlign w:val="center"/>
                          </w:tcPr>
                          <w:p w14:paraId="3892AC14" w14:textId="1A280782"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476" w:type="dxa"/>
                            <w:tcBorders>
                              <w:top w:val="single" w:sz="4" w:space="0" w:color="000000"/>
                              <w:left w:val="double" w:sz="4" w:space="0" w:color="000000"/>
                              <w:bottom w:val="single" w:sz="4" w:space="0" w:color="000000"/>
                              <w:right w:val="single" w:sz="4" w:space="0" w:color="000000"/>
                            </w:tcBorders>
                            <w:vAlign w:val="center"/>
                          </w:tcPr>
                          <w:p w14:paraId="6DE05F24" w14:textId="0F2557A4"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spacing w:val="-6"/>
                                <w:kern w:val="0"/>
                                <w:sz w:val="20"/>
                                <w:szCs w:val="20"/>
                              </w:rPr>
                              <w:t>17</w:t>
                            </w:r>
                          </w:p>
                        </w:tc>
                        <w:tc>
                          <w:tcPr>
                            <w:tcW w:w="1162" w:type="dxa"/>
                            <w:tcBorders>
                              <w:top w:val="single" w:sz="4" w:space="0" w:color="auto"/>
                              <w:left w:val="single" w:sz="4" w:space="0" w:color="auto"/>
                              <w:bottom w:val="single" w:sz="4" w:space="0" w:color="auto"/>
                              <w:right w:val="single" w:sz="4" w:space="0" w:color="auto"/>
                            </w:tcBorders>
                            <w:vAlign w:val="center"/>
                          </w:tcPr>
                          <w:p w14:paraId="53AEED26" w14:textId="585A67BA" w:rsidR="00386263" w:rsidRPr="00F54734" w:rsidRDefault="00386263" w:rsidP="0032747A">
                            <w:pPr>
                              <w:widowControl/>
                              <w:spacing w:line="240" w:lineRule="exact"/>
                              <w:rPr>
                                <w:rFonts w:ascii="標楷體" w:eastAsia="標楷體" w:hAnsi="標楷體" w:cs="新細明體"/>
                                <w:kern w:val="0"/>
                                <w:sz w:val="20"/>
                                <w:szCs w:val="20"/>
                              </w:rPr>
                            </w:pPr>
                            <w:r w:rsidRPr="00F54734">
                              <w:rPr>
                                <w:rFonts w:ascii="標楷體" w:eastAsia="標楷體" w:hAnsi="標楷體" w:cs="新細明體" w:hint="eastAsia"/>
                                <w:kern w:val="0"/>
                                <w:sz w:val="20"/>
                                <w:szCs w:val="20"/>
                              </w:rPr>
                              <w:t>箕湖大橋</w:t>
                            </w:r>
                          </w:p>
                        </w:tc>
                        <w:tc>
                          <w:tcPr>
                            <w:tcW w:w="783" w:type="dxa"/>
                            <w:tcBorders>
                              <w:top w:val="single" w:sz="4" w:space="0" w:color="000000"/>
                              <w:left w:val="single" w:sz="4" w:space="0" w:color="000000"/>
                              <w:bottom w:val="single" w:sz="4" w:space="0" w:color="000000"/>
                              <w:right w:val="single" w:sz="4" w:space="0" w:color="000000"/>
                            </w:tcBorders>
                            <w:vAlign w:val="center"/>
                          </w:tcPr>
                          <w:p w14:paraId="78CCBB6B" w14:textId="1F4A21B7"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613EF84C" w14:textId="79FC2678"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r>
                      <w:tr w:rsidR="00386263" w:rsidRPr="00A45764" w14:paraId="5CDB0577" w14:textId="77777777" w:rsidTr="00C25462">
                        <w:trPr>
                          <w:trHeight w:val="20"/>
                        </w:trPr>
                        <w:tc>
                          <w:tcPr>
                            <w:tcW w:w="474" w:type="dxa"/>
                            <w:tcBorders>
                              <w:top w:val="single" w:sz="4" w:space="0" w:color="000000"/>
                              <w:left w:val="single" w:sz="4" w:space="0" w:color="000000"/>
                              <w:bottom w:val="single" w:sz="4" w:space="0" w:color="000000"/>
                              <w:right w:val="single" w:sz="4" w:space="0" w:color="auto"/>
                            </w:tcBorders>
                            <w:vAlign w:val="center"/>
                          </w:tcPr>
                          <w:p w14:paraId="5ACD49C9" w14:textId="0CB4BE0D" w:rsidR="00386263" w:rsidRPr="00A45764"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1206" w:type="dxa"/>
                            <w:tcBorders>
                              <w:top w:val="single" w:sz="4" w:space="0" w:color="000000"/>
                              <w:left w:val="single" w:sz="4" w:space="0" w:color="auto"/>
                              <w:bottom w:val="single" w:sz="4" w:space="0" w:color="000000"/>
                              <w:right w:val="single" w:sz="4" w:space="0" w:color="000000"/>
                            </w:tcBorders>
                            <w:vAlign w:val="center"/>
                          </w:tcPr>
                          <w:p w14:paraId="1094798E" w14:textId="0CEBB891" w:rsidR="00386263" w:rsidRPr="009F0F1F" w:rsidRDefault="00386263" w:rsidP="0032747A">
                            <w:pPr>
                              <w:widowControl/>
                              <w:spacing w:line="240" w:lineRule="exact"/>
                              <w:rPr>
                                <w:rFonts w:ascii="標楷體" w:eastAsia="標楷體" w:hAnsi="標楷體" w:cs="新細明體"/>
                                <w:kern w:val="0"/>
                                <w:sz w:val="20"/>
                                <w:szCs w:val="20"/>
                              </w:rPr>
                            </w:pPr>
                            <w:proofErr w:type="gramStart"/>
                            <w:r w:rsidRPr="005114DE">
                              <w:rPr>
                                <w:rFonts w:ascii="標楷體" w:eastAsia="標楷體" w:hAnsi="標楷體" w:cs="新細明體" w:hint="eastAsia"/>
                                <w:kern w:val="0"/>
                                <w:sz w:val="20"/>
                                <w:szCs w:val="20"/>
                              </w:rPr>
                              <w:t>羌園抽水</w:t>
                            </w:r>
                            <w:proofErr w:type="gramEnd"/>
                            <w:r w:rsidRPr="005114DE">
                              <w:rPr>
                                <w:rFonts w:ascii="標楷體" w:eastAsia="標楷體" w:hAnsi="標楷體" w:cs="新細明體" w:hint="eastAsia"/>
                                <w:kern w:val="0"/>
                                <w:sz w:val="20"/>
                                <w:szCs w:val="20"/>
                              </w:rPr>
                              <w:t>站</w:t>
                            </w:r>
                          </w:p>
                        </w:tc>
                        <w:tc>
                          <w:tcPr>
                            <w:tcW w:w="766" w:type="dxa"/>
                            <w:tcBorders>
                              <w:top w:val="single" w:sz="4" w:space="0" w:color="auto"/>
                              <w:left w:val="single" w:sz="4" w:space="0" w:color="auto"/>
                              <w:bottom w:val="single" w:sz="4" w:space="0" w:color="auto"/>
                              <w:right w:val="single" w:sz="4" w:space="0" w:color="auto"/>
                            </w:tcBorders>
                            <w:vAlign w:val="center"/>
                          </w:tcPr>
                          <w:p w14:paraId="2B07E9FE" w14:textId="4A143CDC"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69A891F5" w14:textId="056FA7E1"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50"/>
                            </w:r>
                          </w:p>
                        </w:tc>
                        <w:tc>
                          <w:tcPr>
                            <w:tcW w:w="476" w:type="dxa"/>
                            <w:tcBorders>
                              <w:top w:val="single" w:sz="4" w:space="0" w:color="000000"/>
                              <w:left w:val="double" w:sz="4" w:space="0" w:color="000000"/>
                              <w:bottom w:val="single" w:sz="4" w:space="0" w:color="000000"/>
                              <w:right w:val="single" w:sz="4" w:space="0" w:color="000000"/>
                            </w:tcBorders>
                            <w:vAlign w:val="center"/>
                          </w:tcPr>
                          <w:p w14:paraId="02F4584C" w14:textId="1293A7AF" w:rsidR="00386263" w:rsidRDefault="00386263" w:rsidP="0032747A">
                            <w:pPr>
                              <w:widowControl/>
                              <w:spacing w:line="240" w:lineRule="exact"/>
                              <w:jc w:val="center"/>
                              <w:rPr>
                                <w:rFonts w:ascii="標楷體" w:eastAsia="標楷體" w:hAnsi="標楷體" w:cs="新細明體"/>
                                <w:kern w:val="0"/>
                                <w:sz w:val="20"/>
                                <w:szCs w:val="20"/>
                              </w:rPr>
                            </w:pPr>
                            <w:r w:rsidRPr="00BD19DF">
                              <w:rPr>
                                <w:rFonts w:ascii="標楷體" w:eastAsia="標楷體" w:hAnsi="標楷體" w:cs="新細明體" w:hint="eastAsia"/>
                                <w:spacing w:val="-6"/>
                                <w:kern w:val="0"/>
                                <w:sz w:val="20"/>
                                <w:szCs w:val="20"/>
                              </w:rPr>
                              <w:t>18</w:t>
                            </w:r>
                          </w:p>
                        </w:tc>
                        <w:tc>
                          <w:tcPr>
                            <w:tcW w:w="1162" w:type="dxa"/>
                            <w:tcBorders>
                              <w:top w:val="single" w:sz="4" w:space="0" w:color="auto"/>
                              <w:left w:val="single" w:sz="4" w:space="0" w:color="auto"/>
                              <w:bottom w:val="single" w:sz="4" w:space="0" w:color="auto"/>
                              <w:right w:val="single" w:sz="4" w:space="0" w:color="auto"/>
                            </w:tcBorders>
                            <w:vAlign w:val="center"/>
                          </w:tcPr>
                          <w:p w14:paraId="72EC0B7C" w14:textId="4A422D22" w:rsidR="00386263" w:rsidRPr="00F54734" w:rsidRDefault="00386263" w:rsidP="0032747A">
                            <w:pPr>
                              <w:widowControl/>
                              <w:spacing w:line="240" w:lineRule="exact"/>
                              <w:rPr>
                                <w:rFonts w:ascii="標楷體" w:eastAsia="標楷體" w:hAnsi="標楷體" w:cs="新細明體"/>
                                <w:kern w:val="0"/>
                                <w:sz w:val="20"/>
                                <w:szCs w:val="20"/>
                              </w:rPr>
                            </w:pPr>
                            <w:proofErr w:type="gramStart"/>
                            <w:r w:rsidRPr="00F54734">
                              <w:rPr>
                                <w:rFonts w:ascii="標楷體" w:eastAsia="標楷體" w:hAnsi="標楷體" w:cs="新細明體" w:hint="eastAsia"/>
                                <w:kern w:val="0"/>
                                <w:sz w:val="20"/>
                                <w:szCs w:val="20"/>
                              </w:rPr>
                              <w:t>羌園二號</w:t>
                            </w:r>
                            <w:proofErr w:type="gramEnd"/>
                            <w:r w:rsidRPr="00F54734">
                              <w:rPr>
                                <w:rFonts w:ascii="標楷體" w:eastAsia="標楷體" w:hAnsi="標楷體" w:cs="新細明體" w:hint="eastAsia"/>
                                <w:kern w:val="0"/>
                                <w:sz w:val="20"/>
                                <w:szCs w:val="20"/>
                              </w:rPr>
                              <w:t>橋</w:t>
                            </w:r>
                          </w:p>
                        </w:tc>
                        <w:tc>
                          <w:tcPr>
                            <w:tcW w:w="783" w:type="dxa"/>
                            <w:tcBorders>
                              <w:top w:val="single" w:sz="4" w:space="0" w:color="000000"/>
                              <w:left w:val="single" w:sz="4" w:space="0" w:color="000000"/>
                              <w:bottom w:val="single" w:sz="4" w:space="0" w:color="000000"/>
                              <w:right w:val="single" w:sz="4" w:space="0" w:color="000000"/>
                            </w:tcBorders>
                            <w:vAlign w:val="center"/>
                          </w:tcPr>
                          <w:p w14:paraId="648196DF" w14:textId="67CA45CB"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5A85DF79" w14:textId="55E471C8"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r>
                      <w:tr w:rsidR="00386263" w:rsidRPr="00A45764" w14:paraId="4ED7CC0E" w14:textId="77777777" w:rsidTr="00C25462">
                        <w:trPr>
                          <w:trHeight w:val="20"/>
                        </w:trPr>
                        <w:tc>
                          <w:tcPr>
                            <w:tcW w:w="474" w:type="dxa"/>
                            <w:tcBorders>
                              <w:top w:val="single" w:sz="4" w:space="0" w:color="000000"/>
                              <w:left w:val="single" w:sz="4" w:space="0" w:color="000000"/>
                              <w:bottom w:val="single" w:sz="4" w:space="0" w:color="000000"/>
                              <w:right w:val="single" w:sz="4" w:space="0" w:color="auto"/>
                            </w:tcBorders>
                            <w:vAlign w:val="center"/>
                          </w:tcPr>
                          <w:p w14:paraId="6600945A" w14:textId="2788220E" w:rsidR="00386263" w:rsidRPr="00A45764"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5</w:t>
                            </w:r>
                          </w:p>
                        </w:tc>
                        <w:tc>
                          <w:tcPr>
                            <w:tcW w:w="1206" w:type="dxa"/>
                            <w:tcBorders>
                              <w:top w:val="single" w:sz="4" w:space="0" w:color="000000"/>
                              <w:left w:val="single" w:sz="4" w:space="0" w:color="auto"/>
                              <w:bottom w:val="single" w:sz="4" w:space="0" w:color="000000"/>
                              <w:right w:val="single" w:sz="4" w:space="0" w:color="000000"/>
                            </w:tcBorders>
                            <w:vAlign w:val="center"/>
                          </w:tcPr>
                          <w:p w14:paraId="3F4826BF" w14:textId="2C8F3938" w:rsidR="00386263" w:rsidRPr="009F0F1F" w:rsidRDefault="00386263" w:rsidP="0032747A">
                            <w:pPr>
                              <w:widowControl/>
                              <w:spacing w:line="240" w:lineRule="exact"/>
                              <w:rPr>
                                <w:rFonts w:ascii="標楷體" w:eastAsia="標楷體" w:hAnsi="標楷體" w:cs="新細明體"/>
                                <w:kern w:val="0"/>
                                <w:sz w:val="20"/>
                                <w:szCs w:val="20"/>
                              </w:rPr>
                            </w:pPr>
                            <w:r w:rsidRPr="005114DE">
                              <w:rPr>
                                <w:rFonts w:ascii="標楷體" w:eastAsia="標楷體" w:hAnsi="標楷體" w:cs="新細明體" w:hint="eastAsia"/>
                                <w:kern w:val="0"/>
                                <w:sz w:val="20"/>
                                <w:szCs w:val="20"/>
                              </w:rPr>
                              <w:t>港東抽水站</w:t>
                            </w:r>
                          </w:p>
                        </w:tc>
                        <w:tc>
                          <w:tcPr>
                            <w:tcW w:w="766" w:type="dxa"/>
                            <w:tcBorders>
                              <w:top w:val="single" w:sz="4" w:space="0" w:color="auto"/>
                              <w:left w:val="single" w:sz="4" w:space="0" w:color="auto"/>
                              <w:bottom w:val="single" w:sz="4" w:space="0" w:color="auto"/>
                              <w:right w:val="single" w:sz="4" w:space="0" w:color="auto"/>
                            </w:tcBorders>
                            <w:vAlign w:val="center"/>
                          </w:tcPr>
                          <w:p w14:paraId="4E03565C" w14:textId="0D92F3C9"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7114F39E" w14:textId="599F22B6"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476" w:type="dxa"/>
                            <w:tcBorders>
                              <w:top w:val="single" w:sz="4" w:space="0" w:color="000000"/>
                              <w:left w:val="double" w:sz="4" w:space="0" w:color="000000"/>
                              <w:bottom w:val="single" w:sz="4" w:space="0" w:color="000000"/>
                              <w:right w:val="single" w:sz="4" w:space="0" w:color="000000"/>
                            </w:tcBorders>
                            <w:vAlign w:val="center"/>
                          </w:tcPr>
                          <w:p w14:paraId="4BD2D954" w14:textId="211F626B"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19</w:t>
                            </w:r>
                          </w:p>
                        </w:tc>
                        <w:tc>
                          <w:tcPr>
                            <w:tcW w:w="1162" w:type="dxa"/>
                            <w:tcBorders>
                              <w:top w:val="single" w:sz="4" w:space="0" w:color="auto"/>
                              <w:left w:val="single" w:sz="4" w:space="0" w:color="auto"/>
                              <w:bottom w:val="single" w:sz="4" w:space="0" w:color="auto"/>
                              <w:right w:val="single" w:sz="4" w:space="0" w:color="auto"/>
                            </w:tcBorders>
                            <w:vAlign w:val="center"/>
                          </w:tcPr>
                          <w:p w14:paraId="72E838C4" w14:textId="23C720A5" w:rsidR="00386263" w:rsidRPr="00F54734" w:rsidRDefault="00386263" w:rsidP="0032747A">
                            <w:pPr>
                              <w:widowControl/>
                              <w:spacing w:line="240" w:lineRule="exact"/>
                              <w:rPr>
                                <w:rFonts w:ascii="標楷體" w:eastAsia="標楷體" w:hAnsi="標楷體" w:cs="新細明體"/>
                                <w:kern w:val="0"/>
                                <w:sz w:val="20"/>
                                <w:szCs w:val="20"/>
                              </w:rPr>
                            </w:pPr>
                            <w:r w:rsidRPr="00F54734">
                              <w:rPr>
                                <w:rFonts w:ascii="標楷體" w:eastAsia="標楷體" w:hAnsi="標楷體" w:cs="新細明體" w:hint="eastAsia"/>
                                <w:kern w:val="0"/>
                                <w:sz w:val="20"/>
                                <w:szCs w:val="20"/>
                              </w:rPr>
                              <w:t>力</w:t>
                            </w:r>
                            <w:proofErr w:type="gramStart"/>
                            <w:r w:rsidRPr="00F54734">
                              <w:rPr>
                                <w:rFonts w:ascii="標楷體" w:eastAsia="標楷體" w:hAnsi="標楷體" w:cs="新細明體" w:hint="eastAsia"/>
                                <w:kern w:val="0"/>
                                <w:sz w:val="20"/>
                                <w:szCs w:val="20"/>
                              </w:rPr>
                              <w:t>力</w:t>
                            </w:r>
                            <w:proofErr w:type="gramEnd"/>
                            <w:r w:rsidRPr="00F54734">
                              <w:rPr>
                                <w:rFonts w:ascii="標楷體" w:eastAsia="標楷體" w:hAnsi="標楷體" w:cs="新細明體" w:hint="eastAsia"/>
                                <w:kern w:val="0"/>
                                <w:sz w:val="20"/>
                                <w:szCs w:val="20"/>
                              </w:rPr>
                              <w:t>溪大橋</w:t>
                            </w:r>
                          </w:p>
                        </w:tc>
                        <w:tc>
                          <w:tcPr>
                            <w:tcW w:w="783" w:type="dxa"/>
                            <w:tcBorders>
                              <w:top w:val="single" w:sz="4" w:space="0" w:color="000000"/>
                              <w:left w:val="single" w:sz="4" w:space="0" w:color="000000"/>
                              <w:bottom w:val="single" w:sz="4" w:space="0" w:color="000000"/>
                              <w:right w:val="single" w:sz="4" w:space="0" w:color="000000"/>
                            </w:tcBorders>
                            <w:vAlign w:val="center"/>
                          </w:tcPr>
                          <w:p w14:paraId="51D69B75" w14:textId="293C130A"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3116B2D8" w14:textId="00B329D9"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r>
                      <w:tr w:rsidR="00386263" w:rsidRPr="00A45764" w14:paraId="343686F8" w14:textId="77777777" w:rsidTr="00C25462">
                        <w:trPr>
                          <w:trHeight w:val="20"/>
                        </w:trPr>
                        <w:tc>
                          <w:tcPr>
                            <w:tcW w:w="474" w:type="dxa"/>
                            <w:tcBorders>
                              <w:left w:val="single" w:sz="4" w:space="0" w:color="000000"/>
                              <w:bottom w:val="single" w:sz="4" w:space="0" w:color="000000"/>
                              <w:right w:val="single" w:sz="4" w:space="0" w:color="auto"/>
                            </w:tcBorders>
                            <w:vAlign w:val="center"/>
                          </w:tcPr>
                          <w:p w14:paraId="779D3E3E" w14:textId="49037EE7" w:rsidR="00386263" w:rsidRPr="00A45764"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6</w:t>
                            </w:r>
                          </w:p>
                        </w:tc>
                        <w:tc>
                          <w:tcPr>
                            <w:tcW w:w="1206" w:type="dxa"/>
                            <w:tcBorders>
                              <w:left w:val="single" w:sz="4" w:space="0" w:color="auto"/>
                              <w:bottom w:val="single" w:sz="4" w:space="0" w:color="000000"/>
                              <w:right w:val="single" w:sz="4" w:space="0" w:color="000000"/>
                            </w:tcBorders>
                            <w:vAlign w:val="center"/>
                          </w:tcPr>
                          <w:p w14:paraId="6669C99B" w14:textId="0B058079" w:rsidR="00386263" w:rsidRPr="00A45764" w:rsidRDefault="00386263" w:rsidP="0032747A">
                            <w:pPr>
                              <w:widowControl/>
                              <w:spacing w:line="240" w:lineRule="exact"/>
                              <w:rPr>
                                <w:rFonts w:ascii="標楷體" w:eastAsia="標楷體" w:hAnsi="標楷體" w:cs="新細明體"/>
                                <w:kern w:val="0"/>
                                <w:sz w:val="20"/>
                                <w:szCs w:val="20"/>
                              </w:rPr>
                            </w:pPr>
                            <w:r w:rsidRPr="00F54734">
                              <w:rPr>
                                <w:rFonts w:ascii="標楷體" w:eastAsia="標楷體" w:hAnsi="標楷體" w:cs="新細明體" w:hint="eastAsia"/>
                                <w:spacing w:val="-10"/>
                                <w:kern w:val="0"/>
                                <w:sz w:val="20"/>
                                <w:szCs w:val="20"/>
                              </w:rPr>
                              <w:t>溪洲溪抽水站</w:t>
                            </w:r>
                          </w:p>
                        </w:tc>
                        <w:tc>
                          <w:tcPr>
                            <w:tcW w:w="766" w:type="dxa"/>
                            <w:tcBorders>
                              <w:top w:val="single" w:sz="4" w:space="0" w:color="auto"/>
                              <w:left w:val="single" w:sz="4" w:space="0" w:color="auto"/>
                              <w:bottom w:val="single" w:sz="4" w:space="0" w:color="auto"/>
                              <w:right w:val="single" w:sz="4" w:space="0" w:color="auto"/>
                            </w:tcBorders>
                            <w:vAlign w:val="center"/>
                          </w:tcPr>
                          <w:p w14:paraId="03682D88" w14:textId="6D1E617E" w:rsidR="00386263" w:rsidRPr="00A45764"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4EA7754D" w14:textId="418F202D" w:rsidR="00386263" w:rsidRPr="00A45764"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476" w:type="dxa"/>
                            <w:tcBorders>
                              <w:top w:val="single" w:sz="4" w:space="0" w:color="000000"/>
                              <w:left w:val="double" w:sz="4" w:space="0" w:color="000000"/>
                              <w:bottom w:val="single" w:sz="4" w:space="0" w:color="000000"/>
                              <w:right w:val="single" w:sz="4" w:space="0" w:color="000000"/>
                            </w:tcBorders>
                            <w:vAlign w:val="center"/>
                          </w:tcPr>
                          <w:p w14:paraId="094BDBF9" w14:textId="6E231E61" w:rsidR="00386263" w:rsidRPr="00A45764"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20</w:t>
                            </w:r>
                          </w:p>
                        </w:tc>
                        <w:tc>
                          <w:tcPr>
                            <w:tcW w:w="1162" w:type="dxa"/>
                            <w:tcBorders>
                              <w:top w:val="single" w:sz="4" w:space="0" w:color="auto"/>
                              <w:left w:val="single" w:sz="4" w:space="0" w:color="auto"/>
                              <w:bottom w:val="single" w:sz="4" w:space="0" w:color="auto"/>
                              <w:right w:val="single" w:sz="4" w:space="0" w:color="auto"/>
                            </w:tcBorders>
                            <w:vAlign w:val="center"/>
                          </w:tcPr>
                          <w:p w14:paraId="3E42A07F" w14:textId="61CA165A" w:rsidR="00386263" w:rsidRDefault="00386263" w:rsidP="0032747A">
                            <w:pPr>
                              <w:widowControl/>
                              <w:spacing w:line="240" w:lineRule="exact"/>
                              <w:rPr>
                                <w:rFonts w:ascii="標楷體" w:eastAsia="標楷體" w:hAnsi="標楷體" w:cs="新細明體"/>
                                <w:kern w:val="0"/>
                                <w:sz w:val="20"/>
                                <w:szCs w:val="20"/>
                              </w:rPr>
                            </w:pPr>
                            <w:proofErr w:type="gramStart"/>
                            <w:r w:rsidRPr="00F54734">
                              <w:rPr>
                                <w:rFonts w:ascii="標楷體" w:eastAsia="標楷體" w:hAnsi="標楷體" w:cs="新細明體" w:hint="eastAsia"/>
                                <w:kern w:val="0"/>
                                <w:sz w:val="20"/>
                                <w:szCs w:val="20"/>
                              </w:rPr>
                              <w:t>瑤仔口</w:t>
                            </w:r>
                            <w:proofErr w:type="gramEnd"/>
                            <w:r w:rsidRPr="00F54734">
                              <w:rPr>
                                <w:rFonts w:ascii="標楷體" w:eastAsia="標楷體" w:hAnsi="標楷體" w:cs="新細明體" w:hint="eastAsia"/>
                                <w:kern w:val="0"/>
                                <w:sz w:val="20"/>
                                <w:szCs w:val="20"/>
                              </w:rPr>
                              <w:t>橋</w:t>
                            </w:r>
                          </w:p>
                        </w:tc>
                        <w:tc>
                          <w:tcPr>
                            <w:tcW w:w="783" w:type="dxa"/>
                            <w:tcBorders>
                              <w:top w:val="single" w:sz="4" w:space="0" w:color="000000"/>
                              <w:left w:val="single" w:sz="4" w:space="0" w:color="000000"/>
                              <w:bottom w:val="single" w:sz="4" w:space="0" w:color="000000"/>
                              <w:right w:val="single" w:sz="4" w:space="0" w:color="000000"/>
                            </w:tcBorders>
                            <w:vAlign w:val="center"/>
                          </w:tcPr>
                          <w:p w14:paraId="1D13F517" w14:textId="20C876DB"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21AE3BBD" w14:textId="45846236"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50"/>
                            </w:r>
                          </w:p>
                        </w:tc>
                      </w:tr>
                      <w:tr w:rsidR="00386263" w:rsidRPr="00A45764" w14:paraId="453F7C6A" w14:textId="77777777" w:rsidTr="00C25462">
                        <w:trPr>
                          <w:trHeight w:val="20"/>
                        </w:trPr>
                        <w:tc>
                          <w:tcPr>
                            <w:tcW w:w="474" w:type="dxa"/>
                            <w:tcBorders>
                              <w:left w:val="single" w:sz="4" w:space="0" w:color="000000"/>
                              <w:bottom w:val="single" w:sz="4" w:space="0" w:color="000000"/>
                              <w:right w:val="single" w:sz="4" w:space="0" w:color="auto"/>
                            </w:tcBorders>
                            <w:vAlign w:val="center"/>
                          </w:tcPr>
                          <w:p w14:paraId="17B856C1" w14:textId="4091A62A"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1206" w:type="dxa"/>
                            <w:tcBorders>
                              <w:left w:val="single" w:sz="4" w:space="0" w:color="auto"/>
                              <w:bottom w:val="single" w:sz="4" w:space="0" w:color="000000"/>
                              <w:right w:val="single" w:sz="4" w:space="0" w:color="000000"/>
                            </w:tcBorders>
                            <w:vAlign w:val="center"/>
                          </w:tcPr>
                          <w:p w14:paraId="15E4EAA1" w14:textId="4ECA9B67" w:rsidR="00386263" w:rsidRPr="00F54734" w:rsidRDefault="00386263" w:rsidP="0032747A">
                            <w:pPr>
                              <w:widowControl/>
                              <w:spacing w:line="240" w:lineRule="exact"/>
                              <w:rPr>
                                <w:rFonts w:ascii="標楷體" w:eastAsia="標楷體" w:hAnsi="標楷體" w:cs="新細明體"/>
                                <w:spacing w:val="-10"/>
                                <w:kern w:val="0"/>
                                <w:sz w:val="20"/>
                                <w:szCs w:val="20"/>
                              </w:rPr>
                            </w:pPr>
                            <w:r w:rsidRPr="00F54734">
                              <w:rPr>
                                <w:rFonts w:ascii="標楷體" w:eastAsia="標楷體" w:hAnsi="標楷體" w:cs="新細明體" w:hint="eastAsia"/>
                                <w:kern w:val="0"/>
                                <w:sz w:val="20"/>
                                <w:szCs w:val="20"/>
                              </w:rPr>
                              <w:t>新園抽水站</w:t>
                            </w:r>
                          </w:p>
                        </w:tc>
                        <w:tc>
                          <w:tcPr>
                            <w:tcW w:w="766" w:type="dxa"/>
                            <w:tcBorders>
                              <w:top w:val="single" w:sz="4" w:space="0" w:color="auto"/>
                              <w:left w:val="single" w:sz="4" w:space="0" w:color="auto"/>
                              <w:bottom w:val="single" w:sz="4" w:space="0" w:color="auto"/>
                              <w:right w:val="single" w:sz="4" w:space="0" w:color="auto"/>
                            </w:tcBorders>
                            <w:vAlign w:val="center"/>
                          </w:tcPr>
                          <w:p w14:paraId="0A09E507" w14:textId="4DB89FE6"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38A3FC69" w14:textId="3EDB2075"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476" w:type="dxa"/>
                            <w:tcBorders>
                              <w:top w:val="single" w:sz="4" w:space="0" w:color="000000"/>
                              <w:left w:val="double" w:sz="4" w:space="0" w:color="000000"/>
                              <w:bottom w:val="single" w:sz="4" w:space="0" w:color="000000"/>
                              <w:right w:val="single" w:sz="4" w:space="0" w:color="000000"/>
                            </w:tcBorders>
                            <w:vAlign w:val="center"/>
                          </w:tcPr>
                          <w:p w14:paraId="06170AD6" w14:textId="537EF2BF"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21</w:t>
                            </w:r>
                          </w:p>
                        </w:tc>
                        <w:tc>
                          <w:tcPr>
                            <w:tcW w:w="1162" w:type="dxa"/>
                            <w:tcBorders>
                              <w:top w:val="single" w:sz="4" w:space="0" w:color="auto"/>
                              <w:left w:val="single" w:sz="4" w:space="0" w:color="auto"/>
                              <w:bottom w:val="single" w:sz="4" w:space="0" w:color="auto"/>
                              <w:right w:val="single" w:sz="4" w:space="0" w:color="auto"/>
                            </w:tcBorders>
                            <w:vAlign w:val="center"/>
                          </w:tcPr>
                          <w:p w14:paraId="3D075A2E" w14:textId="02178E47" w:rsidR="00386263" w:rsidRPr="00F54734" w:rsidRDefault="00386263" w:rsidP="0032747A">
                            <w:pPr>
                              <w:widowControl/>
                              <w:spacing w:line="240" w:lineRule="exact"/>
                              <w:rPr>
                                <w:rFonts w:ascii="標楷體" w:eastAsia="標楷體" w:hAnsi="標楷體" w:cs="新細明體"/>
                                <w:kern w:val="0"/>
                                <w:sz w:val="20"/>
                                <w:szCs w:val="20"/>
                              </w:rPr>
                            </w:pPr>
                            <w:r w:rsidRPr="00F54734">
                              <w:rPr>
                                <w:rFonts w:ascii="標楷體" w:eastAsia="標楷體" w:hAnsi="標楷體" w:cs="新細明體" w:hint="eastAsia"/>
                                <w:kern w:val="0"/>
                                <w:sz w:val="20"/>
                                <w:szCs w:val="20"/>
                              </w:rPr>
                              <w:t>民治橋</w:t>
                            </w:r>
                          </w:p>
                        </w:tc>
                        <w:tc>
                          <w:tcPr>
                            <w:tcW w:w="783" w:type="dxa"/>
                            <w:tcBorders>
                              <w:top w:val="single" w:sz="4" w:space="0" w:color="000000"/>
                              <w:left w:val="single" w:sz="4" w:space="0" w:color="000000"/>
                              <w:bottom w:val="single" w:sz="4" w:space="0" w:color="000000"/>
                              <w:right w:val="single" w:sz="4" w:space="0" w:color="000000"/>
                            </w:tcBorders>
                            <w:vAlign w:val="center"/>
                          </w:tcPr>
                          <w:p w14:paraId="5E1B7784" w14:textId="5CB9F031"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5EC4F6DE" w14:textId="64405CB2"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50"/>
                            </w:r>
                          </w:p>
                        </w:tc>
                      </w:tr>
                      <w:tr w:rsidR="00386263" w:rsidRPr="00A45764" w14:paraId="1B7FD6F5" w14:textId="77777777" w:rsidTr="00C25462">
                        <w:trPr>
                          <w:trHeight w:val="20"/>
                        </w:trPr>
                        <w:tc>
                          <w:tcPr>
                            <w:tcW w:w="474" w:type="dxa"/>
                            <w:tcBorders>
                              <w:left w:val="single" w:sz="4" w:space="0" w:color="000000"/>
                              <w:bottom w:val="single" w:sz="4" w:space="0" w:color="000000"/>
                              <w:right w:val="single" w:sz="4" w:space="0" w:color="auto"/>
                            </w:tcBorders>
                            <w:vAlign w:val="center"/>
                          </w:tcPr>
                          <w:p w14:paraId="04537301" w14:textId="2EA07FB0"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1206" w:type="dxa"/>
                            <w:tcBorders>
                              <w:left w:val="single" w:sz="4" w:space="0" w:color="auto"/>
                              <w:bottom w:val="single" w:sz="4" w:space="0" w:color="000000"/>
                              <w:right w:val="single" w:sz="4" w:space="0" w:color="000000"/>
                            </w:tcBorders>
                            <w:vAlign w:val="center"/>
                          </w:tcPr>
                          <w:p w14:paraId="106F9082" w14:textId="7779038A" w:rsidR="00386263" w:rsidRPr="00F54734" w:rsidRDefault="00386263" w:rsidP="0032747A">
                            <w:pPr>
                              <w:widowControl/>
                              <w:spacing w:line="240" w:lineRule="exact"/>
                              <w:rPr>
                                <w:rFonts w:ascii="標楷體" w:eastAsia="標楷體" w:hAnsi="標楷體" w:cs="新細明體"/>
                                <w:spacing w:val="-10"/>
                                <w:kern w:val="0"/>
                                <w:sz w:val="20"/>
                                <w:szCs w:val="20"/>
                              </w:rPr>
                            </w:pPr>
                            <w:r w:rsidRPr="00F54734">
                              <w:rPr>
                                <w:rFonts w:ascii="標楷體" w:eastAsia="標楷體" w:hAnsi="標楷體" w:cs="新細明體" w:hint="eastAsia"/>
                                <w:kern w:val="0"/>
                                <w:sz w:val="20"/>
                                <w:szCs w:val="20"/>
                              </w:rPr>
                              <w:t>成功抽水站</w:t>
                            </w:r>
                          </w:p>
                        </w:tc>
                        <w:tc>
                          <w:tcPr>
                            <w:tcW w:w="766" w:type="dxa"/>
                            <w:tcBorders>
                              <w:top w:val="single" w:sz="4" w:space="0" w:color="auto"/>
                              <w:left w:val="single" w:sz="4" w:space="0" w:color="auto"/>
                              <w:bottom w:val="single" w:sz="4" w:space="0" w:color="auto"/>
                              <w:right w:val="single" w:sz="4" w:space="0" w:color="auto"/>
                            </w:tcBorders>
                            <w:vAlign w:val="center"/>
                          </w:tcPr>
                          <w:p w14:paraId="230785F9" w14:textId="7889B991"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72AB6484" w14:textId="56A0FA5E"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476" w:type="dxa"/>
                            <w:tcBorders>
                              <w:top w:val="single" w:sz="4" w:space="0" w:color="000000"/>
                              <w:left w:val="double" w:sz="4" w:space="0" w:color="000000"/>
                              <w:bottom w:val="single" w:sz="4" w:space="0" w:color="000000"/>
                              <w:right w:val="single" w:sz="4" w:space="0" w:color="000000"/>
                            </w:tcBorders>
                            <w:vAlign w:val="center"/>
                          </w:tcPr>
                          <w:p w14:paraId="343C0B99" w14:textId="75E88B69"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22</w:t>
                            </w:r>
                          </w:p>
                        </w:tc>
                        <w:tc>
                          <w:tcPr>
                            <w:tcW w:w="1162" w:type="dxa"/>
                            <w:tcBorders>
                              <w:top w:val="single" w:sz="4" w:space="0" w:color="auto"/>
                              <w:left w:val="single" w:sz="4" w:space="0" w:color="auto"/>
                              <w:bottom w:val="single" w:sz="4" w:space="0" w:color="auto"/>
                              <w:right w:val="single" w:sz="4" w:space="0" w:color="auto"/>
                            </w:tcBorders>
                            <w:vAlign w:val="center"/>
                          </w:tcPr>
                          <w:p w14:paraId="7E95B8EE" w14:textId="4B022F1D" w:rsidR="00386263" w:rsidRPr="00F54734" w:rsidRDefault="00386263" w:rsidP="0032747A">
                            <w:pPr>
                              <w:widowControl/>
                              <w:spacing w:line="240" w:lineRule="exact"/>
                              <w:rPr>
                                <w:rFonts w:ascii="標楷體" w:eastAsia="標楷體" w:hAnsi="標楷體" w:cs="新細明體"/>
                                <w:kern w:val="0"/>
                                <w:sz w:val="20"/>
                                <w:szCs w:val="20"/>
                              </w:rPr>
                            </w:pPr>
                            <w:r w:rsidRPr="005114DE">
                              <w:rPr>
                                <w:rFonts w:ascii="標楷體" w:eastAsia="標楷體" w:hAnsi="標楷體" w:cs="新細明體" w:hint="eastAsia"/>
                                <w:kern w:val="0"/>
                                <w:sz w:val="20"/>
                                <w:szCs w:val="20"/>
                              </w:rPr>
                              <w:t>南州橋</w:t>
                            </w:r>
                          </w:p>
                        </w:tc>
                        <w:tc>
                          <w:tcPr>
                            <w:tcW w:w="783" w:type="dxa"/>
                            <w:tcBorders>
                              <w:top w:val="single" w:sz="4" w:space="0" w:color="000000"/>
                              <w:left w:val="single" w:sz="4" w:space="0" w:color="000000"/>
                              <w:bottom w:val="single" w:sz="4" w:space="0" w:color="000000"/>
                              <w:right w:val="single" w:sz="4" w:space="0" w:color="000000"/>
                            </w:tcBorders>
                            <w:vAlign w:val="center"/>
                          </w:tcPr>
                          <w:p w14:paraId="50E4862F" w14:textId="2DD659D5"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69FC9F80" w14:textId="1341023E"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50"/>
                            </w:r>
                          </w:p>
                        </w:tc>
                      </w:tr>
                      <w:tr w:rsidR="00386263" w:rsidRPr="00A45764" w14:paraId="65FF3EF9" w14:textId="77777777" w:rsidTr="00C25462">
                        <w:trPr>
                          <w:trHeight w:val="20"/>
                        </w:trPr>
                        <w:tc>
                          <w:tcPr>
                            <w:tcW w:w="474" w:type="dxa"/>
                            <w:tcBorders>
                              <w:left w:val="single" w:sz="4" w:space="0" w:color="000000"/>
                              <w:bottom w:val="single" w:sz="4" w:space="0" w:color="000000"/>
                              <w:right w:val="single" w:sz="4" w:space="0" w:color="auto"/>
                            </w:tcBorders>
                            <w:vAlign w:val="center"/>
                          </w:tcPr>
                          <w:p w14:paraId="04492614" w14:textId="5E4F4207"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9</w:t>
                            </w:r>
                          </w:p>
                        </w:tc>
                        <w:tc>
                          <w:tcPr>
                            <w:tcW w:w="1206" w:type="dxa"/>
                            <w:tcBorders>
                              <w:left w:val="single" w:sz="4" w:space="0" w:color="auto"/>
                              <w:bottom w:val="single" w:sz="4" w:space="0" w:color="000000"/>
                              <w:right w:val="single" w:sz="4" w:space="0" w:color="000000"/>
                            </w:tcBorders>
                            <w:vAlign w:val="center"/>
                          </w:tcPr>
                          <w:p w14:paraId="05467E33" w14:textId="4FEB65E0" w:rsidR="00386263" w:rsidRPr="00F54734" w:rsidRDefault="00386263" w:rsidP="0032747A">
                            <w:pPr>
                              <w:widowControl/>
                              <w:spacing w:line="240" w:lineRule="exact"/>
                              <w:rPr>
                                <w:rFonts w:ascii="標楷體" w:eastAsia="標楷體" w:hAnsi="標楷體" w:cs="新細明體"/>
                                <w:kern w:val="0"/>
                                <w:sz w:val="20"/>
                                <w:szCs w:val="20"/>
                              </w:rPr>
                            </w:pPr>
                            <w:r w:rsidRPr="00F54734">
                              <w:rPr>
                                <w:rFonts w:ascii="標楷體" w:eastAsia="標楷體" w:hAnsi="標楷體" w:cs="新細明體" w:hint="eastAsia"/>
                                <w:kern w:val="0"/>
                                <w:sz w:val="20"/>
                                <w:szCs w:val="20"/>
                              </w:rPr>
                              <w:t>萬丹抽水站</w:t>
                            </w:r>
                          </w:p>
                        </w:tc>
                        <w:tc>
                          <w:tcPr>
                            <w:tcW w:w="766" w:type="dxa"/>
                            <w:tcBorders>
                              <w:top w:val="single" w:sz="4" w:space="0" w:color="auto"/>
                              <w:left w:val="single" w:sz="4" w:space="0" w:color="auto"/>
                              <w:bottom w:val="single" w:sz="4" w:space="0" w:color="auto"/>
                              <w:right w:val="single" w:sz="4" w:space="0" w:color="auto"/>
                            </w:tcBorders>
                            <w:vAlign w:val="center"/>
                          </w:tcPr>
                          <w:p w14:paraId="7C640F17" w14:textId="14B020A3"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25A3D7C6" w14:textId="43E0D406"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50"/>
                            </w:r>
                          </w:p>
                        </w:tc>
                        <w:tc>
                          <w:tcPr>
                            <w:tcW w:w="476" w:type="dxa"/>
                            <w:tcBorders>
                              <w:top w:val="single" w:sz="4" w:space="0" w:color="000000"/>
                              <w:left w:val="double" w:sz="4" w:space="0" w:color="000000"/>
                              <w:bottom w:val="single" w:sz="4" w:space="0" w:color="000000"/>
                              <w:right w:val="single" w:sz="4" w:space="0" w:color="000000"/>
                            </w:tcBorders>
                            <w:vAlign w:val="center"/>
                          </w:tcPr>
                          <w:p w14:paraId="1999887F" w14:textId="2F47BB6C"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23</w:t>
                            </w:r>
                          </w:p>
                        </w:tc>
                        <w:tc>
                          <w:tcPr>
                            <w:tcW w:w="1162" w:type="dxa"/>
                            <w:tcBorders>
                              <w:top w:val="single" w:sz="4" w:space="0" w:color="auto"/>
                              <w:left w:val="single" w:sz="4" w:space="0" w:color="auto"/>
                              <w:bottom w:val="single" w:sz="4" w:space="0" w:color="auto"/>
                              <w:right w:val="single" w:sz="4" w:space="0" w:color="auto"/>
                            </w:tcBorders>
                            <w:vAlign w:val="center"/>
                          </w:tcPr>
                          <w:p w14:paraId="32162124" w14:textId="6AD0F210" w:rsidR="00386263" w:rsidRPr="00F54734" w:rsidRDefault="00386263" w:rsidP="0032747A">
                            <w:pPr>
                              <w:widowControl/>
                              <w:spacing w:line="240" w:lineRule="exact"/>
                              <w:rPr>
                                <w:rFonts w:ascii="標楷體" w:eastAsia="標楷體" w:hAnsi="標楷體" w:cs="新細明體"/>
                                <w:kern w:val="0"/>
                                <w:sz w:val="20"/>
                                <w:szCs w:val="20"/>
                              </w:rPr>
                            </w:pPr>
                            <w:proofErr w:type="gramStart"/>
                            <w:r w:rsidRPr="00F54734">
                              <w:rPr>
                                <w:rFonts w:ascii="標楷體" w:eastAsia="標楷體" w:hAnsi="標楷體" w:cs="新細明體" w:hint="eastAsia"/>
                                <w:kern w:val="0"/>
                                <w:sz w:val="20"/>
                                <w:szCs w:val="20"/>
                              </w:rPr>
                              <w:t>長源橋</w:t>
                            </w:r>
                            <w:proofErr w:type="gramEnd"/>
                          </w:p>
                        </w:tc>
                        <w:tc>
                          <w:tcPr>
                            <w:tcW w:w="783" w:type="dxa"/>
                            <w:tcBorders>
                              <w:top w:val="single" w:sz="4" w:space="0" w:color="000000"/>
                              <w:left w:val="single" w:sz="4" w:space="0" w:color="000000"/>
                              <w:bottom w:val="single" w:sz="4" w:space="0" w:color="000000"/>
                              <w:right w:val="single" w:sz="4" w:space="0" w:color="000000"/>
                            </w:tcBorders>
                            <w:vAlign w:val="center"/>
                          </w:tcPr>
                          <w:p w14:paraId="160233FA" w14:textId="6CE33C28"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6D90C5C0" w14:textId="6487BD8B"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50"/>
                            </w:r>
                          </w:p>
                        </w:tc>
                      </w:tr>
                      <w:tr w:rsidR="00386263" w:rsidRPr="00A45764" w14:paraId="40A58670" w14:textId="77777777" w:rsidTr="00C25462">
                        <w:trPr>
                          <w:trHeight w:val="20"/>
                        </w:trPr>
                        <w:tc>
                          <w:tcPr>
                            <w:tcW w:w="474" w:type="dxa"/>
                            <w:tcBorders>
                              <w:left w:val="single" w:sz="4" w:space="0" w:color="000000"/>
                              <w:bottom w:val="single" w:sz="4" w:space="0" w:color="000000"/>
                              <w:right w:val="single" w:sz="4" w:space="0" w:color="auto"/>
                            </w:tcBorders>
                            <w:vAlign w:val="center"/>
                          </w:tcPr>
                          <w:p w14:paraId="5059C9D3" w14:textId="4CEAA527"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w:t>
                            </w:r>
                          </w:p>
                        </w:tc>
                        <w:tc>
                          <w:tcPr>
                            <w:tcW w:w="1206" w:type="dxa"/>
                            <w:tcBorders>
                              <w:left w:val="single" w:sz="4" w:space="0" w:color="auto"/>
                              <w:bottom w:val="single" w:sz="4" w:space="0" w:color="000000"/>
                              <w:right w:val="single" w:sz="4" w:space="0" w:color="000000"/>
                            </w:tcBorders>
                            <w:vAlign w:val="center"/>
                          </w:tcPr>
                          <w:p w14:paraId="1FA0849D" w14:textId="7E24244A" w:rsidR="00386263" w:rsidRPr="00F54734" w:rsidRDefault="00386263" w:rsidP="0032747A">
                            <w:pPr>
                              <w:widowControl/>
                              <w:spacing w:line="240" w:lineRule="exact"/>
                              <w:rPr>
                                <w:rFonts w:ascii="標楷體" w:eastAsia="標楷體" w:hAnsi="標楷體" w:cs="新細明體"/>
                                <w:kern w:val="0"/>
                                <w:sz w:val="20"/>
                                <w:szCs w:val="20"/>
                              </w:rPr>
                            </w:pPr>
                            <w:proofErr w:type="gramStart"/>
                            <w:r w:rsidRPr="005114DE">
                              <w:rPr>
                                <w:rFonts w:ascii="標楷體" w:eastAsia="標楷體" w:hAnsi="標楷體" w:cs="新細明體" w:hint="eastAsia"/>
                                <w:kern w:val="0"/>
                                <w:sz w:val="20"/>
                                <w:szCs w:val="20"/>
                              </w:rPr>
                              <w:t>丹林大橋</w:t>
                            </w:r>
                            <w:proofErr w:type="gramEnd"/>
                          </w:p>
                        </w:tc>
                        <w:tc>
                          <w:tcPr>
                            <w:tcW w:w="766" w:type="dxa"/>
                            <w:tcBorders>
                              <w:top w:val="single" w:sz="4" w:space="0" w:color="auto"/>
                              <w:left w:val="single" w:sz="4" w:space="0" w:color="auto"/>
                              <w:bottom w:val="single" w:sz="4" w:space="0" w:color="auto"/>
                              <w:right w:val="single" w:sz="4" w:space="0" w:color="auto"/>
                            </w:tcBorders>
                            <w:vAlign w:val="center"/>
                          </w:tcPr>
                          <w:p w14:paraId="6C0C3028" w14:textId="4B911BB9"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2AA0666B" w14:textId="18E17754"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476" w:type="dxa"/>
                            <w:tcBorders>
                              <w:top w:val="single" w:sz="4" w:space="0" w:color="000000"/>
                              <w:left w:val="double" w:sz="4" w:space="0" w:color="000000"/>
                              <w:bottom w:val="single" w:sz="4" w:space="0" w:color="000000"/>
                              <w:right w:val="single" w:sz="4" w:space="0" w:color="000000"/>
                            </w:tcBorders>
                            <w:vAlign w:val="center"/>
                          </w:tcPr>
                          <w:p w14:paraId="6685E252" w14:textId="5CBD494C"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24</w:t>
                            </w:r>
                          </w:p>
                        </w:tc>
                        <w:tc>
                          <w:tcPr>
                            <w:tcW w:w="1162" w:type="dxa"/>
                            <w:tcBorders>
                              <w:top w:val="single" w:sz="4" w:space="0" w:color="auto"/>
                              <w:left w:val="single" w:sz="4" w:space="0" w:color="auto"/>
                              <w:bottom w:val="single" w:sz="4" w:space="0" w:color="auto"/>
                              <w:right w:val="single" w:sz="4" w:space="0" w:color="auto"/>
                            </w:tcBorders>
                            <w:vAlign w:val="center"/>
                          </w:tcPr>
                          <w:p w14:paraId="3948609F" w14:textId="758F58AB" w:rsidR="00386263" w:rsidRPr="00F54734" w:rsidRDefault="00386263" w:rsidP="0032747A">
                            <w:pPr>
                              <w:widowControl/>
                              <w:spacing w:line="240" w:lineRule="exact"/>
                              <w:rPr>
                                <w:rFonts w:ascii="標楷體" w:eastAsia="標楷體" w:hAnsi="標楷體" w:cs="新細明體"/>
                                <w:kern w:val="0"/>
                                <w:sz w:val="20"/>
                                <w:szCs w:val="20"/>
                              </w:rPr>
                            </w:pPr>
                            <w:r w:rsidRPr="005114DE">
                              <w:rPr>
                                <w:rFonts w:ascii="標楷體" w:eastAsia="標楷體" w:hAnsi="標楷體" w:cs="新細明體" w:hint="eastAsia"/>
                                <w:kern w:val="0"/>
                                <w:sz w:val="20"/>
                                <w:szCs w:val="20"/>
                              </w:rPr>
                              <w:t>保力橋</w:t>
                            </w:r>
                          </w:p>
                        </w:tc>
                        <w:tc>
                          <w:tcPr>
                            <w:tcW w:w="783" w:type="dxa"/>
                            <w:tcBorders>
                              <w:top w:val="single" w:sz="4" w:space="0" w:color="000000"/>
                              <w:left w:val="single" w:sz="4" w:space="0" w:color="000000"/>
                              <w:bottom w:val="single" w:sz="4" w:space="0" w:color="000000"/>
                              <w:right w:val="single" w:sz="4" w:space="0" w:color="000000"/>
                            </w:tcBorders>
                            <w:vAlign w:val="center"/>
                          </w:tcPr>
                          <w:p w14:paraId="28AF7EC4" w14:textId="174982D2"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6F9EF839" w14:textId="7A2C7EF0"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r>
                      <w:tr w:rsidR="00386263" w:rsidRPr="00A45764" w14:paraId="3EC8B883" w14:textId="77777777" w:rsidTr="00C25462">
                        <w:trPr>
                          <w:trHeight w:val="20"/>
                        </w:trPr>
                        <w:tc>
                          <w:tcPr>
                            <w:tcW w:w="474" w:type="dxa"/>
                            <w:tcBorders>
                              <w:left w:val="single" w:sz="4" w:space="0" w:color="000000"/>
                              <w:bottom w:val="single" w:sz="4" w:space="0" w:color="000000"/>
                              <w:right w:val="single" w:sz="4" w:space="0" w:color="auto"/>
                            </w:tcBorders>
                            <w:vAlign w:val="center"/>
                          </w:tcPr>
                          <w:p w14:paraId="7AE1E7BF" w14:textId="7386C76E"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w:t>
                            </w:r>
                          </w:p>
                        </w:tc>
                        <w:tc>
                          <w:tcPr>
                            <w:tcW w:w="1206" w:type="dxa"/>
                            <w:tcBorders>
                              <w:left w:val="single" w:sz="4" w:space="0" w:color="auto"/>
                              <w:bottom w:val="single" w:sz="4" w:space="0" w:color="000000"/>
                              <w:right w:val="single" w:sz="4" w:space="0" w:color="000000"/>
                            </w:tcBorders>
                            <w:vAlign w:val="center"/>
                          </w:tcPr>
                          <w:p w14:paraId="478492AE" w14:textId="1CAB934E" w:rsidR="00386263" w:rsidRPr="00F54734" w:rsidRDefault="00386263" w:rsidP="0032747A">
                            <w:pPr>
                              <w:widowControl/>
                              <w:spacing w:line="240" w:lineRule="exact"/>
                              <w:rPr>
                                <w:rFonts w:ascii="標楷體" w:eastAsia="標楷體" w:hAnsi="標楷體" w:cs="新細明體"/>
                                <w:kern w:val="0"/>
                                <w:sz w:val="20"/>
                                <w:szCs w:val="20"/>
                              </w:rPr>
                            </w:pPr>
                            <w:proofErr w:type="gramStart"/>
                            <w:r w:rsidRPr="005114DE">
                              <w:rPr>
                                <w:rFonts w:ascii="標楷體" w:eastAsia="標楷體" w:hAnsi="標楷體" w:cs="新細明體" w:hint="eastAsia"/>
                                <w:kern w:val="0"/>
                                <w:sz w:val="20"/>
                                <w:szCs w:val="20"/>
                              </w:rPr>
                              <w:t>泰義大橋</w:t>
                            </w:r>
                            <w:proofErr w:type="gramEnd"/>
                          </w:p>
                        </w:tc>
                        <w:tc>
                          <w:tcPr>
                            <w:tcW w:w="766" w:type="dxa"/>
                            <w:tcBorders>
                              <w:top w:val="single" w:sz="4" w:space="0" w:color="auto"/>
                              <w:left w:val="single" w:sz="4" w:space="0" w:color="auto"/>
                              <w:bottom w:val="single" w:sz="4" w:space="0" w:color="auto"/>
                              <w:right w:val="single" w:sz="4" w:space="0" w:color="auto"/>
                            </w:tcBorders>
                            <w:vAlign w:val="center"/>
                          </w:tcPr>
                          <w:p w14:paraId="43FC06A3" w14:textId="7D3EDD3E"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3697647F" w14:textId="6FBA7F6B"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476" w:type="dxa"/>
                            <w:tcBorders>
                              <w:top w:val="single" w:sz="4" w:space="0" w:color="000000"/>
                              <w:left w:val="double" w:sz="4" w:space="0" w:color="000000"/>
                              <w:bottom w:val="single" w:sz="4" w:space="0" w:color="000000"/>
                              <w:right w:val="single" w:sz="4" w:space="0" w:color="000000"/>
                            </w:tcBorders>
                            <w:vAlign w:val="center"/>
                          </w:tcPr>
                          <w:p w14:paraId="68F72856" w14:textId="15D0612C"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25</w:t>
                            </w:r>
                          </w:p>
                        </w:tc>
                        <w:tc>
                          <w:tcPr>
                            <w:tcW w:w="1162" w:type="dxa"/>
                            <w:tcBorders>
                              <w:top w:val="single" w:sz="4" w:space="0" w:color="auto"/>
                              <w:left w:val="single" w:sz="4" w:space="0" w:color="auto"/>
                              <w:bottom w:val="single" w:sz="4" w:space="0" w:color="auto"/>
                              <w:right w:val="single" w:sz="4" w:space="0" w:color="auto"/>
                            </w:tcBorders>
                            <w:vAlign w:val="center"/>
                          </w:tcPr>
                          <w:p w14:paraId="6CD36107" w14:textId="7C0D05E3" w:rsidR="00386263" w:rsidRPr="00F54734" w:rsidRDefault="00386263" w:rsidP="0032747A">
                            <w:pPr>
                              <w:widowControl/>
                              <w:spacing w:line="240" w:lineRule="exact"/>
                              <w:rPr>
                                <w:rFonts w:ascii="標楷體" w:eastAsia="標楷體" w:hAnsi="標楷體" w:cs="新細明體"/>
                                <w:kern w:val="0"/>
                                <w:sz w:val="20"/>
                                <w:szCs w:val="20"/>
                              </w:rPr>
                            </w:pPr>
                            <w:r w:rsidRPr="00F54734">
                              <w:rPr>
                                <w:rFonts w:ascii="標楷體" w:eastAsia="標楷體" w:hAnsi="標楷體" w:cs="新細明體" w:hint="eastAsia"/>
                                <w:kern w:val="0"/>
                                <w:sz w:val="20"/>
                                <w:szCs w:val="20"/>
                              </w:rPr>
                              <w:t>35號橋</w:t>
                            </w:r>
                          </w:p>
                        </w:tc>
                        <w:tc>
                          <w:tcPr>
                            <w:tcW w:w="783" w:type="dxa"/>
                            <w:tcBorders>
                              <w:top w:val="single" w:sz="4" w:space="0" w:color="000000"/>
                              <w:left w:val="single" w:sz="4" w:space="0" w:color="000000"/>
                              <w:bottom w:val="single" w:sz="4" w:space="0" w:color="000000"/>
                              <w:right w:val="single" w:sz="4" w:space="0" w:color="000000"/>
                            </w:tcBorders>
                            <w:vAlign w:val="center"/>
                          </w:tcPr>
                          <w:p w14:paraId="043E3811" w14:textId="1AA7BE71"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61F994A7" w14:textId="3041BAF6"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50"/>
                            </w:r>
                          </w:p>
                        </w:tc>
                      </w:tr>
                      <w:tr w:rsidR="00386263" w:rsidRPr="00A45764" w14:paraId="1E607352" w14:textId="77777777" w:rsidTr="00C25462">
                        <w:trPr>
                          <w:trHeight w:val="20"/>
                        </w:trPr>
                        <w:tc>
                          <w:tcPr>
                            <w:tcW w:w="474" w:type="dxa"/>
                            <w:tcBorders>
                              <w:left w:val="single" w:sz="4" w:space="0" w:color="000000"/>
                              <w:bottom w:val="single" w:sz="4" w:space="0" w:color="000000"/>
                              <w:right w:val="single" w:sz="4" w:space="0" w:color="auto"/>
                            </w:tcBorders>
                            <w:vAlign w:val="center"/>
                          </w:tcPr>
                          <w:p w14:paraId="05987976" w14:textId="0067D09E"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12</w:t>
                            </w:r>
                          </w:p>
                        </w:tc>
                        <w:tc>
                          <w:tcPr>
                            <w:tcW w:w="1206" w:type="dxa"/>
                            <w:tcBorders>
                              <w:left w:val="single" w:sz="4" w:space="0" w:color="auto"/>
                              <w:bottom w:val="single" w:sz="4" w:space="0" w:color="000000"/>
                              <w:right w:val="single" w:sz="4" w:space="0" w:color="000000"/>
                            </w:tcBorders>
                            <w:vAlign w:val="center"/>
                          </w:tcPr>
                          <w:p w14:paraId="45785F6F" w14:textId="60B71B4A" w:rsidR="00386263" w:rsidRPr="00F54734" w:rsidRDefault="00386263" w:rsidP="0032747A">
                            <w:pPr>
                              <w:widowControl/>
                              <w:spacing w:line="240" w:lineRule="exact"/>
                              <w:rPr>
                                <w:rFonts w:ascii="標楷體" w:eastAsia="標楷體" w:hAnsi="標楷體" w:cs="新細明體"/>
                                <w:kern w:val="0"/>
                                <w:sz w:val="20"/>
                                <w:szCs w:val="20"/>
                              </w:rPr>
                            </w:pPr>
                            <w:r w:rsidRPr="005114DE">
                              <w:rPr>
                                <w:rFonts w:ascii="標楷體" w:eastAsia="標楷體" w:hAnsi="標楷體" w:cs="新細明體" w:hint="eastAsia"/>
                                <w:kern w:val="0"/>
                                <w:sz w:val="20"/>
                                <w:szCs w:val="20"/>
                              </w:rPr>
                              <w:t>南和大橋</w:t>
                            </w:r>
                          </w:p>
                        </w:tc>
                        <w:tc>
                          <w:tcPr>
                            <w:tcW w:w="766" w:type="dxa"/>
                            <w:tcBorders>
                              <w:top w:val="single" w:sz="4" w:space="0" w:color="auto"/>
                              <w:left w:val="single" w:sz="4" w:space="0" w:color="auto"/>
                              <w:bottom w:val="single" w:sz="4" w:space="0" w:color="auto"/>
                              <w:right w:val="single" w:sz="4" w:space="0" w:color="auto"/>
                            </w:tcBorders>
                            <w:vAlign w:val="center"/>
                          </w:tcPr>
                          <w:p w14:paraId="35F20EAD" w14:textId="6B9EC39E"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2229C529" w14:textId="44C36727"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50"/>
                            </w:r>
                          </w:p>
                        </w:tc>
                        <w:tc>
                          <w:tcPr>
                            <w:tcW w:w="476" w:type="dxa"/>
                            <w:tcBorders>
                              <w:top w:val="single" w:sz="4" w:space="0" w:color="000000"/>
                              <w:left w:val="double" w:sz="4" w:space="0" w:color="000000"/>
                              <w:bottom w:val="single" w:sz="4" w:space="0" w:color="000000"/>
                              <w:right w:val="single" w:sz="4" w:space="0" w:color="000000"/>
                            </w:tcBorders>
                            <w:vAlign w:val="center"/>
                          </w:tcPr>
                          <w:p w14:paraId="377D8638" w14:textId="26959BDE"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26</w:t>
                            </w:r>
                          </w:p>
                        </w:tc>
                        <w:tc>
                          <w:tcPr>
                            <w:tcW w:w="1162" w:type="dxa"/>
                            <w:tcBorders>
                              <w:top w:val="single" w:sz="4" w:space="0" w:color="auto"/>
                              <w:left w:val="single" w:sz="4" w:space="0" w:color="auto"/>
                              <w:bottom w:val="single" w:sz="4" w:space="0" w:color="auto"/>
                              <w:right w:val="single" w:sz="4" w:space="0" w:color="auto"/>
                            </w:tcBorders>
                            <w:vAlign w:val="center"/>
                          </w:tcPr>
                          <w:p w14:paraId="6592E164" w14:textId="627D8732" w:rsidR="00386263" w:rsidRPr="00F54734" w:rsidRDefault="00386263" w:rsidP="0032747A">
                            <w:pPr>
                              <w:widowControl/>
                              <w:spacing w:line="240" w:lineRule="exact"/>
                              <w:rPr>
                                <w:rFonts w:ascii="標楷體" w:eastAsia="標楷體" w:hAnsi="標楷體" w:cs="新細明體"/>
                                <w:kern w:val="0"/>
                                <w:sz w:val="20"/>
                                <w:szCs w:val="20"/>
                              </w:rPr>
                            </w:pPr>
                            <w:r w:rsidRPr="00F54734">
                              <w:rPr>
                                <w:rFonts w:ascii="標楷體" w:eastAsia="標楷體" w:hAnsi="標楷體" w:cs="新細明體" w:hint="eastAsia"/>
                                <w:kern w:val="0"/>
                                <w:sz w:val="20"/>
                                <w:szCs w:val="20"/>
                              </w:rPr>
                              <w:t>龍鑾橋</w:t>
                            </w:r>
                          </w:p>
                        </w:tc>
                        <w:tc>
                          <w:tcPr>
                            <w:tcW w:w="783" w:type="dxa"/>
                            <w:tcBorders>
                              <w:top w:val="single" w:sz="4" w:space="0" w:color="000000"/>
                              <w:left w:val="single" w:sz="4" w:space="0" w:color="000000"/>
                              <w:bottom w:val="single" w:sz="4" w:space="0" w:color="000000"/>
                              <w:right w:val="single" w:sz="4" w:space="0" w:color="000000"/>
                            </w:tcBorders>
                            <w:vAlign w:val="center"/>
                          </w:tcPr>
                          <w:p w14:paraId="4EDDAB5E" w14:textId="04B88433"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29042086" w14:textId="35B455BF"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50"/>
                            </w:r>
                          </w:p>
                        </w:tc>
                      </w:tr>
                      <w:tr w:rsidR="00386263" w:rsidRPr="00A45764" w14:paraId="44A7BD22" w14:textId="77777777" w:rsidTr="00C25462">
                        <w:trPr>
                          <w:trHeight w:val="20"/>
                        </w:trPr>
                        <w:tc>
                          <w:tcPr>
                            <w:tcW w:w="474" w:type="dxa"/>
                            <w:tcBorders>
                              <w:left w:val="single" w:sz="4" w:space="0" w:color="000000"/>
                              <w:bottom w:val="single" w:sz="4" w:space="0" w:color="000000"/>
                              <w:right w:val="single" w:sz="4" w:space="0" w:color="auto"/>
                            </w:tcBorders>
                            <w:vAlign w:val="center"/>
                          </w:tcPr>
                          <w:p w14:paraId="25E6CDB8" w14:textId="0324F9A6"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13</w:t>
                            </w:r>
                          </w:p>
                        </w:tc>
                        <w:tc>
                          <w:tcPr>
                            <w:tcW w:w="1206" w:type="dxa"/>
                            <w:tcBorders>
                              <w:left w:val="single" w:sz="4" w:space="0" w:color="auto"/>
                              <w:bottom w:val="single" w:sz="4" w:space="0" w:color="000000"/>
                              <w:right w:val="single" w:sz="4" w:space="0" w:color="000000"/>
                            </w:tcBorders>
                            <w:vAlign w:val="center"/>
                          </w:tcPr>
                          <w:p w14:paraId="226EC145" w14:textId="62CF17D5" w:rsidR="00386263" w:rsidRPr="005114DE" w:rsidRDefault="00386263" w:rsidP="0032747A">
                            <w:pPr>
                              <w:widowControl/>
                              <w:spacing w:line="240" w:lineRule="exact"/>
                              <w:rPr>
                                <w:rFonts w:ascii="標楷體" w:eastAsia="標楷體" w:hAnsi="標楷體" w:cs="新細明體"/>
                                <w:kern w:val="0"/>
                                <w:sz w:val="20"/>
                                <w:szCs w:val="20"/>
                              </w:rPr>
                            </w:pPr>
                            <w:r w:rsidRPr="00F54734">
                              <w:rPr>
                                <w:rFonts w:ascii="標楷體" w:eastAsia="標楷體" w:hAnsi="標楷體" w:cs="新細明體" w:hint="eastAsia"/>
                                <w:kern w:val="0"/>
                                <w:sz w:val="20"/>
                                <w:szCs w:val="20"/>
                              </w:rPr>
                              <w:t>來義大橋</w:t>
                            </w:r>
                          </w:p>
                        </w:tc>
                        <w:tc>
                          <w:tcPr>
                            <w:tcW w:w="766" w:type="dxa"/>
                            <w:tcBorders>
                              <w:top w:val="single" w:sz="4" w:space="0" w:color="auto"/>
                              <w:left w:val="single" w:sz="4" w:space="0" w:color="auto"/>
                              <w:bottom w:val="single" w:sz="4" w:space="0" w:color="auto"/>
                              <w:right w:val="single" w:sz="4" w:space="0" w:color="auto"/>
                            </w:tcBorders>
                            <w:vAlign w:val="center"/>
                          </w:tcPr>
                          <w:p w14:paraId="0DF93B1A" w14:textId="3DD22AEF"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spacing w:val="-6"/>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2D5D0F6A" w14:textId="42C5E386"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spacing w:val="-6"/>
                                <w:kern w:val="0"/>
                                <w:sz w:val="20"/>
                                <w:szCs w:val="20"/>
                              </w:rPr>
                              <w:sym w:font="Wingdings 2" w:char="F04F"/>
                            </w:r>
                          </w:p>
                        </w:tc>
                        <w:tc>
                          <w:tcPr>
                            <w:tcW w:w="476" w:type="dxa"/>
                            <w:tcBorders>
                              <w:top w:val="single" w:sz="4" w:space="0" w:color="000000"/>
                              <w:left w:val="double" w:sz="4" w:space="0" w:color="000000"/>
                              <w:bottom w:val="single" w:sz="4" w:space="0" w:color="000000"/>
                              <w:right w:val="single" w:sz="4" w:space="0" w:color="000000"/>
                            </w:tcBorders>
                            <w:vAlign w:val="center"/>
                          </w:tcPr>
                          <w:p w14:paraId="66252D79" w14:textId="3420C9C7"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27</w:t>
                            </w:r>
                          </w:p>
                        </w:tc>
                        <w:tc>
                          <w:tcPr>
                            <w:tcW w:w="1162" w:type="dxa"/>
                            <w:tcBorders>
                              <w:top w:val="single" w:sz="4" w:space="0" w:color="auto"/>
                              <w:left w:val="single" w:sz="4" w:space="0" w:color="auto"/>
                              <w:bottom w:val="single" w:sz="4" w:space="0" w:color="auto"/>
                              <w:right w:val="single" w:sz="4" w:space="0" w:color="auto"/>
                            </w:tcBorders>
                            <w:vAlign w:val="center"/>
                          </w:tcPr>
                          <w:p w14:paraId="3B4E5E3D" w14:textId="347C6078" w:rsidR="00386263" w:rsidRPr="00F54734" w:rsidRDefault="00386263" w:rsidP="0032747A">
                            <w:pPr>
                              <w:widowControl/>
                              <w:spacing w:line="240" w:lineRule="exact"/>
                              <w:rPr>
                                <w:rFonts w:ascii="標楷體" w:eastAsia="標楷體" w:hAnsi="標楷體" w:cs="新細明體"/>
                                <w:kern w:val="0"/>
                                <w:sz w:val="20"/>
                                <w:szCs w:val="20"/>
                              </w:rPr>
                            </w:pPr>
                            <w:r w:rsidRPr="00F54734">
                              <w:rPr>
                                <w:rFonts w:ascii="標楷體" w:eastAsia="標楷體" w:hAnsi="標楷體" w:cs="新細明體" w:hint="eastAsia"/>
                                <w:kern w:val="0"/>
                                <w:sz w:val="20"/>
                                <w:szCs w:val="20"/>
                              </w:rPr>
                              <w:t>復興公園</w:t>
                            </w:r>
                          </w:p>
                        </w:tc>
                        <w:tc>
                          <w:tcPr>
                            <w:tcW w:w="783" w:type="dxa"/>
                            <w:tcBorders>
                              <w:top w:val="single" w:sz="4" w:space="0" w:color="000000"/>
                              <w:left w:val="single" w:sz="4" w:space="0" w:color="000000"/>
                              <w:bottom w:val="single" w:sz="4" w:space="0" w:color="000000"/>
                              <w:right w:val="single" w:sz="4" w:space="0" w:color="000000"/>
                            </w:tcBorders>
                            <w:vAlign w:val="center"/>
                          </w:tcPr>
                          <w:p w14:paraId="4882177C" w14:textId="228DA4E0"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41CBDB45" w14:textId="2EFAF194"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50"/>
                            </w:r>
                          </w:p>
                        </w:tc>
                      </w:tr>
                      <w:tr w:rsidR="00386263" w:rsidRPr="00A45764" w14:paraId="7CEEE16D" w14:textId="77777777" w:rsidTr="00C25462">
                        <w:trPr>
                          <w:trHeight w:val="20"/>
                        </w:trPr>
                        <w:tc>
                          <w:tcPr>
                            <w:tcW w:w="474" w:type="dxa"/>
                            <w:tcBorders>
                              <w:left w:val="single" w:sz="4" w:space="0" w:color="000000"/>
                              <w:bottom w:val="single" w:sz="4" w:space="0" w:color="000000"/>
                              <w:right w:val="single" w:sz="4" w:space="0" w:color="auto"/>
                            </w:tcBorders>
                            <w:vAlign w:val="center"/>
                          </w:tcPr>
                          <w:p w14:paraId="6CBF4880" w14:textId="3ACD0A20"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14</w:t>
                            </w:r>
                          </w:p>
                        </w:tc>
                        <w:tc>
                          <w:tcPr>
                            <w:tcW w:w="1206" w:type="dxa"/>
                            <w:tcBorders>
                              <w:left w:val="single" w:sz="4" w:space="0" w:color="auto"/>
                              <w:bottom w:val="single" w:sz="4" w:space="0" w:color="000000"/>
                              <w:right w:val="single" w:sz="4" w:space="0" w:color="000000"/>
                            </w:tcBorders>
                            <w:vAlign w:val="center"/>
                          </w:tcPr>
                          <w:p w14:paraId="014D3B6F" w14:textId="4892E6EE" w:rsidR="00386263" w:rsidRPr="005114DE" w:rsidRDefault="00386263" w:rsidP="00344D1B">
                            <w:pPr>
                              <w:widowControl/>
                              <w:spacing w:line="240" w:lineRule="exact"/>
                              <w:rPr>
                                <w:rFonts w:ascii="標楷體" w:eastAsia="標楷體" w:hAnsi="標楷體" w:cs="新細明體"/>
                                <w:kern w:val="0"/>
                                <w:sz w:val="20"/>
                                <w:szCs w:val="20"/>
                              </w:rPr>
                            </w:pPr>
                            <w:r w:rsidRPr="005114DE">
                              <w:rPr>
                                <w:rFonts w:ascii="標楷體" w:eastAsia="標楷體" w:hAnsi="標楷體" w:cs="新細明體" w:hint="eastAsia"/>
                                <w:kern w:val="0"/>
                                <w:sz w:val="20"/>
                                <w:szCs w:val="20"/>
                              </w:rPr>
                              <w:t>建安橋</w:t>
                            </w:r>
                            <w:proofErr w:type="gramStart"/>
                            <w:r w:rsidRPr="005114DE">
                              <w:rPr>
                                <w:rFonts w:ascii="標楷體" w:eastAsia="標楷體" w:hAnsi="標楷體" w:cs="新細明體" w:hint="eastAsia"/>
                                <w:kern w:val="0"/>
                                <w:sz w:val="20"/>
                                <w:szCs w:val="20"/>
                              </w:rPr>
                              <w:t>（</w:t>
                            </w:r>
                            <w:proofErr w:type="gramEnd"/>
                            <w:r w:rsidRPr="005114DE">
                              <w:rPr>
                                <w:rFonts w:ascii="標楷體" w:eastAsia="標楷體" w:hAnsi="標楷體" w:cs="新細明體" w:hint="eastAsia"/>
                                <w:kern w:val="0"/>
                                <w:sz w:val="20"/>
                                <w:szCs w:val="20"/>
                              </w:rPr>
                              <w:t>下廍橋）</w:t>
                            </w:r>
                          </w:p>
                        </w:tc>
                        <w:tc>
                          <w:tcPr>
                            <w:tcW w:w="766" w:type="dxa"/>
                            <w:tcBorders>
                              <w:top w:val="single" w:sz="4" w:space="0" w:color="auto"/>
                              <w:left w:val="single" w:sz="4" w:space="0" w:color="auto"/>
                              <w:bottom w:val="single" w:sz="4" w:space="0" w:color="auto"/>
                              <w:right w:val="single" w:sz="4" w:space="0" w:color="auto"/>
                            </w:tcBorders>
                            <w:vAlign w:val="center"/>
                          </w:tcPr>
                          <w:p w14:paraId="0AEDB837" w14:textId="25E49946"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4F"/>
                            </w:r>
                          </w:p>
                        </w:tc>
                        <w:tc>
                          <w:tcPr>
                            <w:tcW w:w="816" w:type="dxa"/>
                            <w:tcBorders>
                              <w:top w:val="single" w:sz="4" w:space="0" w:color="auto"/>
                              <w:left w:val="single" w:sz="4" w:space="0" w:color="auto"/>
                              <w:bottom w:val="single" w:sz="4" w:space="0" w:color="auto"/>
                              <w:right w:val="single" w:sz="4" w:space="0" w:color="auto"/>
                            </w:tcBorders>
                            <w:vAlign w:val="center"/>
                          </w:tcPr>
                          <w:p w14:paraId="5CC0D3DF" w14:textId="4DD8E84C"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sym w:font="Wingdings 2" w:char="F050"/>
                            </w:r>
                          </w:p>
                        </w:tc>
                        <w:tc>
                          <w:tcPr>
                            <w:tcW w:w="476" w:type="dxa"/>
                            <w:tcBorders>
                              <w:top w:val="single" w:sz="4" w:space="0" w:color="000000"/>
                              <w:left w:val="double" w:sz="4" w:space="0" w:color="000000"/>
                              <w:bottom w:val="single" w:sz="4" w:space="0" w:color="000000"/>
                              <w:right w:val="single" w:sz="4" w:space="0" w:color="000000"/>
                            </w:tcBorders>
                            <w:vAlign w:val="center"/>
                          </w:tcPr>
                          <w:p w14:paraId="6C8CF8B3" w14:textId="66268F13"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28</w:t>
                            </w:r>
                          </w:p>
                        </w:tc>
                        <w:tc>
                          <w:tcPr>
                            <w:tcW w:w="1162" w:type="dxa"/>
                            <w:tcBorders>
                              <w:top w:val="single" w:sz="4" w:space="0" w:color="auto"/>
                              <w:left w:val="single" w:sz="4" w:space="0" w:color="auto"/>
                              <w:bottom w:val="single" w:sz="4" w:space="0" w:color="auto"/>
                              <w:right w:val="single" w:sz="4" w:space="0" w:color="auto"/>
                            </w:tcBorders>
                            <w:vAlign w:val="center"/>
                          </w:tcPr>
                          <w:p w14:paraId="772DD5B9" w14:textId="4BBAF678" w:rsidR="00386263" w:rsidRPr="00F54734" w:rsidRDefault="00386263" w:rsidP="0032747A">
                            <w:pPr>
                              <w:widowControl/>
                              <w:spacing w:line="240" w:lineRule="exact"/>
                              <w:rPr>
                                <w:rFonts w:ascii="標楷體" w:eastAsia="標楷體" w:hAnsi="標楷體" w:cs="新細明體"/>
                                <w:kern w:val="0"/>
                                <w:sz w:val="20"/>
                                <w:szCs w:val="20"/>
                              </w:rPr>
                            </w:pPr>
                            <w:r w:rsidRPr="00F54734">
                              <w:rPr>
                                <w:rFonts w:ascii="標楷體" w:eastAsia="標楷體" w:hAnsi="標楷體" w:cs="新細明體" w:hint="eastAsia"/>
                                <w:kern w:val="0"/>
                                <w:sz w:val="20"/>
                                <w:szCs w:val="20"/>
                              </w:rPr>
                              <w:t>恆春東門</w:t>
                            </w:r>
                            <w:proofErr w:type="gramStart"/>
                            <w:r w:rsidRPr="00F54734">
                              <w:rPr>
                                <w:rFonts w:ascii="標楷體" w:eastAsia="標楷體" w:hAnsi="標楷體" w:cs="新細明體" w:hint="eastAsia"/>
                                <w:kern w:val="0"/>
                                <w:sz w:val="20"/>
                                <w:szCs w:val="20"/>
                              </w:rPr>
                              <w:t>溪滯洪池</w:t>
                            </w:r>
                            <w:proofErr w:type="gramEnd"/>
                          </w:p>
                        </w:tc>
                        <w:tc>
                          <w:tcPr>
                            <w:tcW w:w="783" w:type="dxa"/>
                            <w:tcBorders>
                              <w:top w:val="single" w:sz="4" w:space="0" w:color="000000"/>
                              <w:left w:val="single" w:sz="4" w:space="0" w:color="000000"/>
                              <w:bottom w:val="single" w:sz="4" w:space="0" w:color="000000"/>
                              <w:right w:val="single" w:sz="4" w:space="0" w:color="000000"/>
                            </w:tcBorders>
                            <w:vAlign w:val="center"/>
                          </w:tcPr>
                          <w:p w14:paraId="346D0D39" w14:textId="5E8E3800"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4F"/>
                            </w:r>
                          </w:p>
                        </w:tc>
                        <w:tc>
                          <w:tcPr>
                            <w:tcW w:w="826" w:type="dxa"/>
                            <w:tcBorders>
                              <w:top w:val="single" w:sz="4" w:space="0" w:color="000000"/>
                              <w:left w:val="single" w:sz="4" w:space="0" w:color="000000"/>
                              <w:bottom w:val="single" w:sz="4" w:space="0" w:color="000000"/>
                              <w:right w:val="single" w:sz="4" w:space="0" w:color="000000"/>
                            </w:tcBorders>
                            <w:vAlign w:val="center"/>
                          </w:tcPr>
                          <w:p w14:paraId="56A116A7" w14:textId="1107531C" w:rsidR="00386263" w:rsidRDefault="00386263" w:rsidP="0032747A">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sym w:font="Wingdings 2" w:char="F050"/>
                            </w:r>
                          </w:p>
                        </w:tc>
                      </w:tr>
                    </w:tbl>
                    <w:p w14:paraId="3D4D7153" w14:textId="77777777" w:rsidR="00A55A5F" w:rsidRPr="003077CA" w:rsidRDefault="00A55A5F" w:rsidP="00A55A5F">
                      <w:pPr>
                        <w:widowControl/>
                        <w:spacing w:line="240" w:lineRule="exact"/>
                        <w:ind w:firstLineChars="7" w:firstLine="13"/>
                        <w:rPr>
                          <w:rFonts w:ascii="標楷體" w:eastAsia="標楷體" w:hAnsi="標楷體" w:cs="新細明體"/>
                          <w:kern w:val="0"/>
                          <w:sz w:val="18"/>
                          <w:szCs w:val="18"/>
                        </w:rPr>
                      </w:pPr>
                      <w:proofErr w:type="gramStart"/>
                      <w:r w:rsidRPr="003077CA">
                        <w:rPr>
                          <w:rFonts w:ascii="標楷體" w:eastAsia="標楷體" w:hAnsi="標楷體" w:cs="新細明體" w:hint="eastAsia"/>
                          <w:kern w:val="0"/>
                          <w:sz w:val="18"/>
                          <w:szCs w:val="18"/>
                        </w:rPr>
                        <w:t>註</w:t>
                      </w:r>
                      <w:proofErr w:type="gramEnd"/>
                      <w:r w:rsidRPr="003077CA">
                        <w:rPr>
                          <w:rFonts w:ascii="標楷體" w:eastAsia="標楷體" w:hAnsi="標楷體" w:cs="新細明體" w:hint="eastAsia"/>
                          <w:kern w:val="0"/>
                          <w:sz w:val="18"/>
                          <w:szCs w:val="18"/>
                        </w:rPr>
                        <w:t>：1.</w:t>
                      </w:r>
                      <w:r>
                        <w:rPr>
                          <w:rFonts w:ascii="標楷體" w:eastAsia="標楷體" w:hAnsi="標楷體" w:cs="新細明體" w:hint="eastAsia"/>
                          <w:kern w:val="0"/>
                          <w:sz w:val="18"/>
                          <w:szCs w:val="18"/>
                        </w:rPr>
                        <w:t>統計時間：</w:t>
                      </w:r>
                      <w:r w:rsidRPr="003077CA">
                        <w:rPr>
                          <w:rFonts w:ascii="標楷體" w:eastAsia="標楷體" w:hAnsi="標楷體" w:cs="新細明體" w:hint="eastAsia"/>
                          <w:kern w:val="0"/>
                          <w:sz w:val="18"/>
                          <w:szCs w:val="18"/>
                        </w:rPr>
                        <w:t>截至114年3月28日。</w:t>
                      </w:r>
                    </w:p>
                    <w:p w14:paraId="5F01647A" w14:textId="77777777" w:rsidR="00A55A5F" w:rsidRPr="00D7700F" w:rsidRDefault="00A55A5F" w:rsidP="00A55A5F">
                      <w:pPr>
                        <w:widowControl/>
                        <w:spacing w:line="240" w:lineRule="exact"/>
                        <w:ind w:firstLineChars="210" w:firstLine="378"/>
                        <w:rPr>
                          <w:rFonts w:ascii="標楷體" w:eastAsia="標楷體" w:hAnsi="標楷體" w:cs="新細明體"/>
                          <w:kern w:val="0"/>
                          <w:sz w:val="20"/>
                          <w:szCs w:val="20"/>
                        </w:rPr>
                      </w:pPr>
                      <w:r w:rsidRPr="003077CA">
                        <w:rPr>
                          <w:rFonts w:ascii="標楷體" w:eastAsia="標楷體" w:hAnsi="標楷體" w:cs="新細明體" w:hint="eastAsia"/>
                          <w:kern w:val="0"/>
                          <w:sz w:val="18"/>
                          <w:szCs w:val="18"/>
                        </w:rPr>
                        <w:t>2.資料來源：整理自屏東縣政府提供資料。</w:t>
                      </w:r>
                    </w:p>
                  </w:txbxContent>
                </v:textbox>
                <w10:wrap type="square"/>
              </v:shape>
            </w:pict>
          </mc:Fallback>
        </mc:AlternateContent>
      </w:r>
      <w:r w:rsidRPr="001206C5">
        <w:rPr>
          <w:rFonts w:ascii="標楷體" w:eastAsia="標楷體" w:hAnsi="標楷體" w:hint="eastAsia"/>
        </w:rPr>
        <w:t>建置及更新維護計畫，預算金額1,298萬元（含中央補助款619萬元），依113年度各市縣政府每月CCTV影像妥善率、介接率平均值資料載以，轄內CCTV影像妥善率介於89％至97％</w:t>
      </w:r>
      <w:r w:rsidR="00BB6B96">
        <w:rPr>
          <w:rFonts w:ascii="標楷體" w:eastAsia="標楷體" w:hAnsi="標楷體" w:hint="eastAsia"/>
        </w:rPr>
        <w:t>之</w:t>
      </w:r>
      <w:r w:rsidRPr="001206C5">
        <w:rPr>
          <w:rFonts w:ascii="標楷體" w:eastAsia="標楷體" w:hAnsi="標楷體" w:hint="eastAsia"/>
        </w:rPr>
        <w:t>間、介接率皆為100％，整體尚能維持良好運作，截至114年3月28日止，轄內計建置43處水位雨量站、71處</w:t>
      </w:r>
      <w:r w:rsidR="005D6BE6" w:rsidRPr="005D6BE6">
        <w:rPr>
          <w:rFonts w:ascii="標楷體" w:eastAsia="標楷體" w:hAnsi="標楷體" w:hint="eastAsia"/>
        </w:rPr>
        <w:t>CCTV</w:t>
      </w:r>
      <w:r w:rsidR="005D6BE6">
        <w:rPr>
          <w:rFonts w:ascii="標楷體" w:eastAsia="標楷體" w:hAnsi="標楷體" w:hint="eastAsia"/>
        </w:rPr>
        <w:t>影像</w:t>
      </w:r>
      <w:r w:rsidRPr="001206C5">
        <w:rPr>
          <w:rFonts w:ascii="標楷體" w:eastAsia="標楷體" w:hAnsi="標楷體" w:hint="eastAsia"/>
        </w:rPr>
        <w:t>，惟其中分別計有5</w:t>
      </w:r>
      <w:r w:rsidR="00BB6B96" w:rsidRPr="001206C5">
        <w:rPr>
          <w:rFonts w:ascii="標楷體" w:eastAsia="標楷體" w:hAnsi="標楷體" w:hint="eastAsia"/>
        </w:rPr>
        <w:t>處</w:t>
      </w:r>
      <w:r w:rsidRPr="001206C5">
        <w:rPr>
          <w:rFonts w:ascii="標楷體" w:eastAsia="標楷體" w:hAnsi="標楷體" w:hint="eastAsia"/>
        </w:rPr>
        <w:t>、28</w:t>
      </w:r>
      <w:r w:rsidR="00BB6B96" w:rsidRPr="001206C5">
        <w:rPr>
          <w:rFonts w:ascii="標楷體" w:eastAsia="標楷體" w:hAnsi="標楷體" w:hint="eastAsia"/>
        </w:rPr>
        <w:t>處</w:t>
      </w:r>
      <w:r w:rsidRPr="001206C5">
        <w:rPr>
          <w:rFonts w:ascii="標楷體" w:eastAsia="標楷體" w:hAnsi="標楷體" w:hint="eastAsia"/>
        </w:rPr>
        <w:t>（表1</w:t>
      </w:r>
      <w:r w:rsidR="00772E80">
        <w:rPr>
          <w:rFonts w:ascii="標楷體" w:eastAsia="標楷體" w:hAnsi="標楷體" w:hint="eastAsia"/>
        </w:rPr>
        <w:t>1</w:t>
      </w:r>
      <w:r w:rsidRPr="001206C5">
        <w:rPr>
          <w:rFonts w:ascii="標楷體" w:eastAsia="標楷體" w:hAnsi="標楷體" w:hint="eastAsia"/>
        </w:rPr>
        <w:t>）尚無配置備援電力（如蓄電池或</w:t>
      </w:r>
      <w:r w:rsidR="004A6B9C">
        <w:rPr>
          <w:rFonts w:ascii="標楷體" w:eastAsia="標楷體" w:hAnsi="標楷體" w:hint="eastAsia"/>
        </w:rPr>
        <w:t>不斷電系統</w:t>
      </w:r>
      <w:r w:rsidRPr="001206C5">
        <w:rPr>
          <w:rFonts w:ascii="標楷體" w:eastAsia="標楷體" w:hAnsi="標楷體" w:hint="eastAsia"/>
        </w:rPr>
        <w:t>）或避雷設備，如遇雷擊或停電事故，易造成設備損壞或監控作業運作中斷，經函請檢討改善。據復：已向水利署提報「水災智慧防災計畫第二期</w:t>
      </w:r>
      <w:r w:rsidR="004A6B9C">
        <w:rPr>
          <w:rFonts w:ascii="標楷體" w:eastAsia="標楷體" w:hAnsi="標楷體" w:hint="eastAsia"/>
        </w:rPr>
        <w:t>—</w:t>
      </w:r>
      <w:r w:rsidRPr="001206C5">
        <w:rPr>
          <w:rFonts w:ascii="標楷體" w:eastAsia="標楷體" w:hAnsi="標楷體" w:hint="eastAsia"/>
        </w:rPr>
        <w:t>防災非工程措施」計畫，總經費670萬元，辦理新建及更新縣內CCTV</w:t>
      </w:r>
      <w:r w:rsidR="003D7DC8">
        <w:rPr>
          <w:rFonts w:ascii="標楷體" w:eastAsia="標楷體" w:hAnsi="標楷體" w:hint="eastAsia"/>
        </w:rPr>
        <w:t>影像</w:t>
      </w:r>
      <w:r w:rsidRPr="001206C5">
        <w:rPr>
          <w:rFonts w:ascii="標楷體" w:eastAsia="標楷體" w:hAnsi="標楷體" w:hint="eastAsia"/>
        </w:rPr>
        <w:t>及水位測站，將持續爭取中央補助及編列自籌經費，以逐年辦理設施更新及維護作業，並優先強化既有設施之備援電力與避雷突波保護設備，俾提升各站點設施妥善率與穩定度，增進縣境整體防汛應變及監控能力之韌性</w:t>
      </w:r>
      <w:r w:rsidR="004C0D83" w:rsidRPr="001206C5">
        <w:rPr>
          <w:rFonts w:ascii="標楷體" w:eastAsia="標楷體" w:hAnsi="標楷體" w:hint="eastAsia"/>
          <w:bCs/>
          <w:spacing w:val="-10"/>
        </w:rPr>
        <w:t>。</w:t>
      </w:r>
    </w:p>
    <w:p w14:paraId="044F41FE" w14:textId="53123D74" w:rsidR="004C0D83" w:rsidRPr="003D7DC8" w:rsidRDefault="004C0D83" w:rsidP="004C0D83">
      <w:pPr>
        <w:widowControl/>
        <w:overflowPunct w:val="0"/>
        <w:snapToGrid w:val="0"/>
        <w:spacing w:line="460" w:lineRule="exact"/>
        <w:ind w:leftChars="-35" w:hangingChars="30" w:hanging="84"/>
        <w:jc w:val="both"/>
        <w:rPr>
          <w:rFonts w:ascii="標楷體" w:eastAsia="標楷體" w:hAnsi="標楷體"/>
          <w:b/>
          <w:spacing w:val="-4"/>
          <w:sz w:val="28"/>
          <w:szCs w:val="28"/>
        </w:rPr>
      </w:pPr>
      <w:r w:rsidRPr="001206C5">
        <w:rPr>
          <w:rFonts w:ascii="標楷體" w:eastAsia="標楷體" w:hAnsi="標楷體"/>
          <w:b/>
          <w:sz w:val="28"/>
          <w:szCs w:val="28"/>
        </w:rPr>
        <w:lastRenderedPageBreak/>
        <w:t>（</w:t>
      </w:r>
      <w:r w:rsidRPr="001206C5">
        <w:rPr>
          <w:rFonts w:ascii="標楷體" w:eastAsia="標楷體" w:hAnsi="標楷體" w:hint="eastAsia"/>
          <w:b/>
          <w:sz w:val="28"/>
          <w:szCs w:val="28"/>
        </w:rPr>
        <w:t>十</w:t>
      </w:r>
      <w:r w:rsidR="00223AF0" w:rsidRPr="001206C5">
        <w:rPr>
          <w:rFonts w:ascii="標楷體" w:eastAsia="標楷體" w:hAnsi="標楷體" w:hint="eastAsia"/>
          <w:b/>
          <w:sz w:val="28"/>
          <w:szCs w:val="28"/>
        </w:rPr>
        <w:t>四</w:t>
      </w:r>
      <w:r w:rsidRPr="001206C5">
        <w:rPr>
          <w:rFonts w:ascii="標楷體" w:eastAsia="標楷體" w:hAnsi="標楷體" w:hint="eastAsia"/>
          <w:b/>
          <w:sz w:val="28"/>
          <w:szCs w:val="28"/>
        </w:rPr>
        <w:t>）</w:t>
      </w:r>
      <w:r w:rsidR="00711572" w:rsidRPr="003D7DC8">
        <w:rPr>
          <w:rFonts w:ascii="標楷體" w:eastAsia="標楷體" w:hAnsi="標楷體" w:hint="eastAsia"/>
          <w:b/>
          <w:spacing w:val="-4"/>
          <w:sz w:val="28"/>
          <w:szCs w:val="28"/>
        </w:rPr>
        <w:t>為促進地利合理運用，持續配合國土監控</w:t>
      </w:r>
      <w:r w:rsidR="003D7DC8" w:rsidRPr="003D7DC8">
        <w:rPr>
          <w:rFonts w:ascii="標楷體" w:eastAsia="標楷體" w:hAnsi="標楷體" w:hint="eastAsia"/>
          <w:b/>
          <w:spacing w:val="-4"/>
          <w:sz w:val="28"/>
          <w:szCs w:val="28"/>
        </w:rPr>
        <w:t>予以輔導管理土地之使用</w:t>
      </w:r>
      <w:r w:rsidR="00711572" w:rsidRPr="003D7DC8">
        <w:rPr>
          <w:rFonts w:ascii="標楷體" w:eastAsia="標楷體" w:hAnsi="標楷體" w:hint="eastAsia"/>
          <w:b/>
          <w:spacing w:val="-4"/>
          <w:sz w:val="28"/>
          <w:szCs w:val="28"/>
        </w:rPr>
        <w:t>，惟部分便利超商因違反區域計畫法等規定屢經裁罰，然多數違規情事仍持續存在，又部分變異點未於規定期限內完成查報，均有待檢討改善，以確保土地資源永續</w:t>
      </w:r>
      <w:r w:rsidR="00F309EC" w:rsidRPr="003D7DC8">
        <w:rPr>
          <w:rFonts w:ascii="標楷體" w:eastAsia="標楷體" w:hAnsi="標楷體" w:hint="eastAsia"/>
          <w:b/>
          <w:spacing w:val="-4"/>
          <w:sz w:val="28"/>
          <w:szCs w:val="28"/>
        </w:rPr>
        <w:t>合理運用</w:t>
      </w:r>
      <w:r w:rsidRPr="003D7DC8">
        <w:rPr>
          <w:rFonts w:ascii="標楷體" w:eastAsia="標楷體" w:hAnsi="標楷體" w:hint="eastAsia"/>
          <w:b/>
          <w:spacing w:val="-4"/>
          <w:sz w:val="28"/>
          <w:szCs w:val="28"/>
        </w:rPr>
        <w:t>。</w:t>
      </w:r>
    </w:p>
    <w:p w14:paraId="6FA35E93" w14:textId="45B36E3F" w:rsidR="004C0D83" w:rsidRPr="001206C5" w:rsidRDefault="00711572" w:rsidP="0069714A">
      <w:pPr>
        <w:overflowPunct w:val="0"/>
        <w:snapToGrid w:val="0"/>
        <w:spacing w:line="480" w:lineRule="exact"/>
        <w:ind w:firstLineChars="200" w:firstLine="480"/>
        <w:jc w:val="both"/>
        <w:rPr>
          <w:rFonts w:ascii="標楷體" w:eastAsia="標楷體" w:hAnsi="標楷體"/>
          <w:b/>
          <w:sz w:val="28"/>
          <w:szCs w:val="28"/>
        </w:rPr>
      </w:pPr>
      <w:r w:rsidRPr="001206C5">
        <w:rPr>
          <w:rFonts w:ascii="標楷體" w:eastAsia="標楷體" w:hAnsi="標楷體" w:hint="eastAsia"/>
          <w:noProof/>
        </w:rPr>
        <w:t>依據內政部112年度統計年報</w:t>
      </w:r>
      <w:r w:rsidR="00BB6B96" w:rsidRPr="001206C5">
        <w:rPr>
          <w:rFonts w:ascii="標楷體" w:eastAsia="標楷體" w:hAnsi="標楷體" w:hint="eastAsia"/>
          <w:noProof/>
        </w:rPr>
        <w:t>載列</w:t>
      </w:r>
      <w:r w:rsidRPr="001206C5">
        <w:rPr>
          <w:rFonts w:ascii="標楷體" w:eastAsia="標楷體" w:hAnsi="標楷體" w:hint="eastAsia"/>
          <w:noProof/>
        </w:rPr>
        <w:t>，屏東縣已編定非都市土地面積計有23萬餘公頃，其中以林業用地10萬餘公頃及農牧用地7萬餘公頃最多，合計占77.53％。為因應氣候變遷，促進資源與產業合理配置，強化國土整合管理，並推動國土復育工作，以追求環境永續發展，政府於105年5月1日施行國土計畫法，原訂114年4月30日公告「國土功能分區圖」後，國土計畫法即全面實施取代區域計畫法，嗣因部分市縣未提報國土功能分區圖，經修正延後至120年施行。縣政府為充分發揮土地利用之潛力，促進土地及天然資源之保育利用，持續依照區域計畫法及非都市土地使用管制規則等規定，辦理非都市土地使用編定管制業務，並配合推動國土利用監測作業，利用衛星影像對縣內土地利用現況進行監測</w:t>
      </w:r>
      <w:r w:rsidR="00FF7BB3">
        <w:rPr>
          <w:rFonts w:ascii="標楷體" w:eastAsia="標楷體" w:hAnsi="標楷體" w:hint="eastAsia"/>
          <w:noProof/>
        </w:rPr>
        <w:t>管理</w:t>
      </w:r>
      <w:r w:rsidRPr="001206C5">
        <w:rPr>
          <w:rFonts w:ascii="標楷體" w:eastAsia="標楷體" w:hAnsi="標楷體" w:hint="eastAsia"/>
          <w:noProof/>
        </w:rPr>
        <w:t>，以阻卻不當使用土地行為。經查執行情形，核有：1.111至113年9月23日</w:t>
      </w:r>
      <w:r w:rsidR="00FB4BA5">
        <w:rPr>
          <w:rFonts w:ascii="標楷體" w:eastAsia="標楷體" w:hAnsi="標楷體" w:hint="eastAsia"/>
          <w:noProof/>
        </w:rPr>
        <w:t>止</w:t>
      </w:r>
      <w:r w:rsidRPr="001206C5">
        <w:rPr>
          <w:rFonts w:ascii="標楷體" w:eastAsia="標楷體" w:hAnsi="標楷體" w:hint="eastAsia"/>
          <w:noProof/>
        </w:rPr>
        <w:t>縣內違反</w:t>
      </w:r>
      <w:r w:rsidR="00955C6C" w:rsidRPr="00955C6C">
        <w:rPr>
          <w:rFonts w:ascii="標楷體" w:eastAsia="標楷體" w:hAnsi="標楷體" w:hint="eastAsia"/>
          <w:noProof/>
        </w:rPr>
        <w:t>區域計畫法</w:t>
      </w:r>
      <w:r w:rsidRPr="001206C5">
        <w:rPr>
          <w:rFonts w:ascii="標楷體" w:eastAsia="標楷體" w:hAnsi="標楷體" w:hint="eastAsia"/>
          <w:noProof/>
        </w:rPr>
        <w:t>遭裁罰之便利超商計有26家，除1家已歇業，餘25家門市違規情形仍未改善，尚在營業中，其中</w:t>
      </w:r>
      <w:r w:rsidR="00F309EC">
        <w:rPr>
          <w:rFonts w:ascii="標楷體" w:eastAsia="標楷體" w:hAnsi="標楷體" w:hint="eastAsia"/>
          <w:noProof/>
        </w:rPr>
        <w:t>屬</w:t>
      </w:r>
      <w:r w:rsidRPr="001206C5">
        <w:rPr>
          <w:rFonts w:ascii="標楷體" w:eastAsia="標楷體" w:hAnsi="標楷體" w:hint="eastAsia"/>
          <w:noProof/>
        </w:rPr>
        <w:t>一般農</w:t>
      </w:r>
      <w:r w:rsidR="00FF7BB3" w:rsidRPr="001206C5">
        <w:rPr>
          <w:rFonts w:ascii="標楷體" w:eastAsia="標楷體" w:hAnsi="標楷體" w:hint="eastAsia"/>
          <w:noProof/>
        </w:rPr>
        <mc:AlternateContent>
          <mc:Choice Requires="wps">
            <w:drawing>
              <wp:anchor distT="0" distB="0" distL="114300" distR="114300" simplePos="0" relativeHeight="252271616" behindDoc="0" locked="0" layoutInCell="1" allowOverlap="1" wp14:anchorId="01878330" wp14:editId="5DFC2B49">
                <wp:simplePos x="0" y="0"/>
                <wp:positionH relativeFrom="column">
                  <wp:posOffset>3320415</wp:posOffset>
                </wp:positionH>
                <wp:positionV relativeFrom="paragraph">
                  <wp:posOffset>2522220</wp:posOffset>
                </wp:positionV>
                <wp:extent cx="2978150" cy="1987550"/>
                <wp:effectExtent l="0" t="0" r="0" b="0"/>
                <wp:wrapSquare wrapText="bothSides"/>
                <wp:docPr id="1251156053" name="文字方塊 12511560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8150" cy="1987550"/>
                        </a:xfrm>
                        <a:prstGeom prst="rect">
                          <a:avLst/>
                        </a:prstGeom>
                        <a:noFill/>
                        <a:ln w="9525">
                          <a:noFill/>
                          <a:miter lim="800000"/>
                          <a:headEnd/>
                          <a:tailEnd/>
                        </a:ln>
                      </wps:spPr>
                      <wps:txbx>
                        <w:txbxContent>
                          <w:p w14:paraId="3A75D6C8" w14:textId="7870DFDB" w:rsidR="00CA47EF" w:rsidRPr="005D6BE6" w:rsidRDefault="00CA47EF" w:rsidP="005D6BE6">
                            <w:pPr>
                              <w:widowControl/>
                              <w:overflowPunct w:val="0"/>
                              <w:ind w:leftChars="-350" w:left="-840" w:rightChars="-12" w:right="-29" w:firstLineChars="367" w:firstLine="882"/>
                              <w:jc w:val="center"/>
                              <w:rPr>
                                <w:rFonts w:ascii="標楷體" w:eastAsia="標楷體" w:hAnsi="標楷體"/>
                                <w:b/>
                                <w:snapToGrid w:val="0"/>
                                <w:kern w:val="0"/>
                              </w:rPr>
                            </w:pPr>
                            <w:r w:rsidRPr="005D6BE6">
                              <w:rPr>
                                <w:rFonts w:ascii="標楷體" w:eastAsia="標楷體" w:hAnsi="標楷體" w:hint="eastAsia"/>
                                <w:b/>
                                <w:snapToGrid w:val="0"/>
                                <w:kern w:val="0"/>
                              </w:rPr>
                              <w:t>表12  屏東縣</w:t>
                            </w:r>
                            <w:proofErr w:type="gramStart"/>
                            <w:r w:rsidR="005D6BE6" w:rsidRPr="005D6BE6">
                              <w:rPr>
                                <w:rFonts w:ascii="標楷體" w:eastAsia="標楷體" w:hAnsi="標楷體" w:hint="eastAsia"/>
                                <w:b/>
                                <w:snapToGrid w:val="0"/>
                                <w:kern w:val="0"/>
                              </w:rPr>
                              <w:t>轄</w:t>
                            </w:r>
                            <w:proofErr w:type="gramEnd"/>
                            <w:r w:rsidR="005D6BE6" w:rsidRPr="005D6BE6">
                              <w:rPr>
                                <w:rFonts w:ascii="標楷體" w:eastAsia="標楷體" w:hAnsi="標楷體" w:hint="eastAsia"/>
                                <w:b/>
                                <w:snapToGrid w:val="0"/>
                                <w:kern w:val="0"/>
                              </w:rPr>
                              <w:t>便利超商</w:t>
                            </w:r>
                            <w:r w:rsidRPr="005D6BE6">
                              <w:rPr>
                                <w:rFonts w:ascii="標楷體" w:eastAsia="標楷體" w:hAnsi="標楷體" w:hint="eastAsia"/>
                                <w:b/>
                                <w:snapToGrid w:val="0"/>
                                <w:kern w:val="0"/>
                              </w:rPr>
                              <w:t>違反區域計畫法</w:t>
                            </w:r>
                            <w:r w:rsidR="00FF7BB3" w:rsidRPr="005D6BE6">
                              <w:rPr>
                                <w:rFonts w:ascii="標楷體" w:eastAsia="標楷體" w:hAnsi="標楷體" w:hint="eastAsia"/>
                                <w:b/>
                                <w:snapToGrid w:val="0"/>
                                <w:kern w:val="0"/>
                              </w:rPr>
                              <w:t>使用分區</w:t>
                            </w:r>
                            <w:r w:rsidR="005D6BE6" w:rsidRPr="005D6BE6">
                              <w:rPr>
                                <w:rFonts w:ascii="標楷體" w:eastAsia="標楷體" w:hAnsi="標楷體" w:hint="eastAsia"/>
                                <w:b/>
                                <w:snapToGrid w:val="0"/>
                                <w:kern w:val="0"/>
                              </w:rPr>
                              <w:t>情形</w:t>
                            </w:r>
                          </w:p>
                          <w:p w14:paraId="41B1071D" w14:textId="68430BBF" w:rsidR="00FF7BB3" w:rsidRPr="00FF7BB3" w:rsidRDefault="00FF7BB3" w:rsidP="0000797F">
                            <w:pPr>
                              <w:widowControl/>
                              <w:overflowPunct w:val="0"/>
                              <w:spacing w:line="240" w:lineRule="exact"/>
                              <w:ind w:leftChars="-5" w:left="-12" w:rightChars="3" w:right="7" w:firstLineChars="329" w:firstLine="592"/>
                              <w:jc w:val="right"/>
                              <w:rPr>
                                <w:rFonts w:ascii="標楷體" w:eastAsia="標楷體" w:hAnsi="標楷體"/>
                                <w:bCs/>
                                <w:spacing w:val="-10"/>
                                <w:sz w:val="20"/>
                                <w:szCs w:val="20"/>
                              </w:rPr>
                            </w:pPr>
                            <w:r w:rsidRPr="00FF7BB3">
                              <w:rPr>
                                <w:rFonts w:ascii="標楷體" w:eastAsia="標楷體" w:hAnsi="標楷體" w:hint="eastAsia"/>
                                <w:bCs/>
                                <w:spacing w:val="-10"/>
                                <w:sz w:val="20"/>
                                <w:szCs w:val="20"/>
                              </w:rPr>
                              <w:t>單位：家</w:t>
                            </w:r>
                          </w:p>
                          <w:tbl>
                            <w:tblPr>
                              <w:tblW w:w="4363" w:type="dxa"/>
                              <w:tblInd w:w="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471"/>
                              <w:gridCol w:w="3041"/>
                              <w:gridCol w:w="851"/>
                            </w:tblGrid>
                            <w:tr w:rsidR="00FF7BB3" w:rsidRPr="00A45764" w14:paraId="6E18C39C" w14:textId="77777777" w:rsidTr="00084CE0">
                              <w:trPr>
                                <w:trHeight w:val="227"/>
                                <w:tblHeader/>
                              </w:trPr>
                              <w:tc>
                                <w:tcPr>
                                  <w:tcW w:w="471" w:type="dxa"/>
                                  <w:vAlign w:val="center"/>
                                </w:tcPr>
                                <w:p w14:paraId="51D467CF" w14:textId="5AD7DADB" w:rsidR="00FF7BB3" w:rsidRPr="00A45764" w:rsidRDefault="005D6BE6" w:rsidP="00711572">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類別</w:t>
                                  </w:r>
                                </w:p>
                              </w:tc>
                              <w:tc>
                                <w:tcPr>
                                  <w:tcW w:w="3041" w:type="dxa"/>
                                  <w:vAlign w:val="center"/>
                                </w:tcPr>
                                <w:p w14:paraId="683E1867" w14:textId="25F3E33E" w:rsidR="00FF7BB3" w:rsidRPr="00FF7BB3" w:rsidRDefault="00FF7BB3" w:rsidP="00AC2C39">
                                  <w:pPr>
                                    <w:widowControl/>
                                    <w:spacing w:line="240" w:lineRule="exact"/>
                                    <w:jc w:val="center"/>
                                    <w:rPr>
                                      <w:rFonts w:ascii="標楷體" w:eastAsia="標楷體" w:hAnsi="標楷體" w:cs="新細明體"/>
                                      <w:kern w:val="0"/>
                                      <w:sz w:val="20"/>
                                      <w:szCs w:val="20"/>
                                    </w:rPr>
                                  </w:pPr>
                                  <w:r w:rsidRPr="00FF7BB3">
                                    <w:rPr>
                                      <w:rFonts w:ascii="標楷體" w:eastAsia="標楷體" w:hAnsi="標楷體" w:cs="新細明體" w:hint="eastAsia"/>
                                      <w:kern w:val="0"/>
                                      <w:sz w:val="20"/>
                                      <w:szCs w:val="20"/>
                                    </w:rPr>
                                    <w:t>使用分區</w:t>
                                  </w:r>
                                </w:p>
                              </w:tc>
                              <w:tc>
                                <w:tcPr>
                                  <w:tcW w:w="851" w:type="dxa"/>
                                  <w:vAlign w:val="center"/>
                                </w:tcPr>
                                <w:p w14:paraId="313B19FC" w14:textId="2ED605E3" w:rsidR="00FF7BB3" w:rsidRPr="00A45764" w:rsidRDefault="00FF7BB3" w:rsidP="00711572">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家數</w:t>
                                  </w:r>
                                </w:p>
                              </w:tc>
                            </w:tr>
                            <w:tr w:rsidR="00AC2C39" w:rsidRPr="00A45764" w14:paraId="22816E4D" w14:textId="77777777" w:rsidTr="00084CE0">
                              <w:trPr>
                                <w:trHeight w:val="227"/>
                              </w:trPr>
                              <w:tc>
                                <w:tcPr>
                                  <w:tcW w:w="3512" w:type="dxa"/>
                                  <w:gridSpan w:val="2"/>
                                  <w:vAlign w:val="center"/>
                                </w:tcPr>
                                <w:p w14:paraId="490B171B" w14:textId="01B7E3DD" w:rsidR="00AC2C39" w:rsidRPr="00AC2C39" w:rsidRDefault="00AC2C39" w:rsidP="00AC2C39">
                                  <w:pPr>
                                    <w:widowControl/>
                                    <w:spacing w:line="240" w:lineRule="exact"/>
                                    <w:jc w:val="center"/>
                                    <w:rPr>
                                      <w:rFonts w:ascii="標楷體" w:eastAsia="標楷體" w:hAnsi="標楷體" w:cs="新細明體"/>
                                      <w:b/>
                                      <w:bCs/>
                                      <w:kern w:val="0"/>
                                      <w:sz w:val="20"/>
                                      <w:szCs w:val="20"/>
                                    </w:rPr>
                                  </w:pPr>
                                  <w:r w:rsidRPr="00AC2C39">
                                    <w:rPr>
                                      <w:rFonts w:ascii="標楷體" w:eastAsia="標楷體" w:hAnsi="標楷體" w:cs="新細明體" w:hint="eastAsia"/>
                                      <w:b/>
                                      <w:bCs/>
                                      <w:kern w:val="0"/>
                                      <w:sz w:val="20"/>
                                      <w:szCs w:val="20"/>
                                    </w:rPr>
                                    <w:t>合</w:t>
                                  </w:r>
                                  <w:r>
                                    <w:rPr>
                                      <w:rFonts w:ascii="標楷體" w:eastAsia="標楷體" w:hAnsi="標楷體" w:cs="新細明體" w:hint="eastAsia"/>
                                      <w:b/>
                                      <w:bCs/>
                                      <w:kern w:val="0"/>
                                      <w:sz w:val="20"/>
                                      <w:szCs w:val="20"/>
                                    </w:rPr>
                                    <w:t xml:space="preserve">   </w:t>
                                  </w:r>
                                  <w:r w:rsidRPr="00AC2C39">
                                    <w:rPr>
                                      <w:rFonts w:ascii="標楷體" w:eastAsia="標楷體" w:hAnsi="標楷體" w:cs="新細明體" w:hint="eastAsia"/>
                                      <w:b/>
                                      <w:bCs/>
                                      <w:kern w:val="0"/>
                                      <w:sz w:val="20"/>
                                      <w:szCs w:val="20"/>
                                    </w:rPr>
                                    <w:t>計</w:t>
                                  </w:r>
                                </w:p>
                              </w:tc>
                              <w:tc>
                                <w:tcPr>
                                  <w:tcW w:w="851" w:type="dxa"/>
                                  <w:vAlign w:val="center"/>
                                </w:tcPr>
                                <w:p w14:paraId="4982303D" w14:textId="4BF0CD03" w:rsidR="00AC2C39" w:rsidRPr="00AC2C39" w:rsidRDefault="00AC2C39" w:rsidP="00AC2C39">
                                  <w:pPr>
                                    <w:widowControl/>
                                    <w:spacing w:line="240" w:lineRule="exact"/>
                                    <w:jc w:val="center"/>
                                    <w:rPr>
                                      <w:rFonts w:ascii="標楷體" w:eastAsia="標楷體" w:hAnsi="標楷體" w:cs="新細明體"/>
                                      <w:b/>
                                      <w:bCs/>
                                      <w:kern w:val="0"/>
                                      <w:sz w:val="20"/>
                                      <w:szCs w:val="20"/>
                                    </w:rPr>
                                  </w:pPr>
                                  <w:r w:rsidRPr="00AC2C39">
                                    <w:rPr>
                                      <w:rFonts w:ascii="標楷體" w:eastAsia="標楷體" w:hAnsi="標楷體" w:cs="新細明體" w:hint="eastAsia"/>
                                      <w:b/>
                                      <w:bCs/>
                                      <w:kern w:val="0"/>
                                      <w:sz w:val="20"/>
                                      <w:szCs w:val="20"/>
                                    </w:rPr>
                                    <w:t>26</w:t>
                                  </w:r>
                                </w:p>
                              </w:tc>
                            </w:tr>
                            <w:tr w:rsidR="00FF7BB3" w:rsidRPr="00A45764" w14:paraId="5D5F035D" w14:textId="77777777" w:rsidTr="00084CE0">
                              <w:trPr>
                                <w:trHeight w:val="227"/>
                              </w:trPr>
                              <w:tc>
                                <w:tcPr>
                                  <w:tcW w:w="471" w:type="dxa"/>
                                  <w:vAlign w:val="center"/>
                                </w:tcPr>
                                <w:p w14:paraId="7F07F4C3" w14:textId="1C206B5E" w:rsidR="00FF7BB3" w:rsidRPr="00A45764" w:rsidRDefault="00FF7BB3" w:rsidP="00711572">
                                  <w:pPr>
                                    <w:widowControl/>
                                    <w:spacing w:line="240" w:lineRule="exact"/>
                                    <w:jc w:val="center"/>
                                    <w:rPr>
                                      <w:rFonts w:ascii="標楷體" w:eastAsia="標楷體" w:hAnsi="標楷體" w:cs="新細明體"/>
                                      <w:kern w:val="0"/>
                                      <w:sz w:val="20"/>
                                      <w:szCs w:val="20"/>
                                    </w:rPr>
                                  </w:pPr>
                                  <w:bookmarkStart w:id="20" w:name="_Hlk180766292"/>
                                  <w:r>
                                    <w:rPr>
                                      <w:rFonts w:ascii="標楷體" w:eastAsia="標楷體" w:hAnsi="標楷體" w:cs="新細明體" w:hint="eastAsia"/>
                                      <w:kern w:val="0"/>
                                      <w:sz w:val="20"/>
                                      <w:szCs w:val="20"/>
                                    </w:rPr>
                                    <w:t>1</w:t>
                                  </w:r>
                                </w:p>
                              </w:tc>
                              <w:tc>
                                <w:tcPr>
                                  <w:tcW w:w="3041" w:type="dxa"/>
                                  <w:vAlign w:val="center"/>
                                </w:tcPr>
                                <w:p w14:paraId="6386200A" w14:textId="0D69E6E3" w:rsidR="00FF7BB3" w:rsidRPr="00FF7BB3" w:rsidRDefault="00FF7BB3" w:rsidP="00FF7BB3">
                                  <w:pPr>
                                    <w:widowControl/>
                                    <w:spacing w:line="240" w:lineRule="exact"/>
                                    <w:rPr>
                                      <w:rFonts w:ascii="標楷體" w:eastAsia="標楷體" w:hAnsi="標楷體" w:cs="新細明體"/>
                                      <w:kern w:val="0"/>
                                      <w:sz w:val="20"/>
                                      <w:szCs w:val="20"/>
                                    </w:rPr>
                                  </w:pPr>
                                  <w:r w:rsidRPr="00FF7BB3">
                                    <w:rPr>
                                      <w:rFonts w:ascii="標楷體" w:eastAsia="標楷體" w:hAnsi="標楷體" w:cs="新細明體" w:hint="eastAsia"/>
                                      <w:kern w:val="0"/>
                                      <w:sz w:val="20"/>
                                      <w:szCs w:val="20"/>
                                    </w:rPr>
                                    <w:t>一般農業區（農牧用地）</w:t>
                                  </w:r>
                                </w:p>
                              </w:tc>
                              <w:tc>
                                <w:tcPr>
                                  <w:tcW w:w="851" w:type="dxa"/>
                                  <w:vAlign w:val="center"/>
                                </w:tcPr>
                                <w:p w14:paraId="1B719D82" w14:textId="15C2EAEE" w:rsidR="00FF7BB3" w:rsidRPr="00A45764" w:rsidRDefault="00FF7BB3" w:rsidP="00711572">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22</w:t>
                                  </w:r>
                                </w:p>
                              </w:tc>
                            </w:tr>
                            <w:tr w:rsidR="00FF7BB3" w:rsidRPr="00A45764" w14:paraId="73FE9D03" w14:textId="77777777" w:rsidTr="00084CE0">
                              <w:trPr>
                                <w:trHeight w:val="227"/>
                              </w:trPr>
                              <w:tc>
                                <w:tcPr>
                                  <w:tcW w:w="471" w:type="dxa"/>
                                  <w:vAlign w:val="center"/>
                                </w:tcPr>
                                <w:p w14:paraId="0977DF4E" w14:textId="19F88DD8" w:rsidR="00FF7BB3" w:rsidRPr="00A45764" w:rsidRDefault="00FF7BB3" w:rsidP="00711572">
                                  <w:pPr>
                                    <w:widowControl/>
                                    <w:spacing w:line="240" w:lineRule="exact"/>
                                    <w:jc w:val="center"/>
                                    <w:rPr>
                                      <w:rFonts w:ascii="標楷體" w:eastAsia="標楷體" w:hAnsi="標楷體" w:cs="新細明體"/>
                                      <w:kern w:val="0"/>
                                      <w:sz w:val="20"/>
                                      <w:szCs w:val="20"/>
                                    </w:rPr>
                                  </w:pPr>
                                  <w:bookmarkStart w:id="21" w:name="_Hlk180766349"/>
                                  <w:bookmarkEnd w:id="20"/>
                                  <w:r>
                                    <w:rPr>
                                      <w:rFonts w:ascii="標楷體" w:eastAsia="標楷體" w:hAnsi="標楷體" w:cs="新細明體" w:hint="eastAsia"/>
                                      <w:kern w:val="0"/>
                                      <w:sz w:val="20"/>
                                      <w:szCs w:val="20"/>
                                    </w:rPr>
                                    <w:t>2</w:t>
                                  </w:r>
                                </w:p>
                              </w:tc>
                              <w:tc>
                                <w:tcPr>
                                  <w:tcW w:w="3041" w:type="dxa"/>
                                  <w:vAlign w:val="center"/>
                                </w:tcPr>
                                <w:p w14:paraId="56BE77F8" w14:textId="32CB4425" w:rsidR="00FF7BB3" w:rsidRPr="00FF7BB3" w:rsidRDefault="00FF7BB3" w:rsidP="00FF7BB3">
                                  <w:pPr>
                                    <w:widowControl/>
                                    <w:spacing w:line="240" w:lineRule="exact"/>
                                    <w:rPr>
                                      <w:rFonts w:ascii="標楷體" w:eastAsia="標楷體" w:hAnsi="標楷體" w:cs="新細明體"/>
                                      <w:kern w:val="0"/>
                                      <w:sz w:val="20"/>
                                      <w:szCs w:val="20"/>
                                    </w:rPr>
                                  </w:pPr>
                                  <w:r w:rsidRPr="00FF7BB3">
                                    <w:rPr>
                                      <w:rFonts w:ascii="標楷體" w:eastAsia="標楷體" w:hAnsi="標楷體" w:cs="新細明體" w:hint="eastAsia"/>
                                      <w:kern w:val="0"/>
                                      <w:sz w:val="20"/>
                                      <w:szCs w:val="20"/>
                                    </w:rPr>
                                    <w:t>山坡地保育區（農牧用地）</w:t>
                                  </w:r>
                                </w:p>
                              </w:tc>
                              <w:tc>
                                <w:tcPr>
                                  <w:tcW w:w="851" w:type="dxa"/>
                                  <w:vAlign w:val="center"/>
                                </w:tcPr>
                                <w:p w14:paraId="6D678F25" w14:textId="14C647F3" w:rsidR="00FF7BB3" w:rsidRPr="00A45764" w:rsidRDefault="00FF7BB3" w:rsidP="00711572">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r>
                            <w:tr w:rsidR="00FF7BB3" w:rsidRPr="00A45764" w14:paraId="1B45EC37" w14:textId="77777777" w:rsidTr="00084CE0">
                              <w:trPr>
                                <w:trHeight w:val="227"/>
                              </w:trPr>
                              <w:tc>
                                <w:tcPr>
                                  <w:tcW w:w="471" w:type="dxa"/>
                                  <w:vAlign w:val="center"/>
                                </w:tcPr>
                                <w:p w14:paraId="13B623DC" w14:textId="2B7A22A5" w:rsidR="00FF7BB3" w:rsidRPr="00A45764" w:rsidRDefault="00FF7BB3" w:rsidP="00711572">
                                  <w:pPr>
                                    <w:widowControl/>
                                    <w:spacing w:line="240" w:lineRule="exact"/>
                                    <w:jc w:val="center"/>
                                    <w:rPr>
                                      <w:rFonts w:ascii="標楷體" w:eastAsia="標楷體" w:hAnsi="標楷體" w:cs="新細明體"/>
                                      <w:kern w:val="0"/>
                                      <w:sz w:val="20"/>
                                      <w:szCs w:val="20"/>
                                    </w:rPr>
                                  </w:pPr>
                                  <w:bookmarkStart w:id="22" w:name="_Hlk180766393"/>
                                  <w:bookmarkEnd w:id="21"/>
                                  <w:r>
                                    <w:rPr>
                                      <w:rFonts w:ascii="標楷體" w:eastAsia="標楷體" w:hAnsi="標楷體" w:cs="新細明體" w:hint="eastAsia"/>
                                      <w:kern w:val="0"/>
                                      <w:sz w:val="20"/>
                                      <w:szCs w:val="20"/>
                                    </w:rPr>
                                    <w:t>3</w:t>
                                  </w:r>
                                </w:p>
                              </w:tc>
                              <w:tc>
                                <w:tcPr>
                                  <w:tcW w:w="3041" w:type="dxa"/>
                                  <w:vAlign w:val="center"/>
                                </w:tcPr>
                                <w:p w14:paraId="53D6333B" w14:textId="3B020354" w:rsidR="00FF7BB3" w:rsidRPr="00FF7BB3" w:rsidRDefault="00FF7BB3" w:rsidP="00FF7BB3">
                                  <w:pPr>
                                    <w:widowControl/>
                                    <w:spacing w:line="240" w:lineRule="exact"/>
                                    <w:rPr>
                                      <w:rFonts w:ascii="標楷體" w:eastAsia="標楷體" w:hAnsi="標楷體" w:cs="新細明體"/>
                                      <w:kern w:val="0"/>
                                      <w:sz w:val="20"/>
                                      <w:szCs w:val="20"/>
                                    </w:rPr>
                                  </w:pPr>
                                  <w:r w:rsidRPr="00FF7BB3">
                                    <w:rPr>
                                      <w:rFonts w:ascii="標楷體" w:eastAsia="標楷體" w:hAnsi="標楷體" w:cs="新細明體" w:hint="eastAsia"/>
                                      <w:kern w:val="0"/>
                                      <w:sz w:val="20"/>
                                      <w:szCs w:val="20"/>
                                    </w:rPr>
                                    <w:t>山坡地保育區（國土保安用地）</w:t>
                                  </w:r>
                                </w:p>
                              </w:tc>
                              <w:tc>
                                <w:tcPr>
                                  <w:tcW w:w="851" w:type="dxa"/>
                                  <w:vAlign w:val="center"/>
                                </w:tcPr>
                                <w:p w14:paraId="2F07FC1C" w14:textId="68A3B9C9" w:rsidR="00FF7BB3" w:rsidRPr="00A45764" w:rsidRDefault="00FF7BB3" w:rsidP="00711572">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r>
                            <w:tr w:rsidR="00FF7BB3" w:rsidRPr="00A45764" w14:paraId="2700E2C6" w14:textId="77777777" w:rsidTr="00084CE0">
                              <w:trPr>
                                <w:trHeight w:val="227"/>
                              </w:trPr>
                              <w:tc>
                                <w:tcPr>
                                  <w:tcW w:w="471" w:type="dxa"/>
                                  <w:vAlign w:val="center"/>
                                </w:tcPr>
                                <w:p w14:paraId="7AC1076F" w14:textId="76788409" w:rsidR="00FF7BB3" w:rsidRPr="00A45764" w:rsidRDefault="00FF7BB3" w:rsidP="00711572">
                                  <w:pPr>
                                    <w:widowControl/>
                                    <w:spacing w:line="240" w:lineRule="exact"/>
                                    <w:jc w:val="center"/>
                                    <w:rPr>
                                      <w:rFonts w:ascii="標楷體" w:eastAsia="標楷體" w:hAnsi="標楷體" w:cs="新細明體"/>
                                      <w:kern w:val="0"/>
                                      <w:sz w:val="20"/>
                                      <w:szCs w:val="20"/>
                                    </w:rPr>
                                  </w:pPr>
                                  <w:bookmarkStart w:id="23" w:name="_Hlk180766432"/>
                                  <w:bookmarkEnd w:id="22"/>
                                  <w:r>
                                    <w:rPr>
                                      <w:rFonts w:ascii="標楷體" w:eastAsia="標楷體" w:hAnsi="標楷體" w:cs="新細明體" w:hint="eastAsia"/>
                                      <w:kern w:val="0"/>
                                      <w:sz w:val="20"/>
                                      <w:szCs w:val="20"/>
                                    </w:rPr>
                                    <w:t>4</w:t>
                                  </w:r>
                                </w:p>
                              </w:tc>
                              <w:tc>
                                <w:tcPr>
                                  <w:tcW w:w="3041" w:type="dxa"/>
                                  <w:vAlign w:val="center"/>
                                </w:tcPr>
                                <w:p w14:paraId="74FE4491" w14:textId="574676B8" w:rsidR="00FF7BB3" w:rsidRPr="00FF7BB3" w:rsidRDefault="00FF7BB3" w:rsidP="00FF7BB3">
                                  <w:pPr>
                                    <w:widowControl/>
                                    <w:spacing w:line="240" w:lineRule="exact"/>
                                    <w:rPr>
                                      <w:rFonts w:ascii="標楷體" w:eastAsia="標楷體" w:hAnsi="標楷體" w:cs="新細明體"/>
                                      <w:kern w:val="0"/>
                                      <w:sz w:val="20"/>
                                      <w:szCs w:val="20"/>
                                    </w:rPr>
                                  </w:pPr>
                                  <w:r w:rsidRPr="00FF7BB3">
                                    <w:rPr>
                                      <w:rFonts w:ascii="標楷體" w:eastAsia="標楷體" w:hAnsi="標楷體" w:cs="新細明體" w:hint="eastAsia"/>
                                      <w:kern w:val="0"/>
                                      <w:sz w:val="20"/>
                                      <w:szCs w:val="20"/>
                                    </w:rPr>
                                    <w:t>工業區（丁種建築用地）</w:t>
                                  </w:r>
                                </w:p>
                              </w:tc>
                              <w:tc>
                                <w:tcPr>
                                  <w:tcW w:w="851" w:type="dxa"/>
                                  <w:vAlign w:val="center"/>
                                </w:tcPr>
                                <w:p w14:paraId="599964C3" w14:textId="6F55820F" w:rsidR="00FF7BB3" w:rsidRPr="00A45764" w:rsidRDefault="00FF7BB3" w:rsidP="00711572">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r>
                          </w:tbl>
                          <w:bookmarkEnd w:id="23"/>
                          <w:p w14:paraId="68088864" w14:textId="0F993710" w:rsidR="00CA47EF" w:rsidRPr="003A3F9E" w:rsidRDefault="00CA47EF" w:rsidP="00CA47EF">
                            <w:pPr>
                              <w:widowControl/>
                              <w:tabs>
                                <w:tab w:val="center" w:pos="4536"/>
                                <w:tab w:val="right" w:pos="9070"/>
                              </w:tabs>
                              <w:spacing w:line="0" w:lineRule="atLeast"/>
                              <w:ind w:left="448" w:rightChars="117" w:right="281" w:hanging="432"/>
                              <w:rPr>
                                <w:rFonts w:ascii="標楷體" w:eastAsia="標楷體" w:hAnsi="標楷體"/>
                                <w:kern w:val="0"/>
                                <w:sz w:val="18"/>
                                <w:szCs w:val="18"/>
                              </w:rPr>
                            </w:pPr>
                            <w:proofErr w:type="gramStart"/>
                            <w:r w:rsidRPr="003A3F9E">
                              <w:rPr>
                                <w:rFonts w:ascii="標楷體" w:eastAsia="標楷體" w:hAnsi="標楷體" w:hint="eastAsia"/>
                                <w:kern w:val="0"/>
                                <w:sz w:val="18"/>
                                <w:szCs w:val="18"/>
                              </w:rPr>
                              <w:t>註</w:t>
                            </w:r>
                            <w:proofErr w:type="gramEnd"/>
                            <w:r w:rsidRPr="003A3F9E">
                              <w:rPr>
                                <w:rFonts w:ascii="標楷體" w:eastAsia="標楷體" w:hAnsi="標楷體" w:hint="eastAsia"/>
                                <w:kern w:val="0"/>
                                <w:sz w:val="18"/>
                                <w:szCs w:val="18"/>
                              </w:rPr>
                              <w:t>：1.統計</w:t>
                            </w:r>
                            <w:r w:rsidR="005D6BE6">
                              <w:rPr>
                                <w:rFonts w:ascii="標楷體" w:eastAsia="標楷體" w:hAnsi="標楷體" w:hint="eastAsia"/>
                                <w:kern w:val="0"/>
                                <w:sz w:val="18"/>
                                <w:szCs w:val="18"/>
                              </w:rPr>
                              <w:t>期間</w:t>
                            </w:r>
                            <w:r w:rsidRPr="003A3F9E">
                              <w:rPr>
                                <w:rFonts w:ascii="標楷體" w:eastAsia="標楷體" w:hAnsi="標楷體" w:hint="eastAsia"/>
                                <w:kern w:val="0"/>
                                <w:sz w:val="18"/>
                                <w:szCs w:val="18"/>
                              </w:rPr>
                              <w:t>：</w:t>
                            </w:r>
                            <w:r w:rsidR="005D6BE6">
                              <w:rPr>
                                <w:rFonts w:ascii="標楷體" w:eastAsia="標楷體" w:hAnsi="標楷體" w:hint="eastAsia"/>
                                <w:kern w:val="0"/>
                                <w:sz w:val="18"/>
                                <w:szCs w:val="18"/>
                              </w:rPr>
                              <w:t>111至</w:t>
                            </w:r>
                            <w:r w:rsidRPr="003A3F9E">
                              <w:rPr>
                                <w:rFonts w:ascii="標楷體" w:eastAsia="標楷體" w:hAnsi="標楷體" w:hint="eastAsia"/>
                                <w:kern w:val="0"/>
                                <w:sz w:val="18"/>
                                <w:szCs w:val="18"/>
                              </w:rPr>
                              <w:t>113年9月23日</w:t>
                            </w:r>
                            <w:r>
                              <w:rPr>
                                <w:rFonts w:ascii="標楷體" w:eastAsia="標楷體" w:hAnsi="標楷體" w:hint="eastAsia"/>
                                <w:kern w:val="0"/>
                                <w:sz w:val="18"/>
                                <w:szCs w:val="18"/>
                              </w:rPr>
                              <w:t>止</w:t>
                            </w:r>
                            <w:r w:rsidRPr="003A3F9E">
                              <w:rPr>
                                <w:rFonts w:ascii="標楷體" w:eastAsia="標楷體" w:hAnsi="標楷體" w:hint="eastAsia"/>
                                <w:kern w:val="0"/>
                                <w:sz w:val="18"/>
                                <w:szCs w:val="18"/>
                              </w:rPr>
                              <w:t>。</w:t>
                            </w:r>
                          </w:p>
                          <w:p w14:paraId="2A654297" w14:textId="77777777" w:rsidR="00CA47EF" w:rsidRPr="003A3F9E" w:rsidRDefault="00CA47EF" w:rsidP="00CA47EF">
                            <w:pPr>
                              <w:widowControl/>
                              <w:tabs>
                                <w:tab w:val="center" w:pos="4536"/>
                                <w:tab w:val="right" w:pos="9070"/>
                              </w:tabs>
                              <w:spacing w:line="0" w:lineRule="atLeast"/>
                              <w:ind w:right="117" w:firstLineChars="210" w:firstLine="378"/>
                              <w:rPr>
                                <w:rFonts w:ascii="標楷體" w:eastAsia="標楷體" w:hAnsi="標楷體"/>
                                <w:kern w:val="0"/>
                                <w:sz w:val="18"/>
                                <w:szCs w:val="18"/>
                              </w:rPr>
                            </w:pPr>
                            <w:r w:rsidRPr="003A3F9E">
                              <w:rPr>
                                <w:rFonts w:ascii="標楷體" w:eastAsia="標楷體" w:hAnsi="標楷體" w:hint="eastAsia"/>
                                <w:kern w:val="0"/>
                                <w:sz w:val="18"/>
                                <w:szCs w:val="18"/>
                              </w:rPr>
                              <w:t>2.資料來源</w:t>
                            </w:r>
                            <w:r>
                              <w:rPr>
                                <w:rFonts w:ascii="標楷體" w:eastAsia="標楷體" w:hAnsi="標楷體" w:hint="eastAsia"/>
                                <w:kern w:val="0"/>
                                <w:sz w:val="18"/>
                                <w:szCs w:val="18"/>
                              </w:rPr>
                              <w:t>：</w:t>
                            </w:r>
                            <w:r w:rsidRPr="003A3F9E">
                              <w:rPr>
                                <w:rFonts w:ascii="標楷體" w:eastAsia="標楷體" w:hAnsi="標楷體" w:hint="eastAsia"/>
                                <w:kern w:val="0"/>
                                <w:sz w:val="18"/>
                                <w:szCs w:val="18"/>
                              </w:rPr>
                              <w:t>整理自屏東縣政府提供資料。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878330" id="文字方塊 1251156053" o:spid="_x0000_s1046" type="#_x0000_t202" style="position:absolute;left:0;text-align:left;margin-left:261.45pt;margin-top:198.6pt;width:234.5pt;height:156.5pt;z-index:25227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" filled="f" stroked="f">
                <v:textbox>
                  <w:txbxContent>
                    <w:p w14:paraId="3A75D6C8" w14:textId="7870DFDB" w:rsidR="00CA47EF" w:rsidRPr="005D6BE6" w:rsidRDefault="00CA47EF" w:rsidP="005D6BE6">
                      <w:pPr>
                        <w:widowControl/>
                        <w:overflowPunct w:val="0"/>
                        <w:ind w:leftChars="-350" w:left="-840" w:rightChars="-12" w:right="-29" w:firstLineChars="367" w:firstLine="882"/>
                        <w:jc w:val="center"/>
                        <w:rPr>
                          <w:rFonts w:ascii="標楷體" w:eastAsia="標楷體" w:hAnsi="標楷體"/>
                          <w:b/>
                          <w:snapToGrid w:val="0"/>
                          <w:kern w:val="0"/>
                        </w:rPr>
                      </w:pPr>
                      <w:r w:rsidRPr="005D6BE6">
                        <w:rPr>
                          <w:rFonts w:ascii="標楷體" w:eastAsia="標楷體" w:hAnsi="標楷體" w:hint="eastAsia"/>
                          <w:b/>
                          <w:snapToGrid w:val="0"/>
                          <w:kern w:val="0"/>
                        </w:rPr>
                        <w:t>表12  屏東縣</w:t>
                      </w:r>
                      <w:proofErr w:type="gramStart"/>
                      <w:r w:rsidR="005D6BE6" w:rsidRPr="005D6BE6">
                        <w:rPr>
                          <w:rFonts w:ascii="標楷體" w:eastAsia="標楷體" w:hAnsi="標楷體" w:hint="eastAsia"/>
                          <w:b/>
                          <w:snapToGrid w:val="0"/>
                          <w:kern w:val="0"/>
                        </w:rPr>
                        <w:t>轄</w:t>
                      </w:r>
                      <w:proofErr w:type="gramEnd"/>
                      <w:r w:rsidR="005D6BE6" w:rsidRPr="005D6BE6">
                        <w:rPr>
                          <w:rFonts w:ascii="標楷體" w:eastAsia="標楷體" w:hAnsi="標楷體" w:hint="eastAsia"/>
                          <w:b/>
                          <w:snapToGrid w:val="0"/>
                          <w:kern w:val="0"/>
                        </w:rPr>
                        <w:t>便利超商</w:t>
                      </w:r>
                      <w:r w:rsidRPr="005D6BE6">
                        <w:rPr>
                          <w:rFonts w:ascii="標楷體" w:eastAsia="標楷體" w:hAnsi="標楷體" w:hint="eastAsia"/>
                          <w:b/>
                          <w:snapToGrid w:val="0"/>
                          <w:kern w:val="0"/>
                        </w:rPr>
                        <w:t>違反區域計畫法</w:t>
                      </w:r>
                      <w:r w:rsidR="00FF7BB3" w:rsidRPr="005D6BE6">
                        <w:rPr>
                          <w:rFonts w:ascii="標楷體" w:eastAsia="標楷體" w:hAnsi="標楷體" w:hint="eastAsia"/>
                          <w:b/>
                          <w:snapToGrid w:val="0"/>
                          <w:kern w:val="0"/>
                        </w:rPr>
                        <w:t>使用分區</w:t>
                      </w:r>
                      <w:r w:rsidR="005D6BE6" w:rsidRPr="005D6BE6">
                        <w:rPr>
                          <w:rFonts w:ascii="標楷體" w:eastAsia="標楷體" w:hAnsi="標楷體" w:hint="eastAsia"/>
                          <w:b/>
                          <w:snapToGrid w:val="0"/>
                          <w:kern w:val="0"/>
                        </w:rPr>
                        <w:t>情形</w:t>
                      </w:r>
                    </w:p>
                    <w:p w14:paraId="41B1071D" w14:textId="68430BBF" w:rsidR="00FF7BB3" w:rsidRPr="00FF7BB3" w:rsidRDefault="00FF7BB3" w:rsidP="0000797F">
                      <w:pPr>
                        <w:widowControl/>
                        <w:overflowPunct w:val="0"/>
                        <w:spacing w:line="240" w:lineRule="exact"/>
                        <w:ind w:leftChars="-5" w:left="-12" w:rightChars="3" w:right="7" w:firstLineChars="329" w:firstLine="592"/>
                        <w:jc w:val="right"/>
                        <w:rPr>
                          <w:rFonts w:ascii="標楷體" w:eastAsia="標楷體" w:hAnsi="標楷體"/>
                          <w:bCs/>
                          <w:spacing w:val="-10"/>
                          <w:sz w:val="20"/>
                          <w:szCs w:val="20"/>
                        </w:rPr>
                      </w:pPr>
                      <w:r w:rsidRPr="00FF7BB3">
                        <w:rPr>
                          <w:rFonts w:ascii="標楷體" w:eastAsia="標楷體" w:hAnsi="標楷體" w:hint="eastAsia"/>
                          <w:bCs/>
                          <w:spacing w:val="-10"/>
                          <w:sz w:val="20"/>
                          <w:szCs w:val="20"/>
                        </w:rPr>
                        <w:t>單位：家</w:t>
                      </w:r>
                    </w:p>
                    <w:tbl>
                      <w:tblPr>
                        <w:tblW w:w="4363" w:type="dxa"/>
                        <w:tblInd w:w="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471"/>
                        <w:gridCol w:w="3041"/>
                        <w:gridCol w:w="851"/>
                      </w:tblGrid>
                      <w:tr w:rsidR="00FF7BB3" w:rsidRPr="00A45764" w14:paraId="6E18C39C" w14:textId="77777777" w:rsidTr="00084CE0">
                        <w:trPr>
                          <w:trHeight w:val="227"/>
                          <w:tblHeader/>
                        </w:trPr>
                        <w:tc>
                          <w:tcPr>
                            <w:tcW w:w="471" w:type="dxa"/>
                            <w:vAlign w:val="center"/>
                          </w:tcPr>
                          <w:p w14:paraId="51D467CF" w14:textId="5AD7DADB" w:rsidR="00FF7BB3" w:rsidRPr="00A45764" w:rsidRDefault="005D6BE6" w:rsidP="00711572">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類別</w:t>
                            </w:r>
                          </w:p>
                        </w:tc>
                        <w:tc>
                          <w:tcPr>
                            <w:tcW w:w="3041" w:type="dxa"/>
                            <w:vAlign w:val="center"/>
                          </w:tcPr>
                          <w:p w14:paraId="683E1867" w14:textId="25F3E33E" w:rsidR="00FF7BB3" w:rsidRPr="00FF7BB3" w:rsidRDefault="00FF7BB3" w:rsidP="00AC2C39">
                            <w:pPr>
                              <w:widowControl/>
                              <w:spacing w:line="240" w:lineRule="exact"/>
                              <w:jc w:val="center"/>
                              <w:rPr>
                                <w:rFonts w:ascii="標楷體" w:eastAsia="標楷體" w:hAnsi="標楷體" w:cs="新細明體"/>
                                <w:kern w:val="0"/>
                                <w:sz w:val="20"/>
                                <w:szCs w:val="20"/>
                              </w:rPr>
                            </w:pPr>
                            <w:r w:rsidRPr="00FF7BB3">
                              <w:rPr>
                                <w:rFonts w:ascii="標楷體" w:eastAsia="標楷體" w:hAnsi="標楷體" w:cs="新細明體" w:hint="eastAsia"/>
                                <w:kern w:val="0"/>
                                <w:sz w:val="20"/>
                                <w:szCs w:val="20"/>
                              </w:rPr>
                              <w:t>使用分區</w:t>
                            </w:r>
                          </w:p>
                        </w:tc>
                        <w:tc>
                          <w:tcPr>
                            <w:tcW w:w="851" w:type="dxa"/>
                            <w:vAlign w:val="center"/>
                          </w:tcPr>
                          <w:p w14:paraId="313B19FC" w14:textId="2ED605E3" w:rsidR="00FF7BB3" w:rsidRPr="00A45764" w:rsidRDefault="00FF7BB3" w:rsidP="00711572">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家數</w:t>
                            </w:r>
                          </w:p>
                        </w:tc>
                      </w:tr>
                      <w:tr w:rsidR="00AC2C39" w:rsidRPr="00A45764" w14:paraId="22816E4D" w14:textId="77777777" w:rsidTr="00084CE0">
                        <w:trPr>
                          <w:trHeight w:val="227"/>
                        </w:trPr>
                        <w:tc>
                          <w:tcPr>
                            <w:tcW w:w="3512" w:type="dxa"/>
                            <w:gridSpan w:val="2"/>
                            <w:vAlign w:val="center"/>
                          </w:tcPr>
                          <w:p w14:paraId="490B171B" w14:textId="01B7E3DD" w:rsidR="00AC2C39" w:rsidRPr="00AC2C39" w:rsidRDefault="00AC2C39" w:rsidP="00AC2C39">
                            <w:pPr>
                              <w:widowControl/>
                              <w:spacing w:line="240" w:lineRule="exact"/>
                              <w:jc w:val="center"/>
                              <w:rPr>
                                <w:rFonts w:ascii="標楷體" w:eastAsia="標楷體" w:hAnsi="標楷體" w:cs="新細明體"/>
                                <w:b/>
                                <w:bCs/>
                                <w:kern w:val="0"/>
                                <w:sz w:val="20"/>
                                <w:szCs w:val="20"/>
                              </w:rPr>
                            </w:pPr>
                            <w:r w:rsidRPr="00AC2C39">
                              <w:rPr>
                                <w:rFonts w:ascii="標楷體" w:eastAsia="標楷體" w:hAnsi="標楷體" w:cs="新細明體" w:hint="eastAsia"/>
                                <w:b/>
                                <w:bCs/>
                                <w:kern w:val="0"/>
                                <w:sz w:val="20"/>
                                <w:szCs w:val="20"/>
                              </w:rPr>
                              <w:t>合</w:t>
                            </w:r>
                            <w:r>
                              <w:rPr>
                                <w:rFonts w:ascii="標楷體" w:eastAsia="標楷體" w:hAnsi="標楷體" w:cs="新細明體" w:hint="eastAsia"/>
                                <w:b/>
                                <w:bCs/>
                                <w:kern w:val="0"/>
                                <w:sz w:val="20"/>
                                <w:szCs w:val="20"/>
                              </w:rPr>
                              <w:t xml:space="preserve">   </w:t>
                            </w:r>
                            <w:r w:rsidRPr="00AC2C39">
                              <w:rPr>
                                <w:rFonts w:ascii="標楷體" w:eastAsia="標楷體" w:hAnsi="標楷體" w:cs="新細明體" w:hint="eastAsia"/>
                                <w:b/>
                                <w:bCs/>
                                <w:kern w:val="0"/>
                                <w:sz w:val="20"/>
                                <w:szCs w:val="20"/>
                              </w:rPr>
                              <w:t>計</w:t>
                            </w:r>
                          </w:p>
                        </w:tc>
                        <w:tc>
                          <w:tcPr>
                            <w:tcW w:w="851" w:type="dxa"/>
                            <w:vAlign w:val="center"/>
                          </w:tcPr>
                          <w:p w14:paraId="4982303D" w14:textId="4BF0CD03" w:rsidR="00AC2C39" w:rsidRPr="00AC2C39" w:rsidRDefault="00AC2C39" w:rsidP="00AC2C39">
                            <w:pPr>
                              <w:widowControl/>
                              <w:spacing w:line="240" w:lineRule="exact"/>
                              <w:jc w:val="center"/>
                              <w:rPr>
                                <w:rFonts w:ascii="標楷體" w:eastAsia="標楷體" w:hAnsi="標楷體" w:cs="新細明體"/>
                                <w:b/>
                                <w:bCs/>
                                <w:kern w:val="0"/>
                                <w:sz w:val="20"/>
                                <w:szCs w:val="20"/>
                              </w:rPr>
                            </w:pPr>
                            <w:r w:rsidRPr="00AC2C39">
                              <w:rPr>
                                <w:rFonts w:ascii="標楷體" w:eastAsia="標楷體" w:hAnsi="標楷體" w:cs="新細明體" w:hint="eastAsia"/>
                                <w:b/>
                                <w:bCs/>
                                <w:kern w:val="0"/>
                                <w:sz w:val="20"/>
                                <w:szCs w:val="20"/>
                              </w:rPr>
                              <w:t>26</w:t>
                            </w:r>
                          </w:p>
                        </w:tc>
                      </w:tr>
                      <w:tr w:rsidR="00FF7BB3" w:rsidRPr="00A45764" w14:paraId="5D5F035D" w14:textId="77777777" w:rsidTr="00084CE0">
                        <w:trPr>
                          <w:trHeight w:val="227"/>
                        </w:trPr>
                        <w:tc>
                          <w:tcPr>
                            <w:tcW w:w="471" w:type="dxa"/>
                            <w:vAlign w:val="center"/>
                          </w:tcPr>
                          <w:p w14:paraId="7F07F4C3" w14:textId="1C206B5E" w:rsidR="00FF7BB3" w:rsidRPr="00A45764" w:rsidRDefault="00FF7BB3" w:rsidP="00711572">
                            <w:pPr>
                              <w:widowControl/>
                              <w:spacing w:line="240" w:lineRule="exact"/>
                              <w:jc w:val="center"/>
                              <w:rPr>
                                <w:rFonts w:ascii="標楷體" w:eastAsia="標楷體" w:hAnsi="標楷體" w:cs="新細明體"/>
                                <w:kern w:val="0"/>
                                <w:sz w:val="20"/>
                                <w:szCs w:val="20"/>
                              </w:rPr>
                            </w:pPr>
                            <w:bookmarkStart w:id="24" w:name="_Hlk180766292"/>
                            <w:r>
                              <w:rPr>
                                <w:rFonts w:ascii="標楷體" w:eastAsia="標楷體" w:hAnsi="標楷體" w:cs="新細明體" w:hint="eastAsia"/>
                                <w:kern w:val="0"/>
                                <w:sz w:val="20"/>
                                <w:szCs w:val="20"/>
                              </w:rPr>
                              <w:t>1</w:t>
                            </w:r>
                          </w:p>
                        </w:tc>
                        <w:tc>
                          <w:tcPr>
                            <w:tcW w:w="3041" w:type="dxa"/>
                            <w:vAlign w:val="center"/>
                          </w:tcPr>
                          <w:p w14:paraId="6386200A" w14:textId="0D69E6E3" w:rsidR="00FF7BB3" w:rsidRPr="00FF7BB3" w:rsidRDefault="00FF7BB3" w:rsidP="00FF7BB3">
                            <w:pPr>
                              <w:widowControl/>
                              <w:spacing w:line="240" w:lineRule="exact"/>
                              <w:rPr>
                                <w:rFonts w:ascii="標楷體" w:eastAsia="標楷體" w:hAnsi="標楷體" w:cs="新細明體"/>
                                <w:kern w:val="0"/>
                                <w:sz w:val="20"/>
                                <w:szCs w:val="20"/>
                              </w:rPr>
                            </w:pPr>
                            <w:r w:rsidRPr="00FF7BB3">
                              <w:rPr>
                                <w:rFonts w:ascii="標楷體" w:eastAsia="標楷體" w:hAnsi="標楷體" w:cs="新細明體" w:hint="eastAsia"/>
                                <w:kern w:val="0"/>
                                <w:sz w:val="20"/>
                                <w:szCs w:val="20"/>
                              </w:rPr>
                              <w:t>一般農業區（農牧用地）</w:t>
                            </w:r>
                          </w:p>
                        </w:tc>
                        <w:tc>
                          <w:tcPr>
                            <w:tcW w:w="851" w:type="dxa"/>
                            <w:vAlign w:val="center"/>
                          </w:tcPr>
                          <w:p w14:paraId="1B719D82" w14:textId="15C2EAEE" w:rsidR="00FF7BB3" w:rsidRPr="00A45764" w:rsidRDefault="00FF7BB3" w:rsidP="00711572">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22</w:t>
                            </w:r>
                          </w:p>
                        </w:tc>
                      </w:tr>
                      <w:tr w:rsidR="00FF7BB3" w:rsidRPr="00A45764" w14:paraId="73FE9D03" w14:textId="77777777" w:rsidTr="00084CE0">
                        <w:trPr>
                          <w:trHeight w:val="227"/>
                        </w:trPr>
                        <w:tc>
                          <w:tcPr>
                            <w:tcW w:w="471" w:type="dxa"/>
                            <w:vAlign w:val="center"/>
                          </w:tcPr>
                          <w:p w14:paraId="0977DF4E" w14:textId="19F88DD8" w:rsidR="00FF7BB3" w:rsidRPr="00A45764" w:rsidRDefault="00FF7BB3" w:rsidP="00711572">
                            <w:pPr>
                              <w:widowControl/>
                              <w:spacing w:line="240" w:lineRule="exact"/>
                              <w:jc w:val="center"/>
                              <w:rPr>
                                <w:rFonts w:ascii="標楷體" w:eastAsia="標楷體" w:hAnsi="標楷體" w:cs="新細明體"/>
                                <w:kern w:val="0"/>
                                <w:sz w:val="20"/>
                                <w:szCs w:val="20"/>
                              </w:rPr>
                            </w:pPr>
                            <w:bookmarkStart w:id="25" w:name="_Hlk180766349"/>
                            <w:bookmarkEnd w:id="24"/>
                            <w:r>
                              <w:rPr>
                                <w:rFonts w:ascii="標楷體" w:eastAsia="標楷體" w:hAnsi="標楷體" w:cs="新細明體" w:hint="eastAsia"/>
                                <w:kern w:val="0"/>
                                <w:sz w:val="20"/>
                                <w:szCs w:val="20"/>
                              </w:rPr>
                              <w:t>2</w:t>
                            </w:r>
                          </w:p>
                        </w:tc>
                        <w:tc>
                          <w:tcPr>
                            <w:tcW w:w="3041" w:type="dxa"/>
                            <w:vAlign w:val="center"/>
                          </w:tcPr>
                          <w:p w14:paraId="56BE77F8" w14:textId="32CB4425" w:rsidR="00FF7BB3" w:rsidRPr="00FF7BB3" w:rsidRDefault="00FF7BB3" w:rsidP="00FF7BB3">
                            <w:pPr>
                              <w:widowControl/>
                              <w:spacing w:line="240" w:lineRule="exact"/>
                              <w:rPr>
                                <w:rFonts w:ascii="標楷體" w:eastAsia="標楷體" w:hAnsi="標楷體" w:cs="新細明體"/>
                                <w:kern w:val="0"/>
                                <w:sz w:val="20"/>
                                <w:szCs w:val="20"/>
                              </w:rPr>
                            </w:pPr>
                            <w:r w:rsidRPr="00FF7BB3">
                              <w:rPr>
                                <w:rFonts w:ascii="標楷體" w:eastAsia="標楷體" w:hAnsi="標楷體" w:cs="新細明體" w:hint="eastAsia"/>
                                <w:kern w:val="0"/>
                                <w:sz w:val="20"/>
                                <w:szCs w:val="20"/>
                              </w:rPr>
                              <w:t>山坡地保育區（農牧用地）</w:t>
                            </w:r>
                          </w:p>
                        </w:tc>
                        <w:tc>
                          <w:tcPr>
                            <w:tcW w:w="851" w:type="dxa"/>
                            <w:vAlign w:val="center"/>
                          </w:tcPr>
                          <w:p w14:paraId="6D678F25" w14:textId="14C647F3" w:rsidR="00FF7BB3" w:rsidRPr="00A45764" w:rsidRDefault="00FF7BB3" w:rsidP="00711572">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r>
                      <w:tr w:rsidR="00FF7BB3" w:rsidRPr="00A45764" w14:paraId="1B45EC37" w14:textId="77777777" w:rsidTr="00084CE0">
                        <w:trPr>
                          <w:trHeight w:val="227"/>
                        </w:trPr>
                        <w:tc>
                          <w:tcPr>
                            <w:tcW w:w="471" w:type="dxa"/>
                            <w:vAlign w:val="center"/>
                          </w:tcPr>
                          <w:p w14:paraId="13B623DC" w14:textId="2B7A22A5" w:rsidR="00FF7BB3" w:rsidRPr="00A45764" w:rsidRDefault="00FF7BB3" w:rsidP="00711572">
                            <w:pPr>
                              <w:widowControl/>
                              <w:spacing w:line="240" w:lineRule="exact"/>
                              <w:jc w:val="center"/>
                              <w:rPr>
                                <w:rFonts w:ascii="標楷體" w:eastAsia="標楷體" w:hAnsi="標楷體" w:cs="新細明體"/>
                                <w:kern w:val="0"/>
                                <w:sz w:val="20"/>
                                <w:szCs w:val="20"/>
                              </w:rPr>
                            </w:pPr>
                            <w:bookmarkStart w:id="26" w:name="_Hlk180766393"/>
                            <w:bookmarkEnd w:id="25"/>
                            <w:r>
                              <w:rPr>
                                <w:rFonts w:ascii="標楷體" w:eastAsia="標楷體" w:hAnsi="標楷體" w:cs="新細明體" w:hint="eastAsia"/>
                                <w:kern w:val="0"/>
                                <w:sz w:val="20"/>
                                <w:szCs w:val="20"/>
                              </w:rPr>
                              <w:t>3</w:t>
                            </w:r>
                          </w:p>
                        </w:tc>
                        <w:tc>
                          <w:tcPr>
                            <w:tcW w:w="3041" w:type="dxa"/>
                            <w:vAlign w:val="center"/>
                          </w:tcPr>
                          <w:p w14:paraId="53D6333B" w14:textId="3B020354" w:rsidR="00FF7BB3" w:rsidRPr="00FF7BB3" w:rsidRDefault="00FF7BB3" w:rsidP="00FF7BB3">
                            <w:pPr>
                              <w:widowControl/>
                              <w:spacing w:line="240" w:lineRule="exact"/>
                              <w:rPr>
                                <w:rFonts w:ascii="標楷體" w:eastAsia="標楷體" w:hAnsi="標楷體" w:cs="新細明體"/>
                                <w:kern w:val="0"/>
                                <w:sz w:val="20"/>
                                <w:szCs w:val="20"/>
                              </w:rPr>
                            </w:pPr>
                            <w:r w:rsidRPr="00FF7BB3">
                              <w:rPr>
                                <w:rFonts w:ascii="標楷體" w:eastAsia="標楷體" w:hAnsi="標楷體" w:cs="新細明體" w:hint="eastAsia"/>
                                <w:kern w:val="0"/>
                                <w:sz w:val="20"/>
                                <w:szCs w:val="20"/>
                              </w:rPr>
                              <w:t>山坡地保育區（國土保安用地）</w:t>
                            </w:r>
                          </w:p>
                        </w:tc>
                        <w:tc>
                          <w:tcPr>
                            <w:tcW w:w="851" w:type="dxa"/>
                            <w:vAlign w:val="center"/>
                          </w:tcPr>
                          <w:p w14:paraId="2F07FC1C" w14:textId="68A3B9C9" w:rsidR="00FF7BB3" w:rsidRPr="00A45764" w:rsidRDefault="00FF7BB3" w:rsidP="00711572">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r>
                      <w:tr w:rsidR="00FF7BB3" w:rsidRPr="00A45764" w14:paraId="2700E2C6" w14:textId="77777777" w:rsidTr="00084CE0">
                        <w:trPr>
                          <w:trHeight w:val="227"/>
                        </w:trPr>
                        <w:tc>
                          <w:tcPr>
                            <w:tcW w:w="471" w:type="dxa"/>
                            <w:vAlign w:val="center"/>
                          </w:tcPr>
                          <w:p w14:paraId="7AC1076F" w14:textId="76788409" w:rsidR="00FF7BB3" w:rsidRPr="00A45764" w:rsidRDefault="00FF7BB3" w:rsidP="00711572">
                            <w:pPr>
                              <w:widowControl/>
                              <w:spacing w:line="240" w:lineRule="exact"/>
                              <w:jc w:val="center"/>
                              <w:rPr>
                                <w:rFonts w:ascii="標楷體" w:eastAsia="標楷體" w:hAnsi="標楷體" w:cs="新細明體"/>
                                <w:kern w:val="0"/>
                                <w:sz w:val="20"/>
                                <w:szCs w:val="20"/>
                              </w:rPr>
                            </w:pPr>
                            <w:bookmarkStart w:id="27" w:name="_Hlk180766432"/>
                            <w:bookmarkEnd w:id="26"/>
                            <w:r>
                              <w:rPr>
                                <w:rFonts w:ascii="標楷體" w:eastAsia="標楷體" w:hAnsi="標楷體" w:cs="新細明體" w:hint="eastAsia"/>
                                <w:kern w:val="0"/>
                                <w:sz w:val="20"/>
                                <w:szCs w:val="20"/>
                              </w:rPr>
                              <w:t>4</w:t>
                            </w:r>
                          </w:p>
                        </w:tc>
                        <w:tc>
                          <w:tcPr>
                            <w:tcW w:w="3041" w:type="dxa"/>
                            <w:vAlign w:val="center"/>
                          </w:tcPr>
                          <w:p w14:paraId="74FE4491" w14:textId="574676B8" w:rsidR="00FF7BB3" w:rsidRPr="00FF7BB3" w:rsidRDefault="00FF7BB3" w:rsidP="00FF7BB3">
                            <w:pPr>
                              <w:widowControl/>
                              <w:spacing w:line="240" w:lineRule="exact"/>
                              <w:rPr>
                                <w:rFonts w:ascii="標楷體" w:eastAsia="標楷體" w:hAnsi="標楷體" w:cs="新細明體"/>
                                <w:kern w:val="0"/>
                                <w:sz w:val="20"/>
                                <w:szCs w:val="20"/>
                              </w:rPr>
                            </w:pPr>
                            <w:r w:rsidRPr="00FF7BB3">
                              <w:rPr>
                                <w:rFonts w:ascii="標楷體" w:eastAsia="標楷體" w:hAnsi="標楷體" w:cs="新細明體" w:hint="eastAsia"/>
                                <w:kern w:val="0"/>
                                <w:sz w:val="20"/>
                                <w:szCs w:val="20"/>
                              </w:rPr>
                              <w:t>工業區（丁種建築用地）</w:t>
                            </w:r>
                          </w:p>
                        </w:tc>
                        <w:tc>
                          <w:tcPr>
                            <w:tcW w:w="851" w:type="dxa"/>
                            <w:vAlign w:val="center"/>
                          </w:tcPr>
                          <w:p w14:paraId="599964C3" w14:textId="6F55820F" w:rsidR="00FF7BB3" w:rsidRPr="00A45764" w:rsidRDefault="00FF7BB3" w:rsidP="00711572">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r>
                    </w:tbl>
                    <w:bookmarkEnd w:id="27"/>
                    <w:p w14:paraId="68088864" w14:textId="0F993710" w:rsidR="00CA47EF" w:rsidRPr="003A3F9E" w:rsidRDefault="00CA47EF" w:rsidP="00CA47EF">
                      <w:pPr>
                        <w:widowControl/>
                        <w:tabs>
                          <w:tab w:val="center" w:pos="4536"/>
                          <w:tab w:val="right" w:pos="9070"/>
                        </w:tabs>
                        <w:spacing w:line="0" w:lineRule="atLeast"/>
                        <w:ind w:left="448" w:rightChars="117" w:right="281" w:hanging="432"/>
                        <w:rPr>
                          <w:rFonts w:ascii="標楷體" w:eastAsia="標楷體" w:hAnsi="標楷體"/>
                          <w:kern w:val="0"/>
                          <w:sz w:val="18"/>
                          <w:szCs w:val="18"/>
                        </w:rPr>
                      </w:pPr>
                      <w:proofErr w:type="gramStart"/>
                      <w:r w:rsidRPr="003A3F9E">
                        <w:rPr>
                          <w:rFonts w:ascii="標楷體" w:eastAsia="標楷體" w:hAnsi="標楷體" w:hint="eastAsia"/>
                          <w:kern w:val="0"/>
                          <w:sz w:val="18"/>
                          <w:szCs w:val="18"/>
                        </w:rPr>
                        <w:t>註</w:t>
                      </w:r>
                      <w:proofErr w:type="gramEnd"/>
                      <w:r w:rsidRPr="003A3F9E">
                        <w:rPr>
                          <w:rFonts w:ascii="標楷體" w:eastAsia="標楷體" w:hAnsi="標楷體" w:hint="eastAsia"/>
                          <w:kern w:val="0"/>
                          <w:sz w:val="18"/>
                          <w:szCs w:val="18"/>
                        </w:rPr>
                        <w:t>：1.統計</w:t>
                      </w:r>
                      <w:r w:rsidR="005D6BE6">
                        <w:rPr>
                          <w:rFonts w:ascii="標楷體" w:eastAsia="標楷體" w:hAnsi="標楷體" w:hint="eastAsia"/>
                          <w:kern w:val="0"/>
                          <w:sz w:val="18"/>
                          <w:szCs w:val="18"/>
                        </w:rPr>
                        <w:t>期間</w:t>
                      </w:r>
                      <w:r w:rsidRPr="003A3F9E">
                        <w:rPr>
                          <w:rFonts w:ascii="標楷體" w:eastAsia="標楷體" w:hAnsi="標楷體" w:hint="eastAsia"/>
                          <w:kern w:val="0"/>
                          <w:sz w:val="18"/>
                          <w:szCs w:val="18"/>
                        </w:rPr>
                        <w:t>：</w:t>
                      </w:r>
                      <w:r w:rsidR="005D6BE6">
                        <w:rPr>
                          <w:rFonts w:ascii="標楷體" w:eastAsia="標楷體" w:hAnsi="標楷體" w:hint="eastAsia"/>
                          <w:kern w:val="0"/>
                          <w:sz w:val="18"/>
                          <w:szCs w:val="18"/>
                        </w:rPr>
                        <w:t>111至</w:t>
                      </w:r>
                      <w:r w:rsidRPr="003A3F9E">
                        <w:rPr>
                          <w:rFonts w:ascii="標楷體" w:eastAsia="標楷體" w:hAnsi="標楷體" w:hint="eastAsia"/>
                          <w:kern w:val="0"/>
                          <w:sz w:val="18"/>
                          <w:szCs w:val="18"/>
                        </w:rPr>
                        <w:t>113年9月23日</w:t>
                      </w:r>
                      <w:r>
                        <w:rPr>
                          <w:rFonts w:ascii="標楷體" w:eastAsia="標楷體" w:hAnsi="標楷體" w:hint="eastAsia"/>
                          <w:kern w:val="0"/>
                          <w:sz w:val="18"/>
                          <w:szCs w:val="18"/>
                        </w:rPr>
                        <w:t>止</w:t>
                      </w:r>
                      <w:r w:rsidRPr="003A3F9E">
                        <w:rPr>
                          <w:rFonts w:ascii="標楷體" w:eastAsia="標楷體" w:hAnsi="標楷體" w:hint="eastAsia"/>
                          <w:kern w:val="0"/>
                          <w:sz w:val="18"/>
                          <w:szCs w:val="18"/>
                        </w:rPr>
                        <w:t>。</w:t>
                      </w:r>
                    </w:p>
                    <w:p w14:paraId="2A654297" w14:textId="77777777" w:rsidR="00CA47EF" w:rsidRPr="003A3F9E" w:rsidRDefault="00CA47EF" w:rsidP="00CA47EF">
                      <w:pPr>
                        <w:widowControl/>
                        <w:tabs>
                          <w:tab w:val="center" w:pos="4536"/>
                          <w:tab w:val="right" w:pos="9070"/>
                        </w:tabs>
                        <w:spacing w:line="0" w:lineRule="atLeast"/>
                        <w:ind w:right="117" w:firstLineChars="210" w:firstLine="378"/>
                        <w:rPr>
                          <w:rFonts w:ascii="標楷體" w:eastAsia="標楷體" w:hAnsi="標楷體"/>
                          <w:kern w:val="0"/>
                          <w:sz w:val="18"/>
                          <w:szCs w:val="18"/>
                        </w:rPr>
                      </w:pPr>
                      <w:r w:rsidRPr="003A3F9E">
                        <w:rPr>
                          <w:rFonts w:ascii="標楷體" w:eastAsia="標楷體" w:hAnsi="標楷體" w:hint="eastAsia"/>
                          <w:kern w:val="0"/>
                          <w:sz w:val="18"/>
                          <w:szCs w:val="18"/>
                        </w:rPr>
                        <w:t>2.資料來源</w:t>
                      </w:r>
                      <w:r>
                        <w:rPr>
                          <w:rFonts w:ascii="標楷體" w:eastAsia="標楷體" w:hAnsi="標楷體" w:hint="eastAsia"/>
                          <w:kern w:val="0"/>
                          <w:sz w:val="18"/>
                          <w:szCs w:val="18"/>
                        </w:rPr>
                        <w:t>：</w:t>
                      </w:r>
                      <w:r w:rsidRPr="003A3F9E">
                        <w:rPr>
                          <w:rFonts w:ascii="標楷體" w:eastAsia="標楷體" w:hAnsi="標楷體" w:hint="eastAsia"/>
                          <w:kern w:val="0"/>
                          <w:sz w:val="18"/>
                          <w:szCs w:val="18"/>
                        </w:rPr>
                        <w:t>整理自屏東縣政府提供資料。</w:t>
                      </w:r>
                    </w:p>
                  </w:txbxContent>
                </v:textbox>
                <w10:wrap type="square"/>
              </v:shape>
            </w:pict>
          </mc:Fallback>
        </mc:AlternateContent>
      </w:r>
      <w:r w:rsidRPr="001206C5">
        <w:rPr>
          <w:rFonts w:ascii="標楷體" w:eastAsia="標楷體" w:hAnsi="標楷體" w:hint="eastAsia"/>
          <w:noProof/>
        </w:rPr>
        <w:t>業區農牧用地</w:t>
      </w:r>
      <w:r w:rsidR="00F309EC">
        <w:rPr>
          <w:rFonts w:ascii="標楷體" w:eastAsia="標楷體" w:hAnsi="標楷體" w:hint="eastAsia"/>
          <w:noProof/>
        </w:rPr>
        <w:t>者</w:t>
      </w:r>
      <w:r w:rsidRPr="001206C5">
        <w:rPr>
          <w:rFonts w:ascii="標楷體" w:eastAsia="標楷體" w:hAnsi="標楷體" w:hint="eastAsia"/>
          <w:noProof/>
        </w:rPr>
        <w:t>計22家經營超商為最大宗（表1</w:t>
      </w:r>
      <w:r w:rsidR="00772E80">
        <w:rPr>
          <w:rFonts w:ascii="標楷體" w:eastAsia="標楷體" w:hAnsi="標楷體" w:hint="eastAsia"/>
          <w:noProof/>
        </w:rPr>
        <w:t>2</w:t>
      </w:r>
      <w:r w:rsidRPr="001206C5">
        <w:rPr>
          <w:rFonts w:ascii="標楷體" w:eastAsia="標楷體" w:hAnsi="標楷體" w:hint="eastAsia"/>
          <w:noProof/>
        </w:rPr>
        <w:t>）；2.縣政府運用內政部「國土利用監測整合通報查報系統」辦理衛星變異點查報作業，113年1至7月份非都市用地變異點通報計1,040筆，惟截至</w:t>
      </w:r>
      <w:r w:rsidR="00955C6C">
        <w:rPr>
          <w:rFonts w:ascii="標楷體" w:eastAsia="標楷體" w:hAnsi="標楷體" w:hint="eastAsia"/>
          <w:noProof/>
        </w:rPr>
        <w:t>同年</w:t>
      </w:r>
      <w:r w:rsidRPr="001206C5">
        <w:rPr>
          <w:rFonts w:ascii="標楷體" w:eastAsia="標楷體" w:hAnsi="標楷體" w:hint="eastAsia"/>
          <w:noProof/>
        </w:rPr>
        <w:t>9月20日止，其中逾21天</w:t>
      </w:r>
      <w:r w:rsidR="00955C6C" w:rsidRPr="001206C5">
        <w:rPr>
          <w:rFonts w:ascii="標楷體" w:eastAsia="標楷體" w:hAnsi="標楷體" w:hint="eastAsia"/>
          <w:noProof/>
        </w:rPr>
        <w:t>規定</w:t>
      </w:r>
      <w:r w:rsidRPr="001206C5">
        <w:rPr>
          <w:rFonts w:ascii="標楷體" w:eastAsia="標楷體" w:hAnsi="標楷體" w:hint="eastAsia"/>
          <w:noProof/>
        </w:rPr>
        <w:t>查報期限始完成查報或仍未完成查報者計33筆，甚有1、2月份案件仍待查報者計9筆等情事，經函請檢討改善。據復：1.內政部業於113年10月9日召開「研商超商及超市土地合法申請使用策進作為會議」，後續將依照會議結論辦理違規查處作業；2.已召開「策進本縣國土利用監測歷年未回報變異點管控會議」，就未依限完成查報案件，協調督促轄管公所儘速查報</w:t>
      </w:r>
      <w:r w:rsidR="004C0D83" w:rsidRPr="001206C5">
        <w:rPr>
          <w:rFonts w:ascii="標楷體" w:eastAsia="標楷體" w:hAnsi="標楷體" w:hint="eastAsia"/>
        </w:rPr>
        <w:t>。</w:t>
      </w:r>
    </w:p>
    <w:p w14:paraId="69701B2C" w14:textId="285EF538" w:rsidR="004C0D83" w:rsidRPr="001206C5" w:rsidRDefault="004C0D83" w:rsidP="00CD4D5A">
      <w:pPr>
        <w:widowControl/>
        <w:overflowPunct w:val="0"/>
        <w:snapToGrid w:val="0"/>
        <w:spacing w:line="500" w:lineRule="exact"/>
        <w:ind w:leftChars="-35" w:hangingChars="30" w:hanging="84"/>
        <w:jc w:val="both"/>
        <w:rPr>
          <w:rFonts w:ascii="標楷體" w:eastAsia="標楷體" w:hAnsi="標楷體"/>
          <w:b/>
          <w:sz w:val="28"/>
          <w:szCs w:val="28"/>
        </w:rPr>
      </w:pPr>
      <w:r w:rsidRPr="001206C5">
        <w:rPr>
          <w:rFonts w:ascii="標楷體" w:eastAsia="標楷體" w:hAnsi="標楷體"/>
          <w:b/>
          <w:sz w:val="28"/>
          <w:szCs w:val="28"/>
        </w:rPr>
        <w:t>（</w:t>
      </w:r>
      <w:r w:rsidR="004324FA" w:rsidRPr="001206C5">
        <w:rPr>
          <w:rFonts w:ascii="標楷體" w:eastAsia="標楷體" w:hAnsi="標楷體" w:hint="eastAsia"/>
          <w:b/>
          <w:sz w:val="28"/>
          <w:szCs w:val="28"/>
        </w:rPr>
        <w:t>十</w:t>
      </w:r>
      <w:r w:rsidR="00223AF0" w:rsidRPr="001206C5">
        <w:rPr>
          <w:rFonts w:ascii="標楷體" w:eastAsia="標楷體" w:hAnsi="標楷體" w:hint="eastAsia"/>
          <w:b/>
          <w:sz w:val="28"/>
          <w:szCs w:val="28"/>
        </w:rPr>
        <w:t>五</w:t>
      </w:r>
      <w:r w:rsidRPr="001206C5">
        <w:rPr>
          <w:rFonts w:ascii="標楷體" w:eastAsia="標楷體" w:hAnsi="標楷體"/>
          <w:b/>
          <w:sz w:val="28"/>
          <w:szCs w:val="28"/>
        </w:rPr>
        <w:t>）</w:t>
      </w:r>
      <w:r w:rsidR="00223AF0" w:rsidRPr="001206C5">
        <w:rPr>
          <w:rFonts w:ascii="標楷體" w:eastAsia="標楷體" w:hAnsi="標楷體" w:hint="eastAsia"/>
          <w:b/>
          <w:sz w:val="28"/>
          <w:szCs w:val="28"/>
        </w:rPr>
        <w:t>為防範畜牧污染及促進畜牧產業之發展，持續辦理轄內畜牧場之登記管理、輔導及稽查等業務，惟部分畜牧場畜禽飼養登記證已屆期未申辦展延，且仍有營業情形，或未記載主要設施相關資料，均有待檢討改善，以掌握產業規模與分布，供作政策研議之參據</w:t>
      </w:r>
      <w:r w:rsidRPr="001206C5">
        <w:rPr>
          <w:rFonts w:ascii="標楷體" w:eastAsia="標楷體" w:hAnsi="標楷體" w:hint="eastAsia"/>
          <w:b/>
          <w:sz w:val="28"/>
          <w:szCs w:val="28"/>
        </w:rPr>
        <w:t>。</w:t>
      </w:r>
    </w:p>
    <w:p w14:paraId="0CCF44DF" w14:textId="20D6EEAA" w:rsidR="004C0D83" w:rsidRPr="001206C5" w:rsidRDefault="00710058" w:rsidP="00CD4D5A">
      <w:pPr>
        <w:overflowPunct w:val="0"/>
        <w:snapToGrid w:val="0"/>
        <w:spacing w:line="500" w:lineRule="exact"/>
        <w:ind w:firstLineChars="200" w:firstLine="480"/>
        <w:jc w:val="both"/>
        <w:rPr>
          <w:rFonts w:ascii="標楷體" w:eastAsia="標楷體" w:hAnsi="標楷體"/>
        </w:rPr>
      </w:pPr>
      <w:bookmarkStart w:id="28" w:name="_Hlk201569160"/>
      <w:r w:rsidRPr="001206C5">
        <w:rPr>
          <w:rFonts w:ascii="標楷體" w:eastAsia="標楷體" w:hAnsi="標楷體" w:hint="eastAsia"/>
          <w:noProof/>
        </w:rPr>
        <w:t>行政院主計總處112年統計年鑑載列，屏東縣畜牧業年度產值382億元，占全國畜牧業產值17.81％，僅次於彰化縣及雲林縣，為全國畜牧業重鎮之一。縣政府</w:t>
      </w:r>
      <w:r w:rsidR="00C7478B">
        <w:rPr>
          <w:rFonts w:ascii="標楷體" w:eastAsia="標楷體" w:hAnsi="標楷體" w:hint="eastAsia"/>
          <w:noProof/>
        </w:rPr>
        <w:t>113年度</w:t>
      </w:r>
      <w:r w:rsidRPr="001206C5">
        <w:rPr>
          <w:rFonts w:ascii="標楷體" w:eastAsia="標楷體" w:hAnsi="標楷體" w:hint="eastAsia"/>
          <w:noProof/>
        </w:rPr>
        <w:t>編列預算5,838</w:t>
      </w:r>
      <w:r w:rsidRPr="001206C5">
        <w:rPr>
          <w:rFonts w:ascii="標楷體" w:eastAsia="標楷體" w:hAnsi="標楷體" w:hint="eastAsia"/>
          <w:noProof/>
        </w:rPr>
        <w:lastRenderedPageBreak/>
        <w:t>萬餘元，辦理轄內畜牧場之登記管理、輔導及稽查等業務。經查執行情形，核有：1.縣內畜牧場畜禽飼養登記證已屆期，惟尚未申辦展延者計223場，其中甚有逾屆期年限達14年以上者，且部分畜牧場仍有繼續營業事實；2.依據農業部「畜牧場登記管理系統」資料，縣內畜牧場計有37場尚未載明主要畜牧設施相關資料等情事，經函請檢討改善。據復：1.已函請無飼養事實之畜牧場辦理歇業，又部分畜牧場畜禽飼養登記證未展延而仍有飼養者，積極輔導業者辦理農業用地作農業設施容許使用，並於取得建物使用執照後辦理登記，另部分因土地問題無法辦理農業用地作農業設施容許使用者，將持續積極輔導；2.係適用法規之沿革差異、或初設畜牧場登記管理系統</w:t>
      </w:r>
      <w:r w:rsidR="00991213">
        <w:rPr>
          <w:rFonts w:ascii="標楷體" w:eastAsia="標楷體" w:hAnsi="標楷體" w:hint="eastAsia"/>
          <w:noProof/>
        </w:rPr>
        <w:t>舊</w:t>
      </w:r>
      <w:r w:rsidRPr="001206C5">
        <w:rPr>
          <w:rFonts w:ascii="標楷體" w:eastAsia="標楷體" w:hAnsi="標楷體" w:hint="eastAsia"/>
          <w:noProof/>
        </w:rPr>
        <w:t>有紙本資料電子化過程未輸入、或主要畜牧設施項目眾多，超逾系統匯出字數所致，將重新於系統登錄主要畜牧設施，並與農業部研議改善</w:t>
      </w:r>
      <w:r w:rsidR="004C0D83" w:rsidRPr="001206C5">
        <w:rPr>
          <w:rFonts w:ascii="標楷體" w:eastAsia="標楷體" w:hAnsi="標楷體" w:hint="eastAsia"/>
        </w:rPr>
        <w:t>。</w:t>
      </w:r>
      <w:bookmarkEnd w:id="28"/>
    </w:p>
    <w:p w14:paraId="0691E958" w14:textId="0C26B4AA" w:rsidR="004C0D83" w:rsidRPr="001206C5" w:rsidRDefault="004C0D83" w:rsidP="00CD4D5A">
      <w:pPr>
        <w:widowControl/>
        <w:overflowPunct w:val="0"/>
        <w:snapToGrid w:val="0"/>
        <w:spacing w:line="480" w:lineRule="exact"/>
        <w:ind w:leftChars="-35" w:hangingChars="30" w:hanging="84"/>
        <w:jc w:val="both"/>
        <w:rPr>
          <w:rFonts w:ascii="標楷體" w:eastAsia="標楷體" w:hAnsi="標楷體"/>
          <w:b/>
          <w:sz w:val="28"/>
          <w:szCs w:val="28"/>
        </w:rPr>
      </w:pPr>
      <w:r w:rsidRPr="001206C5">
        <w:rPr>
          <w:rFonts w:ascii="標楷體" w:eastAsia="標楷體" w:hAnsi="標楷體"/>
          <w:b/>
          <w:sz w:val="28"/>
          <w:szCs w:val="28"/>
        </w:rPr>
        <w:t>（</w:t>
      </w:r>
      <w:r w:rsidR="00853417" w:rsidRPr="001206C5">
        <w:rPr>
          <w:rFonts w:ascii="標楷體" w:eastAsia="標楷體" w:hAnsi="標楷體" w:hint="eastAsia"/>
          <w:b/>
          <w:sz w:val="28"/>
          <w:szCs w:val="28"/>
        </w:rPr>
        <w:t>十</w:t>
      </w:r>
      <w:r w:rsidR="00D8206B" w:rsidRPr="001206C5">
        <w:rPr>
          <w:rFonts w:ascii="標楷體" w:eastAsia="標楷體" w:hAnsi="標楷體" w:hint="eastAsia"/>
          <w:b/>
          <w:sz w:val="28"/>
          <w:szCs w:val="28"/>
        </w:rPr>
        <w:t>六</w:t>
      </w:r>
      <w:r w:rsidRPr="001206C5">
        <w:rPr>
          <w:rFonts w:ascii="標楷體" w:eastAsia="標楷體" w:hAnsi="標楷體"/>
          <w:b/>
          <w:sz w:val="28"/>
          <w:szCs w:val="28"/>
        </w:rPr>
        <w:t>）</w:t>
      </w:r>
      <w:r w:rsidR="00710058" w:rsidRPr="001206C5">
        <w:rPr>
          <w:rFonts w:ascii="標楷體" w:eastAsia="標楷體" w:hAnsi="標楷體" w:hint="eastAsia"/>
          <w:b/>
          <w:sz w:val="28"/>
          <w:szCs w:val="28"/>
        </w:rPr>
        <w:t>近年縣內公立動物收容所動物認領養率位居各市縣前段，惟所內死亡率存有偏高情形，又為解決流浪犬貓收容空間不足問題，興建全國唯一複合式動物收容園區，並委外經營管理，然營運首年財務績效未佳，均有待注意改善</w:t>
      </w:r>
      <w:r w:rsidRPr="001206C5">
        <w:rPr>
          <w:rFonts w:ascii="標楷體" w:eastAsia="標楷體" w:hAnsi="標楷體" w:hint="eastAsia"/>
          <w:b/>
          <w:sz w:val="28"/>
          <w:szCs w:val="28"/>
        </w:rPr>
        <w:t>。</w:t>
      </w:r>
    </w:p>
    <w:p w14:paraId="26B18FA4" w14:textId="62FEDC72" w:rsidR="004C0D83" w:rsidRPr="001206C5" w:rsidRDefault="0053182D" w:rsidP="00CD4D5A">
      <w:pPr>
        <w:overflowPunct w:val="0"/>
        <w:snapToGrid w:val="0"/>
        <w:spacing w:line="470" w:lineRule="exact"/>
        <w:ind w:firstLineChars="200" w:firstLine="480"/>
        <w:jc w:val="both"/>
        <w:rPr>
          <w:rFonts w:ascii="標楷體" w:eastAsia="標楷體" w:hAnsi="標楷體"/>
        </w:rPr>
      </w:pPr>
      <w:r w:rsidRPr="001206C5">
        <w:rPr>
          <w:rFonts w:ascii="標楷體" w:eastAsia="標楷體" w:hAnsi="標楷體" w:hint="eastAsia"/>
          <w:noProof/>
        </w:rPr>
        <mc:AlternateContent>
          <mc:Choice Requires="wps">
            <w:drawing>
              <wp:anchor distT="0" distB="0" distL="114300" distR="114300" simplePos="0" relativeHeight="252231680" behindDoc="0" locked="0" layoutInCell="1" allowOverlap="1" wp14:anchorId="74DC2434" wp14:editId="570A2AA4">
                <wp:simplePos x="0" y="0"/>
                <wp:positionH relativeFrom="column">
                  <wp:posOffset>1329055</wp:posOffset>
                </wp:positionH>
                <wp:positionV relativeFrom="paragraph">
                  <wp:posOffset>2764155</wp:posOffset>
                </wp:positionV>
                <wp:extent cx="4914900" cy="2268000"/>
                <wp:effectExtent l="0" t="0" r="0" b="0"/>
                <wp:wrapSquare wrapText="bothSides"/>
                <wp:docPr id="1684650835" name="文字方塊 16846508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4900" cy="2268000"/>
                        </a:xfrm>
                        <a:prstGeom prst="rect">
                          <a:avLst/>
                        </a:prstGeom>
                        <a:noFill/>
                        <a:ln w="9525">
                          <a:noFill/>
                          <a:miter lim="800000"/>
                          <a:headEnd/>
                          <a:tailEnd/>
                        </a:ln>
                      </wps:spPr>
                      <wps:txbx>
                        <w:txbxContent>
                          <w:p w14:paraId="63E269DB" w14:textId="3025F627" w:rsidR="003D34B8" w:rsidRDefault="003D34B8" w:rsidP="003D34B8">
                            <w:pPr>
                              <w:widowControl/>
                              <w:overflowPunct w:val="0"/>
                              <w:ind w:leftChars="-1" w:left="-2" w:rightChars="232" w:right="557" w:firstLineChars="257" w:firstLine="617"/>
                              <w:jc w:val="center"/>
                              <w:rPr>
                                <w:rFonts w:ascii="標楷體" w:eastAsia="標楷體" w:hAnsi="標楷體"/>
                                <w:b/>
                              </w:rPr>
                            </w:pPr>
                            <w:r w:rsidRPr="004C3E1C">
                              <w:rPr>
                                <w:rFonts w:ascii="標楷體" w:eastAsia="標楷體" w:hAnsi="標楷體" w:hint="eastAsia"/>
                                <w:b/>
                              </w:rPr>
                              <w:t>表</w:t>
                            </w:r>
                            <w:r>
                              <w:rPr>
                                <w:rFonts w:ascii="標楷體" w:eastAsia="標楷體" w:hAnsi="標楷體" w:hint="eastAsia"/>
                                <w:b/>
                              </w:rPr>
                              <w:t>13</w:t>
                            </w:r>
                            <w:r w:rsidRPr="004C3E1C">
                              <w:rPr>
                                <w:rFonts w:ascii="標楷體" w:eastAsia="標楷體" w:hAnsi="標楷體" w:hint="eastAsia"/>
                                <w:b/>
                              </w:rPr>
                              <w:t xml:space="preserve">  </w:t>
                            </w:r>
                            <w:r w:rsidRPr="00710058">
                              <w:rPr>
                                <w:rFonts w:ascii="標楷體" w:eastAsia="標楷體" w:hAnsi="標楷體" w:hint="eastAsia"/>
                                <w:b/>
                              </w:rPr>
                              <w:t>公立動物收容所收容處理情形</w:t>
                            </w:r>
                          </w:p>
                          <w:p w14:paraId="0003E096" w14:textId="77777777" w:rsidR="003D34B8" w:rsidRPr="00EB7C5C" w:rsidRDefault="003D34B8" w:rsidP="00EB7C5C">
                            <w:pPr>
                              <w:widowControl/>
                              <w:kinsoku w:val="0"/>
                              <w:overflowPunct w:val="0"/>
                              <w:spacing w:line="280" w:lineRule="exact"/>
                              <w:ind w:leftChars="308" w:left="739" w:right="-49" w:firstLineChars="2749" w:firstLine="5498"/>
                              <w:rPr>
                                <w:rFonts w:ascii="標楷體" w:eastAsia="標楷體" w:hAnsi="標楷體"/>
                                <w:bCs/>
                                <w:snapToGrid w:val="0"/>
                                <w:kern w:val="0"/>
                                <w:sz w:val="20"/>
                                <w:szCs w:val="20"/>
                              </w:rPr>
                            </w:pPr>
                            <w:r w:rsidRPr="00EB7C5C">
                              <w:rPr>
                                <w:rFonts w:ascii="標楷體" w:eastAsia="標楷體" w:hAnsi="標楷體" w:hint="eastAsia"/>
                                <w:bCs/>
                                <w:snapToGrid w:val="0"/>
                                <w:kern w:val="0"/>
                                <w:sz w:val="20"/>
                                <w:szCs w:val="20"/>
                              </w:rPr>
                              <w:t>單位：隻、％</w:t>
                            </w:r>
                          </w:p>
                          <w:tbl>
                            <w:tblPr>
                              <w:tblStyle w:val="afd"/>
                              <w:tblW w:w="7363" w:type="dxa"/>
                              <w:tblInd w:w="121" w:type="dxa"/>
                              <w:tblLook w:val="04A0" w:firstRow="1" w:lastRow="0" w:firstColumn="1" w:lastColumn="0" w:noHBand="0" w:noVBand="1"/>
                            </w:tblPr>
                            <w:tblGrid>
                              <w:gridCol w:w="669"/>
                              <w:gridCol w:w="1518"/>
                              <w:gridCol w:w="870"/>
                              <w:gridCol w:w="831"/>
                              <w:gridCol w:w="1194"/>
                              <w:gridCol w:w="1070"/>
                              <w:gridCol w:w="1211"/>
                            </w:tblGrid>
                            <w:tr w:rsidR="003D34B8" w:rsidRPr="00A364EE" w14:paraId="423B3AF2" w14:textId="77777777" w:rsidTr="00B6098C">
                              <w:trPr>
                                <w:trHeight w:val="340"/>
                              </w:trPr>
                              <w:tc>
                                <w:tcPr>
                                  <w:tcW w:w="669" w:type="dxa"/>
                                  <w:vAlign w:val="center"/>
                                </w:tcPr>
                                <w:p w14:paraId="2FCB8ECB" w14:textId="77777777" w:rsidR="003D34B8" w:rsidRPr="00A364EE" w:rsidRDefault="003D34B8" w:rsidP="00710058">
                                  <w:pPr>
                                    <w:kinsoku w:val="0"/>
                                    <w:overflowPunct w:val="0"/>
                                    <w:spacing w:line="260" w:lineRule="exact"/>
                                    <w:jc w:val="center"/>
                                    <w:rPr>
                                      <w:rFonts w:ascii="標楷體" w:eastAsia="標楷體" w:hAnsi="標楷體"/>
                                      <w:bCs/>
                                      <w:snapToGrid w:val="0"/>
                                      <w:sz w:val="20"/>
                                      <w:szCs w:val="20"/>
                                    </w:rPr>
                                  </w:pPr>
                                  <w:r w:rsidRPr="00A364EE">
                                    <w:rPr>
                                      <w:rFonts w:ascii="標楷體" w:eastAsia="標楷體" w:hAnsi="標楷體" w:hint="eastAsia"/>
                                      <w:bCs/>
                                      <w:snapToGrid w:val="0"/>
                                      <w:sz w:val="20"/>
                                      <w:szCs w:val="20"/>
                                    </w:rPr>
                                    <w:t>年度</w:t>
                                  </w:r>
                                </w:p>
                              </w:tc>
                              <w:tc>
                                <w:tcPr>
                                  <w:tcW w:w="1518" w:type="dxa"/>
                                  <w:vAlign w:val="center"/>
                                </w:tcPr>
                                <w:p w14:paraId="2F31D359" w14:textId="3E254656" w:rsidR="003D34B8" w:rsidRPr="00A364EE" w:rsidRDefault="00697927" w:rsidP="00710058">
                                  <w:pPr>
                                    <w:kinsoku w:val="0"/>
                                    <w:overflowPunct w:val="0"/>
                                    <w:spacing w:line="260" w:lineRule="exact"/>
                                    <w:jc w:val="center"/>
                                    <w:rPr>
                                      <w:rFonts w:ascii="標楷體" w:eastAsia="標楷體" w:hAnsi="標楷體"/>
                                      <w:bCs/>
                                      <w:snapToGrid w:val="0"/>
                                      <w:sz w:val="20"/>
                                      <w:szCs w:val="20"/>
                                    </w:rPr>
                                  </w:pPr>
                                  <w:r>
                                    <w:rPr>
                                      <w:rFonts w:ascii="標楷體" w:eastAsia="標楷體" w:hAnsi="標楷體" w:hint="eastAsia"/>
                                      <w:bCs/>
                                      <w:snapToGrid w:val="0"/>
                                      <w:sz w:val="20"/>
                                      <w:szCs w:val="20"/>
                                    </w:rPr>
                                    <w:t>地區</w:t>
                                  </w:r>
                                </w:p>
                              </w:tc>
                              <w:tc>
                                <w:tcPr>
                                  <w:tcW w:w="870" w:type="dxa"/>
                                </w:tcPr>
                                <w:p w14:paraId="2585B737" w14:textId="77777777" w:rsidR="003D34B8" w:rsidRPr="00710058" w:rsidRDefault="003D34B8" w:rsidP="00710058">
                                  <w:pPr>
                                    <w:kinsoku w:val="0"/>
                                    <w:overflowPunct w:val="0"/>
                                    <w:spacing w:line="260" w:lineRule="exact"/>
                                    <w:jc w:val="center"/>
                                    <w:rPr>
                                      <w:rFonts w:ascii="標楷體" w:eastAsia="標楷體" w:hAnsi="標楷體"/>
                                      <w:bCs/>
                                      <w:snapToGrid w:val="0"/>
                                      <w:sz w:val="20"/>
                                      <w:szCs w:val="20"/>
                                    </w:rPr>
                                  </w:pPr>
                                  <w:r w:rsidRPr="00710058">
                                    <w:rPr>
                                      <w:rFonts w:ascii="標楷體" w:eastAsia="標楷體" w:hAnsi="標楷體" w:hint="eastAsia"/>
                                      <w:bCs/>
                                      <w:snapToGrid w:val="0"/>
                                      <w:sz w:val="20"/>
                                      <w:szCs w:val="20"/>
                                    </w:rPr>
                                    <w:t>收容數（A）</w:t>
                                  </w:r>
                                </w:p>
                              </w:tc>
                              <w:tc>
                                <w:tcPr>
                                  <w:tcW w:w="831" w:type="dxa"/>
                                </w:tcPr>
                                <w:p w14:paraId="15D28BD1" w14:textId="77777777" w:rsidR="003D34B8" w:rsidRPr="00710058" w:rsidRDefault="003D34B8" w:rsidP="00710058">
                                  <w:pPr>
                                    <w:kinsoku w:val="0"/>
                                    <w:overflowPunct w:val="0"/>
                                    <w:spacing w:line="280" w:lineRule="exact"/>
                                    <w:jc w:val="center"/>
                                    <w:rPr>
                                      <w:rFonts w:ascii="標楷體" w:eastAsia="標楷體" w:hAnsi="標楷體"/>
                                      <w:bCs/>
                                      <w:snapToGrid w:val="0"/>
                                      <w:sz w:val="20"/>
                                      <w:szCs w:val="20"/>
                                    </w:rPr>
                                  </w:pPr>
                                  <w:r w:rsidRPr="00710058">
                                    <w:rPr>
                                      <w:rFonts w:ascii="標楷體" w:eastAsia="標楷體" w:hAnsi="標楷體" w:hint="eastAsia"/>
                                      <w:bCs/>
                                      <w:snapToGrid w:val="0"/>
                                      <w:sz w:val="20"/>
                                      <w:szCs w:val="20"/>
                                    </w:rPr>
                                    <w:t>認養數</w:t>
                                  </w:r>
                                </w:p>
                                <w:p w14:paraId="494A900D" w14:textId="77777777" w:rsidR="003D34B8" w:rsidRPr="00710058" w:rsidRDefault="003D34B8" w:rsidP="00710058">
                                  <w:pPr>
                                    <w:kinsoku w:val="0"/>
                                    <w:overflowPunct w:val="0"/>
                                    <w:spacing w:line="260" w:lineRule="exact"/>
                                    <w:jc w:val="center"/>
                                    <w:rPr>
                                      <w:rFonts w:ascii="標楷體" w:eastAsia="標楷體" w:hAnsi="標楷體"/>
                                      <w:bCs/>
                                      <w:snapToGrid w:val="0"/>
                                      <w:sz w:val="20"/>
                                      <w:szCs w:val="20"/>
                                    </w:rPr>
                                  </w:pPr>
                                  <w:r w:rsidRPr="00710058">
                                    <w:rPr>
                                      <w:rFonts w:ascii="標楷體" w:eastAsia="標楷體" w:hAnsi="標楷體" w:hint="eastAsia"/>
                                      <w:bCs/>
                                      <w:snapToGrid w:val="0"/>
                                      <w:sz w:val="20"/>
                                      <w:szCs w:val="20"/>
                                    </w:rPr>
                                    <w:t>（</w:t>
                                  </w:r>
                                  <w:r w:rsidRPr="00710058">
                                    <w:rPr>
                                      <w:rFonts w:ascii="標楷體" w:eastAsia="標楷體" w:hAnsi="標楷體"/>
                                      <w:bCs/>
                                      <w:snapToGrid w:val="0"/>
                                      <w:sz w:val="20"/>
                                      <w:szCs w:val="20"/>
                                    </w:rPr>
                                    <w:t>B</w:t>
                                  </w:r>
                                  <w:r w:rsidRPr="00710058">
                                    <w:rPr>
                                      <w:rFonts w:ascii="標楷體" w:eastAsia="標楷體" w:hAnsi="標楷體" w:hint="eastAsia"/>
                                      <w:bCs/>
                                      <w:snapToGrid w:val="0"/>
                                      <w:sz w:val="20"/>
                                      <w:szCs w:val="20"/>
                                    </w:rPr>
                                    <w:t>）</w:t>
                                  </w:r>
                                </w:p>
                              </w:tc>
                              <w:tc>
                                <w:tcPr>
                                  <w:tcW w:w="1194" w:type="dxa"/>
                                </w:tcPr>
                                <w:p w14:paraId="4C8530FB" w14:textId="77777777" w:rsidR="003D34B8" w:rsidRPr="00710058" w:rsidRDefault="003D34B8" w:rsidP="00710058">
                                  <w:pPr>
                                    <w:kinsoku w:val="0"/>
                                    <w:overflowPunct w:val="0"/>
                                    <w:spacing w:line="280" w:lineRule="exact"/>
                                    <w:jc w:val="center"/>
                                    <w:rPr>
                                      <w:rFonts w:ascii="標楷體" w:eastAsia="標楷體" w:hAnsi="標楷體"/>
                                      <w:bCs/>
                                      <w:snapToGrid w:val="0"/>
                                      <w:sz w:val="20"/>
                                      <w:szCs w:val="20"/>
                                    </w:rPr>
                                  </w:pPr>
                                  <w:r w:rsidRPr="00710058">
                                    <w:rPr>
                                      <w:rFonts w:ascii="標楷體" w:eastAsia="標楷體" w:hAnsi="標楷體" w:hint="eastAsia"/>
                                      <w:bCs/>
                                      <w:snapToGrid w:val="0"/>
                                      <w:sz w:val="20"/>
                                      <w:szCs w:val="20"/>
                                    </w:rPr>
                                    <w:t>認領養率</w:t>
                                  </w:r>
                                </w:p>
                                <w:p w14:paraId="2CB4DEB5" w14:textId="77777777" w:rsidR="003D34B8" w:rsidRPr="00710058" w:rsidRDefault="003D34B8" w:rsidP="00710058">
                                  <w:pPr>
                                    <w:kinsoku w:val="0"/>
                                    <w:overflowPunct w:val="0"/>
                                    <w:spacing w:line="260" w:lineRule="exact"/>
                                    <w:ind w:leftChars="-48" w:left="-115" w:rightChars="-39" w:right="-94"/>
                                    <w:rPr>
                                      <w:rFonts w:ascii="標楷體" w:eastAsia="標楷體" w:hAnsi="標楷體"/>
                                      <w:bCs/>
                                      <w:snapToGrid w:val="0"/>
                                      <w:spacing w:val="-10"/>
                                      <w:sz w:val="20"/>
                                      <w:szCs w:val="20"/>
                                    </w:rPr>
                                  </w:pPr>
                                  <w:r w:rsidRPr="00710058">
                                    <w:rPr>
                                      <w:rFonts w:ascii="標楷體" w:eastAsia="標楷體" w:hAnsi="標楷體" w:hint="eastAsia"/>
                                      <w:bCs/>
                                      <w:snapToGrid w:val="0"/>
                                      <w:spacing w:val="-10"/>
                                      <w:sz w:val="20"/>
                                      <w:szCs w:val="20"/>
                                    </w:rPr>
                                    <w:t>（</w:t>
                                  </w:r>
                                  <w:r w:rsidRPr="00710058">
                                    <w:rPr>
                                      <w:rFonts w:ascii="標楷體" w:eastAsia="標楷體" w:hAnsi="標楷體"/>
                                      <w:bCs/>
                                      <w:snapToGrid w:val="0"/>
                                      <w:spacing w:val="-10"/>
                                      <w:sz w:val="20"/>
                                      <w:szCs w:val="20"/>
                                    </w:rPr>
                                    <w:t>B/A</w:t>
                                  </w:r>
                                  <w:r w:rsidRPr="00710058">
                                    <w:rPr>
                                      <w:rFonts w:ascii="標楷體" w:eastAsia="標楷體" w:hAnsi="標楷體" w:hint="eastAsia"/>
                                      <w:bCs/>
                                      <w:spacing w:val="-10"/>
                                      <w:sz w:val="20"/>
                                      <w:szCs w:val="20"/>
                                    </w:rPr>
                                    <w:sym w:font="Wingdings 2" w:char="F0CD"/>
                                  </w:r>
                                  <w:r w:rsidRPr="00710058">
                                    <w:rPr>
                                      <w:rFonts w:ascii="標楷體" w:eastAsia="標楷體" w:hAnsi="標楷體"/>
                                      <w:bCs/>
                                      <w:spacing w:val="-10"/>
                                      <w:sz w:val="20"/>
                                      <w:szCs w:val="20"/>
                                    </w:rPr>
                                    <w:t>100</w:t>
                                  </w:r>
                                  <w:r w:rsidRPr="00710058">
                                    <w:rPr>
                                      <w:rFonts w:ascii="標楷體" w:eastAsia="標楷體" w:hAnsi="標楷體" w:hint="eastAsia"/>
                                      <w:bCs/>
                                      <w:snapToGrid w:val="0"/>
                                      <w:spacing w:val="-10"/>
                                      <w:sz w:val="20"/>
                                      <w:szCs w:val="20"/>
                                    </w:rPr>
                                    <w:t>）</w:t>
                                  </w:r>
                                </w:p>
                              </w:tc>
                              <w:tc>
                                <w:tcPr>
                                  <w:tcW w:w="1070" w:type="dxa"/>
                                </w:tcPr>
                                <w:p w14:paraId="31D09135" w14:textId="77777777" w:rsidR="003D34B8" w:rsidRPr="00710058" w:rsidRDefault="003D34B8" w:rsidP="00B6098C">
                                  <w:pPr>
                                    <w:kinsoku w:val="0"/>
                                    <w:overflowPunct w:val="0"/>
                                    <w:spacing w:line="280" w:lineRule="exact"/>
                                    <w:ind w:leftChars="-40" w:left="-96" w:rightChars="-18" w:right="-43"/>
                                    <w:jc w:val="center"/>
                                    <w:rPr>
                                      <w:rFonts w:ascii="標楷體" w:eastAsia="標楷體" w:hAnsi="標楷體"/>
                                      <w:bCs/>
                                      <w:snapToGrid w:val="0"/>
                                      <w:spacing w:val="-10"/>
                                      <w:sz w:val="20"/>
                                      <w:szCs w:val="20"/>
                                    </w:rPr>
                                  </w:pPr>
                                  <w:r w:rsidRPr="00710058">
                                    <w:rPr>
                                      <w:rFonts w:ascii="標楷體" w:eastAsia="標楷體" w:hAnsi="標楷體" w:hint="eastAsia"/>
                                      <w:bCs/>
                                      <w:snapToGrid w:val="0"/>
                                      <w:spacing w:val="-10"/>
                                      <w:sz w:val="20"/>
                                      <w:szCs w:val="20"/>
                                    </w:rPr>
                                    <w:t>所內死亡數</w:t>
                                  </w:r>
                                </w:p>
                                <w:p w14:paraId="295F74B9" w14:textId="77777777" w:rsidR="003D34B8" w:rsidRPr="00710058" w:rsidRDefault="003D34B8" w:rsidP="00710058">
                                  <w:pPr>
                                    <w:kinsoku w:val="0"/>
                                    <w:overflowPunct w:val="0"/>
                                    <w:spacing w:line="260" w:lineRule="exact"/>
                                    <w:jc w:val="center"/>
                                    <w:rPr>
                                      <w:rFonts w:ascii="標楷體" w:eastAsia="標楷體" w:hAnsi="標楷體"/>
                                      <w:bCs/>
                                      <w:snapToGrid w:val="0"/>
                                      <w:sz w:val="20"/>
                                      <w:szCs w:val="20"/>
                                    </w:rPr>
                                  </w:pPr>
                                  <w:r w:rsidRPr="00710058">
                                    <w:rPr>
                                      <w:rFonts w:ascii="標楷體" w:eastAsia="標楷體" w:hAnsi="標楷體" w:hint="eastAsia"/>
                                      <w:bCs/>
                                      <w:snapToGrid w:val="0"/>
                                      <w:sz w:val="20"/>
                                      <w:szCs w:val="20"/>
                                    </w:rPr>
                                    <w:t>（</w:t>
                                  </w:r>
                                  <w:r w:rsidRPr="00710058">
                                    <w:rPr>
                                      <w:rFonts w:ascii="標楷體" w:eastAsia="標楷體" w:hAnsi="標楷體"/>
                                      <w:bCs/>
                                      <w:snapToGrid w:val="0"/>
                                      <w:sz w:val="20"/>
                                      <w:szCs w:val="20"/>
                                    </w:rPr>
                                    <w:t>C</w:t>
                                  </w:r>
                                  <w:r w:rsidRPr="00710058">
                                    <w:rPr>
                                      <w:rFonts w:ascii="標楷體" w:eastAsia="標楷體" w:hAnsi="標楷體" w:hint="eastAsia"/>
                                      <w:bCs/>
                                      <w:snapToGrid w:val="0"/>
                                      <w:sz w:val="20"/>
                                      <w:szCs w:val="20"/>
                                    </w:rPr>
                                    <w:t>）</w:t>
                                  </w:r>
                                </w:p>
                              </w:tc>
                              <w:tc>
                                <w:tcPr>
                                  <w:tcW w:w="1211" w:type="dxa"/>
                                </w:tcPr>
                                <w:p w14:paraId="4E0DA836" w14:textId="77777777" w:rsidR="003D34B8" w:rsidRPr="00710058" w:rsidRDefault="003D34B8" w:rsidP="00710058">
                                  <w:pPr>
                                    <w:kinsoku w:val="0"/>
                                    <w:overflowPunct w:val="0"/>
                                    <w:spacing w:line="280" w:lineRule="exact"/>
                                    <w:jc w:val="center"/>
                                    <w:rPr>
                                      <w:rFonts w:ascii="標楷體" w:eastAsia="標楷體" w:hAnsi="標楷體"/>
                                      <w:bCs/>
                                      <w:snapToGrid w:val="0"/>
                                      <w:spacing w:val="-10"/>
                                      <w:sz w:val="20"/>
                                      <w:szCs w:val="20"/>
                                    </w:rPr>
                                  </w:pPr>
                                  <w:r w:rsidRPr="00710058">
                                    <w:rPr>
                                      <w:rFonts w:ascii="標楷體" w:eastAsia="標楷體" w:hAnsi="標楷體" w:hint="eastAsia"/>
                                      <w:bCs/>
                                      <w:snapToGrid w:val="0"/>
                                      <w:spacing w:val="-10"/>
                                      <w:sz w:val="20"/>
                                      <w:szCs w:val="20"/>
                                    </w:rPr>
                                    <w:t>所內死亡率</w:t>
                                  </w:r>
                                </w:p>
                                <w:p w14:paraId="7CFAF2A2" w14:textId="77777777" w:rsidR="003D34B8" w:rsidRPr="00710058" w:rsidRDefault="003D34B8" w:rsidP="00B6098C">
                                  <w:pPr>
                                    <w:kinsoku w:val="0"/>
                                    <w:overflowPunct w:val="0"/>
                                    <w:spacing w:line="260" w:lineRule="exact"/>
                                    <w:ind w:leftChars="-37" w:left="-89"/>
                                    <w:jc w:val="center"/>
                                    <w:rPr>
                                      <w:rFonts w:ascii="標楷體" w:eastAsia="標楷體" w:hAnsi="標楷體"/>
                                      <w:bCs/>
                                      <w:snapToGrid w:val="0"/>
                                      <w:sz w:val="20"/>
                                      <w:szCs w:val="20"/>
                                    </w:rPr>
                                  </w:pPr>
                                  <w:r w:rsidRPr="00710058">
                                    <w:rPr>
                                      <w:rFonts w:ascii="標楷體" w:eastAsia="標楷體" w:hAnsi="標楷體" w:hint="eastAsia"/>
                                      <w:bCs/>
                                      <w:snapToGrid w:val="0"/>
                                      <w:spacing w:val="-20"/>
                                      <w:sz w:val="20"/>
                                      <w:szCs w:val="20"/>
                                    </w:rPr>
                                    <w:t>（</w:t>
                                  </w:r>
                                  <w:r w:rsidRPr="00710058">
                                    <w:rPr>
                                      <w:rFonts w:ascii="標楷體" w:eastAsia="標楷體" w:hAnsi="標楷體"/>
                                      <w:bCs/>
                                      <w:snapToGrid w:val="0"/>
                                      <w:spacing w:val="-6"/>
                                      <w:sz w:val="20"/>
                                      <w:szCs w:val="20"/>
                                    </w:rPr>
                                    <w:t>C/A</w:t>
                                  </w:r>
                                  <w:r w:rsidRPr="00710058">
                                    <w:rPr>
                                      <w:rFonts w:ascii="標楷體" w:eastAsia="標楷體" w:hAnsi="標楷體" w:hint="eastAsia"/>
                                      <w:bCs/>
                                      <w:snapToGrid w:val="0"/>
                                      <w:spacing w:val="-20"/>
                                      <w:sz w:val="20"/>
                                      <w:szCs w:val="20"/>
                                    </w:rPr>
                                    <w:sym w:font="Wingdings 2" w:char="F0CD"/>
                                  </w:r>
                                  <w:r w:rsidRPr="00710058">
                                    <w:rPr>
                                      <w:rFonts w:ascii="標楷體" w:eastAsia="標楷體" w:hAnsi="標楷體"/>
                                      <w:bCs/>
                                      <w:snapToGrid w:val="0"/>
                                      <w:spacing w:val="-20"/>
                                      <w:sz w:val="20"/>
                                      <w:szCs w:val="20"/>
                                    </w:rPr>
                                    <w:t>100</w:t>
                                  </w:r>
                                  <w:r w:rsidRPr="00710058">
                                    <w:rPr>
                                      <w:rFonts w:ascii="標楷體" w:eastAsia="標楷體" w:hAnsi="標楷體" w:hint="eastAsia"/>
                                      <w:bCs/>
                                      <w:snapToGrid w:val="0"/>
                                      <w:spacing w:val="-20"/>
                                      <w:sz w:val="20"/>
                                      <w:szCs w:val="20"/>
                                    </w:rPr>
                                    <w:t>）</w:t>
                                  </w:r>
                                </w:p>
                              </w:tc>
                            </w:tr>
                            <w:tr w:rsidR="003D34B8" w:rsidRPr="00A364EE" w14:paraId="32491E48" w14:textId="77777777" w:rsidTr="00B6098C">
                              <w:trPr>
                                <w:trHeight w:val="20"/>
                              </w:trPr>
                              <w:tc>
                                <w:tcPr>
                                  <w:tcW w:w="669" w:type="dxa"/>
                                  <w:vMerge w:val="restart"/>
                                  <w:vAlign w:val="center"/>
                                </w:tcPr>
                                <w:p w14:paraId="755126C2" w14:textId="77777777" w:rsidR="003D34B8" w:rsidRPr="00A364EE" w:rsidRDefault="003D34B8" w:rsidP="00533F32">
                                  <w:pPr>
                                    <w:kinsoku w:val="0"/>
                                    <w:overflowPunct w:val="0"/>
                                    <w:spacing w:line="340" w:lineRule="exact"/>
                                    <w:jc w:val="center"/>
                                    <w:rPr>
                                      <w:rFonts w:ascii="標楷體" w:eastAsia="標楷體" w:hAnsi="標楷體"/>
                                      <w:bCs/>
                                      <w:snapToGrid w:val="0"/>
                                      <w:sz w:val="20"/>
                                      <w:szCs w:val="20"/>
                                    </w:rPr>
                                  </w:pPr>
                                  <w:r w:rsidRPr="00A364EE">
                                    <w:rPr>
                                      <w:rFonts w:ascii="標楷體" w:eastAsia="標楷體" w:hAnsi="標楷體" w:hint="eastAsia"/>
                                      <w:bCs/>
                                      <w:snapToGrid w:val="0"/>
                                      <w:sz w:val="20"/>
                                      <w:szCs w:val="20"/>
                                    </w:rPr>
                                    <w:t>111</w:t>
                                  </w:r>
                                </w:p>
                              </w:tc>
                              <w:tc>
                                <w:tcPr>
                                  <w:tcW w:w="1518" w:type="dxa"/>
                                </w:tcPr>
                                <w:p w14:paraId="4548E04E" w14:textId="77777777" w:rsidR="003D34B8" w:rsidRPr="00A364EE" w:rsidRDefault="003D34B8" w:rsidP="005B7C56">
                                  <w:pPr>
                                    <w:kinsoku w:val="0"/>
                                    <w:overflowPunct w:val="0"/>
                                    <w:spacing w:line="240" w:lineRule="exact"/>
                                    <w:jc w:val="center"/>
                                    <w:rPr>
                                      <w:rFonts w:ascii="標楷體" w:eastAsia="標楷體" w:hAnsi="標楷體"/>
                                      <w:bCs/>
                                      <w:snapToGrid w:val="0"/>
                                      <w:sz w:val="20"/>
                                      <w:szCs w:val="20"/>
                                    </w:rPr>
                                  </w:pPr>
                                  <w:r w:rsidRPr="00A364EE">
                                    <w:rPr>
                                      <w:rFonts w:ascii="標楷體" w:eastAsia="標楷體" w:hAnsi="標楷體" w:hint="eastAsia"/>
                                      <w:bCs/>
                                      <w:snapToGrid w:val="0"/>
                                      <w:sz w:val="20"/>
                                      <w:szCs w:val="20"/>
                                    </w:rPr>
                                    <w:t>屏東縣</w:t>
                                  </w:r>
                                </w:p>
                              </w:tc>
                              <w:tc>
                                <w:tcPr>
                                  <w:tcW w:w="870" w:type="dxa"/>
                                </w:tcPr>
                                <w:p w14:paraId="17D1E5AF"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110</w:t>
                                  </w:r>
                                </w:p>
                              </w:tc>
                              <w:tc>
                                <w:tcPr>
                                  <w:tcW w:w="831" w:type="dxa"/>
                                </w:tcPr>
                                <w:p w14:paraId="6A6519C7"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498</w:t>
                                  </w:r>
                                </w:p>
                              </w:tc>
                              <w:tc>
                                <w:tcPr>
                                  <w:tcW w:w="1194" w:type="dxa"/>
                                </w:tcPr>
                                <w:p w14:paraId="439AD1C4"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452.73</w:t>
                                  </w:r>
                                </w:p>
                              </w:tc>
                              <w:tc>
                                <w:tcPr>
                                  <w:tcW w:w="1070" w:type="dxa"/>
                                </w:tcPr>
                                <w:p w14:paraId="256E2A51"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37</w:t>
                                  </w:r>
                                </w:p>
                              </w:tc>
                              <w:tc>
                                <w:tcPr>
                                  <w:tcW w:w="1211" w:type="dxa"/>
                                </w:tcPr>
                                <w:p w14:paraId="0E5A1E4D"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33.64</w:t>
                                  </w:r>
                                </w:p>
                              </w:tc>
                            </w:tr>
                            <w:tr w:rsidR="003D34B8" w:rsidRPr="00A364EE" w14:paraId="72E427B2" w14:textId="77777777" w:rsidTr="00B6098C">
                              <w:trPr>
                                <w:trHeight w:val="20"/>
                              </w:trPr>
                              <w:tc>
                                <w:tcPr>
                                  <w:tcW w:w="669" w:type="dxa"/>
                                  <w:vMerge/>
                                  <w:vAlign w:val="center"/>
                                </w:tcPr>
                                <w:p w14:paraId="3A1B6D60" w14:textId="77777777" w:rsidR="003D34B8" w:rsidRPr="00A364EE" w:rsidRDefault="003D34B8" w:rsidP="00533F32">
                                  <w:pPr>
                                    <w:kinsoku w:val="0"/>
                                    <w:overflowPunct w:val="0"/>
                                    <w:spacing w:line="340" w:lineRule="exact"/>
                                    <w:jc w:val="center"/>
                                    <w:rPr>
                                      <w:rFonts w:ascii="標楷體" w:eastAsia="標楷體" w:hAnsi="標楷體"/>
                                      <w:bCs/>
                                      <w:snapToGrid w:val="0"/>
                                      <w:sz w:val="20"/>
                                      <w:szCs w:val="20"/>
                                    </w:rPr>
                                  </w:pPr>
                                </w:p>
                              </w:tc>
                              <w:tc>
                                <w:tcPr>
                                  <w:tcW w:w="1518" w:type="dxa"/>
                                </w:tcPr>
                                <w:p w14:paraId="493FBEB6" w14:textId="77777777" w:rsidR="003D34B8" w:rsidRPr="00A364EE" w:rsidRDefault="003D34B8" w:rsidP="005B7C56">
                                  <w:pPr>
                                    <w:kinsoku w:val="0"/>
                                    <w:overflowPunct w:val="0"/>
                                    <w:spacing w:line="240" w:lineRule="exact"/>
                                    <w:jc w:val="center"/>
                                    <w:rPr>
                                      <w:rFonts w:ascii="標楷體" w:eastAsia="標楷體" w:hAnsi="標楷體"/>
                                      <w:bCs/>
                                      <w:snapToGrid w:val="0"/>
                                      <w:sz w:val="20"/>
                                      <w:szCs w:val="20"/>
                                    </w:rPr>
                                  </w:pPr>
                                  <w:r w:rsidRPr="00A364EE">
                                    <w:rPr>
                                      <w:rFonts w:ascii="標楷體" w:eastAsia="標楷體" w:hAnsi="標楷體" w:hint="eastAsia"/>
                                      <w:bCs/>
                                      <w:snapToGrid w:val="0"/>
                                      <w:sz w:val="20"/>
                                      <w:szCs w:val="20"/>
                                    </w:rPr>
                                    <w:t>全國</w:t>
                                  </w:r>
                                </w:p>
                              </w:tc>
                              <w:tc>
                                <w:tcPr>
                                  <w:tcW w:w="870" w:type="dxa"/>
                                </w:tcPr>
                                <w:p w14:paraId="2D8426DB"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32,60</w:t>
                                  </w:r>
                                  <w:r>
                                    <w:rPr>
                                      <w:rFonts w:ascii="標楷體" w:eastAsia="標楷體" w:hAnsi="標楷體" w:hint="eastAsia"/>
                                      <w:bCs/>
                                      <w:snapToGrid w:val="0"/>
                                      <w:sz w:val="20"/>
                                      <w:szCs w:val="20"/>
                                    </w:rPr>
                                    <w:t>2</w:t>
                                  </w:r>
                                </w:p>
                              </w:tc>
                              <w:tc>
                                <w:tcPr>
                                  <w:tcW w:w="831" w:type="dxa"/>
                                </w:tcPr>
                                <w:p w14:paraId="41D37820"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21,360</w:t>
                                  </w:r>
                                </w:p>
                              </w:tc>
                              <w:tc>
                                <w:tcPr>
                                  <w:tcW w:w="1194" w:type="dxa"/>
                                </w:tcPr>
                                <w:p w14:paraId="68B431EC"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65.52</w:t>
                                  </w:r>
                                </w:p>
                              </w:tc>
                              <w:tc>
                                <w:tcPr>
                                  <w:tcW w:w="1070" w:type="dxa"/>
                                </w:tcPr>
                                <w:p w14:paraId="63EC23D1"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2,40</w:t>
                                  </w:r>
                                  <w:r>
                                    <w:rPr>
                                      <w:rFonts w:ascii="標楷體" w:eastAsia="標楷體" w:hAnsi="標楷體" w:hint="eastAsia"/>
                                      <w:bCs/>
                                      <w:snapToGrid w:val="0"/>
                                      <w:sz w:val="20"/>
                                      <w:szCs w:val="20"/>
                                    </w:rPr>
                                    <w:t>4</w:t>
                                  </w:r>
                                </w:p>
                              </w:tc>
                              <w:tc>
                                <w:tcPr>
                                  <w:tcW w:w="1211" w:type="dxa"/>
                                </w:tcPr>
                                <w:p w14:paraId="7526F724"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7.3</w:t>
                                  </w:r>
                                  <w:r>
                                    <w:rPr>
                                      <w:rFonts w:ascii="標楷體" w:eastAsia="標楷體" w:hAnsi="標楷體" w:hint="eastAsia"/>
                                      <w:bCs/>
                                      <w:snapToGrid w:val="0"/>
                                      <w:sz w:val="20"/>
                                      <w:szCs w:val="20"/>
                                    </w:rPr>
                                    <w:t>7</w:t>
                                  </w:r>
                                </w:p>
                              </w:tc>
                            </w:tr>
                            <w:tr w:rsidR="003D34B8" w:rsidRPr="00A364EE" w14:paraId="1C3519E6" w14:textId="77777777" w:rsidTr="00B6098C">
                              <w:trPr>
                                <w:trHeight w:val="20"/>
                              </w:trPr>
                              <w:tc>
                                <w:tcPr>
                                  <w:tcW w:w="669" w:type="dxa"/>
                                  <w:vMerge w:val="restart"/>
                                  <w:vAlign w:val="center"/>
                                </w:tcPr>
                                <w:p w14:paraId="35D3CF2D" w14:textId="77777777" w:rsidR="003D34B8" w:rsidRPr="00A364EE" w:rsidRDefault="003D34B8" w:rsidP="00533F32">
                                  <w:pPr>
                                    <w:kinsoku w:val="0"/>
                                    <w:overflowPunct w:val="0"/>
                                    <w:spacing w:line="340" w:lineRule="exact"/>
                                    <w:jc w:val="center"/>
                                    <w:rPr>
                                      <w:rFonts w:ascii="標楷體" w:eastAsia="標楷體" w:hAnsi="標楷體"/>
                                      <w:bCs/>
                                      <w:snapToGrid w:val="0"/>
                                      <w:sz w:val="20"/>
                                      <w:szCs w:val="20"/>
                                    </w:rPr>
                                  </w:pPr>
                                  <w:r w:rsidRPr="00A364EE">
                                    <w:rPr>
                                      <w:rFonts w:ascii="標楷體" w:eastAsia="標楷體" w:hAnsi="標楷體" w:hint="eastAsia"/>
                                      <w:bCs/>
                                      <w:snapToGrid w:val="0"/>
                                      <w:sz w:val="20"/>
                                      <w:szCs w:val="20"/>
                                    </w:rPr>
                                    <w:t>112</w:t>
                                  </w:r>
                                </w:p>
                              </w:tc>
                              <w:tc>
                                <w:tcPr>
                                  <w:tcW w:w="1518" w:type="dxa"/>
                                </w:tcPr>
                                <w:p w14:paraId="19BFC066" w14:textId="77777777" w:rsidR="003D34B8" w:rsidRPr="00A364EE" w:rsidRDefault="003D34B8" w:rsidP="005B7C56">
                                  <w:pPr>
                                    <w:kinsoku w:val="0"/>
                                    <w:overflowPunct w:val="0"/>
                                    <w:spacing w:line="240" w:lineRule="exact"/>
                                    <w:jc w:val="center"/>
                                    <w:rPr>
                                      <w:rFonts w:ascii="標楷體" w:eastAsia="標楷體" w:hAnsi="標楷體"/>
                                      <w:bCs/>
                                      <w:snapToGrid w:val="0"/>
                                      <w:sz w:val="20"/>
                                      <w:szCs w:val="20"/>
                                    </w:rPr>
                                  </w:pPr>
                                  <w:r w:rsidRPr="00A364EE">
                                    <w:rPr>
                                      <w:rFonts w:ascii="標楷體" w:eastAsia="標楷體" w:hAnsi="標楷體" w:hint="eastAsia"/>
                                      <w:bCs/>
                                      <w:snapToGrid w:val="0"/>
                                      <w:sz w:val="20"/>
                                      <w:szCs w:val="20"/>
                                    </w:rPr>
                                    <w:t>屏東縣</w:t>
                                  </w:r>
                                </w:p>
                              </w:tc>
                              <w:tc>
                                <w:tcPr>
                                  <w:tcW w:w="870" w:type="dxa"/>
                                </w:tcPr>
                                <w:p w14:paraId="6C44D4BB"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486</w:t>
                                  </w:r>
                                </w:p>
                              </w:tc>
                              <w:tc>
                                <w:tcPr>
                                  <w:tcW w:w="831" w:type="dxa"/>
                                </w:tcPr>
                                <w:p w14:paraId="27A1F54F"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625</w:t>
                                  </w:r>
                                </w:p>
                              </w:tc>
                              <w:tc>
                                <w:tcPr>
                                  <w:tcW w:w="1194" w:type="dxa"/>
                                </w:tcPr>
                                <w:p w14:paraId="0B4C966B"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128.60</w:t>
                                  </w:r>
                                </w:p>
                              </w:tc>
                              <w:tc>
                                <w:tcPr>
                                  <w:tcW w:w="1070" w:type="dxa"/>
                                </w:tcPr>
                                <w:p w14:paraId="14333BA0"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38</w:t>
                                  </w:r>
                                </w:p>
                              </w:tc>
                              <w:tc>
                                <w:tcPr>
                                  <w:tcW w:w="1211" w:type="dxa"/>
                                </w:tcPr>
                                <w:p w14:paraId="0C8317CF"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7.82</w:t>
                                  </w:r>
                                </w:p>
                              </w:tc>
                            </w:tr>
                            <w:tr w:rsidR="003D34B8" w:rsidRPr="00A364EE" w14:paraId="2AEA74D1" w14:textId="77777777" w:rsidTr="00B6098C">
                              <w:trPr>
                                <w:trHeight w:val="20"/>
                              </w:trPr>
                              <w:tc>
                                <w:tcPr>
                                  <w:tcW w:w="669" w:type="dxa"/>
                                  <w:vMerge/>
                                  <w:vAlign w:val="center"/>
                                </w:tcPr>
                                <w:p w14:paraId="3C2F3AC9" w14:textId="77777777" w:rsidR="003D34B8" w:rsidRPr="00A364EE" w:rsidRDefault="003D34B8" w:rsidP="00533F32">
                                  <w:pPr>
                                    <w:kinsoku w:val="0"/>
                                    <w:overflowPunct w:val="0"/>
                                    <w:spacing w:line="340" w:lineRule="exact"/>
                                    <w:jc w:val="center"/>
                                    <w:rPr>
                                      <w:rFonts w:ascii="標楷體" w:eastAsia="標楷體" w:hAnsi="標楷體"/>
                                      <w:bCs/>
                                      <w:snapToGrid w:val="0"/>
                                      <w:sz w:val="20"/>
                                      <w:szCs w:val="20"/>
                                    </w:rPr>
                                  </w:pPr>
                                </w:p>
                              </w:tc>
                              <w:tc>
                                <w:tcPr>
                                  <w:tcW w:w="1518" w:type="dxa"/>
                                </w:tcPr>
                                <w:p w14:paraId="7AEF0DA1" w14:textId="77777777" w:rsidR="003D34B8" w:rsidRPr="00A364EE" w:rsidRDefault="003D34B8" w:rsidP="005B7C56">
                                  <w:pPr>
                                    <w:kinsoku w:val="0"/>
                                    <w:overflowPunct w:val="0"/>
                                    <w:spacing w:line="240" w:lineRule="exact"/>
                                    <w:jc w:val="center"/>
                                    <w:rPr>
                                      <w:rFonts w:ascii="標楷體" w:eastAsia="標楷體" w:hAnsi="標楷體"/>
                                      <w:bCs/>
                                      <w:snapToGrid w:val="0"/>
                                      <w:sz w:val="20"/>
                                      <w:szCs w:val="20"/>
                                    </w:rPr>
                                  </w:pPr>
                                  <w:r w:rsidRPr="00A364EE">
                                    <w:rPr>
                                      <w:rFonts w:ascii="標楷體" w:eastAsia="標楷體" w:hAnsi="標楷體" w:hint="eastAsia"/>
                                      <w:bCs/>
                                      <w:snapToGrid w:val="0"/>
                                      <w:sz w:val="20"/>
                                      <w:szCs w:val="20"/>
                                    </w:rPr>
                                    <w:t>全國</w:t>
                                  </w:r>
                                </w:p>
                              </w:tc>
                              <w:tc>
                                <w:tcPr>
                                  <w:tcW w:w="870" w:type="dxa"/>
                                </w:tcPr>
                                <w:p w14:paraId="3FEAC6CF"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32,6</w:t>
                                  </w:r>
                                  <w:r>
                                    <w:rPr>
                                      <w:rFonts w:ascii="標楷體" w:eastAsia="標楷體" w:hAnsi="標楷體" w:hint="eastAsia"/>
                                      <w:bCs/>
                                      <w:snapToGrid w:val="0"/>
                                      <w:sz w:val="20"/>
                                      <w:szCs w:val="20"/>
                                    </w:rPr>
                                    <w:t>39</w:t>
                                  </w:r>
                                </w:p>
                              </w:tc>
                              <w:tc>
                                <w:tcPr>
                                  <w:tcW w:w="831" w:type="dxa"/>
                                </w:tcPr>
                                <w:p w14:paraId="2CD9CDA4"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19,537</w:t>
                                  </w:r>
                                </w:p>
                              </w:tc>
                              <w:tc>
                                <w:tcPr>
                                  <w:tcW w:w="1194" w:type="dxa"/>
                                </w:tcPr>
                                <w:p w14:paraId="3AB2C945"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59.8</w:t>
                                  </w:r>
                                  <w:r>
                                    <w:rPr>
                                      <w:rFonts w:ascii="標楷體" w:eastAsia="標楷體" w:hAnsi="標楷體" w:hint="eastAsia"/>
                                      <w:bCs/>
                                      <w:snapToGrid w:val="0"/>
                                      <w:sz w:val="20"/>
                                      <w:szCs w:val="20"/>
                                    </w:rPr>
                                    <w:t>6</w:t>
                                  </w:r>
                                </w:p>
                              </w:tc>
                              <w:tc>
                                <w:tcPr>
                                  <w:tcW w:w="1070" w:type="dxa"/>
                                </w:tcPr>
                                <w:p w14:paraId="77E03AD9"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2,039</w:t>
                                  </w:r>
                                </w:p>
                              </w:tc>
                              <w:tc>
                                <w:tcPr>
                                  <w:tcW w:w="1211" w:type="dxa"/>
                                </w:tcPr>
                                <w:p w14:paraId="703E8E6A"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6.25</w:t>
                                  </w:r>
                                </w:p>
                              </w:tc>
                            </w:tr>
                            <w:tr w:rsidR="003D34B8" w:rsidRPr="00A364EE" w14:paraId="2B9DC436" w14:textId="77777777" w:rsidTr="00B6098C">
                              <w:trPr>
                                <w:trHeight w:val="20"/>
                              </w:trPr>
                              <w:tc>
                                <w:tcPr>
                                  <w:tcW w:w="669" w:type="dxa"/>
                                  <w:vMerge w:val="restart"/>
                                  <w:vAlign w:val="center"/>
                                </w:tcPr>
                                <w:p w14:paraId="7F903696" w14:textId="77777777" w:rsidR="003D34B8" w:rsidRPr="00A364EE" w:rsidRDefault="003D34B8" w:rsidP="00533F32">
                                  <w:pPr>
                                    <w:kinsoku w:val="0"/>
                                    <w:overflowPunct w:val="0"/>
                                    <w:spacing w:line="340" w:lineRule="exact"/>
                                    <w:jc w:val="center"/>
                                    <w:rPr>
                                      <w:rFonts w:ascii="標楷體" w:eastAsia="標楷體" w:hAnsi="標楷體"/>
                                      <w:bCs/>
                                      <w:snapToGrid w:val="0"/>
                                      <w:sz w:val="20"/>
                                      <w:szCs w:val="20"/>
                                    </w:rPr>
                                  </w:pPr>
                                  <w:r w:rsidRPr="00A364EE">
                                    <w:rPr>
                                      <w:rFonts w:ascii="標楷體" w:eastAsia="標楷體" w:hAnsi="標楷體" w:hint="eastAsia"/>
                                      <w:bCs/>
                                      <w:snapToGrid w:val="0"/>
                                      <w:sz w:val="20"/>
                                      <w:szCs w:val="20"/>
                                    </w:rPr>
                                    <w:t>113</w:t>
                                  </w:r>
                                </w:p>
                              </w:tc>
                              <w:tc>
                                <w:tcPr>
                                  <w:tcW w:w="1518" w:type="dxa"/>
                                  <w:vAlign w:val="center"/>
                                </w:tcPr>
                                <w:p w14:paraId="5A8B0F54" w14:textId="77777777" w:rsidR="003D34B8" w:rsidRPr="00A364EE" w:rsidRDefault="003D34B8" w:rsidP="00DD08F0">
                                  <w:pPr>
                                    <w:kinsoku w:val="0"/>
                                    <w:overflowPunct w:val="0"/>
                                    <w:spacing w:line="240" w:lineRule="exact"/>
                                    <w:jc w:val="center"/>
                                    <w:rPr>
                                      <w:rFonts w:ascii="標楷體" w:eastAsia="標楷體" w:hAnsi="標楷體"/>
                                      <w:bCs/>
                                      <w:snapToGrid w:val="0"/>
                                      <w:sz w:val="20"/>
                                      <w:szCs w:val="20"/>
                                    </w:rPr>
                                  </w:pPr>
                                  <w:r w:rsidRPr="00A364EE">
                                    <w:rPr>
                                      <w:rFonts w:ascii="標楷體" w:eastAsia="標楷體" w:hAnsi="標楷體" w:hint="eastAsia"/>
                                      <w:bCs/>
                                      <w:snapToGrid w:val="0"/>
                                      <w:sz w:val="20"/>
                                      <w:szCs w:val="20"/>
                                    </w:rPr>
                                    <w:t>屏東縣</w:t>
                                  </w:r>
                                </w:p>
                              </w:tc>
                              <w:tc>
                                <w:tcPr>
                                  <w:tcW w:w="870" w:type="dxa"/>
                                  <w:vAlign w:val="center"/>
                                </w:tcPr>
                                <w:p w14:paraId="23D7E6A7" w14:textId="77777777" w:rsidR="003D34B8" w:rsidRPr="00A364EE" w:rsidRDefault="003D34B8" w:rsidP="00DD08F0">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682</w:t>
                                  </w:r>
                                </w:p>
                              </w:tc>
                              <w:tc>
                                <w:tcPr>
                                  <w:tcW w:w="831" w:type="dxa"/>
                                  <w:vAlign w:val="center"/>
                                </w:tcPr>
                                <w:p w14:paraId="2CB8660B" w14:textId="77777777" w:rsidR="003D34B8" w:rsidRPr="00A364EE" w:rsidRDefault="003D34B8" w:rsidP="00DD08F0">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653</w:t>
                                  </w:r>
                                </w:p>
                              </w:tc>
                              <w:tc>
                                <w:tcPr>
                                  <w:tcW w:w="1194" w:type="dxa"/>
                                  <w:vAlign w:val="center"/>
                                </w:tcPr>
                                <w:p w14:paraId="392F7183" w14:textId="77777777" w:rsidR="003D34B8" w:rsidRPr="00A364EE" w:rsidRDefault="003D34B8" w:rsidP="00DD08F0">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95.75</w:t>
                                  </w:r>
                                </w:p>
                              </w:tc>
                              <w:tc>
                                <w:tcPr>
                                  <w:tcW w:w="1070" w:type="dxa"/>
                                  <w:vAlign w:val="center"/>
                                </w:tcPr>
                                <w:p w14:paraId="6C228D4C" w14:textId="77777777" w:rsidR="003D34B8" w:rsidRPr="00A364EE" w:rsidRDefault="003D34B8" w:rsidP="00DD08F0">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218</w:t>
                                  </w:r>
                                </w:p>
                              </w:tc>
                              <w:tc>
                                <w:tcPr>
                                  <w:tcW w:w="1211" w:type="dxa"/>
                                  <w:vAlign w:val="center"/>
                                </w:tcPr>
                                <w:p w14:paraId="04938D3B" w14:textId="77777777" w:rsidR="003D34B8" w:rsidRPr="00A364EE" w:rsidRDefault="003D34B8" w:rsidP="00DD08F0">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31.96</w:t>
                                  </w:r>
                                </w:p>
                              </w:tc>
                            </w:tr>
                            <w:tr w:rsidR="003D34B8" w:rsidRPr="00A364EE" w14:paraId="2E042927" w14:textId="77777777" w:rsidTr="00B6098C">
                              <w:trPr>
                                <w:trHeight w:val="20"/>
                              </w:trPr>
                              <w:tc>
                                <w:tcPr>
                                  <w:tcW w:w="669" w:type="dxa"/>
                                  <w:vMerge/>
                                  <w:vAlign w:val="center"/>
                                </w:tcPr>
                                <w:p w14:paraId="5E7D12CC" w14:textId="77777777" w:rsidR="003D34B8" w:rsidRPr="00A364EE" w:rsidRDefault="003D34B8" w:rsidP="00215003">
                                  <w:pPr>
                                    <w:kinsoku w:val="0"/>
                                    <w:overflowPunct w:val="0"/>
                                    <w:spacing w:line="340" w:lineRule="exact"/>
                                    <w:jc w:val="center"/>
                                    <w:rPr>
                                      <w:rFonts w:ascii="標楷體" w:eastAsia="標楷體" w:hAnsi="標楷體"/>
                                      <w:bCs/>
                                      <w:snapToGrid w:val="0"/>
                                      <w:sz w:val="20"/>
                                      <w:szCs w:val="20"/>
                                    </w:rPr>
                                  </w:pPr>
                                </w:p>
                              </w:tc>
                              <w:tc>
                                <w:tcPr>
                                  <w:tcW w:w="1518" w:type="dxa"/>
                                  <w:vAlign w:val="center"/>
                                </w:tcPr>
                                <w:p w14:paraId="7F470B60" w14:textId="77777777" w:rsidR="003D34B8" w:rsidRPr="00A364EE" w:rsidRDefault="003D34B8" w:rsidP="00DD08F0">
                                  <w:pPr>
                                    <w:kinsoku w:val="0"/>
                                    <w:overflowPunct w:val="0"/>
                                    <w:spacing w:line="240" w:lineRule="exact"/>
                                    <w:jc w:val="center"/>
                                    <w:rPr>
                                      <w:rFonts w:ascii="標楷體" w:eastAsia="標楷體" w:hAnsi="標楷體"/>
                                      <w:bCs/>
                                      <w:snapToGrid w:val="0"/>
                                      <w:sz w:val="20"/>
                                      <w:szCs w:val="20"/>
                                    </w:rPr>
                                  </w:pPr>
                                  <w:r w:rsidRPr="00A364EE">
                                    <w:rPr>
                                      <w:rFonts w:ascii="標楷體" w:eastAsia="標楷體" w:hAnsi="標楷體" w:hint="eastAsia"/>
                                      <w:bCs/>
                                      <w:snapToGrid w:val="0"/>
                                      <w:sz w:val="20"/>
                                      <w:szCs w:val="20"/>
                                    </w:rPr>
                                    <w:t>全國</w:t>
                                  </w:r>
                                </w:p>
                              </w:tc>
                              <w:tc>
                                <w:tcPr>
                                  <w:tcW w:w="870" w:type="dxa"/>
                                  <w:vAlign w:val="center"/>
                                </w:tcPr>
                                <w:p w14:paraId="638C57F6" w14:textId="77777777" w:rsidR="003D34B8" w:rsidRPr="00A364EE" w:rsidRDefault="003D34B8" w:rsidP="00DD08F0">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28,011</w:t>
                                  </w:r>
                                </w:p>
                              </w:tc>
                              <w:tc>
                                <w:tcPr>
                                  <w:tcW w:w="831" w:type="dxa"/>
                                  <w:vAlign w:val="center"/>
                                </w:tcPr>
                                <w:p w14:paraId="1A175C66" w14:textId="77777777" w:rsidR="003D34B8" w:rsidRPr="00A364EE" w:rsidRDefault="003D34B8" w:rsidP="00DD08F0">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18,294</w:t>
                                  </w:r>
                                </w:p>
                              </w:tc>
                              <w:tc>
                                <w:tcPr>
                                  <w:tcW w:w="1194" w:type="dxa"/>
                                  <w:vAlign w:val="center"/>
                                </w:tcPr>
                                <w:p w14:paraId="0D407B57" w14:textId="77777777" w:rsidR="003D34B8" w:rsidRPr="00A364EE" w:rsidRDefault="003D34B8" w:rsidP="00DD08F0">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65.31</w:t>
                                  </w:r>
                                </w:p>
                              </w:tc>
                              <w:tc>
                                <w:tcPr>
                                  <w:tcW w:w="1070" w:type="dxa"/>
                                  <w:vAlign w:val="center"/>
                                </w:tcPr>
                                <w:p w14:paraId="7DC87A9D" w14:textId="77777777" w:rsidR="003D34B8" w:rsidRPr="00A364EE" w:rsidRDefault="003D34B8" w:rsidP="00DD08F0">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1,876</w:t>
                                  </w:r>
                                </w:p>
                              </w:tc>
                              <w:tc>
                                <w:tcPr>
                                  <w:tcW w:w="1211" w:type="dxa"/>
                                  <w:vAlign w:val="center"/>
                                </w:tcPr>
                                <w:p w14:paraId="0F14DA37" w14:textId="77777777" w:rsidR="003D34B8" w:rsidRPr="00A364EE" w:rsidRDefault="003D34B8" w:rsidP="00DD08F0">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6.70</w:t>
                                  </w:r>
                                </w:p>
                              </w:tc>
                            </w:tr>
                          </w:tbl>
                          <w:p w14:paraId="5B67F548" w14:textId="77777777" w:rsidR="00E543A6" w:rsidRDefault="003D34B8" w:rsidP="00E543A6">
                            <w:pPr>
                              <w:widowControl/>
                              <w:tabs>
                                <w:tab w:val="center" w:pos="4536"/>
                                <w:tab w:val="right" w:pos="9070"/>
                              </w:tabs>
                              <w:spacing w:line="0" w:lineRule="atLeast"/>
                              <w:ind w:left="709" w:rightChars="-20" w:right="-48" w:hanging="614"/>
                              <w:jc w:val="both"/>
                              <w:rPr>
                                <w:rFonts w:ascii="標楷體" w:eastAsia="標楷體" w:hAnsi="標楷體" w:cs="新細明體"/>
                                <w:kern w:val="0"/>
                                <w:sz w:val="18"/>
                                <w:szCs w:val="18"/>
                              </w:rPr>
                            </w:pPr>
                            <w:proofErr w:type="gramStart"/>
                            <w:r w:rsidRPr="00215003">
                              <w:rPr>
                                <w:rFonts w:ascii="標楷體" w:eastAsia="標楷體" w:hAnsi="標楷體" w:cs="新細明體" w:hint="eastAsia"/>
                                <w:kern w:val="0"/>
                                <w:sz w:val="18"/>
                                <w:szCs w:val="18"/>
                              </w:rPr>
                              <w:t>註</w:t>
                            </w:r>
                            <w:proofErr w:type="gramEnd"/>
                            <w:r w:rsidRPr="00215003">
                              <w:rPr>
                                <w:rFonts w:ascii="標楷體" w:eastAsia="標楷體" w:hAnsi="標楷體" w:cs="新細明體" w:hint="eastAsia"/>
                                <w:kern w:val="0"/>
                                <w:sz w:val="18"/>
                                <w:szCs w:val="18"/>
                              </w:rPr>
                              <w:t>：1.</w:t>
                            </w:r>
                            <w:r w:rsidRPr="00710058">
                              <w:rPr>
                                <w:rFonts w:ascii="標楷體" w:eastAsia="標楷體" w:hAnsi="標楷體" w:cs="新細明體" w:hint="eastAsia"/>
                                <w:kern w:val="0"/>
                                <w:sz w:val="18"/>
                                <w:szCs w:val="18"/>
                              </w:rPr>
                              <w:t>收容數</w:t>
                            </w:r>
                            <w:r>
                              <w:rPr>
                                <w:rFonts w:ascii="標楷體" w:eastAsia="標楷體" w:hAnsi="標楷體" w:cs="新細明體" w:hint="eastAsia"/>
                                <w:kern w:val="0"/>
                                <w:sz w:val="18"/>
                                <w:szCs w:val="18"/>
                              </w:rPr>
                              <w:t>係</w:t>
                            </w:r>
                            <w:r w:rsidRPr="00710058">
                              <w:rPr>
                                <w:rFonts w:ascii="標楷體" w:eastAsia="標楷體" w:hAnsi="標楷體" w:cs="新細明體" w:hint="eastAsia"/>
                                <w:kern w:val="0"/>
                                <w:sz w:val="18"/>
                                <w:szCs w:val="18"/>
                              </w:rPr>
                              <w:t>當年進入收容所之動物量（包含政府處理案件、拾獲送交、不擬續養、依法沒</w:t>
                            </w:r>
                          </w:p>
                          <w:p w14:paraId="70AB8758" w14:textId="43B6EB26" w:rsidR="003D34B8" w:rsidRPr="00215003" w:rsidRDefault="003D34B8" w:rsidP="00E543A6">
                            <w:pPr>
                              <w:widowControl/>
                              <w:tabs>
                                <w:tab w:val="center" w:pos="4536"/>
                                <w:tab w:val="right" w:pos="9070"/>
                              </w:tabs>
                              <w:spacing w:line="0" w:lineRule="atLeast"/>
                              <w:ind w:left="709" w:rightChars="-20" w:right="-48" w:hanging="65"/>
                              <w:jc w:val="both"/>
                              <w:rPr>
                                <w:rFonts w:ascii="標楷體" w:eastAsia="標楷體" w:hAnsi="標楷體" w:cs="新細明體"/>
                                <w:kern w:val="0"/>
                                <w:sz w:val="18"/>
                                <w:szCs w:val="18"/>
                              </w:rPr>
                            </w:pPr>
                            <w:r w:rsidRPr="00710058">
                              <w:rPr>
                                <w:rFonts w:ascii="標楷體" w:eastAsia="標楷體" w:hAnsi="標楷體" w:cs="新細明體" w:hint="eastAsia"/>
                                <w:kern w:val="0"/>
                                <w:sz w:val="18"/>
                                <w:szCs w:val="18"/>
                              </w:rPr>
                              <w:t>入等</w:t>
                            </w:r>
                            <w:proofErr w:type="gramStart"/>
                            <w:r w:rsidRPr="00710058">
                              <w:rPr>
                                <w:rFonts w:ascii="標楷體" w:eastAsia="標楷體" w:hAnsi="標楷體" w:cs="新細明體" w:hint="eastAsia"/>
                                <w:kern w:val="0"/>
                                <w:sz w:val="18"/>
                                <w:szCs w:val="18"/>
                              </w:rPr>
                              <w:t>）</w:t>
                            </w:r>
                            <w:proofErr w:type="gramEnd"/>
                            <w:r w:rsidRPr="00710058">
                              <w:rPr>
                                <w:rFonts w:ascii="標楷體" w:eastAsia="標楷體" w:hAnsi="標楷體" w:cs="新細明體" w:hint="eastAsia"/>
                                <w:kern w:val="0"/>
                                <w:sz w:val="18"/>
                                <w:szCs w:val="18"/>
                              </w:rPr>
                              <w:t>，不含入所絕育數</w:t>
                            </w:r>
                            <w:r w:rsidRPr="00215003">
                              <w:rPr>
                                <w:rFonts w:ascii="標楷體" w:eastAsia="標楷體" w:hAnsi="標楷體" w:cs="新細明體" w:hint="eastAsia"/>
                                <w:kern w:val="0"/>
                                <w:sz w:val="18"/>
                                <w:szCs w:val="18"/>
                              </w:rPr>
                              <w:t>。</w:t>
                            </w:r>
                          </w:p>
                          <w:p w14:paraId="7F74346D" w14:textId="77777777" w:rsidR="003D34B8" w:rsidRPr="003077CA" w:rsidRDefault="003D34B8" w:rsidP="003D34B8">
                            <w:pPr>
                              <w:widowControl/>
                              <w:tabs>
                                <w:tab w:val="center" w:pos="4536"/>
                                <w:tab w:val="right" w:pos="9070"/>
                              </w:tabs>
                              <w:spacing w:line="0" w:lineRule="atLeast"/>
                              <w:ind w:left="448" w:rightChars="117" w:right="281" w:firstLineChars="15" w:firstLine="27"/>
                              <w:rPr>
                                <w:rFonts w:ascii="標楷體" w:eastAsia="標楷體" w:hAnsi="標楷體"/>
                                <w:kern w:val="0"/>
                                <w:sz w:val="18"/>
                                <w:szCs w:val="18"/>
                              </w:rPr>
                            </w:pPr>
                            <w:r w:rsidRPr="00215003">
                              <w:rPr>
                                <w:rFonts w:ascii="標楷體" w:eastAsia="標楷體" w:hAnsi="標楷體" w:cs="新細明體" w:hint="eastAsia"/>
                                <w:kern w:val="0"/>
                                <w:sz w:val="18"/>
                                <w:szCs w:val="18"/>
                              </w:rPr>
                              <w:t>2.資料來源：整理自</w:t>
                            </w:r>
                            <w:r>
                              <w:rPr>
                                <w:rFonts w:ascii="標楷體" w:eastAsia="標楷體" w:hAnsi="標楷體" w:cs="新細明體" w:hint="eastAsia"/>
                                <w:kern w:val="0"/>
                                <w:sz w:val="18"/>
                                <w:szCs w:val="18"/>
                              </w:rPr>
                              <w:t>農業部</w:t>
                            </w:r>
                            <w:r w:rsidRPr="00215003">
                              <w:rPr>
                                <w:rFonts w:ascii="標楷體" w:eastAsia="標楷體" w:hAnsi="標楷體" w:cs="新細明體" w:hint="eastAsia"/>
                                <w:kern w:val="0"/>
                                <w:sz w:val="18"/>
                                <w:szCs w:val="18"/>
                              </w:rPr>
                              <w:t>動物保護資訊網網站資料。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DC2434" id="文字方塊 1684650835" o:spid="_x0000_s1047" type="#_x0000_t202" style="position:absolute;left:0;text-align:left;margin-left:104.65pt;margin-top:217.65pt;width:387pt;height:178.6pt;z-index:25223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" filled="f" stroked="f">
                <v:textbox>
                  <w:txbxContent>
                    <w:p w14:paraId="63E269DB" w14:textId="3025F627" w:rsidR="003D34B8" w:rsidRDefault="003D34B8" w:rsidP="003D34B8">
                      <w:pPr>
                        <w:widowControl/>
                        <w:overflowPunct w:val="0"/>
                        <w:ind w:leftChars="-1" w:left="-2" w:rightChars="232" w:right="557" w:firstLineChars="257" w:firstLine="617"/>
                        <w:jc w:val="center"/>
                        <w:rPr>
                          <w:rFonts w:ascii="標楷體" w:eastAsia="標楷體" w:hAnsi="標楷體"/>
                          <w:b/>
                        </w:rPr>
                      </w:pPr>
                      <w:r w:rsidRPr="004C3E1C">
                        <w:rPr>
                          <w:rFonts w:ascii="標楷體" w:eastAsia="標楷體" w:hAnsi="標楷體" w:hint="eastAsia"/>
                          <w:b/>
                        </w:rPr>
                        <w:t>表</w:t>
                      </w:r>
                      <w:r>
                        <w:rPr>
                          <w:rFonts w:ascii="標楷體" w:eastAsia="標楷體" w:hAnsi="標楷體" w:hint="eastAsia"/>
                          <w:b/>
                        </w:rPr>
                        <w:t>13</w:t>
                      </w:r>
                      <w:r w:rsidRPr="004C3E1C">
                        <w:rPr>
                          <w:rFonts w:ascii="標楷體" w:eastAsia="標楷體" w:hAnsi="標楷體" w:hint="eastAsia"/>
                          <w:b/>
                        </w:rPr>
                        <w:t xml:space="preserve">  </w:t>
                      </w:r>
                      <w:r w:rsidRPr="00710058">
                        <w:rPr>
                          <w:rFonts w:ascii="標楷體" w:eastAsia="標楷體" w:hAnsi="標楷體" w:hint="eastAsia"/>
                          <w:b/>
                        </w:rPr>
                        <w:t>公立動物收容所收容處理情形</w:t>
                      </w:r>
                    </w:p>
                    <w:p w14:paraId="0003E096" w14:textId="77777777" w:rsidR="003D34B8" w:rsidRPr="00EB7C5C" w:rsidRDefault="003D34B8" w:rsidP="00EB7C5C">
                      <w:pPr>
                        <w:widowControl/>
                        <w:kinsoku w:val="0"/>
                        <w:overflowPunct w:val="0"/>
                        <w:spacing w:line="280" w:lineRule="exact"/>
                        <w:ind w:leftChars="308" w:left="739" w:right="-49" w:firstLineChars="2749" w:firstLine="5498"/>
                        <w:rPr>
                          <w:rFonts w:ascii="標楷體" w:eastAsia="標楷體" w:hAnsi="標楷體"/>
                          <w:bCs/>
                          <w:snapToGrid w:val="0"/>
                          <w:kern w:val="0"/>
                          <w:sz w:val="20"/>
                          <w:szCs w:val="20"/>
                        </w:rPr>
                      </w:pPr>
                      <w:r w:rsidRPr="00EB7C5C">
                        <w:rPr>
                          <w:rFonts w:ascii="標楷體" w:eastAsia="標楷體" w:hAnsi="標楷體" w:hint="eastAsia"/>
                          <w:bCs/>
                          <w:snapToGrid w:val="0"/>
                          <w:kern w:val="0"/>
                          <w:sz w:val="20"/>
                          <w:szCs w:val="20"/>
                        </w:rPr>
                        <w:t>單位：隻、％</w:t>
                      </w:r>
                    </w:p>
                    <w:tbl>
                      <w:tblPr>
                        <w:tblStyle w:val="afd"/>
                        <w:tblW w:w="7363" w:type="dxa"/>
                        <w:tblInd w:w="121" w:type="dxa"/>
                        <w:tblLook w:val="04A0" w:firstRow="1" w:lastRow="0" w:firstColumn="1" w:lastColumn="0" w:noHBand="0" w:noVBand="1"/>
                      </w:tblPr>
                      <w:tblGrid>
                        <w:gridCol w:w="669"/>
                        <w:gridCol w:w="1518"/>
                        <w:gridCol w:w="870"/>
                        <w:gridCol w:w="831"/>
                        <w:gridCol w:w="1194"/>
                        <w:gridCol w:w="1070"/>
                        <w:gridCol w:w="1211"/>
                      </w:tblGrid>
                      <w:tr w:rsidR="003D34B8" w:rsidRPr="00A364EE" w14:paraId="423B3AF2" w14:textId="77777777" w:rsidTr="00B6098C">
                        <w:trPr>
                          <w:trHeight w:val="340"/>
                        </w:trPr>
                        <w:tc>
                          <w:tcPr>
                            <w:tcW w:w="669" w:type="dxa"/>
                            <w:vAlign w:val="center"/>
                          </w:tcPr>
                          <w:p w14:paraId="2FCB8ECB" w14:textId="77777777" w:rsidR="003D34B8" w:rsidRPr="00A364EE" w:rsidRDefault="003D34B8" w:rsidP="00710058">
                            <w:pPr>
                              <w:kinsoku w:val="0"/>
                              <w:overflowPunct w:val="0"/>
                              <w:spacing w:line="260" w:lineRule="exact"/>
                              <w:jc w:val="center"/>
                              <w:rPr>
                                <w:rFonts w:ascii="標楷體" w:eastAsia="標楷體" w:hAnsi="標楷體"/>
                                <w:bCs/>
                                <w:snapToGrid w:val="0"/>
                                <w:sz w:val="20"/>
                                <w:szCs w:val="20"/>
                              </w:rPr>
                            </w:pPr>
                            <w:r w:rsidRPr="00A364EE">
                              <w:rPr>
                                <w:rFonts w:ascii="標楷體" w:eastAsia="標楷體" w:hAnsi="標楷體" w:hint="eastAsia"/>
                                <w:bCs/>
                                <w:snapToGrid w:val="0"/>
                                <w:sz w:val="20"/>
                                <w:szCs w:val="20"/>
                              </w:rPr>
                              <w:t>年度</w:t>
                            </w:r>
                          </w:p>
                        </w:tc>
                        <w:tc>
                          <w:tcPr>
                            <w:tcW w:w="1518" w:type="dxa"/>
                            <w:vAlign w:val="center"/>
                          </w:tcPr>
                          <w:p w14:paraId="2F31D359" w14:textId="3E254656" w:rsidR="003D34B8" w:rsidRPr="00A364EE" w:rsidRDefault="00697927" w:rsidP="00710058">
                            <w:pPr>
                              <w:kinsoku w:val="0"/>
                              <w:overflowPunct w:val="0"/>
                              <w:spacing w:line="260" w:lineRule="exact"/>
                              <w:jc w:val="center"/>
                              <w:rPr>
                                <w:rFonts w:ascii="標楷體" w:eastAsia="標楷體" w:hAnsi="標楷體"/>
                                <w:bCs/>
                                <w:snapToGrid w:val="0"/>
                                <w:sz w:val="20"/>
                                <w:szCs w:val="20"/>
                              </w:rPr>
                            </w:pPr>
                            <w:r>
                              <w:rPr>
                                <w:rFonts w:ascii="標楷體" w:eastAsia="標楷體" w:hAnsi="標楷體" w:hint="eastAsia"/>
                                <w:bCs/>
                                <w:snapToGrid w:val="0"/>
                                <w:sz w:val="20"/>
                                <w:szCs w:val="20"/>
                              </w:rPr>
                              <w:t>地區</w:t>
                            </w:r>
                          </w:p>
                        </w:tc>
                        <w:tc>
                          <w:tcPr>
                            <w:tcW w:w="870" w:type="dxa"/>
                          </w:tcPr>
                          <w:p w14:paraId="2585B737" w14:textId="77777777" w:rsidR="003D34B8" w:rsidRPr="00710058" w:rsidRDefault="003D34B8" w:rsidP="00710058">
                            <w:pPr>
                              <w:kinsoku w:val="0"/>
                              <w:overflowPunct w:val="0"/>
                              <w:spacing w:line="260" w:lineRule="exact"/>
                              <w:jc w:val="center"/>
                              <w:rPr>
                                <w:rFonts w:ascii="標楷體" w:eastAsia="標楷體" w:hAnsi="標楷體"/>
                                <w:bCs/>
                                <w:snapToGrid w:val="0"/>
                                <w:sz w:val="20"/>
                                <w:szCs w:val="20"/>
                              </w:rPr>
                            </w:pPr>
                            <w:r w:rsidRPr="00710058">
                              <w:rPr>
                                <w:rFonts w:ascii="標楷體" w:eastAsia="標楷體" w:hAnsi="標楷體" w:hint="eastAsia"/>
                                <w:bCs/>
                                <w:snapToGrid w:val="0"/>
                                <w:sz w:val="20"/>
                                <w:szCs w:val="20"/>
                              </w:rPr>
                              <w:t>收容數（A）</w:t>
                            </w:r>
                          </w:p>
                        </w:tc>
                        <w:tc>
                          <w:tcPr>
                            <w:tcW w:w="831" w:type="dxa"/>
                          </w:tcPr>
                          <w:p w14:paraId="15D28BD1" w14:textId="77777777" w:rsidR="003D34B8" w:rsidRPr="00710058" w:rsidRDefault="003D34B8" w:rsidP="00710058">
                            <w:pPr>
                              <w:kinsoku w:val="0"/>
                              <w:overflowPunct w:val="0"/>
                              <w:spacing w:line="280" w:lineRule="exact"/>
                              <w:jc w:val="center"/>
                              <w:rPr>
                                <w:rFonts w:ascii="標楷體" w:eastAsia="標楷體" w:hAnsi="標楷體"/>
                                <w:bCs/>
                                <w:snapToGrid w:val="0"/>
                                <w:sz w:val="20"/>
                                <w:szCs w:val="20"/>
                              </w:rPr>
                            </w:pPr>
                            <w:r w:rsidRPr="00710058">
                              <w:rPr>
                                <w:rFonts w:ascii="標楷體" w:eastAsia="標楷體" w:hAnsi="標楷體" w:hint="eastAsia"/>
                                <w:bCs/>
                                <w:snapToGrid w:val="0"/>
                                <w:sz w:val="20"/>
                                <w:szCs w:val="20"/>
                              </w:rPr>
                              <w:t>認養數</w:t>
                            </w:r>
                          </w:p>
                          <w:p w14:paraId="494A900D" w14:textId="77777777" w:rsidR="003D34B8" w:rsidRPr="00710058" w:rsidRDefault="003D34B8" w:rsidP="00710058">
                            <w:pPr>
                              <w:kinsoku w:val="0"/>
                              <w:overflowPunct w:val="0"/>
                              <w:spacing w:line="260" w:lineRule="exact"/>
                              <w:jc w:val="center"/>
                              <w:rPr>
                                <w:rFonts w:ascii="標楷體" w:eastAsia="標楷體" w:hAnsi="標楷體"/>
                                <w:bCs/>
                                <w:snapToGrid w:val="0"/>
                                <w:sz w:val="20"/>
                                <w:szCs w:val="20"/>
                              </w:rPr>
                            </w:pPr>
                            <w:r w:rsidRPr="00710058">
                              <w:rPr>
                                <w:rFonts w:ascii="標楷體" w:eastAsia="標楷體" w:hAnsi="標楷體" w:hint="eastAsia"/>
                                <w:bCs/>
                                <w:snapToGrid w:val="0"/>
                                <w:sz w:val="20"/>
                                <w:szCs w:val="20"/>
                              </w:rPr>
                              <w:t>（</w:t>
                            </w:r>
                            <w:r w:rsidRPr="00710058">
                              <w:rPr>
                                <w:rFonts w:ascii="標楷體" w:eastAsia="標楷體" w:hAnsi="標楷體"/>
                                <w:bCs/>
                                <w:snapToGrid w:val="0"/>
                                <w:sz w:val="20"/>
                                <w:szCs w:val="20"/>
                              </w:rPr>
                              <w:t>B</w:t>
                            </w:r>
                            <w:r w:rsidRPr="00710058">
                              <w:rPr>
                                <w:rFonts w:ascii="標楷體" w:eastAsia="標楷體" w:hAnsi="標楷體" w:hint="eastAsia"/>
                                <w:bCs/>
                                <w:snapToGrid w:val="0"/>
                                <w:sz w:val="20"/>
                                <w:szCs w:val="20"/>
                              </w:rPr>
                              <w:t>）</w:t>
                            </w:r>
                          </w:p>
                        </w:tc>
                        <w:tc>
                          <w:tcPr>
                            <w:tcW w:w="1194" w:type="dxa"/>
                          </w:tcPr>
                          <w:p w14:paraId="4C8530FB" w14:textId="77777777" w:rsidR="003D34B8" w:rsidRPr="00710058" w:rsidRDefault="003D34B8" w:rsidP="00710058">
                            <w:pPr>
                              <w:kinsoku w:val="0"/>
                              <w:overflowPunct w:val="0"/>
                              <w:spacing w:line="280" w:lineRule="exact"/>
                              <w:jc w:val="center"/>
                              <w:rPr>
                                <w:rFonts w:ascii="標楷體" w:eastAsia="標楷體" w:hAnsi="標楷體"/>
                                <w:bCs/>
                                <w:snapToGrid w:val="0"/>
                                <w:sz w:val="20"/>
                                <w:szCs w:val="20"/>
                              </w:rPr>
                            </w:pPr>
                            <w:r w:rsidRPr="00710058">
                              <w:rPr>
                                <w:rFonts w:ascii="標楷體" w:eastAsia="標楷體" w:hAnsi="標楷體" w:hint="eastAsia"/>
                                <w:bCs/>
                                <w:snapToGrid w:val="0"/>
                                <w:sz w:val="20"/>
                                <w:szCs w:val="20"/>
                              </w:rPr>
                              <w:t>認領養率</w:t>
                            </w:r>
                          </w:p>
                          <w:p w14:paraId="2CB4DEB5" w14:textId="77777777" w:rsidR="003D34B8" w:rsidRPr="00710058" w:rsidRDefault="003D34B8" w:rsidP="00710058">
                            <w:pPr>
                              <w:kinsoku w:val="0"/>
                              <w:overflowPunct w:val="0"/>
                              <w:spacing w:line="260" w:lineRule="exact"/>
                              <w:ind w:leftChars="-48" w:left="-115" w:rightChars="-39" w:right="-94"/>
                              <w:rPr>
                                <w:rFonts w:ascii="標楷體" w:eastAsia="標楷體" w:hAnsi="標楷體"/>
                                <w:bCs/>
                                <w:snapToGrid w:val="0"/>
                                <w:spacing w:val="-10"/>
                                <w:sz w:val="20"/>
                                <w:szCs w:val="20"/>
                              </w:rPr>
                            </w:pPr>
                            <w:r w:rsidRPr="00710058">
                              <w:rPr>
                                <w:rFonts w:ascii="標楷體" w:eastAsia="標楷體" w:hAnsi="標楷體" w:hint="eastAsia"/>
                                <w:bCs/>
                                <w:snapToGrid w:val="0"/>
                                <w:spacing w:val="-10"/>
                                <w:sz w:val="20"/>
                                <w:szCs w:val="20"/>
                              </w:rPr>
                              <w:t>（</w:t>
                            </w:r>
                            <w:r w:rsidRPr="00710058">
                              <w:rPr>
                                <w:rFonts w:ascii="標楷體" w:eastAsia="標楷體" w:hAnsi="標楷體"/>
                                <w:bCs/>
                                <w:snapToGrid w:val="0"/>
                                <w:spacing w:val="-10"/>
                                <w:sz w:val="20"/>
                                <w:szCs w:val="20"/>
                              </w:rPr>
                              <w:t>B/A</w:t>
                            </w:r>
                            <w:r w:rsidRPr="00710058">
                              <w:rPr>
                                <w:rFonts w:ascii="標楷體" w:eastAsia="標楷體" w:hAnsi="標楷體" w:hint="eastAsia"/>
                                <w:bCs/>
                                <w:spacing w:val="-10"/>
                                <w:sz w:val="20"/>
                                <w:szCs w:val="20"/>
                              </w:rPr>
                              <w:sym w:font="Wingdings 2" w:char="F0CD"/>
                            </w:r>
                            <w:r w:rsidRPr="00710058">
                              <w:rPr>
                                <w:rFonts w:ascii="標楷體" w:eastAsia="標楷體" w:hAnsi="標楷體"/>
                                <w:bCs/>
                                <w:spacing w:val="-10"/>
                                <w:sz w:val="20"/>
                                <w:szCs w:val="20"/>
                              </w:rPr>
                              <w:t>100</w:t>
                            </w:r>
                            <w:r w:rsidRPr="00710058">
                              <w:rPr>
                                <w:rFonts w:ascii="標楷體" w:eastAsia="標楷體" w:hAnsi="標楷體" w:hint="eastAsia"/>
                                <w:bCs/>
                                <w:snapToGrid w:val="0"/>
                                <w:spacing w:val="-10"/>
                                <w:sz w:val="20"/>
                                <w:szCs w:val="20"/>
                              </w:rPr>
                              <w:t>）</w:t>
                            </w:r>
                          </w:p>
                        </w:tc>
                        <w:tc>
                          <w:tcPr>
                            <w:tcW w:w="1070" w:type="dxa"/>
                          </w:tcPr>
                          <w:p w14:paraId="31D09135" w14:textId="77777777" w:rsidR="003D34B8" w:rsidRPr="00710058" w:rsidRDefault="003D34B8" w:rsidP="00B6098C">
                            <w:pPr>
                              <w:kinsoku w:val="0"/>
                              <w:overflowPunct w:val="0"/>
                              <w:spacing w:line="280" w:lineRule="exact"/>
                              <w:ind w:leftChars="-40" w:left="-96" w:rightChars="-18" w:right="-43"/>
                              <w:jc w:val="center"/>
                              <w:rPr>
                                <w:rFonts w:ascii="標楷體" w:eastAsia="標楷體" w:hAnsi="標楷體"/>
                                <w:bCs/>
                                <w:snapToGrid w:val="0"/>
                                <w:spacing w:val="-10"/>
                                <w:sz w:val="20"/>
                                <w:szCs w:val="20"/>
                              </w:rPr>
                            </w:pPr>
                            <w:r w:rsidRPr="00710058">
                              <w:rPr>
                                <w:rFonts w:ascii="標楷體" w:eastAsia="標楷體" w:hAnsi="標楷體" w:hint="eastAsia"/>
                                <w:bCs/>
                                <w:snapToGrid w:val="0"/>
                                <w:spacing w:val="-10"/>
                                <w:sz w:val="20"/>
                                <w:szCs w:val="20"/>
                              </w:rPr>
                              <w:t>所內死亡數</w:t>
                            </w:r>
                          </w:p>
                          <w:p w14:paraId="295F74B9" w14:textId="77777777" w:rsidR="003D34B8" w:rsidRPr="00710058" w:rsidRDefault="003D34B8" w:rsidP="00710058">
                            <w:pPr>
                              <w:kinsoku w:val="0"/>
                              <w:overflowPunct w:val="0"/>
                              <w:spacing w:line="260" w:lineRule="exact"/>
                              <w:jc w:val="center"/>
                              <w:rPr>
                                <w:rFonts w:ascii="標楷體" w:eastAsia="標楷體" w:hAnsi="標楷體"/>
                                <w:bCs/>
                                <w:snapToGrid w:val="0"/>
                                <w:sz w:val="20"/>
                                <w:szCs w:val="20"/>
                              </w:rPr>
                            </w:pPr>
                            <w:r w:rsidRPr="00710058">
                              <w:rPr>
                                <w:rFonts w:ascii="標楷體" w:eastAsia="標楷體" w:hAnsi="標楷體" w:hint="eastAsia"/>
                                <w:bCs/>
                                <w:snapToGrid w:val="0"/>
                                <w:sz w:val="20"/>
                                <w:szCs w:val="20"/>
                              </w:rPr>
                              <w:t>（</w:t>
                            </w:r>
                            <w:r w:rsidRPr="00710058">
                              <w:rPr>
                                <w:rFonts w:ascii="標楷體" w:eastAsia="標楷體" w:hAnsi="標楷體"/>
                                <w:bCs/>
                                <w:snapToGrid w:val="0"/>
                                <w:sz w:val="20"/>
                                <w:szCs w:val="20"/>
                              </w:rPr>
                              <w:t>C</w:t>
                            </w:r>
                            <w:r w:rsidRPr="00710058">
                              <w:rPr>
                                <w:rFonts w:ascii="標楷體" w:eastAsia="標楷體" w:hAnsi="標楷體" w:hint="eastAsia"/>
                                <w:bCs/>
                                <w:snapToGrid w:val="0"/>
                                <w:sz w:val="20"/>
                                <w:szCs w:val="20"/>
                              </w:rPr>
                              <w:t>）</w:t>
                            </w:r>
                          </w:p>
                        </w:tc>
                        <w:tc>
                          <w:tcPr>
                            <w:tcW w:w="1211" w:type="dxa"/>
                          </w:tcPr>
                          <w:p w14:paraId="4E0DA836" w14:textId="77777777" w:rsidR="003D34B8" w:rsidRPr="00710058" w:rsidRDefault="003D34B8" w:rsidP="00710058">
                            <w:pPr>
                              <w:kinsoku w:val="0"/>
                              <w:overflowPunct w:val="0"/>
                              <w:spacing w:line="280" w:lineRule="exact"/>
                              <w:jc w:val="center"/>
                              <w:rPr>
                                <w:rFonts w:ascii="標楷體" w:eastAsia="標楷體" w:hAnsi="標楷體"/>
                                <w:bCs/>
                                <w:snapToGrid w:val="0"/>
                                <w:spacing w:val="-10"/>
                                <w:sz w:val="20"/>
                                <w:szCs w:val="20"/>
                              </w:rPr>
                            </w:pPr>
                            <w:r w:rsidRPr="00710058">
                              <w:rPr>
                                <w:rFonts w:ascii="標楷體" w:eastAsia="標楷體" w:hAnsi="標楷體" w:hint="eastAsia"/>
                                <w:bCs/>
                                <w:snapToGrid w:val="0"/>
                                <w:spacing w:val="-10"/>
                                <w:sz w:val="20"/>
                                <w:szCs w:val="20"/>
                              </w:rPr>
                              <w:t>所內死亡率</w:t>
                            </w:r>
                          </w:p>
                          <w:p w14:paraId="7CFAF2A2" w14:textId="77777777" w:rsidR="003D34B8" w:rsidRPr="00710058" w:rsidRDefault="003D34B8" w:rsidP="00B6098C">
                            <w:pPr>
                              <w:kinsoku w:val="0"/>
                              <w:overflowPunct w:val="0"/>
                              <w:spacing w:line="260" w:lineRule="exact"/>
                              <w:ind w:leftChars="-37" w:left="-89"/>
                              <w:jc w:val="center"/>
                              <w:rPr>
                                <w:rFonts w:ascii="標楷體" w:eastAsia="標楷體" w:hAnsi="標楷體"/>
                                <w:bCs/>
                                <w:snapToGrid w:val="0"/>
                                <w:sz w:val="20"/>
                                <w:szCs w:val="20"/>
                              </w:rPr>
                            </w:pPr>
                            <w:r w:rsidRPr="00710058">
                              <w:rPr>
                                <w:rFonts w:ascii="標楷體" w:eastAsia="標楷體" w:hAnsi="標楷體" w:hint="eastAsia"/>
                                <w:bCs/>
                                <w:snapToGrid w:val="0"/>
                                <w:spacing w:val="-20"/>
                                <w:sz w:val="20"/>
                                <w:szCs w:val="20"/>
                              </w:rPr>
                              <w:t>（</w:t>
                            </w:r>
                            <w:r w:rsidRPr="00710058">
                              <w:rPr>
                                <w:rFonts w:ascii="標楷體" w:eastAsia="標楷體" w:hAnsi="標楷體"/>
                                <w:bCs/>
                                <w:snapToGrid w:val="0"/>
                                <w:spacing w:val="-6"/>
                                <w:sz w:val="20"/>
                                <w:szCs w:val="20"/>
                              </w:rPr>
                              <w:t>C/A</w:t>
                            </w:r>
                            <w:r w:rsidRPr="00710058">
                              <w:rPr>
                                <w:rFonts w:ascii="標楷體" w:eastAsia="標楷體" w:hAnsi="標楷體" w:hint="eastAsia"/>
                                <w:bCs/>
                                <w:snapToGrid w:val="0"/>
                                <w:spacing w:val="-20"/>
                                <w:sz w:val="20"/>
                                <w:szCs w:val="20"/>
                              </w:rPr>
                              <w:sym w:font="Wingdings 2" w:char="F0CD"/>
                            </w:r>
                            <w:r w:rsidRPr="00710058">
                              <w:rPr>
                                <w:rFonts w:ascii="標楷體" w:eastAsia="標楷體" w:hAnsi="標楷體"/>
                                <w:bCs/>
                                <w:snapToGrid w:val="0"/>
                                <w:spacing w:val="-20"/>
                                <w:sz w:val="20"/>
                                <w:szCs w:val="20"/>
                              </w:rPr>
                              <w:t>100</w:t>
                            </w:r>
                            <w:r w:rsidRPr="00710058">
                              <w:rPr>
                                <w:rFonts w:ascii="標楷體" w:eastAsia="標楷體" w:hAnsi="標楷體" w:hint="eastAsia"/>
                                <w:bCs/>
                                <w:snapToGrid w:val="0"/>
                                <w:spacing w:val="-20"/>
                                <w:sz w:val="20"/>
                                <w:szCs w:val="20"/>
                              </w:rPr>
                              <w:t>）</w:t>
                            </w:r>
                          </w:p>
                        </w:tc>
                      </w:tr>
                      <w:tr w:rsidR="003D34B8" w:rsidRPr="00A364EE" w14:paraId="32491E48" w14:textId="77777777" w:rsidTr="00B6098C">
                        <w:trPr>
                          <w:trHeight w:val="20"/>
                        </w:trPr>
                        <w:tc>
                          <w:tcPr>
                            <w:tcW w:w="669" w:type="dxa"/>
                            <w:vMerge w:val="restart"/>
                            <w:vAlign w:val="center"/>
                          </w:tcPr>
                          <w:p w14:paraId="755126C2" w14:textId="77777777" w:rsidR="003D34B8" w:rsidRPr="00A364EE" w:rsidRDefault="003D34B8" w:rsidP="00533F32">
                            <w:pPr>
                              <w:kinsoku w:val="0"/>
                              <w:overflowPunct w:val="0"/>
                              <w:spacing w:line="340" w:lineRule="exact"/>
                              <w:jc w:val="center"/>
                              <w:rPr>
                                <w:rFonts w:ascii="標楷體" w:eastAsia="標楷體" w:hAnsi="標楷體"/>
                                <w:bCs/>
                                <w:snapToGrid w:val="0"/>
                                <w:sz w:val="20"/>
                                <w:szCs w:val="20"/>
                              </w:rPr>
                            </w:pPr>
                            <w:r w:rsidRPr="00A364EE">
                              <w:rPr>
                                <w:rFonts w:ascii="標楷體" w:eastAsia="標楷體" w:hAnsi="標楷體" w:hint="eastAsia"/>
                                <w:bCs/>
                                <w:snapToGrid w:val="0"/>
                                <w:sz w:val="20"/>
                                <w:szCs w:val="20"/>
                              </w:rPr>
                              <w:t>111</w:t>
                            </w:r>
                          </w:p>
                        </w:tc>
                        <w:tc>
                          <w:tcPr>
                            <w:tcW w:w="1518" w:type="dxa"/>
                          </w:tcPr>
                          <w:p w14:paraId="4548E04E" w14:textId="77777777" w:rsidR="003D34B8" w:rsidRPr="00A364EE" w:rsidRDefault="003D34B8" w:rsidP="005B7C56">
                            <w:pPr>
                              <w:kinsoku w:val="0"/>
                              <w:overflowPunct w:val="0"/>
                              <w:spacing w:line="240" w:lineRule="exact"/>
                              <w:jc w:val="center"/>
                              <w:rPr>
                                <w:rFonts w:ascii="標楷體" w:eastAsia="標楷體" w:hAnsi="標楷體"/>
                                <w:bCs/>
                                <w:snapToGrid w:val="0"/>
                                <w:sz w:val="20"/>
                                <w:szCs w:val="20"/>
                              </w:rPr>
                            </w:pPr>
                            <w:r w:rsidRPr="00A364EE">
                              <w:rPr>
                                <w:rFonts w:ascii="標楷體" w:eastAsia="標楷體" w:hAnsi="標楷體" w:hint="eastAsia"/>
                                <w:bCs/>
                                <w:snapToGrid w:val="0"/>
                                <w:sz w:val="20"/>
                                <w:szCs w:val="20"/>
                              </w:rPr>
                              <w:t>屏東縣</w:t>
                            </w:r>
                          </w:p>
                        </w:tc>
                        <w:tc>
                          <w:tcPr>
                            <w:tcW w:w="870" w:type="dxa"/>
                          </w:tcPr>
                          <w:p w14:paraId="17D1E5AF"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110</w:t>
                            </w:r>
                          </w:p>
                        </w:tc>
                        <w:tc>
                          <w:tcPr>
                            <w:tcW w:w="831" w:type="dxa"/>
                          </w:tcPr>
                          <w:p w14:paraId="6A6519C7"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498</w:t>
                            </w:r>
                          </w:p>
                        </w:tc>
                        <w:tc>
                          <w:tcPr>
                            <w:tcW w:w="1194" w:type="dxa"/>
                          </w:tcPr>
                          <w:p w14:paraId="439AD1C4"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452.73</w:t>
                            </w:r>
                          </w:p>
                        </w:tc>
                        <w:tc>
                          <w:tcPr>
                            <w:tcW w:w="1070" w:type="dxa"/>
                          </w:tcPr>
                          <w:p w14:paraId="256E2A51"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37</w:t>
                            </w:r>
                          </w:p>
                        </w:tc>
                        <w:tc>
                          <w:tcPr>
                            <w:tcW w:w="1211" w:type="dxa"/>
                          </w:tcPr>
                          <w:p w14:paraId="0E5A1E4D"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33.64</w:t>
                            </w:r>
                          </w:p>
                        </w:tc>
                      </w:tr>
                      <w:tr w:rsidR="003D34B8" w:rsidRPr="00A364EE" w14:paraId="72E427B2" w14:textId="77777777" w:rsidTr="00B6098C">
                        <w:trPr>
                          <w:trHeight w:val="20"/>
                        </w:trPr>
                        <w:tc>
                          <w:tcPr>
                            <w:tcW w:w="669" w:type="dxa"/>
                            <w:vMerge/>
                            <w:vAlign w:val="center"/>
                          </w:tcPr>
                          <w:p w14:paraId="3A1B6D60" w14:textId="77777777" w:rsidR="003D34B8" w:rsidRPr="00A364EE" w:rsidRDefault="003D34B8" w:rsidP="00533F32">
                            <w:pPr>
                              <w:kinsoku w:val="0"/>
                              <w:overflowPunct w:val="0"/>
                              <w:spacing w:line="340" w:lineRule="exact"/>
                              <w:jc w:val="center"/>
                              <w:rPr>
                                <w:rFonts w:ascii="標楷體" w:eastAsia="標楷體" w:hAnsi="標楷體"/>
                                <w:bCs/>
                                <w:snapToGrid w:val="0"/>
                                <w:sz w:val="20"/>
                                <w:szCs w:val="20"/>
                              </w:rPr>
                            </w:pPr>
                          </w:p>
                        </w:tc>
                        <w:tc>
                          <w:tcPr>
                            <w:tcW w:w="1518" w:type="dxa"/>
                          </w:tcPr>
                          <w:p w14:paraId="493FBEB6" w14:textId="77777777" w:rsidR="003D34B8" w:rsidRPr="00A364EE" w:rsidRDefault="003D34B8" w:rsidP="005B7C56">
                            <w:pPr>
                              <w:kinsoku w:val="0"/>
                              <w:overflowPunct w:val="0"/>
                              <w:spacing w:line="240" w:lineRule="exact"/>
                              <w:jc w:val="center"/>
                              <w:rPr>
                                <w:rFonts w:ascii="標楷體" w:eastAsia="標楷體" w:hAnsi="標楷體"/>
                                <w:bCs/>
                                <w:snapToGrid w:val="0"/>
                                <w:sz w:val="20"/>
                                <w:szCs w:val="20"/>
                              </w:rPr>
                            </w:pPr>
                            <w:r w:rsidRPr="00A364EE">
                              <w:rPr>
                                <w:rFonts w:ascii="標楷體" w:eastAsia="標楷體" w:hAnsi="標楷體" w:hint="eastAsia"/>
                                <w:bCs/>
                                <w:snapToGrid w:val="0"/>
                                <w:sz w:val="20"/>
                                <w:szCs w:val="20"/>
                              </w:rPr>
                              <w:t>全國</w:t>
                            </w:r>
                          </w:p>
                        </w:tc>
                        <w:tc>
                          <w:tcPr>
                            <w:tcW w:w="870" w:type="dxa"/>
                          </w:tcPr>
                          <w:p w14:paraId="2D8426DB"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32,60</w:t>
                            </w:r>
                            <w:r>
                              <w:rPr>
                                <w:rFonts w:ascii="標楷體" w:eastAsia="標楷體" w:hAnsi="標楷體" w:hint="eastAsia"/>
                                <w:bCs/>
                                <w:snapToGrid w:val="0"/>
                                <w:sz w:val="20"/>
                                <w:szCs w:val="20"/>
                              </w:rPr>
                              <w:t>2</w:t>
                            </w:r>
                          </w:p>
                        </w:tc>
                        <w:tc>
                          <w:tcPr>
                            <w:tcW w:w="831" w:type="dxa"/>
                          </w:tcPr>
                          <w:p w14:paraId="41D37820"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21,360</w:t>
                            </w:r>
                          </w:p>
                        </w:tc>
                        <w:tc>
                          <w:tcPr>
                            <w:tcW w:w="1194" w:type="dxa"/>
                          </w:tcPr>
                          <w:p w14:paraId="68B431EC"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65.52</w:t>
                            </w:r>
                          </w:p>
                        </w:tc>
                        <w:tc>
                          <w:tcPr>
                            <w:tcW w:w="1070" w:type="dxa"/>
                          </w:tcPr>
                          <w:p w14:paraId="63EC23D1"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2,40</w:t>
                            </w:r>
                            <w:r>
                              <w:rPr>
                                <w:rFonts w:ascii="標楷體" w:eastAsia="標楷體" w:hAnsi="標楷體" w:hint="eastAsia"/>
                                <w:bCs/>
                                <w:snapToGrid w:val="0"/>
                                <w:sz w:val="20"/>
                                <w:szCs w:val="20"/>
                              </w:rPr>
                              <w:t>4</w:t>
                            </w:r>
                          </w:p>
                        </w:tc>
                        <w:tc>
                          <w:tcPr>
                            <w:tcW w:w="1211" w:type="dxa"/>
                          </w:tcPr>
                          <w:p w14:paraId="7526F724"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7.3</w:t>
                            </w:r>
                            <w:r>
                              <w:rPr>
                                <w:rFonts w:ascii="標楷體" w:eastAsia="標楷體" w:hAnsi="標楷體" w:hint="eastAsia"/>
                                <w:bCs/>
                                <w:snapToGrid w:val="0"/>
                                <w:sz w:val="20"/>
                                <w:szCs w:val="20"/>
                              </w:rPr>
                              <w:t>7</w:t>
                            </w:r>
                          </w:p>
                        </w:tc>
                      </w:tr>
                      <w:tr w:rsidR="003D34B8" w:rsidRPr="00A364EE" w14:paraId="1C3519E6" w14:textId="77777777" w:rsidTr="00B6098C">
                        <w:trPr>
                          <w:trHeight w:val="20"/>
                        </w:trPr>
                        <w:tc>
                          <w:tcPr>
                            <w:tcW w:w="669" w:type="dxa"/>
                            <w:vMerge w:val="restart"/>
                            <w:vAlign w:val="center"/>
                          </w:tcPr>
                          <w:p w14:paraId="35D3CF2D" w14:textId="77777777" w:rsidR="003D34B8" w:rsidRPr="00A364EE" w:rsidRDefault="003D34B8" w:rsidP="00533F32">
                            <w:pPr>
                              <w:kinsoku w:val="0"/>
                              <w:overflowPunct w:val="0"/>
                              <w:spacing w:line="340" w:lineRule="exact"/>
                              <w:jc w:val="center"/>
                              <w:rPr>
                                <w:rFonts w:ascii="標楷體" w:eastAsia="標楷體" w:hAnsi="標楷體"/>
                                <w:bCs/>
                                <w:snapToGrid w:val="0"/>
                                <w:sz w:val="20"/>
                                <w:szCs w:val="20"/>
                              </w:rPr>
                            </w:pPr>
                            <w:r w:rsidRPr="00A364EE">
                              <w:rPr>
                                <w:rFonts w:ascii="標楷體" w:eastAsia="標楷體" w:hAnsi="標楷體" w:hint="eastAsia"/>
                                <w:bCs/>
                                <w:snapToGrid w:val="0"/>
                                <w:sz w:val="20"/>
                                <w:szCs w:val="20"/>
                              </w:rPr>
                              <w:t>112</w:t>
                            </w:r>
                          </w:p>
                        </w:tc>
                        <w:tc>
                          <w:tcPr>
                            <w:tcW w:w="1518" w:type="dxa"/>
                          </w:tcPr>
                          <w:p w14:paraId="19BFC066" w14:textId="77777777" w:rsidR="003D34B8" w:rsidRPr="00A364EE" w:rsidRDefault="003D34B8" w:rsidP="005B7C56">
                            <w:pPr>
                              <w:kinsoku w:val="0"/>
                              <w:overflowPunct w:val="0"/>
                              <w:spacing w:line="240" w:lineRule="exact"/>
                              <w:jc w:val="center"/>
                              <w:rPr>
                                <w:rFonts w:ascii="標楷體" w:eastAsia="標楷體" w:hAnsi="標楷體"/>
                                <w:bCs/>
                                <w:snapToGrid w:val="0"/>
                                <w:sz w:val="20"/>
                                <w:szCs w:val="20"/>
                              </w:rPr>
                            </w:pPr>
                            <w:r w:rsidRPr="00A364EE">
                              <w:rPr>
                                <w:rFonts w:ascii="標楷體" w:eastAsia="標楷體" w:hAnsi="標楷體" w:hint="eastAsia"/>
                                <w:bCs/>
                                <w:snapToGrid w:val="0"/>
                                <w:sz w:val="20"/>
                                <w:szCs w:val="20"/>
                              </w:rPr>
                              <w:t>屏東縣</w:t>
                            </w:r>
                          </w:p>
                        </w:tc>
                        <w:tc>
                          <w:tcPr>
                            <w:tcW w:w="870" w:type="dxa"/>
                          </w:tcPr>
                          <w:p w14:paraId="6C44D4BB"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486</w:t>
                            </w:r>
                          </w:p>
                        </w:tc>
                        <w:tc>
                          <w:tcPr>
                            <w:tcW w:w="831" w:type="dxa"/>
                          </w:tcPr>
                          <w:p w14:paraId="27A1F54F"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625</w:t>
                            </w:r>
                          </w:p>
                        </w:tc>
                        <w:tc>
                          <w:tcPr>
                            <w:tcW w:w="1194" w:type="dxa"/>
                          </w:tcPr>
                          <w:p w14:paraId="0B4C966B"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128.60</w:t>
                            </w:r>
                          </w:p>
                        </w:tc>
                        <w:tc>
                          <w:tcPr>
                            <w:tcW w:w="1070" w:type="dxa"/>
                          </w:tcPr>
                          <w:p w14:paraId="14333BA0"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38</w:t>
                            </w:r>
                          </w:p>
                        </w:tc>
                        <w:tc>
                          <w:tcPr>
                            <w:tcW w:w="1211" w:type="dxa"/>
                          </w:tcPr>
                          <w:p w14:paraId="0C8317CF"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7.82</w:t>
                            </w:r>
                          </w:p>
                        </w:tc>
                      </w:tr>
                      <w:tr w:rsidR="003D34B8" w:rsidRPr="00A364EE" w14:paraId="2AEA74D1" w14:textId="77777777" w:rsidTr="00B6098C">
                        <w:trPr>
                          <w:trHeight w:val="20"/>
                        </w:trPr>
                        <w:tc>
                          <w:tcPr>
                            <w:tcW w:w="669" w:type="dxa"/>
                            <w:vMerge/>
                            <w:vAlign w:val="center"/>
                          </w:tcPr>
                          <w:p w14:paraId="3C2F3AC9" w14:textId="77777777" w:rsidR="003D34B8" w:rsidRPr="00A364EE" w:rsidRDefault="003D34B8" w:rsidP="00533F32">
                            <w:pPr>
                              <w:kinsoku w:val="0"/>
                              <w:overflowPunct w:val="0"/>
                              <w:spacing w:line="340" w:lineRule="exact"/>
                              <w:jc w:val="center"/>
                              <w:rPr>
                                <w:rFonts w:ascii="標楷體" w:eastAsia="標楷體" w:hAnsi="標楷體"/>
                                <w:bCs/>
                                <w:snapToGrid w:val="0"/>
                                <w:sz w:val="20"/>
                                <w:szCs w:val="20"/>
                              </w:rPr>
                            </w:pPr>
                          </w:p>
                        </w:tc>
                        <w:tc>
                          <w:tcPr>
                            <w:tcW w:w="1518" w:type="dxa"/>
                          </w:tcPr>
                          <w:p w14:paraId="7AEF0DA1" w14:textId="77777777" w:rsidR="003D34B8" w:rsidRPr="00A364EE" w:rsidRDefault="003D34B8" w:rsidP="005B7C56">
                            <w:pPr>
                              <w:kinsoku w:val="0"/>
                              <w:overflowPunct w:val="0"/>
                              <w:spacing w:line="240" w:lineRule="exact"/>
                              <w:jc w:val="center"/>
                              <w:rPr>
                                <w:rFonts w:ascii="標楷體" w:eastAsia="標楷體" w:hAnsi="標楷體"/>
                                <w:bCs/>
                                <w:snapToGrid w:val="0"/>
                                <w:sz w:val="20"/>
                                <w:szCs w:val="20"/>
                              </w:rPr>
                            </w:pPr>
                            <w:r w:rsidRPr="00A364EE">
                              <w:rPr>
                                <w:rFonts w:ascii="標楷體" w:eastAsia="標楷體" w:hAnsi="標楷體" w:hint="eastAsia"/>
                                <w:bCs/>
                                <w:snapToGrid w:val="0"/>
                                <w:sz w:val="20"/>
                                <w:szCs w:val="20"/>
                              </w:rPr>
                              <w:t>全國</w:t>
                            </w:r>
                          </w:p>
                        </w:tc>
                        <w:tc>
                          <w:tcPr>
                            <w:tcW w:w="870" w:type="dxa"/>
                          </w:tcPr>
                          <w:p w14:paraId="3FEAC6CF"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32,6</w:t>
                            </w:r>
                            <w:r>
                              <w:rPr>
                                <w:rFonts w:ascii="標楷體" w:eastAsia="標楷體" w:hAnsi="標楷體" w:hint="eastAsia"/>
                                <w:bCs/>
                                <w:snapToGrid w:val="0"/>
                                <w:sz w:val="20"/>
                                <w:szCs w:val="20"/>
                              </w:rPr>
                              <w:t>39</w:t>
                            </w:r>
                          </w:p>
                        </w:tc>
                        <w:tc>
                          <w:tcPr>
                            <w:tcW w:w="831" w:type="dxa"/>
                          </w:tcPr>
                          <w:p w14:paraId="2CD9CDA4"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19,537</w:t>
                            </w:r>
                          </w:p>
                        </w:tc>
                        <w:tc>
                          <w:tcPr>
                            <w:tcW w:w="1194" w:type="dxa"/>
                          </w:tcPr>
                          <w:p w14:paraId="3AB2C945"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59.8</w:t>
                            </w:r>
                            <w:r>
                              <w:rPr>
                                <w:rFonts w:ascii="標楷體" w:eastAsia="標楷體" w:hAnsi="標楷體" w:hint="eastAsia"/>
                                <w:bCs/>
                                <w:snapToGrid w:val="0"/>
                                <w:sz w:val="20"/>
                                <w:szCs w:val="20"/>
                              </w:rPr>
                              <w:t>6</w:t>
                            </w:r>
                          </w:p>
                        </w:tc>
                        <w:tc>
                          <w:tcPr>
                            <w:tcW w:w="1070" w:type="dxa"/>
                          </w:tcPr>
                          <w:p w14:paraId="77E03AD9"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2,039</w:t>
                            </w:r>
                          </w:p>
                        </w:tc>
                        <w:tc>
                          <w:tcPr>
                            <w:tcW w:w="1211" w:type="dxa"/>
                          </w:tcPr>
                          <w:p w14:paraId="703E8E6A" w14:textId="77777777" w:rsidR="003D34B8" w:rsidRPr="00A364EE" w:rsidRDefault="003D34B8" w:rsidP="005B7C56">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6.25</w:t>
                            </w:r>
                          </w:p>
                        </w:tc>
                      </w:tr>
                      <w:tr w:rsidR="003D34B8" w:rsidRPr="00A364EE" w14:paraId="2B9DC436" w14:textId="77777777" w:rsidTr="00B6098C">
                        <w:trPr>
                          <w:trHeight w:val="20"/>
                        </w:trPr>
                        <w:tc>
                          <w:tcPr>
                            <w:tcW w:w="669" w:type="dxa"/>
                            <w:vMerge w:val="restart"/>
                            <w:vAlign w:val="center"/>
                          </w:tcPr>
                          <w:p w14:paraId="7F903696" w14:textId="77777777" w:rsidR="003D34B8" w:rsidRPr="00A364EE" w:rsidRDefault="003D34B8" w:rsidP="00533F32">
                            <w:pPr>
                              <w:kinsoku w:val="0"/>
                              <w:overflowPunct w:val="0"/>
                              <w:spacing w:line="340" w:lineRule="exact"/>
                              <w:jc w:val="center"/>
                              <w:rPr>
                                <w:rFonts w:ascii="標楷體" w:eastAsia="標楷體" w:hAnsi="標楷體"/>
                                <w:bCs/>
                                <w:snapToGrid w:val="0"/>
                                <w:sz w:val="20"/>
                                <w:szCs w:val="20"/>
                              </w:rPr>
                            </w:pPr>
                            <w:r w:rsidRPr="00A364EE">
                              <w:rPr>
                                <w:rFonts w:ascii="標楷體" w:eastAsia="標楷體" w:hAnsi="標楷體" w:hint="eastAsia"/>
                                <w:bCs/>
                                <w:snapToGrid w:val="0"/>
                                <w:sz w:val="20"/>
                                <w:szCs w:val="20"/>
                              </w:rPr>
                              <w:t>113</w:t>
                            </w:r>
                          </w:p>
                        </w:tc>
                        <w:tc>
                          <w:tcPr>
                            <w:tcW w:w="1518" w:type="dxa"/>
                            <w:vAlign w:val="center"/>
                          </w:tcPr>
                          <w:p w14:paraId="5A8B0F54" w14:textId="77777777" w:rsidR="003D34B8" w:rsidRPr="00A364EE" w:rsidRDefault="003D34B8" w:rsidP="00DD08F0">
                            <w:pPr>
                              <w:kinsoku w:val="0"/>
                              <w:overflowPunct w:val="0"/>
                              <w:spacing w:line="240" w:lineRule="exact"/>
                              <w:jc w:val="center"/>
                              <w:rPr>
                                <w:rFonts w:ascii="標楷體" w:eastAsia="標楷體" w:hAnsi="標楷體"/>
                                <w:bCs/>
                                <w:snapToGrid w:val="0"/>
                                <w:sz w:val="20"/>
                                <w:szCs w:val="20"/>
                              </w:rPr>
                            </w:pPr>
                            <w:r w:rsidRPr="00A364EE">
                              <w:rPr>
                                <w:rFonts w:ascii="標楷體" w:eastAsia="標楷體" w:hAnsi="標楷體" w:hint="eastAsia"/>
                                <w:bCs/>
                                <w:snapToGrid w:val="0"/>
                                <w:sz w:val="20"/>
                                <w:szCs w:val="20"/>
                              </w:rPr>
                              <w:t>屏東縣</w:t>
                            </w:r>
                          </w:p>
                        </w:tc>
                        <w:tc>
                          <w:tcPr>
                            <w:tcW w:w="870" w:type="dxa"/>
                            <w:vAlign w:val="center"/>
                          </w:tcPr>
                          <w:p w14:paraId="23D7E6A7" w14:textId="77777777" w:rsidR="003D34B8" w:rsidRPr="00A364EE" w:rsidRDefault="003D34B8" w:rsidP="00DD08F0">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682</w:t>
                            </w:r>
                          </w:p>
                        </w:tc>
                        <w:tc>
                          <w:tcPr>
                            <w:tcW w:w="831" w:type="dxa"/>
                            <w:vAlign w:val="center"/>
                          </w:tcPr>
                          <w:p w14:paraId="2CB8660B" w14:textId="77777777" w:rsidR="003D34B8" w:rsidRPr="00A364EE" w:rsidRDefault="003D34B8" w:rsidP="00DD08F0">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653</w:t>
                            </w:r>
                          </w:p>
                        </w:tc>
                        <w:tc>
                          <w:tcPr>
                            <w:tcW w:w="1194" w:type="dxa"/>
                            <w:vAlign w:val="center"/>
                          </w:tcPr>
                          <w:p w14:paraId="392F7183" w14:textId="77777777" w:rsidR="003D34B8" w:rsidRPr="00A364EE" w:rsidRDefault="003D34B8" w:rsidP="00DD08F0">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95.75</w:t>
                            </w:r>
                          </w:p>
                        </w:tc>
                        <w:tc>
                          <w:tcPr>
                            <w:tcW w:w="1070" w:type="dxa"/>
                            <w:vAlign w:val="center"/>
                          </w:tcPr>
                          <w:p w14:paraId="6C228D4C" w14:textId="77777777" w:rsidR="003D34B8" w:rsidRPr="00A364EE" w:rsidRDefault="003D34B8" w:rsidP="00DD08F0">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218</w:t>
                            </w:r>
                          </w:p>
                        </w:tc>
                        <w:tc>
                          <w:tcPr>
                            <w:tcW w:w="1211" w:type="dxa"/>
                            <w:vAlign w:val="center"/>
                          </w:tcPr>
                          <w:p w14:paraId="04938D3B" w14:textId="77777777" w:rsidR="003D34B8" w:rsidRPr="00A364EE" w:rsidRDefault="003D34B8" w:rsidP="00DD08F0">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31.96</w:t>
                            </w:r>
                          </w:p>
                        </w:tc>
                      </w:tr>
                      <w:tr w:rsidR="003D34B8" w:rsidRPr="00A364EE" w14:paraId="2E042927" w14:textId="77777777" w:rsidTr="00B6098C">
                        <w:trPr>
                          <w:trHeight w:val="20"/>
                        </w:trPr>
                        <w:tc>
                          <w:tcPr>
                            <w:tcW w:w="669" w:type="dxa"/>
                            <w:vMerge/>
                            <w:vAlign w:val="center"/>
                          </w:tcPr>
                          <w:p w14:paraId="5E7D12CC" w14:textId="77777777" w:rsidR="003D34B8" w:rsidRPr="00A364EE" w:rsidRDefault="003D34B8" w:rsidP="00215003">
                            <w:pPr>
                              <w:kinsoku w:val="0"/>
                              <w:overflowPunct w:val="0"/>
                              <w:spacing w:line="340" w:lineRule="exact"/>
                              <w:jc w:val="center"/>
                              <w:rPr>
                                <w:rFonts w:ascii="標楷體" w:eastAsia="標楷體" w:hAnsi="標楷體"/>
                                <w:bCs/>
                                <w:snapToGrid w:val="0"/>
                                <w:sz w:val="20"/>
                                <w:szCs w:val="20"/>
                              </w:rPr>
                            </w:pPr>
                          </w:p>
                        </w:tc>
                        <w:tc>
                          <w:tcPr>
                            <w:tcW w:w="1518" w:type="dxa"/>
                            <w:vAlign w:val="center"/>
                          </w:tcPr>
                          <w:p w14:paraId="7F470B60" w14:textId="77777777" w:rsidR="003D34B8" w:rsidRPr="00A364EE" w:rsidRDefault="003D34B8" w:rsidP="00DD08F0">
                            <w:pPr>
                              <w:kinsoku w:val="0"/>
                              <w:overflowPunct w:val="0"/>
                              <w:spacing w:line="240" w:lineRule="exact"/>
                              <w:jc w:val="center"/>
                              <w:rPr>
                                <w:rFonts w:ascii="標楷體" w:eastAsia="標楷體" w:hAnsi="標楷體"/>
                                <w:bCs/>
                                <w:snapToGrid w:val="0"/>
                                <w:sz w:val="20"/>
                                <w:szCs w:val="20"/>
                              </w:rPr>
                            </w:pPr>
                            <w:r w:rsidRPr="00A364EE">
                              <w:rPr>
                                <w:rFonts w:ascii="標楷體" w:eastAsia="標楷體" w:hAnsi="標楷體" w:hint="eastAsia"/>
                                <w:bCs/>
                                <w:snapToGrid w:val="0"/>
                                <w:sz w:val="20"/>
                                <w:szCs w:val="20"/>
                              </w:rPr>
                              <w:t>全國</w:t>
                            </w:r>
                          </w:p>
                        </w:tc>
                        <w:tc>
                          <w:tcPr>
                            <w:tcW w:w="870" w:type="dxa"/>
                            <w:vAlign w:val="center"/>
                          </w:tcPr>
                          <w:p w14:paraId="638C57F6" w14:textId="77777777" w:rsidR="003D34B8" w:rsidRPr="00A364EE" w:rsidRDefault="003D34B8" w:rsidP="00DD08F0">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28,011</w:t>
                            </w:r>
                          </w:p>
                        </w:tc>
                        <w:tc>
                          <w:tcPr>
                            <w:tcW w:w="831" w:type="dxa"/>
                            <w:vAlign w:val="center"/>
                          </w:tcPr>
                          <w:p w14:paraId="1A175C66" w14:textId="77777777" w:rsidR="003D34B8" w:rsidRPr="00A364EE" w:rsidRDefault="003D34B8" w:rsidP="00DD08F0">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18,294</w:t>
                            </w:r>
                          </w:p>
                        </w:tc>
                        <w:tc>
                          <w:tcPr>
                            <w:tcW w:w="1194" w:type="dxa"/>
                            <w:vAlign w:val="center"/>
                          </w:tcPr>
                          <w:p w14:paraId="0D407B57" w14:textId="77777777" w:rsidR="003D34B8" w:rsidRPr="00A364EE" w:rsidRDefault="003D34B8" w:rsidP="00DD08F0">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65.31</w:t>
                            </w:r>
                          </w:p>
                        </w:tc>
                        <w:tc>
                          <w:tcPr>
                            <w:tcW w:w="1070" w:type="dxa"/>
                            <w:vAlign w:val="center"/>
                          </w:tcPr>
                          <w:p w14:paraId="7DC87A9D" w14:textId="77777777" w:rsidR="003D34B8" w:rsidRPr="00A364EE" w:rsidRDefault="003D34B8" w:rsidP="00DD08F0">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1,876</w:t>
                            </w:r>
                          </w:p>
                        </w:tc>
                        <w:tc>
                          <w:tcPr>
                            <w:tcW w:w="1211" w:type="dxa"/>
                            <w:vAlign w:val="center"/>
                          </w:tcPr>
                          <w:p w14:paraId="0F14DA37" w14:textId="77777777" w:rsidR="003D34B8" w:rsidRPr="00A364EE" w:rsidRDefault="003D34B8" w:rsidP="00DD08F0">
                            <w:pPr>
                              <w:kinsoku w:val="0"/>
                              <w:overflowPunct w:val="0"/>
                              <w:spacing w:line="240" w:lineRule="exact"/>
                              <w:jc w:val="right"/>
                              <w:rPr>
                                <w:rFonts w:ascii="標楷體" w:eastAsia="標楷體" w:hAnsi="標楷體"/>
                                <w:bCs/>
                                <w:snapToGrid w:val="0"/>
                                <w:sz w:val="20"/>
                                <w:szCs w:val="20"/>
                              </w:rPr>
                            </w:pPr>
                            <w:r w:rsidRPr="00A364EE">
                              <w:rPr>
                                <w:rFonts w:ascii="標楷體" w:eastAsia="標楷體" w:hAnsi="標楷體" w:hint="eastAsia"/>
                                <w:bCs/>
                                <w:snapToGrid w:val="0"/>
                                <w:sz w:val="20"/>
                                <w:szCs w:val="20"/>
                              </w:rPr>
                              <w:t>6.70</w:t>
                            </w:r>
                          </w:p>
                        </w:tc>
                      </w:tr>
                    </w:tbl>
                    <w:p w14:paraId="5B67F548" w14:textId="77777777" w:rsidR="00E543A6" w:rsidRDefault="003D34B8" w:rsidP="00E543A6">
                      <w:pPr>
                        <w:widowControl/>
                        <w:tabs>
                          <w:tab w:val="center" w:pos="4536"/>
                          <w:tab w:val="right" w:pos="9070"/>
                        </w:tabs>
                        <w:spacing w:line="0" w:lineRule="atLeast"/>
                        <w:ind w:left="709" w:rightChars="-20" w:right="-48" w:hanging="614"/>
                        <w:jc w:val="both"/>
                        <w:rPr>
                          <w:rFonts w:ascii="標楷體" w:eastAsia="標楷體" w:hAnsi="標楷體" w:cs="新細明體"/>
                          <w:kern w:val="0"/>
                          <w:sz w:val="18"/>
                          <w:szCs w:val="18"/>
                        </w:rPr>
                      </w:pPr>
                      <w:proofErr w:type="gramStart"/>
                      <w:r w:rsidRPr="00215003">
                        <w:rPr>
                          <w:rFonts w:ascii="標楷體" w:eastAsia="標楷體" w:hAnsi="標楷體" w:cs="新細明體" w:hint="eastAsia"/>
                          <w:kern w:val="0"/>
                          <w:sz w:val="18"/>
                          <w:szCs w:val="18"/>
                        </w:rPr>
                        <w:t>註</w:t>
                      </w:r>
                      <w:proofErr w:type="gramEnd"/>
                      <w:r w:rsidRPr="00215003">
                        <w:rPr>
                          <w:rFonts w:ascii="標楷體" w:eastAsia="標楷體" w:hAnsi="標楷體" w:cs="新細明體" w:hint="eastAsia"/>
                          <w:kern w:val="0"/>
                          <w:sz w:val="18"/>
                          <w:szCs w:val="18"/>
                        </w:rPr>
                        <w:t>：1.</w:t>
                      </w:r>
                      <w:r w:rsidRPr="00710058">
                        <w:rPr>
                          <w:rFonts w:ascii="標楷體" w:eastAsia="標楷體" w:hAnsi="標楷體" w:cs="新細明體" w:hint="eastAsia"/>
                          <w:kern w:val="0"/>
                          <w:sz w:val="18"/>
                          <w:szCs w:val="18"/>
                        </w:rPr>
                        <w:t>收容數</w:t>
                      </w:r>
                      <w:r>
                        <w:rPr>
                          <w:rFonts w:ascii="標楷體" w:eastAsia="標楷體" w:hAnsi="標楷體" w:cs="新細明體" w:hint="eastAsia"/>
                          <w:kern w:val="0"/>
                          <w:sz w:val="18"/>
                          <w:szCs w:val="18"/>
                        </w:rPr>
                        <w:t>係</w:t>
                      </w:r>
                      <w:r w:rsidRPr="00710058">
                        <w:rPr>
                          <w:rFonts w:ascii="標楷體" w:eastAsia="標楷體" w:hAnsi="標楷體" w:cs="新細明體" w:hint="eastAsia"/>
                          <w:kern w:val="0"/>
                          <w:sz w:val="18"/>
                          <w:szCs w:val="18"/>
                        </w:rPr>
                        <w:t>當年進入收容所之動物量（包含政府處理案件、拾獲送交、不擬續養、依法沒</w:t>
                      </w:r>
                    </w:p>
                    <w:p w14:paraId="70AB8758" w14:textId="43B6EB26" w:rsidR="003D34B8" w:rsidRPr="00215003" w:rsidRDefault="003D34B8" w:rsidP="00E543A6">
                      <w:pPr>
                        <w:widowControl/>
                        <w:tabs>
                          <w:tab w:val="center" w:pos="4536"/>
                          <w:tab w:val="right" w:pos="9070"/>
                        </w:tabs>
                        <w:spacing w:line="0" w:lineRule="atLeast"/>
                        <w:ind w:left="709" w:rightChars="-20" w:right="-48" w:hanging="65"/>
                        <w:jc w:val="both"/>
                        <w:rPr>
                          <w:rFonts w:ascii="標楷體" w:eastAsia="標楷體" w:hAnsi="標楷體" w:cs="新細明體"/>
                          <w:kern w:val="0"/>
                          <w:sz w:val="18"/>
                          <w:szCs w:val="18"/>
                        </w:rPr>
                      </w:pPr>
                      <w:r w:rsidRPr="00710058">
                        <w:rPr>
                          <w:rFonts w:ascii="標楷體" w:eastAsia="標楷體" w:hAnsi="標楷體" w:cs="新細明體" w:hint="eastAsia"/>
                          <w:kern w:val="0"/>
                          <w:sz w:val="18"/>
                          <w:szCs w:val="18"/>
                        </w:rPr>
                        <w:t>入等</w:t>
                      </w:r>
                      <w:proofErr w:type="gramStart"/>
                      <w:r w:rsidRPr="00710058">
                        <w:rPr>
                          <w:rFonts w:ascii="標楷體" w:eastAsia="標楷體" w:hAnsi="標楷體" w:cs="新細明體" w:hint="eastAsia"/>
                          <w:kern w:val="0"/>
                          <w:sz w:val="18"/>
                          <w:szCs w:val="18"/>
                        </w:rPr>
                        <w:t>）</w:t>
                      </w:r>
                      <w:proofErr w:type="gramEnd"/>
                      <w:r w:rsidRPr="00710058">
                        <w:rPr>
                          <w:rFonts w:ascii="標楷體" w:eastAsia="標楷體" w:hAnsi="標楷體" w:cs="新細明體" w:hint="eastAsia"/>
                          <w:kern w:val="0"/>
                          <w:sz w:val="18"/>
                          <w:szCs w:val="18"/>
                        </w:rPr>
                        <w:t>，不含入所絕育數</w:t>
                      </w:r>
                      <w:r w:rsidRPr="00215003">
                        <w:rPr>
                          <w:rFonts w:ascii="標楷體" w:eastAsia="標楷體" w:hAnsi="標楷體" w:cs="新細明體" w:hint="eastAsia"/>
                          <w:kern w:val="0"/>
                          <w:sz w:val="18"/>
                          <w:szCs w:val="18"/>
                        </w:rPr>
                        <w:t>。</w:t>
                      </w:r>
                    </w:p>
                    <w:p w14:paraId="7F74346D" w14:textId="77777777" w:rsidR="003D34B8" w:rsidRPr="003077CA" w:rsidRDefault="003D34B8" w:rsidP="003D34B8">
                      <w:pPr>
                        <w:widowControl/>
                        <w:tabs>
                          <w:tab w:val="center" w:pos="4536"/>
                          <w:tab w:val="right" w:pos="9070"/>
                        </w:tabs>
                        <w:spacing w:line="0" w:lineRule="atLeast"/>
                        <w:ind w:left="448" w:rightChars="117" w:right="281" w:firstLineChars="15" w:firstLine="27"/>
                        <w:rPr>
                          <w:rFonts w:ascii="標楷體" w:eastAsia="標楷體" w:hAnsi="標楷體"/>
                          <w:kern w:val="0"/>
                          <w:sz w:val="18"/>
                          <w:szCs w:val="18"/>
                        </w:rPr>
                      </w:pPr>
                      <w:r w:rsidRPr="00215003">
                        <w:rPr>
                          <w:rFonts w:ascii="標楷體" w:eastAsia="標楷體" w:hAnsi="標楷體" w:cs="新細明體" w:hint="eastAsia"/>
                          <w:kern w:val="0"/>
                          <w:sz w:val="18"/>
                          <w:szCs w:val="18"/>
                        </w:rPr>
                        <w:t>2.資料來源：整理自</w:t>
                      </w:r>
                      <w:r>
                        <w:rPr>
                          <w:rFonts w:ascii="標楷體" w:eastAsia="標楷體" w:hAnsi="標楷體" w:cs="新細明體" w:hint="eastAsia"/>
                          <w:kern w:val="0"/>
                          <w:sz w:val="18"/>
                          <w:szCs w:val="18"/>
                        </w:rPr>
                        <w:t>農業部</w:t>
                      </w:r>
                      <w:r w:rsidRPr="00215003">
                        <w:rPr>
                          <w:rFonts w:ascii="標楷體" w:eastAsia="標楷體" w:hAnsi="標楷體" w:cs="新細明體" w:hint="eastAsia"/>
                          <w:kern w:val="0"/>
                          <w:sz w:val="18"/>
                          <w:szCs w:val="18"/>
                        </w:rPr>
                        <w:t>動物保護資訊網網站資料。</w:t>
                      </w:r>
                    </w:p>
                  </w:txbxContent>
                </v:textbox>
                <w10:wrap type="square"/>
              </v:shape>
            </w:pict>
          </mc:Fallback>
        </mc:AlternateContent>
      </w:r>
      <w:r w:rsidR="004C0D83" w:rsidRPr="001206C5">
        <w:rPr>
          <w:rFonts w:ascii="標楷體" w:eastAsia="標楷體" w:hAnsi="標楷體" w:hint="eastAsia"/>
        </w:rPr>
        <w:t>聯合國教育科學文化組織</w:t>
      </w:r>
      <w:r w:rsidR="004C0D83" w:rsidRPr="00670F55">
        <w:rPr>
          <w:rFonts w:ascii="標楷體" w:eastAsia="標楷體" w:hAnsi="標楷體" w:hint="eastAsia"/>
        </w:rPr>
        <w:t>（</w:t>
      </w:r>
      <w:r w:rsidR="005B7C56" w:rsidRPr="00670F55">
        <w:rPr>
          <w:rFonts w:ascii="標楷體" w:eastAsia="標楷體" w:hAnsi="標楷體"/>
        </w:rPr>
        <w:t>United Nations Educational</w:t>
      </w:r>
      <w:r w:rsidR="002942D0">
        <w:rPr>
          <w:rFonts w:ascii="標楷體" w:eastAsia="標楷體" w:hAnsi="標楷體" w:hint="eastAsia"/>
        </w:rPr>
        <w:t>,</w:t>
      </w:r>
      <w:r w:rsidR="005B7C56" w:rsidRPr="00670F55">
        <w:rPr>
          <w:rFonts w:ascii="標楷體" w:eastAsia="標楷體" w:hAnsi="標楷體"/>
        </w:rPr>
        <w:t xml:space="preserve"> Scientific and Cultural Organization</w:t>
      </w:r>
      <w:r w:rsidR="004C0D83" w:rsidRPr="00670F55">
        <w:rPr>
          <w:rFonts w:ascii="標楷體" w:eastAsia="標楷體" w:hAnsi="標楷體" w:hint="eastAsia"/>
        </w:rPr>
        <w:t>）</w:t>
      </w:r>
      <w:r w:rsidR="00710058" w:rsidRPr="001206C5">
        <w:rPr>
          <w:rFonts w:ascii="標楷體" w:eastAsia="標楷體" w:hAnsi="標楷體" w:hint="eastAsia"/>
        </w:rPr>
        <w:t>於1978年宣讀「世界動物權宣言」，規範動物有其生存權，亦有受尊重且免遭虐待之權利。政府鑑於保護動物及提倡動物權利逐漸成為國際普遍共識，爰陸續訂定動物保護法、特定寵物業管理辦法等，以建立國人尊重生命之價值觀，並完善動物福利。縣政府為辦理縣內動物保護收容、野生動物保育及寵物業管理等事宜，113年度編列預算8,286萬餘元</w:t>
      </w:r>
      <w:r w:rsidR="003868A5">
        <w:rPr>
          <w:rFonts w:ascii="標楷體" w:eastAsia="標楷體" w:hAnsi="標楷體" w:hint="eastAsia"/>
        </w:rPr>
        <w:t>。</w:t>
      </w:r>
      <w:r w:rsidR="00710058" w:rsidRPr="001206C5">
        <w:rPr>
          <w:rFonts w:ascii="標楷體" w:eastAsia="標楷體" w:hAnsi="標楷體" w:hint="eastAsia"/>
        </w:rPr>
        <w:t>經查執行情形，核有：1.縣內公立動物收容所計屏東縣公立犬貓中途之家（委託國立屏東科技大學管理）、屏東縣動物之家等2處，依據動物保護資訊網111至113年度全國公立動物收容所收容處理情形，縣內動物認（領）養率分別為452.73％、128.60％及95.75％，位居各市縣前段，惟所內死亡率各為33.64％、7.82％及31.96％，均高於全國平均值7.37％、6.25％及6.70％（表1</w:t>
      </w:r>
      <w:r w:rsidR="00772E80">
        <w:rPr>
          <w:rFonts w:ascii="標楷體" w:eastAsia="標楷體" w:hAnsi="標楷體" w:hint="eastAsia"/>
        </w:rPr>
        <w:t>3</w:t>
      </w:r>
      <w:r w:rsidR="00710058" w:rsidRPr="001206C5">
        <w:rPr>
          <w:rFonts w:ascii="標楷體" w:eastAsia="標楷體" w:hAnsi="標楷體" w:hint="eastAsia"/>
        </w:rPr>
        <w:t>），且111及113年度分別居各市縣第1、2位；2.屏東縣動物之家占地3.7公頃，於113年6月啟用，可整合動物收容、保護及相關產業需求，為全</w:t>
      </w:r>
      <w:r w:rsidR="00710058" w:rsidRPr="001206C5">
        <w:rPr>
          <w:rFonts w:ascii="標楷體" w:eastAsia="標楷體" w:hAnsi="標楷體" w:hint="eastAsia"/>
        </w:rPr>
        <w:lastRenderedPageBreak/>
        <w:t>國唯一複合式動物收容園區，其中寵物診療、美容及行為訓練等區委由大仁科技大學專業團隊進駐經營，惟首年經營稅後虧損計111萬餘元，財務績效未佳等情事，經函請檢討改善。據復：1.主要係幼齡犬貓收容比率持續攀升，然幼齡動物抵抗力較差，死亡率相對偏高，將督促委辦單位檢討改善，並採取相關因應措施，以提升動物收容中心整體照護品質；2.將持續透過製播宣傳影片、邀請自媒體協助行銷及定期舉辦主題式活動等策略，增進曝光度及強化動物友善形象，藉以吸引民眾踴躍來訪，提升營運績效</w:t>
      </w:r>
      <w:bookmarkStart w:id="29" w:name="_Hlk201945231"/>
      <w:r w:rsidR="004C0D83" w:rsidRPr="001206C5">
        <w:rPr>
          <w:rFonts w:ascii="標楷體" w:eastAsia="標楷體" w:hAnsi="標楷體" w:hint="eastAsia"/>
        </w:rPr>
        <w:t>。</w:t>
      </w:r>
    </w:p>
    <w:p w14:paraId="04E042AD" w14:textId="7203CB84" w:rsidR="004C0D83" w:rsidRPr="001206C5" w:rsidRDefault="004C0D83" w:rsidP="00CD4D5A">
      <w:pPr>
        <w:widowControl/>
        <w:overflowPunct w:val="0"/>
        <w:snapToGrid w:val="0"/>
        <w:spacing w:line="470" w:lineRule="exact"/>
        <w:jc w:val="both"/>
        <w:rPr>
          <w:rFonts w:ascii="標楷體" w:eastAsia="標楷體" w:hAnsi="標楷體"/>
          <w:b/>
          <w:sz w:val="28"/>
          <w:szCs w:val="28"/>
        </w:rPr>
      </w:pPr>
      <w:r w:rsidRPr="001206C5">
        <w:rPr>
          <w:rFonts w:ascii="標楷體" w:eastAsia="標楷體" w:hAnsi="標楷體"/>
          <w:b/>
          <w:sz w:val="28"/>
          <w:szCs w:val="28"/>
        </w:rPr>
        <w:t>（</w:t>
      </w:r>
      <w:r w:rsidR="00853417" w:rsidRPr="001206C5">
        <w:rPr>
          <w:rFonts w:ascii="標楷體" w:eastAsia="標楷體" w:hAnsi="標楷體" w:hint="eastAsia"/>
          <w:b/>
          <w:sz w:val="28"/>
          <w:szCs w:val="28"/>
        </w:rPr>
        <w:t>十</w:t>
      </w:r>
      <w:r w:rsidR="00D8206B" w:rsidRPr="001206C5">
        <w:rPr>
          <w:rFonts w:ascii="標楷體" w:eastAsia="標楷體" w:hAnsi="標楷體" w:hint="eastAsia"/>
          <w:b/>
          <w:sz w:val="28"/>
          <w:szCs w:val="28"/>
        </w:rPr>
        <w:t>七</w:t>
      </w:r>
      <w:r w:rsidRPr="001206C5">
        <w:rPr>
          <w:rFonts w:ascii="標楷體" w:eastAsia="標楷體" w:hAnsi="標楷體"/>
          <w:b/>
          <w:sz w:val="28"/>
          <w:szCs w:val="28"/>
        </w:rPr>
        <w:t>）</w:t>
      </w:r>
      <w:r w:rsidR="00D8206B" w:rsidRPr="001206C5">
        <w:rPr>
          <w:rFonts w:ascii="標楷體" w:eastAsia="標楷體" w:hAnsi="標楷體" w:hint="eastAsia"/>
          <w:b/>
          <w:sz w:val="28"/>
          <w:szCs w:val="28"/>
        </w:rPr>
        <w:t>與民間機構同時規劃</w:t>
      </w:r>
      <w:r w:rsidR="006A1DF8" w:rsidRPr="001206C5">
        <w:rPr>
          <w:rFonts w:ascii="標楷體" w:eastAsia="標楷體" w:hAnsi="標楷體" w:hint="eastAsia"/>
          <w:b/>
          <w:sz w:val="28"/>
          <w:szCs w:val="28"/>
        </w:rPr>
        <w:t>發展</w:t>
      </w:r>
      <w:r w:rsidR="00D8206B" w:rsidRPr="001206C5">
        <w:rPr>
          <w:rFonts w:ascii="標楷體" w:eastAsia="標楷體" w:hAnsi="標楷體" w:hint="eastAsia"/>
          <w:b/>
          <w:sz w:val="28"/>
          <w:szCs w:val="28"/>
        </w:rPr>
        <w:t>具潛力之老埤農場，惟民間機構刻正申請變更經營計畫書，允宜關注其後續開發審議及實際運用情形，以及時檢討擘劃相應之國土計畫功能分區，確保農地合理利用</w:t>
      </w:r>
      <w:r w:rsidRPr="001206C5">
        <w:rPr>
          <w:rFonts w:ascii="標楷體" w:eastAsia="標楷體" w:hAnsi="標楷體" w:hint="eastAsia"/>
          <w:b/>
          <w:sz w:val="28"/>
          <w:szCs w:val="28"/>
        </w:rPr>
        <w:t>。</w:t>
      </w:r>
    </w:p>
    <w:p w14:paraId="2A6A8DE3" w14:textId="52C80228" w:rsidR="004C0D83" w:rsidRPr="001206C5" w:rsidRDefault="00D8206B" w:rsidP="00CD4D5A">
      <w:pPr>
        <w:overflowPunct w:val="0"/>
        <w:snapToGrid w:val="0"/>
        <w:spacing w:line="460" w:lineRule="exact"/>
        <w:ind w:firstLineChars="200" w:firstLine="480"/>
        <w:jc w:val="both"/>
        <w:rPr>
          <w:rFonts w:ascii="標楷體" w:eastAsia="標楷體" w:hAnsi="標楷體"/>
        </w:rPr>
      </w:pPr>
      <w:r w:rsidRPr="001206C5">
        <w:rPr>
          <w:rFonts w:ascii="標楷體" w:eastAsia="標楷體" w:hAnsi="標楷體" w:hint="eastAsia"/>
          <w:bCs/>
        </w:rPr>
        <w:t>台灣農林</w:t>
      </w:r>
      <w:r w:rsidR="0053182D">
        <w:rPr>
          <w:rFonts w:ascii="標楷體" w:eastAsia="標楷體" w:hAnsi="標楷體" w:hint="eastAsia"/>
          <w:bCs/>
        </w:rPr>
        <w:t>股份有限</w:t>
      </w:r>
      <w:r w:rsidRPr="001206C5">
        <w:rPr>
          <w:rFonts w:ascii="標楷體" w:eastAsia="標楷體" w:hAnsi="標楷體" w:hint="eastAsia"/>
          <w:bCs/>
        </w:rPr>
        <w:t>公司（下稱農林公司）所屬老埤農場，坐落於屏東縣內埔鄉，總面積717公頃，屬細質地排水良好紅壤，土質符合茶樹生長，原經營利用計畫係以茶葉生產為主，栽種優良品種平地茶樹，並進行新品種研發種植，投入新式灌溉、機械化撫育採收、自動化製茶等技術，期提供安全茶葉，提升國人喝茶品質。另屏東縣國土計畫所載，老埤製茶工廠部分範圍，開發面積5.28公頃，係5年內</w:t>
      </w:r>
      <w:r w:rsidR="00BB6B96">
        <w:rPr>
          <w:rFonts w:ascii="標楷體" w:eastAsia="標楷體" w:hAnsi="標楷體" w:hint="eastAsia"/>
          <w:bCs/>
        </w:rPr>
        <w:t>具有</w:t>
      </w:r>
      <w:r w:rsidRPr="001206C5">
        <w:rPr>
          <w:rFonts w:ascii="標楷體" w:eastAsia="標楷體" w:hAnsi="標楷體" w:hint="eastAsia"/>
          <w:bCs/>
        </w:rPr>
        <w:t>發展需求地區之項目，並將其歸類為城鄉發展地區第二類之三（依據核定重大建設計畫或具有城鄉發展需求地區分布劃設），後續於屏東縣國土功能分區繪製說明書（草案）亦將老埤製茶工廠列為未來發展地區。據上下游網路媒體114年3月27日登載，農林公司旗下老埤農場地勢平坦，計畫將其中382公頃農地改種光電，又中央社114年3月31日</w:t>
      </w:r>
      <w:r w:rsidR="00BB6B96" w:rsidRPr="001206C5">
        <w:rPr>
          <w:rFonts w:ascii="標楷體" w:eastAsia="標楷體" w:hAnsi="標楷體" w:hint="eastAsia"/>
          <w:bCs/>
        </w:rPr>
        <w:t>刊載</w:t>
      </w:r>
      <w:r w:rsidRPr="001206C5">
        <w:rPr>
          <w:rFonts w:ascii="標楷體" w:eastAsia="標楷體" w:hAnsi="標楷體" w:hint="eastAsia"/>
          <w:bCs/>
        </w:rPr>
        <w:t>「老埤農場仍欲種電</w:t>
      </w:r>
      <w:r w:rsidR="0053182D">
        <w:rPr>
          <w:rFonts w:ascii="標楷體" w:eastAsia="標楷體" w:hAnsi="標楷體" w:hint="eastAsia"/>
          <w:bCs/>
        </w:rPr>
        <w:t xml:space="preserve"> </w:t>
      </w:r>
      <w:r w:rsidRPr="001206C5">
        <w:rPr>
          <w:rFonts w:ascii="標楷體" w:eastAsia="標楷體" w:hAnsi="標楷體" w:hint="eastAsia"/>
          <w:bCs/>
        </w:rPr>
        <w:t>農業部維持農地農用立場」，農林公司承受耕地「老埤農場」為特許性質，依農業發展條例第34條規定申請承受，應依農業部核定之經營利用計畫進行耕地利用，不得擅自變更耕地利用方向</w:t>
      </w:r>
      <w:r w:rsidR="00BB6B96">
        <w:rPr>
          <w:rFonts w:ascii="標楷體" w:eastAsia="標楷體" w:hAnsi="標楷體" w:hint="eastAsia"/>
          <w:bCs/>
        </w:rPr>
        <w:t>或</w:t>
      </w:r>
      <w:r w:rsidRPr="001206C5">
        <w:rPr>
          <w:rFonts w:ascii="標楷體" w:eastAsia="標楷體" w:hAnsi="標楷體" w:hint="eastAsia"/>
          <w:bCs/>
        </w:rPr>
        <w:t>閒置，農業部刻正審議農林公司提出之變更經營利用計畫等情，顯示農林公司持續申請於老埤農場設置太陽光電案場，並將相關農地變更經營利用計畫，提報縣政府核轉農業部審議中，惟其開發量體達數百公頃，規模頗巨，恐有影響未來屏東縣國土計畫執行之虞，且與縣政府規劃未來5年於老埤製茶工廠進行5.28公頃之開發內容有</w:t>
      </w:r>
      <w:r w:rsidR="00FB04E3">
        <w:rPr>
          <w:rFonts w:ascii="標楷體" w:eastAsia="標楷體" w:hAnsi="標楷體" w:hint="eastAsia"/>
          <w:bCs/>
        </w:rPr>
        <w:t>無</w:t>
      </w:r>
      <w:r w:rsidRPr="001206C5">
        <w:rPr>
          <w:rFonts w:ascii="標楷體" w:eastAsia="標楷體" w:hAnsi="標楷體" w:hint="eastAsia"/>
          <w:bCs/>
        </w:rPr>
        <w:t>扞格，經函請檢討改善。據復：有關業者已報請縣政府向農業部提出變更經營計畫書，經農業部函請限期補正在案，現地並無飯店及農電共生設施等非農業經營設施存在，另本區域國土功能分區係劃設為農業發展地區第2或3類，後續將持續關注是否有擅自開發使用情事，並依規定派員隨時檢查</w:t>
      </w:r>
      <w:r w:rsidR="004C0D83" w:rsidRPr="001206C5">
        <w:rPr>
          <w:rFonts w:ascii="標楷體" w:eastAsia="標楷體" w:hAnsi="標楷體" w:hint="eastAsia"/>
        </w:rPr>
        <w:t>。</w:t>
      </w:r>
    </w:p>
    <w:bookmarkEnd w:id="29"/>
    <w:p w14:paraId="65C0158F" w14:textId="78ECB9FB" w:rsidR="004C0D83" w:rsidRPr="001206C5" w:rsidRDefault="004C0D83" w:rsidP="00CA47EF">
      <w:pPr>
        <w:widowControl/>
        <w:overflowPunct w:val="0"/>
        <w:snapToGrid w:val="0"/>
        <w:spacing w:line="480" w:lineRule="exact"/>
        <w:ind w:leftChars="-35" w:hangingChars="30" w:hanging="84"/>
        <w:jc w:val="both"/>
        <w:rPr>
          <w:rFonts w:ascii="標楷體" w:eastAsia="標楷體" w:hAnsi="標楷體"/>
          <w:b/>
          <w:sz w:val="28"/>
          <w:szCs w:val="28"/>
        </w:rPr>
      </w:pPr>
      <w:r w:rsidRPr="001206C5">
        <w:rPr>
          <w:rFonts w:ascii="標楷體" w:eastAsia="標楷體" w:hAnsi="標楷體" w:hint="eastAsia"/>
          <w:b/>
          <w:sz w:val="28"/>
          <w:szCs w:val="28"/>
        </w:rPr>
        <w:t>（</w:t>
      </w:r>
      <w:r w:rsidR="00853417" w:rsidRPr="001206C5">
        <w:rPr>
          <w:rFonts w:ascii="標楷體" w:eastAsia="標楷體" w:hAnsi="標楷體" w:hint="eastAsia"/>
          <w:b/>
          <w:sz w:val="28"/>
          <w:szCs w:val="28"/>
        </w:rPr>
        <w:t>十</w:t>
      </w:r>
      <w:r w:rsidR="00E2443C" w:rsidRPr="001206C5">
        <w:rPr>
          <w:rFonts w:ascii="標楷體" w:eastAsia="標楷體" w:hAnsi="標楷體" w:hint="eastAsia"/>
          <w:b/>
          <w:sz w:val="28"/>
          <w:szCs w:val="28"/>
        </w:rPr>
        <w:t>八</w:t>
      </w:r>
      <w:r w:rsidRPr="001206C5">
        <w:rPr>
          <w:rFonts w:ascii="標楷體" w:eastAsia="標楷體" w:hAnsi="標楷體"/>
          <w:b/>
          <w:sz w:val="28"/>
          <w:szCs w:val="28"/>
        </w:rPr>
        <w:t>）</w:t>
      </w:r>
      <w:r w:rsidR="00251BF4" w:rsidRPr="001206C5">
        <w:rPr>
          <w:rFonts w:ascii="標楷體" w:eastAsia="標楷體" w:hAnsi="標楷體" w:hint="eastAsia"/>
          <w:b/>
          <w:sz w:val="28"/>
          <w:szCs w:val="28"/>
        </w:rPr>
        <w:t>為使無自來水地區能穩定供水，持續辦理相關供水改善計畫，惟部分原住民族地區簡易自來水系統管理委員會尚未依規定徵收水費、或水質檢測結果仍未符合標準、或簡易自來水系統工程多次流標致進度延宕等情，均有待注意改善</w:t>
      </w:r>
      <w:r w:rsidRPr="001206C5">
        <w:rPr>
          <w:rFonts w:ascii="標楷體" w:eastAsia="標楷體" w:hAnsi="標楷體" w:hint="eastAsia"/>
          <w:b/>
          <w:sz w:val="28"/>
          <w:szCs w:val="28"/>
        </w:rPr>
        <w:t>。</w:t>
      </w:r>
    </w:p>
    <w:p w14:paraId="15080A36" w14:textId="02DD5F84" w:rsidR="004C0D83" w:rsidRPr="001206C5" w:rsidRDefault="00CD4D5A" w:rsidP="00CD4D5A">
      <w:pPr>
        <w:overflowPunct w:val="0"/>
        <w:snapToGrid w:val="0"/>
        <w:spacing w:line="500" w:lineRule="exact"/>
        <w:ind w:firstLineChars="200" w:firstLine="480"/>
        <w:jc w:val="both"/>
        <w:rPr>
          <w:rFonts w:ascii="標楷體" w:eastAsia="標楷體" w:hAnsi="標楷體" w:cs="標楷體"/>
        </w:rPr>
      </w:pPr>
      <w:r w:rsidRPr="001206C5">
        <w:rPr>
          <w:rFonts w:ascii="標楷體" w:eastAsia="標楷體" w:hAnsi="標楷體" w:hint="eastAsia"/>
          <w:noProof/>
        </w:rPr>
        <w:lastRenderedPageBreak/>
        <mc:AlternateContent>
          <mc:Choice Requires="wps">
            <w:drawing>
              <wp:anchor distT="0" distB="0" distL="114300" distR="114300" simplePos="0" relativeHeight="252308480" behindDoc="0" locked="0" layoutInCell="1" allowOverlap="1" wp14:anchorId="13551E95" wp14:editId="5B9F7755">
                <wp:simplePos x="0" y="0"/>
                <wp:positionH relativeFrom="column">
                  <wp:posOffset>1512570</wp:posOffset>
                </wp:positionH>
                <wp:positionV relativeFrom="paragraph">
                  <wp:posOffset>3100705</wp:posOffset>
                </wp:positionV>
                <wp:extent cx="4815205" cy="2148205"/>
                <wp:effectExtent l="0" t="0" r="0" b="4445"/>
                <wp:wrapSquare wrapText="bothSides"/>
                <wp:docPr id="983088523" name="文字方塊 983088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5205" cy="2148205"/>
                        </a:xfrm>
                        <a:prstGeom prst="rect">
                          <a:avLst/>
                        </a:prstGeom>
                        <a:noFill/>
                        <a:ln w="9525">
                          <a:noFill/>
                          <a:miter lim="800000"/>
                          <a:headEnd/>
                          <a:tailEnd/>
                        </a:ln>
                      </wps:spPr>
                      <wps:txbx>
                        <w:txbxContent>
                          <w:p w14:paraId="3F5C02CB" w14:textId="77777777" w:rsidR="0053182D" w:rsidRDefault="0053182D" w:rsidP="0053182D">
                            <w:pPr>
                              <w:widowControl/>
                              <w:overflowPunct w:val="0"/>
                              <w:ind w:rightChars="-118" w:right="-283" w:firstLineChars="75" w:firstLine="180"/>
                              <w:rPr>
                                <w:rFonts w:ascii="標楷體" w:eastAsia="標楷體" w:hAnsi="標楷體"/>
                                <w:b/>
                              </w:rPr>
                            </w:pPr>
                            <w:r w:rsidRPr="004C3E1C">
                              <w:rPr>
                                <w:rFonts w:ascii="標楷體" w:eastAsia="標楷體" w:hAnsi="標楷體" w:hint="eastAsia"/>
                                <w:b/>
                              </w:rPr>
                              <w:t>表</w:t>
                            </w:r>
                            <w:r>
                              <w:rPr>
                                <w:rFonts w:ascii="標楷體" w:eastAsia="標楷體" w:hAnsi="標楷體" w:hint="eastAsia"/>
                                <w:b/>
                              </w:rPr>
                              <w:t>14</w:t>
                            </w:r>
                            <w:r w:rsidRPr="004C3E1C">
                              <w:rPr>
                                <w:rFonts w:ascii="標楷體" w:eastAsia="標楷體" w:hAnsi="標楷體" w:hint="eastAsia"/>
                                <w:b/>
                              </w:rPr>
                              <w:t xml:space="preserve">  </w:t>
                            </w:r>
                            <w:r w:rsidRPr="00CC68CB">
                              <w:rPr>
                                <w:rFonts w:ascii="標楷體" w:eastAsia="標楷體" w:hAnsi="標楷體" w:hint="eastAsia"/>
                                <w:b/>
                                <w:spacing w:val="-4"/>
                              </w:rPr>
                              <w:t>原住民族地區簡易自來水系統水質檢測大腸桿菌群超標情形</w:t>
                            </w:r>
                          </w:p>
                          <w:p w14:paraId="47E3F6F8" w14:textId="77777777" w:rsidR="0053182D" w:rsidRPr="00EB7C5C" w:rsidRDefault="0053182D" w:rsidP="00EB7C5C">
                            <w:pPr>
                              <w:widowControl/>
                              <w:kinsoku w:val="0"/>
                              <w:overflowPunct w:val="0"/>
                              <w:spacing w:line="280" w:lineRule="exact"/>
                              <w:ind w:right="-99" w:firstLineChars="2977" w:firstLine="5954"/>
                              <w:rPr>
                                <w:rFonts w:ascii="標楷體" w:eastAsia="標楷體" w:hAnsi="標楷體"/>
                                <w:bCs/>
                                <w:snapToGrid w:val="0"/>
                                <w:kern w:val="0"/>
                                <w:sz w:val="20"/>
                                <w:szCs w:val="20"/>
                              </w:rPr>
                            </w:pPr>
                            <w:r w:rsidRPr="00EB7C5C">
                              <w:rPr>
                                <w:rFonts w:ascii="標楷體" w:eastAsia="標楷體" w:hAnsi="標楷體" w:hint="eastAsia"/>
                                <w:bCs/>
                                <w:snapToGrid w:val="0"/>
                                <w:kern w:val="0"/>
                                <w:sz w:val="20"/>
                                <w:szCs w:val="20"/>
                              </w:rPr>
                              <w:t>單位：處、％</w:t>
                            </w:r>
                          </w:p>
                          <w:tbl>
                            <w:tblPr>
                              <w:tblOverlap w:val="never"/>
                              <w:tblW w:w="7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7"/>
                              <w:gridCol w:w="946"/>
                              <w:gridCol w:w="1200"/>
                              <w:gridCol w:w="798"/>
                              <w:gridCol w:w="1435"/>
                              <w:gridCol w:w="800"/>
                              <w:gridCol w:w="1400"/>
                            </w:tblGrid>
                            <w:tr w:rsidR="0053182D" w:rsidRPr="004E148A" w14:paraId="3478C08E" w14:textId="77777777" w:rsidTr="00EB7C5C">
                              <w:trPr>
                                <w:trHeight w:val="20"/>
                              </w:trPr>
                              <w:tc>
                                <w:tcPr>
                                  <w:tcW w:w="597" w:type="dxa"/>
                                  <w:vMerge w:val="restart"/>
                                  <w:vAlign w:val="center"/>
                                </w:tcPr>
                                <w:p w14:paraId="0F865E0A" w14:textId="77777777" w:rsidR="0053182D" w:rsidRPr="00CC68CB" w:rsidRDefault="0053182D" w:rsidP="00CF0F62">
                                  <w:pPr>
                                    <w:widowControl/>
                                    <w:overflowPunct w:val="0"/>
                                    <w:topLinePunct/>
                                    <w:spacing w:line="240" w:lineRule="exact"/>
                                    <w:suppressOverlap/>
                                    <w:jc w:val="center"/>
                                    <w:rPr>
                                      <w:rFonts w:ascii="標楷體" w:eastAsia="標楷體" w:hAnsi="標楷體"/>
                                      <w:spacing w:val="-10"/>
                                      <w:kern w:val="0"/>
                                      <w:sz w:val="20"/>
                                      <w:szCs w:val="20"/>
                                    </w:rPr>
                                  </w:pPr>
                                  <w:r w:rsidRPr="00CC68CB">
                                    <w:rPr>
                                      <w:rFonts w:ascii="標楷體" w:eastAsia="標楷體" w:hAnsi="標楷體" w:hint="eastAsia"/>
                                      <w:spacing w:val="-10"/>
                                      <w:kern w:val="0"/>
                                      <w:sz w:val="20"/>
                                      <w:szCs w:val="20"/>
                                    </w:rPr>
                                    <w:t>年度</w:t>
                                  </w:r>
                                </w:p>
                              </w:tc>
                              <w:tc>
                                <w:tcPr>
                                  <w:tcW w:w="946" w:type="dxa"/>
                                  <w:vMerge w:val="restart"/>
                                  <w:vAlign w:val="center"/>
                                </w:tcPr>
                                <w:p w14:paraId="30D26639" w14:textId="77777777" w:rsidR="0053182D" w:rsidRPr="00CC68CB" w:rsidRDefault="0053182D" w:rsidP="00CF0F62">
                                  <w:pPr>
                                    <w:widowControl/>
                                    <w:overflowPunct w:val="0"/>
                                    <w:topLinePunct/>
                                    <w:spacing w:line="240" w:lineRule="exact"/>
                                    <w:suppressOverlap/>
                                    <w:jc w:val="center"/>
                                    <w:rPr>
                                      <w:rFonts w:ascii="標楷體" w:eastAsia="標楷體" w:hAnsi="標楷體"/>
                                      <w:spacing w:val="-10"/>
                                      <w:kern w:val="0"/>
                                      <w:sz w:val="20"/>
                                      <w:szCs w:val="20"/>
                                    </w:rPr>
                                  </w:pPr>
                                  <w:r w:rsidRPr="00CC68CB">
                                    <w:rPr>
                                      <w:rFonts w:ascii="標楷體" w:eastAsia="標楷體" w:hAnsi="標楷體" w:hint="eastAsia"/>
                                      <w:spacing w:val="-10"/>
                                      <w:kern w:val="0"/>
                                      <w:sz w:val="20"/>
                                      <w:szCs w:val="20"/>
                                    </w:rPr>
                                    <w:t>檢測次別</w:t>
                                  </w:r>
                                </w:p>
                              </w:tc>
                              <w:tc>
                                <w:tcPr>
                                  <w:tcW w:w="1200" w:type="dxa"/>
                                  <w:vMerge w:val="restart"/>
                                  <w:vAlign w:val="center"/>
                                </w:tcPr>
                                <w:p w14:paraId="12A86237" w14:textId="77777777" w:rsidR="0053182D" w:rsidRPr="00CC68CB" w:rsidRDefault="0053182D" w:rsidP="00CF0F62">
                                  <w:pPr>
                                    <w:widowControl/>
                                    <w:overflowPunct w:val="0"/>
                                    <w:topLinePunct/>
                                    <w:spacing w:line="240" w:lineRule="exact"/>
                                    <w:suppressOverlap/>
                                    <w:jc w:val="center"/>
                                    <w:rPr>
                                      <w:rFonts w:ascii="標楷體" w:eastAsia="標楷體" w:hAnsi="標楷體"/>
                                      <w:spacing w:val="-10"/>
                                      <w:kern w:val="0"/>
                                      <w:sz w:val="20"/>
                                      <w:szCs w:val="20"/>
                                    </w:rPr>
                                  </w:pPr>
                                  <w:r w:rsidRPr="00CC68CB">
                                    <w:rPr>
                                      <w:rFonts w:ascii="標楷體" w:eastAsia="標楷體" w:hAnsi="標楷體" w:hint="eastAsia"/>
                                      <w:spacing w:val="-10"/>
                                      <w:kern w:val="0"/>
                                      <w:sz w:val="20"/>
                                      <w:szCs w:val="20"/>
                                    </w:rPr>
                                    <w:t>簡易自來水</w:t>
                                  </w:r>
                                </w:p>
                                <w:p w14:paraId="60CC92B9"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CC68CB">
                                    <w:rPr>
                                      <w:rFonts w:ascii="標楷體" w:eastAsia="標楷體" w:hAnsi="標楷體" w:hint="eastAsia"/>
                                      <w:spacing w:val="-10"/>
                                      <w:kern w:val="0"/>
                                      <w:sz w:val="20"/>
                                      <w:szCs w:val="20"/>
                                    </w:rPr>
                                    <w:t>系統數</w:t>
                                  </w:r>
                                </w:p>
                              </w:tc>
                              <w:tc>
                                <w:tcPr>
                                  <w:tcW w:w="2233" w:type="dxa"/>
                                  <w:gridSpan w:val="2"/>
                                  <w:vAlign w:val="center"/>
                                </w:tcPr>
                                <w:p w14:paraId="2325ACA2"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原水水質</w:t>
                                  </w:r>
                                </w:p>
                              </w:tc>
                              <w:tc>
                                <w:tcPr>
                                  <w:tcW w:w="2200" w:type="dxa"/>
                                  <w:gridSpan w:val="2"/>
                                  <w:vAlign w:val="center"/>
                                </w:tcPr>
                                <w:p w14:paraId="775C8C21"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清水水質</w:t>
                                  </w:r>
                                </w:p>
                              </w:tc>
                            </w:tr>
                            <w:tr w:rsidR="0053182D" w:rsidRPr="004E148A" w14:paraId="4760A51C" w14:textId="77777777" w:rsidTr="00EB7C5C">
                              <w:trPr>
                                <w:trHeight w:val="20"/>
                              </w:trPr>
                              <w:tc>
                                <w:tcPr>
                                  <w:tcW w:w="597" w:type="dxa"/>
                                  <w:vMerge/>
                                  <w:vAlign w:val="center"/>
                                </w:tcPr>
                                <w:p w14:paraId="177FD716" w14:textId="77777777" w:rsidR="0053182D" w:rsidRPr="004E148A" w:rsidRDefault="0053182D" w:rsidP="00CF0F62">
                                  <w:pPr>
                                    <w:widowControl/>
                                    <w:overflowPunct w:val="0"/>
                                    <w:topLinePunct/>
                                    <w:spacing w:line="240" w:lineRule="exact"/>
                                    <w:suppressOverlap/>
                                    <w:jc w:val="both"/>
                                    <w:rPr>
                                      <w:rFonts w:ascii="標楷體" w:eastAsia="標楷體" w:hAnsi="標楷體"/>
                                      <w:spacing w:val="5"/>
                                      <w:kern w:val="0"/>
                                      <w:sz w:val="20"/>
                                      <w:szCs w:val="20"/>
                                    </w:rPr>
                                  </w:pPr>
                                </w:p>
                              </w:tc>
                              <w:tc>
                                <w:tcPr>
                                  <w:tcW w:w="946" w:type="dxa"/>
                                  <w:vMerge/>
                                  <w:vAlign w:val="center"/>
                                </w:tcPr>
                                <w:p w14:paraId="1E6B361E" w14:textId="77777777" w:rsidR="0053182D" w:rsidRPr="004E148A" w:rsidRDefault="0053182D" w:rsidP="00CF0F62">
                                  <w:pPr>
                                    <w:widowControl/>
                                    <w:overflowPunct w:val="0"/>
                                    <w:topLinePunct/>
                                    <w:spacing w:line="240" w:lineRule="exact"/>
                                    <w:suppressOverlap/>
                                    <w:jc w:val="both"/>
                                    <w:rPr>
                                      <w:rFonts w:ascii="標楷體" w:eastAsia="標楷體" w:hAnsi="標楷體"/>
                                      <w:spacing w:val="5"/>
                                      <w:kern w:val="0"/>
                                      <w:sz w:val="20"/>
                                      <w:szCs w:val="20"/>
                                    </w:rPr>
                                  </w:pPr>
                                </w:p>
                              </w:tc>
                              <w:tc>
                                <w:tcPr>
                                  <w:tcW w:w="1200" w:type="dxa"/>
                                  <w:vMerge/>
                                  <w:vAlign w:val="center"/>
                                </w:tcPr>
                                <w:p w14:paraId="1207EF8C" w14:textId="77777777" w:rsidR="0053182D" w:rsidRPr="004E148A" w:rsidRDefault="0053182D" w:rsidP="00CF0F62">
                                  <w:pPr>
                                    <w:widowControl/>
                                    <w:overflowPunct w:val="0"/>
                                    <w:topLinePunct/>
                                    <w:spacing w:line="240" w:lineRule="exact"/>
                                    <w:suppressOverlap/>
                                    <w:jc w:val="both"/>
                                    <w:rPr>
                                      <w:rFonts w:ascii="標楷體" w:eastAsia="標楷體" w:hAnsi="標楷體"/>
                                      <w:spacing w:val="5"/>
                                      <w:kern w:val="0"/>
                                      <w:sz w:val="20"/>
                                      <w:szCs w:val="20"/>
                                    </w:rPr>
                                  </w:pPr>
                                </w:p>
                              </w:tc>
                              <w:tc>
                                <w:tcPr>
                                  <w:tcW w:w="798" w:type="dxa"/>
                                </w:tcPr>
                                <w:p w14:paraId="557D8EBF" w14:textId="77777777" w:rsidR="0053182D" w:rsidRPr="00CC68CB" w:rsidRDefault="0053182D" w:rsidP="00CF0F62">
                                  <w:pPr>
                                    <w:widowControl/>
                                    <w:overflowPunct w:val="0"/>
                                    <w:topLinePunct/>
                                    <w:spacing w:line="240" w:lineRule="exact"/>
                                    <w:suppressOverlap/>
                                    <w:jc w:val="center"/>
                                    <w:rPr>
                                      <w:rFonts w:ascii="標楷體" w:eastAsia="標楷體" w:hAnsi="標楷體"/>
                                      <w:spacing w:val="-12"/>
                                      <w:kern w:val="0"/>
                                      <w:sz w:val="20"/>
                                      <w:szCs w:val="20"/>
                                    </w:rPr>
                                  </w:pPr>
                                  <w:r w:rsidRPr="00CC68CB">
                                    <w:rPr>
                                      <w:rFonts w:ascii="標楷體" w:eastAsia="標楷體" w:hAnsi="標楷體" w:hint="eastAsia"/>
                                      <w:spacing w:val="-12"/>
                                      <w:kern w:val="0"/>
                                      <w:sz w:val="20"/>
                                      <w:szCs w:val="20"/>
                                    </w:rPr>
                                    <w:t>超標</w:t>
                                  </w:r>
                                </w:p>
                                <w:p w14:paraId="4CDA1AC4"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CC68CB">
                                    <w:rPr>
                                      <w:rFonts w:ascii="標楷體" w:eastAsia="標楷體" w:hAnsi="標楷體" w:hint="eastAsia"/>
                                      <w:spacing w:val="-12"/>
                                      <w:kern w:val="0"/>
                                      <w:sz w:val="20"/>
                                      <w:szCs w:val="20"/>
                                    </w:rPr>
                                    <w:t>系統數</w:t>
                                  </w:r>
                                </w:p>
                              </w:tc>
                              <w:tc>
                                <w:tcPr>
                                  <w:tcW w:w="1435" w:type="dxa"/>
                                  <w:vAlign w:val="center"/>
                                </w:tcPr>
                                <w:p w14:paraId="6641A1D3" w14:textId="77777777" w:rsidR="0053182D" w:rsidRPr="00CC68CB" w:rsidRDefault="0053182D" w:rsidP="00CF0F62">
                                  <w:pPr>
                                    <w:widowControl/>
                                    <w:overflowPunct w:val="0"/>
                                    <w:topLinePunct/>
                                    <w:spacing w:line="240" w:lineRule="exact"/>
                                    <w:suppressOverlap/>
                                    <w:jc w:val="center"/>
                                    <w:rPr>
                                      <w:rFonts w:ascii="標楷體" w:eastAsia="標楷體" w:hAnsi="標楷體"/>
                                      <w:spacing w:val="-10"/>
                                      <w:kern w:val="0"/>
                                      <w:sz w:val="20"/>
                                      <w:szCs w:val="20"/>
                                    </w:rPr>
                                  </w:pPr>
                                  <w:r w:rsidRPr="00CC68CB">
                                    <w:rPr>
                                      <w:rFonts w:ascii="標楷體" w:eastAsia="標楷體" w:hAnsi="標楷體" w:hint="eastAsia"/>
                                      <w:spacing w:val="-10"/>
                                      <w:kern w:val="0"/>
                                      <w:sz w:val="20"/>
                                      <w:szCs w:val="20"/>
                                    </w:rPr>
                                    <w:t>占</w:t>
                                  </w:r>
                                  <w:r>
                                    <w:rPr>
                                      <w:rFonts w:ascii="標楷體" w:eastAsia="標楷體" w:hAnsi="標楷體" w:hint="eastAsia"/>
                                      <w:spacing w:val="-10"/>
                                      <w:kern w:val="0"/>
                                      <w:sz w:val="20"/>
                                      <w:szCs w:val="20"/>
                                    </w:rPr>
                                    <w:t>總</w:t>
                                  </w:r>
                                  <w:r w:rsidRPr="00CC68CB">
                                    <w:rPr>
                                      <w:rFonts w:ascii="標楷體" w:eastAsia="標楷體" w:hAnsi="標楷體" w:hint="eastAsia"/>
                                      <w:spacing w:val="-10"/>
                                      <w:kern w:val="0"/>
                                      <w:sz w:val="20"/>
                                      <w:szCs w:val="20"/>
                                    </w:rPr>
                                    <w:t>數比率</w:t>
                                  </w:r>
                                </w:p>
                              </w:tc>
                              <w:tc>
                                <w:tcPr>
                                  <w:tcW w:w="800" w:type="dxa"/>
                                </w:tcPr>
                                <w:p w14:paraId="7EEA0692" w14:textId="77777777" w:rsidR="0053182D" w:rsidRPr="00CC68CB" w:rsidRDefault="0053182D" w:rsidP="00CF0F62">
                                  <w:pPr>
                                    <w:widowControl/>
                                    <w:overflowPunct w:val="0"/>
                                    <w:topLinePunct/>
                                    <w:spacing w:line="240" w:lineRule="exact"/>
                                    <w:suppressOverlap/>
                                    <w:jc w:val="center"/>
                                    <w:rPr>
                                      <w:rFonts w:ascii="標楷體" w:eastAsia="標楷體" w:hAnsi="標楷體"/>
                                      <w:spacing w:val="-12"/>
                                      <w:kern w:val="0"/>
                                      <w:sz w:val="20"/>
                                      <w:szCs w:val="20"/>
                                    </w:rPr>
                                  </w:pPr>
                                  <w:r w:rsidRPr="00CC68CB">
                                    <w:rPr>
                                      <w:rFonts w:ascii="標楷體" w:eastAsia="標楷體" w:hAnsi="標楷體" w:hint="eastAsia"/>
                                      <w:spacing w:val="-12"/>
                                      <w:kern w:val="0"/>
                                      <w:sz w:val="20"/>
                                      <w:szCs w:val="20"/>
                                    </w:rPr>
                                    <w:t>超標</w:t>
                                  </w:r>
                                </w:p>
                                <w:p w14:paraId="730B16F5"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CC68CB">
                                    <w:rPr>
                                      <w:rFonts w:ascii="標楷體" w:eastAsia="標楷體" w:hAnsi="標楷體" w:hint="eastAsia"/>
                                      <w:spacing w:val="-12"/>
                                      <w:kern w:val="0"/>
                                      <w:sz w:val="20"/>
                                      <w:szCs w:val="20"/>
                                    </w:rPr>
                                    <w:t>系統數</w:t>
                                  </w:r>
                                </w:p>
                              </w:tc>
                              <w:tc>
                                <w:tcPr>
                                  <w:tcW w:w="1400" w:type="dxa"/>
                                  <w:vAlign w:val="center"/>
                                </w:tcPr>
                                <w:p w14:paraId="0B7CA207" w14:textId="77777777" w:rsidR="0053182D" w:rsidRPr="00CC68CB" w:rsidRDefault="0053182D" w:rsidP="00CF0F62">
                                  <w:pPr>
                                    <w:widowControl/>
                                    <w:overflowPunct w:val="0"/>
                                    <w:topLinePunct/>
                                    <w:spacing w:line="240" w:lineRule="exact"/>
                                    <w:suppressOverlap/>
                                    <w:jc w:val="center"/>
                                    <w:rPr>
                                      <w:rFonts w:ascii="標楷體" w:eastAsia="標楷體" w:hAnsi="標楷體"/>
                                      <w:spacing w:val="-10"/>
                                      <w:kern w:val="0"/>
                                      <w:sz w:val="20"/>
                                      <w:szCs w:val="20"/>
                                    </w:rPr>
                                  </w:pPr>
                                  <w:r w:rsidRPr="00CC68CB">
                                    <w:rPr>
                                      <w:rFonts w:ascii="標楷體" w:eastAsia="標楷體" w:hAnsi="標楷體" w:hint="eastAsia"/>
                                      <w:spacing w:val="-10"/>
                                      <w:kern w:val="0"/>
                                      <w:sz w:val="20"/>
                                      <w:szCs w:val="20"/>
                                    </w:rPr>
                                    <w:t>占</w:t>
                                  </w:r>
                                  <w:r>
                                    <w:rPr>
                                      <w:rFonts w:ascii="標楷體" w:eastAsia="標楷體" w:hAnsi="標楷體" w:hint="eastAsia"/>
                                      <w:spacing w:val="-10"/>
                                      <w:kern w:val="0"/>
                                      <w:sz w:val="20"/>
                                      <w:szCs w:val="20"/>
                                    </w:rPr>
                                    <w:t>總</w:t>
                                  </w:r>
                                  <w:r w:rsidRPr="00CC68CB">
                                    <w:rPr>
                                      <w:rFonts w:ascii="標楷體" w:eastAsia="標楷體" w:hAnsi="標楷體" w:hint="eastAsia"/>
                                      <w:spacing w:val="-10"/>
                                      <w:kern w:val="0"/>
                                      <w:sz w:val="20"/>
                                      <w:szCs w:val="20"/>
                                    </w:rPr>
                                    <w:t>數比率</w:t>
                                  </w:r>
                                </w:p>
                              </w:tc>
                            </w:tr>
                            <w:tr w:rsidR="0053182D" w:rsidRPr="004E148A" w14:paraId="1031B3A7" w14:textId="77777777" w:rsidTr="00EB7C5C">
                              <w:trPr>
                                <w:trHeight w:val="227"/>
                              </w:trPr>
                              <w:tc>
                                <w:tcPr>
                                  <w:tcW w:w="597" w:type="dxa"/>
                                  <w:vMerge w:val="restart"/>
                                  <w:vAlign w:val="center"/>
                                </w:tcPr>
                                <w:p w14:paraId="61AAF059"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111</w:t>
                                  </w:r>
                                </w:p>
                              </w:tc>
                              <w:tc>
                                <w:tcPr>
                                  <w:tcW w:w="946" w:type="dxa"/>
                                  <w:vAlign w:val="center"/>
                                </w:tcPr>
                                <w:p w14:paraId="75D3639D"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第一次</w:t>
                                  </w:r>
                                </w:p>
                              </w:tc>
                              <w:tc>
                                <w:tcPr>
                                  <w:tcW w:w="1200" w:type="dxa"/>
                                  <w:vMerge w:val="restart"/>
                                  <w:vAlign w:val="center"/>
                                </w:tcPr>
                                <w:p w14:paraId="49A183B5"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42</w:t>
                                  </w:r>
                                </w:p>
                              </w:tc>
                              <w:tc>
                                <w:tcPr>
                                  <w:tcW w:w="798" w:type="dxa"/>
                                  <w:vAlign w:val="center"/>
                                </w:tcPr>
                                <w:p w14:paraId="54469264"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32</w:t>
                                  </w:r>
                                </w:p>
                              </w:tc>
                              <w:tc>
                                <w:tcPr>
                                  <w:tcW w:w="1435" w:type="dxa"/>
                                  <w:vAlign w:val="center"/>
                                </w:tcPr>
                                <w:p w14:paraId="326AE5CA"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76.19</w:t>
                                  </w:r>
                                </w:p>
                              </w:tc>
                              <w:tc>
                                <w:tcPr>
                                  <w:tcW w:w="800" w:type="dxa"/>
                                  <w:vAlign w:val="center"/>
                                </w:tcPr>
                                <w:p w14:paraId="49FE3998"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32</w:t>
                                  </w:r>
                                </w:p>
                              </w:tc>
                              <w:tc>
                                <w:tcPr>
                                  <w:tcW w:w="1400" w:type="dxa"/>
                                  <w:vAlign w:val="center"/>
                                </w:tcPr>
                                <w:p w14:paraId="38F45370"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76.19</w:t>
                                  </w:r>
                                </w:p>
                              </w:tc>
                            </w:tr>
                            <w:tr w:rsidR="0053182D" w:rsidRPr="004E148A" w14:paraId="1AEA2125" w14:textId="77777777" w:rsidTr="00EB7C5C">
                              <w:trPr>
                                <w:trHeight w:val="227"/>
                              </w:trPr>
                              <w:tc>
                                <w:tcPr>
                                  <w:tcW w:w="597" w:type="dxa"/>
                                  <w:vMerge/>
                                  <w:vAlign w:val="center"/>
                                </w:tcPr>
                                <w:p w14:paraId="5DC5B77A"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p>
                              </w:tc>
                              <w:tc>
                                <w:tcPr>
                                  <w:tcW w:w="946" w:type="dxa"/>
                                  <w:vAlign w:val="center"/>
                                </w:tcPr>
                                <w:p w14:paraId="051CAACD"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第二次</w:t>
                                  </w:r>
                                </w:p>
                              </w:tc>
                              <w:tc>
                                <w:tcPr>
                                  <w:tcW w:w="1200" w:type="dxa"/>
                                  <w:vMerge/>
                                  <w:vAlign w:val="center"/>
                                </w:tcPr>
                                <w:p w14:paraId="37D12808"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p>
                              </w:tc>
                              <w:tc>
                                <w:tcPr>
                                  <w:tcW w:w="798" w:type="dxa"/>
                                  <w:vAlign w:val="center"/>
                                </w:tcPr>
                                <w:p w14:paraId="6DF97F2A"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33</w:t>
                                  </w:r>
                                </w:p>
                              </w:tc>
                              <w:tc>
                                <w:tcPr>
                                  <w:tcW w:w="1435" w:type="dxa"/>
                                  <w:vAlign w:val="center"/>
                                </w:tcPr>
                                <w:p w14:paraId="17905A4F"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78.57</w:t>
                                  </w:r>
                                </w:p>
                              </w:tc>
                              <w:tc>
                                <w:tcPr>
                                  <w:tcW w:w="800" w:type="dxa"/>
                                  <w:vAlign w:val="center"/>
                                </w:tcPr>
                                <w:p w14:paraId="17E5397B"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36</w:t>
                                  </w:r>
                                </w:p>
                              </w:tc>
                              <w:tc>
                                <w:tcPr>
                                  <w:tcW w:w="1400" w:type="dxa"/>
                                  <w:vAlign w:val="center"/>
                                </w:tcPr>
                                <w:p w14:paraId="4FDAE0AD"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85.71</w:t>
                                  </w:r>
                                </w:p>
                              </w:tc>
                            </w:tr>
                            <w:tr w:rsidR="0053182D" w:rsidRPr="004E148A" w14:paraId="27937C47" w14:textId="77777777" w:rsidTr="00EB7C5C">
                              <w:trPr>
                                <w:trHeight w:val="227"/>
                              </w:trPr>
                              <w:tc>
                                <w:tcPr>
                                  <w:tcW w:w="597" w:type="dxa"/>
                                  <w:vAlign w:val="center"/>
                                </w:tcPr>
                                <w:p w14:paraId="2306492E"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112</w:t>
                                  </w:r>
                                </w:p>
                              </w:tc>
                              <w:tc>
                                <w:tcPr>
                                  <w:tcW w:w="946" w:type="dxa"/>
                                  <w:vAlign w:val="center"/>
                                </w:tcPr>
                                <w:p w14:paraId="43324127"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第一次</w:t>
                                  </w:r>
                                </w:p>
                              </w:tc>
                              <w:tc>
                                <w:tcPr>
                                  <w:tcW w:w="1200" w:type="dxa"/>
                                  <w:vAlign w:val="center"/>
                                </w:tcPr>
                                <w:p w14:paraId="79FA4E08"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25</w:t>
                                  </w:r>
                                </w:p>
                              </w:tc>
                              <w:tc>
                                <w:tcPr>
                                  <w:tcW w:w="798" w:type="dxa"/>
                                  <w:vAlign w:val="center"/>
                                </w:tcPr>
                                <w:p w14:paraId="12907315"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25</w:t>
                                  </w:r>
                                </w:p>
                              </w:tc>
                              <w:tc>
                                <w:tcPr>
                                  <w:tcW w:w="1435" w:type="dxa"/>
                                  <w:vAlign w:val="center"/>
                                </w:tcPr>
                                <w:p w14:paraId="4A9BAEF1"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100.00</w:t>
                                  </w:r>
                                </w:p>
                              </w:tc>
                              <w:tc>
                                <w:tcPr>
                                  <w:tcW w:w="800" w:type="dxa"/>
                                  <w:vAlign w:val="center"/>
                                </w:tcPr>
                                <w:p w14:paraId="519323E0"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25</w:t>
                                  </w:r>
                                </w:p>
                              </w:tc>
                              <w:tc>
                                <w:tcPr>
                                  <w:tcW w:w="1400" w:type="dxa"/>
                                  <w:vAlign w:val="center"/>
                                </w:tcPr>
                                <w:p w14:paraId="14D4176D"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100.00</w:t>
                                  </w:r>
                                </w:p>
                              </w:tc>
                            </w:tr>
                            <w:tr w:rsidR="0053182D" w:rsidRPr="004E148A" w14:paraId="7146F6D5" w14:textId="77777777" w:rsidTr="00EB7C5C">
                              <w:trPr>
                                <w:trHeight w:val="227"/>
                              </w:trPr>
                              <w:tc>
                                <w:tcPr>
                                  <w:tcW w:w="597" w:type="dxa"/>
                                  <w:vMerge w:val="restart"/>
                                  <w:vAlign w:val="center"/>
                                </w:tcPr>
                                <w:p w14:paraId="601374CD"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113</w:t>
                                  </w:r>
                                </w:p>
                              </w:tc>
                              <w:tc>
                                <w:tcPr>
                                  <w:tcW w:w="946" w:type="dxa"/>
                                  <w:vAlign w:val="center"/>
                                </w:tcPr>
                                <w:p w14:paraId="6574C179"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第一次</w:t>
                                  </w:r>
                                </w:p>
                              </w:tc>
                              <w:tc>
                                <w:tcPr>
                                  <w:tcW w:w="1200" w:type="dxa"/>
                                  <w:vMerge w:val="restart"/>
                                  <w:vAlign w:val="center"/>
                                </w:tcPr>
                                <w:p w14:paraId="4B2F3977"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30</w:t>
                                  </w:r>
                                </w:p>
                              </w:tc>
                              <w:tc>
                                <w:tcPr>
                                  <w:tcW w:w="798" w:type="dxa"/>
                                  <w:tcBorders>
                                    <w:bottom w:val="single" w:sz="4" w:space="0" w:color="auto"/>
                                  </w:tcBorders>
                                  <w:vAlign w:val="center"/>
                                </w:tcPr>
                                <w:p w14:paraId="6DBC6365"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30</w:t>
                                  </w:r>
                                </w:p>
                              </w:tc>
                              <w:tc>
                                <w:tcPr>
                                  <w:tcW w:w="1435" w:type="dxa"/>
                                  <w:tcBorders>
                                    <w:bottom w:val="single" w:sz="4" w:space="0" w:color="auto"/>
                                  </w:tcBorders>
                                  <w:vAlign w:val="center"/>
                                </w:tcPr>
                                <w:p w14:paraId="6F3DF95F"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100.00</w:t>
                                  </w:r>
                                </w:p>
                              </w:tc>
                              <w:tc>
                                <w:tcPr>
                                  <w:tcW w:w="800" w:type="dxa"/>
                                  <w:vAlign w:val="center"/>
                                </w:tcPr>
                                <w:p w14:paraId="3794B011"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30</w:t>
                                  </w:r>
                                </w:p>
                              </w:tc>
                              <w:tc>
                                <w:tcPr>
                                  <w:tcW w:w="1400" w:type="dxa"/>
                                  <w:vAlign w:val="center"/>
                                </w:tcPr>
                                <w:p w14:paraId="5E334E12"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100.00</w:t>
                                  </w:r>
                                </w:p>
                              </w:tc>
                            </w:tr>
                            <w:tr w:rsidR="0053182D" w:rsidRPr="004E148A" w14:paraId="13DA83E3" w14:textId="77777777" w:rsidTr="00EB7C5C">
                              <w:trPr>
                                <w:trHeight w:val="227"/>
                              </w:trPr>
                              <w:tc>
                                <w:tcPr>
                                  <w:tcW w:w="597" w:type="dxa"/>
                                  <w:vMerge/>
                                  <w:vAlign w:val="center"/>
                                </w:tcPr>
                                <w:p w14:paraId="4A78319B" w14:textId="77777777" w:rsidR="0053182D" w:rsidRPr="004E148A" w:rsidRDefault="0053182D" w:rsidP="00CF0F62">
                                  <w:pPr>
                                    <w:widowControl/>
                                    <w:overflowPunct w:val="0"/>
                                    <w:topLinePunct/>
                                    <w:spacing w:line="240" w:lineRule="exact"/>
                                    <w:suppressOverlap/>
                                    <w:jc w:val="both"/>
                                    <w:rPr>
                                      <w:rFonts w:ascii="標楷體" w:eastAsia="標楷體" w:hAnsi="標楷體"/>
                                      <w:spacing w:val="5"/>
                                      <w:kern w:val="0"/>
                                      <w:sz w:val="20"/>
                                      <w:szCs w:val="20"/>
                                    </w:rPr>
                                  </w:pPr>
                                </w:p>
                              </w:tc>
                              <w:tc>
                                <w:tcPr>
                                  <w:tcW w:w="946" w:type="dxa"/>
                                  <w:vAlign w:val="center"/>
                                </w:tcPr>
                                <w:p w14:paraId="0013D444"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第二次</w:t>
                                  </w:r>
                                </w:p>
                              </w:tc>
                              <w:tc>
                                <w:tcPr>
                                  <w:tcW w:w="1200" w:type="dxa"/>
                                  <w:vMerge/>
                                  <w:vAlign w:val="center"/>
                                </w:tcPr>
                                <w:p w14:paraId="13C2D6B9"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p>
                              </w:tc>
                              <w:tc>
                                <w:tcPr>
                                  <w:tcW w:w="2233" w:type="dxa"/>
                                  <w:gridSpan w:val="2"/>
                                  <w:tcBorders>
                                    <w:tl2br w:val="single" w:sz="4" w:space="0" w:color="auto"/>
                                  </w:tcBorders>
                                  <w:vAlign w:val="center"/>
                                </w:tcPr>
                                <w:p w14:paraId="34B43C85"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p>
                              </w:tc>
                              <w:tc>
                                <w:tcPr>
                                  <w:tcW w:w="800" w:type="dxa"/>
                                  <w:vAlign w:val="center"/>
                                </w:tcPr>
                                <w:p w14:paraId="01827C20"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30</w:t>
                                  </w:r>
                                </w:p>
                              </w:tc>
                              <w:tc>
                                <w:tcPr>
                                  <w:tcW w:w="1400" w:type="dxa"/>
                                  <w:vAlign w:val="center"/>
                                </w:tcPr>
                                <w:p w14:paraId="05E095AB"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100.00</w:t>
                                  </w:r>
                                </w:p>
                              </w:tc>
                            </w:tr>
                          </w:tbl>
                          <w:p w14:paraId="4102545E" w14:textId="77777777" w:rsidR="0053182D" w:rsidRPr="002942D0" w:rsidRDefault="0053182D" w:rsidP="0053182D">
                            <w:pPr>
                              <w:pStyle w:val="31"/>
                              <w:tabs>
                                <w:tab w:val="left" w:pos="3261"/>
                              </w:tabs>
                              <w:overflowPunct w:val="0"/>
                              <w:spacing w:after="0" w:line="240" w:lineRule="exact"/>
                              <w:ind w:leftChars="-5" w:left="-12" w:firstLineChars="7" w:firstLine="13"/>
                              <w:rPr>
                                <w:rFonts w:ascii="標楷體" w:eastAsia="標楷體" w:hAnsi="標楷體"/>
                                <w:sz w:val="18"/>
                                <w:szCs w:val="18"/>
                              </w:rPr>
                            </w:pPr>
                            <w:proofErr w:type="gramStart"/>
                            <w:r w:rsidRPr="002942D0">
                              <w:rPr>
                                <w:rFonts w:ascii="標楷體" w:eastAsia="標楷體" w:hAnsi="標楷體" w:hint="eastAsia"/>
                                <w:sz w:val="18"/>
                                <w:szCs w:val="18"/>
                              </w:rPr>
                              <w:t>註</w:t>
                            </w:r>
                            <w:proofErr w:type="gramEnd"/>
                            <w:r w:rsidRPr="002942D0">
                              <w:rPr>
                                <w:rFonts w:ascii="標楷體" w:eastAsia="標楷體" w:hAnsi="標楷體" w:hint="eastAsia"/>
                                <w:sz w:val="18"/>
                                <w:szCs w:val="18"/>
                              </w:rPr>
                              <w:t>：1.簡易自來水系統數為各該年度實際檢測處數。</w:t>
                            </w:r>
                          </w:p>
                          <w:p w14:paraId="116B7DDD" w14:textId="77777777" w:rsidR="0053182D" w:rsidRPr="002942D0" w:rsidRDefault="0053182D" w:rsidP="002942D0">
                            <w:pPr>
                              <w:widowControl/>
                              <w:tabs>
                                <w:tab w:val="center" w:pos="4536"/>
                                <w:tab w:val="right" w:pos="9070"/>
                              </w:tabs>
                              <w:spacing w:line="240" w:lineRule="exact"/>
                              <w:ind w:leftChars="152" w:left="419" w:rightChars="117" w:right="281" w:hangingChars="30" w:hanging="54"/>
                              <w:rPr>
                                <w:rFonts w:ascii="標楷體" w:eastAsia="標楷體" w:hAnsi="標楷體"/>
                                <w:kern w:val="0"/>
                                <w:sz w:val="18"/>
                                <w:szCs w:val="18"/>
                              </w:rPr>
                            </w:pPr>
                            <w:r w:rsidRPr="002942D0">
                              <w:rPr>
                                <w:rFonts w:ascii="標楷體" w:eastAsia="標楷體" w:hAnsi="標楷體" w:hint="eastAsia"/>
                                <w:sz w:val="18"/>
                                <w:szCs w:val="18"/>
                              </w:rPr>
                              <w:t>2.資料來源：整理自屏東縣政府提供資料。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551E95" id="文字方塊 983088523" o:spid="_x0000_s1048" type="#_x0000_t202" style="position:absolute;left:0;text-align:left;margin-left:119.1pt;margin-top:244.15pt;width:379.15pt;height:169.15pt;z-index:25230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" filled="f" stroked="f">
                <v:textbox>
                  <w:txbxContent>
                    <w:p w14:paraId="3F5C02CB" w14:textId="77777777" w:rsidR="0053182D" w:rsidRDefault="0053182D" w:rsidP="0053182D">
                      <w:pPr>
                        <w:widowControl/>
                        <w:overflowPunct w:val="0"/>
                        <w:ind w:rightChars="-118" w:right="-283" w:firstLineChars="75" w:firstLine="180"/>
                        <w:rPr>
                          <w:rFonts w:ascii="標楷體" w:eastAsia="標楷體" w:hAnsi="標楷體"/>
                          <w:b/>
                        </w:rPr>
                      </w:pPr>
                      <w:r w:rsidRPr="004C3E1C">
                        <w:rPr>
                          <w:rFonts w:ascii="標楷體" w:eastAsia="標楷體" w:hAnsi="標楷體" w:hint="eastAsia"/>
                          <w:b/>
                        </w:rPr>
                        <w:t>表</w:t>
                      </w:r>
                      <w:r>
                        <w:rPr>
                          <w:rFonts w:ascii="標楷體" w:eastAsia="標楷體" w:hAnsi="標楷體" w:hint="eastAsia"/>
                          <w:b/>
                        </w:rPr>
                        <w:t>14</w:t>
                      </w:r>
                      <w:r w:rsidRPr="004C3E1C">
                        <w:rPr>
                          <w:rFonts w:ascii="標楷體" w:eastAsia="標楷體" w:hAnsi="標楷體" w:hint="eastAsia"/>
                          <w:b/>
                        </w:rPr>
                        <w:t xml:space="preserve">  </w:t>
                      </w:r>
                      <w:r w:rsidRPr="00CC68CB">
                        <w:rPr>
                          <w:rFonts w:ascii="標楷體" w:eastAsia="標楷體" w:hAnsi="標楷體" w:hint="eastAsia"/>
                          <w:b/>
                          <w:spacing w:val="-4"/>
                        </w:rPr>
                        <w:t>原住民族地區簡易自來水系統水質檢測大腸桿菌群超標情形</w:t>
                      </w:r>
                    </w:p>
                    <w:p w14:paraId="47E3F6F8" w14:textId="77777777" w:rsidR="0053182D" w:rsidRPr="00EB7C5C" w:rsidRDefault="0053182D" w:rsidP="00EB7C5C">
                      <w:pPr>
                        <w:widowControl/>
                        <w:kinsoku w:val="0"/>
                        <w:overflowPunct w:val="0"/>
                        <w:spacing w:line="280" w:lineRule="exact"/>
                        <w:ind w:right="-99" w:firstLineChars="2977" w:firstLine="5954"/>
                        <w:rPr>
                          <w:rFonts w:ascii="標楷體" w:eastAsia="標楷體" w:hAnsi="標楷體"/>
                          <w:bCs/>
                          <w:snapToGrid w:val="0"/>
                          <w:kern w:val="0"/>
                          <w:sz w:val="20"/>
                          <w:szCs w:val="20"/>
                        </w:rPr>
                      </w:pPr>
                      <w:r w:rsidRPr="00EB7C5C">
                        <w:rPr>
                          <w:rFonts w:ascii="標楷體" w:eastAsia="標楷體" w:hAnsi="標楷體" w:hint="eastAsia"/>
                          <w:bCs/>
                          <w:snapToGrid w:val="0"/>
                          <w:kern w:val="0"/>
                          <w:sz w:val="20"/>
                          <w:szCs w:val="20"/>
                        </w:rPr>
                        <w:t>單位：處、％</w:t>
                      </w:r>
                    </w:p>
                    <w:tbl>
                      <w:tblPr>
                        <w:tblOverlap w:val="never"/>
                        <w:tblW w:w="7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7"/>
                        <w:gridCol w:w="946"/>
                        <w:gridCol w:w="1200"/>
                        <w:gridCol w:w="798"/>
                        <w:gridCol w:w="1435"/>
                        <w:gridCol w:w="800"/>
                        <w:gridCol w:w="1400"/>
                      </w:tblGrid>
                      <w:tr w:rsidR="0053182D" w:rsidRPr="004E148A" w14:paraId="3478C08E" w14:textId="77777777" w:rsidTr="00EB7C5C">
                        <w:trPr>
                          <w:trHeight w:val="20"/>
                        </w:trPr>
                        <w:tc>
                          <w:tcPr>
                            <w:tcW w:w="597" w:type="dxa"/>
                            <w:vMerge w:val="restart"/>
                            <w:vAlign w:val="center"/>
                          </w:tcPr>
                          <w:p w14:paraId="0F865E0A" w14:textId="77777777" w:rsidR="0053182D" w:rsidRPr="00CC68CB" w:rsidRDefault="0053182D" w:rsidP="00CF0F62">
                            <w:pPr>
                              <w:widowControl/>
                              <w:overflowPunct w:val="0"/>
                              <w:topLinePunct/>
                              <w:spacing w:line="240" w:lineRule="exact"/>
                              <w:suppressOverlap/>
                              <w:jc w:val="center"/>
                              <w:rPr>
                                <w:rFonts w:ascii="標楷體" w:eastAsia="標楷體" w:hAnsi="標楷體"/>
                                <w:spacing w:val="-10"/>
                                <w:kern w:val="0"/>
                                <w:sz w:val="20"/>
                                <w:szCs w:val="20"/>
                              </w:rPr>
                            </w:pPr>
                            <w:r w:rsidRPr="00CC68CB">
                              <w:rPr>
                                <w:rFonts w:ascii="標楷體" w:eastAsia="標楷體" w:hAnsi="標楷體" w:hint="eastAsia"/>
                                <w:spacing w:val="-10"/>
                                <w:kern w:val="0"/>
                                <w:sz w:val="20"/>
                                <w:szCs w:val="20"/>
                              </w:rPr>
                              <w:t>年度</w:t>
                            </w:r>
                          </w:p>
                        </w:tc>
                        <w:tc>
                          <w:tcPr>
                            <w:tcW w:w="946" w:type="dxa"/>
                            <w:vMerge w:val="restart"/>
                            <w:vAlign w:val="center"/>
                          </w:tcPr>
                          <w:p w14:paraId="30D26639" w14:textId="77777777" w:rsidR="0053182D" w:rsidRPr="00CC68CB" w:rsidRDefault="0053182D" w:rsidP="00CF0F62">
                            <w:pPr>
                              <w:widowControl/>
                              <w:overflowPunct w:val="0"/>
                              <w:topLinePunct/>
                              <w:spacing w:line="240" w:lineRule="exact"/>
                              <w:suppressOverlap/>
                              <w:jc w:val="center"/>
                              <w:rPr>
                                <w:rFonts w:ascii="標楷體" w:eastAsia="標楷體" w:hAnsi="標楷體"/>
                                <w:spacing w:val="-10"/>
                                <w:kern w:val="0"/>
                                <w:sz w:val="20"/>
                                <w:szCs w:val="20"/>
                              </w:rPr>
                            </w:pPr>
                            <w:r w:rsidRPr="00CC68CB">
                              <w:rPr>
                                <w:rFonts w:ascii="標楷體" w:eastAsia="標楷體" w:hAnsi="標楷體" w:hint="eastAsia"/>
                                <w:spacing w:val="-10"/>
                                <w:kern w:val="0"/>
                                <w:sz w:val="20"/>
                                <w:szCs w:val="20"/>
                              </w:rPr>
                              <w:t>檢測次別</w:t>
                            </w:r>
                          </w:p>
                        </w:tc>
                        <w:tc>
                          <w:tcPr>
                            <w:tcW w:w="1200" w:type="dxa"/>
                            <w:vMerge w:val="restart"/>
                            <w:vAlign w:val="center"/>
                          </w:tcPr>
                          <w:p w14:paraId="12A86237" w14:textId="77777777" w:rsidR="0053182D" w:rsidRPr="00CC68CB" w:rsidRDefault="0053182D" w:rsidP="00CF0F62">
                            <w:pPr>
                              <w:widowControl/>
                              <w:overflowPunct w:val="0"/>
                              <w:topLinePunct/>
                              <w:spacing w:line="240" w:lineRule="exact"/>
                              <w:suppressOverlap/>
                              <w:jc w:val="center"/>
                              <w:rPr>
                                <w:rFonts w:ascii="標楷體" w:eastAsia="標楷體" w:hAnsi="標楷體"/>
                                <w:spacing w:val="-10"/>
                                <w:kern w:val="0"/>
                                <w:sz w:val="20"/>
                                <w:szCs w:val="20"/>
                              </w:rPr>
                            </w:pPr>
                            <w:r w:rsidRPr="00CC68CB">
                              <w:rPr>
                                <w:rFonts w:ascii="標楷體" w:eastAsia="標楷體" w:hAnsi="標楷體" w:hint="eastAsia"/>
                                <w:spacing w:val="-10"/>
                                <w:kern w:val="0"/>
                                <w:sz w:val="20"/>
                                <w:szCs w:val="20"/>
                              </w:rPr>
                              <w:t>簡易自來水</w:t>
                            </w:r>
                          </w:p>
                          <w:p w14:paraId="60CC92B9"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CC68CB">
                              <w:rPr>
                                <w:rFonts w:ascii="標楷體" w:eastAsia="標楷體" w:hAnsi="標楷體" w:hint="eastAsia"/>
                                <w:spacing w:val="-10"/>
                                <w:kern w:val="0"/>
                                <w:sz w:val="20"/>
                                <w:szCs w:val="20"/>
                              </w:rPr>
                              <w:t>系統數</w:t>
                            </w:r>
                          </w:p>
                        </w:tc>
                        <w:tc>
                          <w:tcPr>
                            <w:tcW w:w="2233" w:type="dxa"/>
                            <w:gridSpan w:val="2"/>
                            <w:vAlign w:val="center"/>
                          </w:tcPr>
                          <w:p w14:paraId="2325ACA2"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原水水質</w:t>
                            </w:r>
                          </w:p>
                        </w:tc>
                        <w:tc>
                          <w:tcPr>
                            <w:tcW w:w="2200" w:type="dxa"/>
                            <w:gridSpan w:val="2"/>
                            <w:vAlign w:val="center"/>
                          </w:tcPr>
                          <w:p w14:paraId="775C8C21"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清水水質</w:t>
                            </w:r>
                          </w:p>
                        </w:tc>
                      </w:tr>
                      <w:tr w:rsidR="0053182D" w:rsidRPr="004E148A" w14:paraId="4760A51C" w14:textId="77777777" w:rsidTr="00EB7C5C">
                        <w:trPr>
                          <w:trHeight w:val="20"/>
                        </w:trPr>
                        <w:tc>
                          <w:tcPr>
                            <w:tcW w:w="597" w:type="dxa"/>
                            <w:vMerge/>
                            <w:vAlign w:val="center"/>
                          </w:tcPr>
                          <w:p w14:paraId="177FD716" w14:textId="77777777" w:rsidR="0053182D" w:rsidRPr="004E148A" w:rsidRDefault="0053182D" w:rsidP="00CF0F62">
                            <w:pPr>
                              <w:widowControl/>
                              <w:overflowPunct w:val="0"/>
                              <w:topLinePunct/>
                              <w:spacing w:line="240" w:lineRule="exact"/>
                              <w:suppressOverlap/>
                              <w:jc w:val="both"/>
                              <w:rPr>
                                <w:rFonts w:ascii="標楷體" w:eastAsia="標楷體" w:hAnsi="標楷體"/>
                                <w:spacing w:val="5"/>
                                <w:kern w:val="0"/>
                                <w:sz w:val="20"/>
                                <w:szCs w:val="20"/>
                              </w:rPr>
                            </w:pPr>
                          </w:p>
                        </w:tc>
                        <w:tc>
                          <w:tcPr>
                            <w:tcW w:w="946" w:type="dxa"/>
                            <w:vMerge/>
                            <w:vAlign w:val="center"/>
                          </w:tcPr>
                          <w:p w14:paraId="1E6B361E" w14:textId="77777777" w:rsidR="0053182D" w:rsidRPr="004E148A" w:rsidRDefault="0053182D" w:rsidP="00CF0F62">
                            <w:pPr>
                              <w:widowControl/>
                              <w:overflowPunct w:val="0"/>
                              <w:topLinePunct/>
                              <w:spacing w:line="240" w:lineRule="exact"/>
                              <w:suppressOverlap/>
                              <w:jc w:val="both"/>
                              <w:rPr>
                                <w:rFonts w:ascii="標楷體" w:eastAsia="標楷體" w:hAnsi="標楷體"/>
                                <w:spacing w:val="5"/>
                                <w:kern w:val="0"/>
                                <w:sz w:val="20"/>
                                <w:szCs w:val="20"/>
                              </w:rPr>
                            </w:pPr>
                          </w:p>
                        </w:tc>
                        <w:tc>
                          <w:tcPr>
                            <w:tcW w:w="1200" w:type="dxa"/>
                            <w:vMerge/>
                            <w:vAlign w:val="center"/>
                          </w:tcPr>
                          <w:p w14:paraId="1207EF8C" w14:textId="77777777" w:rsidR="0053182D" w:rsidRPr="004E148A" w:rsidRDefault="0053182D" w:rsidP="00CF0F62">
                            <w:pPr>
                              <w:widowControl/>
                              <w:overflowPunct w:val="0"/>
                              <w:topLinePunct/>
                              <w:spacing w:line="240" w:lineRule="exact"/>
                              <w:suppressOverlap/>
                              <w:jc w:val="both"/>
                              <w:rPr>
                                <w:rFonts w:ascii="標楷體" w:eastAsia="標楷體" w:hAnsi="標楷體"/>
                                <w:spacing w:val="5"/>
                                <w:kern w:val="0"/>
                                <w:sz w:val="20"/>
                                <w:szCs w:val="20"/>
                              </w:rPr>
                            </w:pPr>
                          </w:p>
                        </w:tc>
                        <w:tc>
                          <w:tcPr>
                            <w:tcW w:w="798" w:type="dxa"/>
                          </w:tcPr>
                          <w:p w14:paraId="557D8EBF" w14:textId="77777777" w:rsidR="0053182D" w:rsidRPr="00CC68CB" w:rsidRDefault="0053182D" w:rsidP="00CF0F62">
                            <w:pPr>
                              <w:widowControl/>
                              <w:overflowPunct w:val="0"/>
                              <w:topLinePunct/>
                              <w:spacing w:line="240" w:lineRule="exact"/>
                              <w:suppressOverlap/>
                              <w:jc w:val="center"/>
                              <w:rPr>
                                <w:rFonts w:ascii="標楷體" w:eastAsia="標楷體" w:hAnsi="標楷體"/>
                                <w:spacing w:val="-12"/>
                                <w:kern w:val="0"/>
                                <w:sz w:val="20"/>
                                <w:szCs w:val="20"/>
                              </w:rPr>
                            </w:pPr>
                            <w:r w:rsidRPr="00CC68CB">
                              <w:rPr>
                                <w:rFonts w:ascii="標楷體" w:eastAsia="標楷體" w:hAnsi="標楷體" w:hint="eastAsia"/>
                                <w:spacing w:val="-12"/>
                                <w:kern w:val="0"/>
                                <w:sz w:val="20"/>
                                <w:szCs w:val="20"/>
                              </w:rPr>
                              <w:t>超標</w:t>
                            </w:r>
                          </w:p>
                          <w:p w14:paraId="4CDA1AC4"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CC68CB">
                              <w:rPr>
                                <w:rFonts w:ascii="標楷體" w:eastAsia="標楷體" w:hAnsi="標楷體" w:hint="eastAsia"/>
                                <w:spacing w:val="-12"/>
                                <w:kern w:val="0"/>
                                <w:sz w:val="20"/>
                                <w:szCs w:val="20"/>
                              </w:rPr>
                              <w:t>系統數</w:t>
                            </w:r>
                          </w:p>
                        </w:tc>
                        <w:tc>
                          <w:tcPr>
                            <w:tcW w:w="1435" w:type="dxa"/>
                            <w:vAlign w:val="center"/>
                          </w:tcPr>
                          <w:p w14:paraId="6641A1D3" w14:textId="77777777" w:rsidR="0053182D" w:rsidRPr="00CC68CB" w:rsidRDefault="0053182D" w:rsidP="00CF0F62">
                            <w:pPr>
                              <w:widowControl/>
                              <w:overflowPunct w:val="0"/>
                              <w:topLinePunct/>
                              <w:spacing w:line="240" w:lineRule="exact"/>
                              <w:suppressOverlap/>
                              <w:jc w:val="center"/>
                              <w:rPr>
                                <w:rFonts w:ascii="標楷體" w:eastAsia="標楷體" w:hAnsi="標楷體"/>
                                <w:spacing w:val="-10"/>
                                <w:kern w:val="0"/>
                                <w:sz w:val="20"/>
                                <w:szCs w:val="20"/>
                              </w:rPr>
                            </w:pPr>
                            <w:r w:rsidRPr="00CC68CB">
                              <w:rPr>
                                <w:rFonts w:ascii="標楷體" w:eastAsia="標楷體" w:hAnsi="標楷體" w:hint="eastAsia"/>
                                <w:spacing w:val="-10"/>
                                <w:kern w:val="0"/>
                                <w:sz w:val="20"/>
                                <w:szCs w:val="20"/>
                              </w:rPr>
                              <w:t>占</w:t>
                            </w:r>
                            <w:r>
                              <w:rPr>
                                <w:rFonts w:ascii="標楷體" w:eastAsia="標楷體" w:hAnsi="標楷體" w:hint="eastAsia"/>
                                <w:spacing w:val="-10"/>
                                <w:kern w:val="0"/>
                                <w:sz w:val="20"/>
                                <w:szCs w:val="20"/>
                              </w:rPr>
                              <w:t>總</w:t>
                            </w:r>
                            <w:r w:rsidRPr="00CC68CB">
                              <w:rPr>
                                <w:rFonts w:ascii="標楷體" w:eastAsia="標楷體" w:hAnsi="標楷體" w:hint="eastAsia"/>
                                <w:spacing w:val="-10"/>
                                <w:kern w:val="0"/>
                                <w:sz w:val="20"/>
                                <w:szCs w:val="20"/>
                              </w:rPr>
                              <w:t>數比率</w:t>
                            </w:r>
                          </w:p>
                        </w:tc>
                        <w:tc>
                          <w:tcPr>
                            <w:tcW w:w="800" w:type="dxa"/>
                          </w:tcPr>
                          <w:p w14:paraId="7EEA0692" w14:textId="77777777" w:rsidR="0053182D" w:rsidRPr="00CC68CB" w:rsidRDefault="0053182D" w:rsidP="00CF0F62">
                            <w:pPr>
                              <w:widowControl/>
                              <w:overflowPunct w:val="0"/>
                              <w:topLinePunct/>
                              <w:spacing w:line="240" w:lineRule="exact"/>
                              <w:suppressOverlap/>
                              <w:jc w:val="center"/>
                              <w:rPr>
                                <w:rFonts w:ascii="標楷體" w:eastAsia="標楷體" w:hAnsi="標楷體"/>
                                <w:spacing w:val="-12"/>
                                <w:kern w:val="0"/>
                                <w:sz w:val="20"/>
                                <w:szCs w:val="20"/>
                              </w:rPr>
                            </w:pPr>
                            <w:r w:rsidRPr="00CC68CB">
                              <w:rPr>
                                <w:rFonts w:ascii="標楷體" w:eastAsia="標楷體" w:hAnsi="標楷體" w:hint="eastAsia"/>
                                <w:spacing w:val="-12"/>
                                <w:kern w:val="0"/>
                                <w:sz w:val="20"/>
                                <w:szCs w:val="20"/>
                              </w:rPr>
                              <w:t>超標</w:t>
                            </w:r>
                          </w:p>
                          <w:p w14:paraId="730B16F5"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CC68CB">
                              <w:rPr>
                                <w:rFonts w:ascii="標楷體" w:eastAsia="標楷體" w:hAnsi="標楷體" w:hint="eastAsia"/>
                                <w:spacing w:val="-12"/>
                                <w:kern w:val="0"/>
                                <w:sz w:val="20"/>
                                <w:szCs w:val="20"/>
                              </w:rPr>
                              <w:t>系統數</w:t>
                            </w:r>
                          </w:p>
                        </w:tc>
                        <w:tc>
                          <w:tcPr>
                            <w:tcW w:w="1400" w:type="dxa"/>
                            <w:vAlign w:val="center"/>
                          </w:tcPr>
                          <w:p w14:paraId="0B7CA207" w14:textId="77777777" w:rsidR="0053182D" w:rsidRPr="00CC68CB" w:rsidRDefault="0053182D" w:rsidP="00CF0F62">
                            <w:pPr>
                              <w:widowControl/>
                              <w:overflowPunct w:val="0"/>
                              <w:topLinePunct/>
                              <w:spacing w:line="240" w:lineRule="exact"/>
                              <w:suppressOverlap/>
                              <w:jc w:val="center"/>
                              <w:rPr>
                                <w:rFonts w:ascii="標楷體" w:eastAsia="標楷體" w:hAnsi="標楷體"/>
                                <w:spacing w:val="-10"/>
                                <w:kern w:val="0"/>
                                <w:sz w:val="20"/>
                                <w:szCs w:val="20"/>
                              </w:rPr>
                            </w:pPr>
                            <w:r w:rsidRPr="00CC68CB">
                              <w:rPr>
                                <w:rFonts w:ascii="標楷體" w:eastAsia="標楷體" w:hAnsi="標楷體" w:hint="eastAsia"/>
                                <w:spacing w:val="-10"/>
                                <w:kern w:val="0"/>
                                <w:sz w:val="20"/>
                                <w:szCs w:val="20"/>
                              </w:rPr>
                              <w:t>占</w:t>
                            </w:r>
                            <w:r>
                              <w:rPr>
                                <w:rFonts w:ascii="標楷體" w:eastAsia="標楷體" w:hAnsi="標楷體" w:hint="eastAsia"/>
                                <w:spacing w:val="-10"/>
                                <w:kern w:val="0"/>
                                <w:sz w:val="20"/>
                                <w:szCs w:val="20"/>
                              </w:rPr>
                              <w:t>總</w:t>
                            </w:r>
                            <w:r w:rsidRPr="00CC68CB">
                              <w:rPr>
                                <w:rFonts w:ascii="標楷體" w:eastAsia="標楷體" w:hAnsi="標楷體" w:hint="eastAsia"/>
                                <w:spacing w:val="-10"/>
                                <w:kern w:val="0"/>
                                <w:sz w:val="20"/>
                                <w:szCs w:val="20"/>
                              </w:rPr>
                              <w:t>數比率</w:t>
                            </w:r>
                          </w:p>
                        </w:tc>
                      </w:tr>
                      <w:tr w:rsidR="0053182D" w:rsidRPr="004E148A" w14:paraId="1031B3A7" w14:textId="77777777" w:rsidTr="00EB7C5C">
                        <w:trPr>
                          <w:trHeight w:val="227"/>
                        </w:trPr>
                        <w:tc>
                          <w:tcPr>
                            <w:tcW w:w="597" w:type="dxa"/>
                            <w:vMerge w:val="restart"/>
                            <w:vAlign w:val="center"/>
                          </w:tcPr>
                          <w:p w14:paraId="61AAF059"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111</w:t>
                            </w:r>
                          </w:p>
                        </w:tc>
                        <w:tc>
                          <w:tcPr>
                            <w:tcW w:w="946" w:type="dxa"/>
                            <w:vAlign w:val="center"/>
                          </w:tcPr>
                          <w:p w14:paraId="75D3639D"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第一次</w:t>
                            </w:r>
                          </w:p>
                        </w:tc>
                        <w:tc>
                          <w:tcPr>
                            <w:tcW w:w="1200" w:type="dxa"/>
                            <w:vMerge w:val="restart"/>
                            <w:vAlign w:val="center"/>
                          </w:tcPr>
                          <w:p w14:paraId="49A183B5"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42</w:t>
                            </w:r>
                          </w:p>
                        </w:tc>
                        <w:tc>
                          <w:tcPr>
                            <w:tcW w:w="798" w:type="dxa"/>
                            <w:vAlign w:val="center"/>
                          </w:tcPr>
                          <w:p w14:paraId="54469264"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32</w:t>
                            </w:r>
                          </w:p>
                        </w:tc>
                        <w:tc>
                          <w:tcPr>
                            <w:tcW w:w="1435" w:type="dxa"/>
                            <w:vAlign w:val="center"/>
                          </w:tcPr>
                          <w:p w14:paraId="326AE5CA"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76.19</w:t>
                            </w:r>
                          </w:p>
                        </w:tc>
                        <w:tc>
                          <w:tcPr>
                            <w:tcW w:w="800" w:type="dxa"/>
                            <w:vAlign w:val="center"/>
                          </w:tcPr>
                          <w:p w14:paraId="49FE3998"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32</w:t>
                            </w:r>
                          </w:p>
                        </w:tc>
                        <w:tc>
                          <w:tcPr>
                            <w:tcW w:w="1400" w:type="dxa"/>
                            <w:vAlign w:val="center"/>
                          </w:tcPr>
                          <w:p w14:paraId="38F45370"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76.19</w:t>
                            </w:r>
                          </w:p>
                        </w:tc>
                      </w:tr>
                      <w:tr w:rsidR="0053182D" w:rsidRPr="004E148A" w14:paraId="1AEA2125" w14:textId="77777777" w:rsidTr="00EB7C5C">
                        <w:trPr>
                          <w:trHeight w:val="227"/>
                        </w:trPr>
                        <w:tc>
                          <w:tcPr>
                            <w:tcW w:w="597" w:type="dxa"/>
                            <w:vMerge/>
                            <w:vAlign w:val="center"/>
                          </w:tcPr>
                          <w:p w14:paraId="5DC5B77A"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p>
                        </w:tc>
                        <w:tc>
                          <w:tcPr>
                            <w:tcW w:w="946" w:type="dxa"/>
                            <w:vAlign w:val="center"/>
                          </w:tcPr>
                          <w:p w14:paraId="051CAACD"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第二次</w:t>
                            </w:r>
                          </w:p>
                        </w:tc>
                        <w:tc>
                          <w:tcPr>
                            <w:tcW w:w="1200" w:type="dxa"/>
                            <w:vMerge/>
                            <w:vAlign w:val="center"/>
                          </w:tcPr>
                          <w:p w14:paraId="37D12808"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p>
                        </w:tc>
                        <w:tc>
                          <w:tcPr>
                            <w:tcW w:w="798" w:type="dxa"/>
                            <w:vAlign w:val="center"/>
                          </w:tcPr>
                          <w:p w14:paraId="6DF97F2A"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33</w:t>
                            </w:r>
                          </w:p>
                        </w:tc>
                        <w:tc>
                          <w:tcPr>
                            <w:tcW w:w="1435" w:type="dxa"/>
                            <w:vAlign w:val="center"/>
                          </w:tcPr>
                          <w:p w14:paraId="17905A4F"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78.57</w:t>
                            </w:r>
                          </w:p>
                        </w:tc>
                        <w:tc>
                          <w:tcPr>
                            <w:tcW w:w="800" w:type="dxa"/>
                            <w:vAlign w:val="center"/>
                          </w:tcPr>
                          <w:p w14:paraId="17E5397B"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36</w:t>
                            </w:r>
                          </w:p>
                        </w:tc>
                        <w:tc>
                          <w:tcPr>
                            <w:tcW w:w="1400" w:type="dxa"/>
                            <w:vAlign w:val="center"/>
                          </w:tcPr>
                          <w:p w14:paraId="4FDAE0AD"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85.71</w:t>
                            </w:r>
                          </w:p>
                        </w:tc>
                      </w:tr>
                      <w:tr w:rsidR="0053182D" w:rsidRPr="004E148A" w14:paraId="27937C47" w14:textId="77777777" w:rsidTr="00EB7C5C">
                        <w:trPr>
                          <w:trHeight w:val="227"/>
                        </w:trPr>
                        <w:tc>
                          <w:tcPr>
                            <w:tcW w:w="597" w:type="dxa"/>
                            <w:vAlign w:val="center"/>
                          </w:tcPr>
                          <w:p w14:paraId="2306492E"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112</w:t>
                            </w:r>
                          </w:p>
                        </w:tc>
                        <w:tc>
                          <w:tcPr>
                            <w:tcW w:w="946" w:type="dxa"/>
                            <w:vAlign w:val="center"/>
                          </w:tcPr>
                          <w:p w14:paraId="43324127"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第一次</w:t>
                            </w:r>
                          </w:p>
                        </w:tc>
                        <w:tc>
                          <w:tcPr>
                            <w:tcW w:w="1200" w:type="dxa"/>
                            <w:vAlign w:val="center"/>
                          </w:tcPr>
                          <w:p w14:paraId="79FA4E08"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25</w:t>
                            </w:r>
                          </w:p>
                        </w:tc>
                        <w:tc>
                          <w:tcPr>
                            <w:tcW w:w="798" w:type="dxa"/>
                            <w:vAlign w:val="center"/>
                          </w:tcPr>
                          <w:p w14:paraId="12907315"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25</w:t>
                            </w:r>
                          </w:p>
                        </w:tc>
                        <w:tc>
                          <w:tcPr>
                            <w:tcW w:w="1435" w:type="dxa"/>
                            <w:vAlign w:val="center"/>
                          </w:tcPr>
                          <w:p w14:paraId="4A9BAEF1"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100.00</w:t>
                            </w:r>
                          </w:p>
                        </w:tc>
                        <w:tc>
                          <w:tcPr>
                            <w:tcW w:w="800" w:type="dxa"/>
                            <w:vAlign w:val="center"/>
                          </w:tcPr>
                          <w:p w14:paraId="519323E0"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25</w:t>
                            </w:r>
                          </w:p>
                        </w:tc>
                        <w:tc>
                          <w:tcPr>
                            <w:tcW w:w="1400" w:type="dxa"/>
                            <w:vAlign w:val="center"/>
                          </w:tcPr>
                          <w:p w14:paraId="14D4176D"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100.00</w:t>
                            </w:r>
                          </w:p>
                        </w:tc>
                      </w:tr>
                      <w:tr w:rsidR="0053182D" w:rsidRPr="004E148A" w14:paraId="7146F6D5" w14:textId="77777777" w:rsidTr="00EB7C5C">
                        <w:trPr>
                          <w:trHeight w:val="227"/>
                        </w:trPr>
                        <w:tc>
                          <w:tcPr>
                            <w:tcW w:w="597" w:type="dxa"/>
                            <w:vMerge w:val="restart"/>
                            <w:vAlign w:val="center"/>
                          </w:tcPr>
                          <w:p w14:paraId="601374CD"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113</w:t>
                            </w:r>
                          </w:p>
                        </w:tc>
                        <w:tc>
                          <w:tcPr>
                            <w:tcW w:w="946" w:type="dxa"/>
                            <w:vAlign w:val="center"/>
                          </w:tcPr>
                          <w:p w14:paraId="6574C179"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第一次</w:t>
                            </w:r>
                          </w:p>
                        </w:tc>
                        <w:tc>
                          <w:tcPr>
                            <w:tcW w:w="1200" w:type="dxa"/>
                            <w:vMerge w:val="restart"/>
                            <w:vAlign w:val="center"/>
                          </w:tcPr>
                          <w:p w14:paraId="4B2F3977"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30</w:t>
                            </w:r>
                          </w:p>
                        </w:tc>
                        <w:tc>
                          <w:tcPr>
                            <w:tcW w:w="798" w:type="dxa"/>
                            <w:tcBorders>
                              <w:bottom w:val="single" w:sz="4" w:space="0" w:color="auto"/>
                            </w:tcBorders>
                            <w:vAlign w:val="center"/>
                          </w:tcPr>
                          <w:p w14:paraId="6DBC6365"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30</w:t>
                            </w:r>
                          </w:p>
                        </w:tc>
                        <w:tc>
                          <w:tcPr>
                            <w:tcW w:w="1435" w:type="dxa"/>
                            <w:tcBorders>
                              <w:bottom w:val="single" w:sz="4" w:space="0" w:color="auto"/>
                            </w:tcBorders>
                            <w:vAlign w:val="center"/>
                          </w:tcPr>
                          <w:p w14:paraId="6F3DF95F"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100.00</w:t>
                            </w:r>
                          </w:p>
                        </w:tc>
                        <w:tc>
                          <w:tcPr>
                            <w:tcW w:w="800" w:type="dxa"/>
                            <w:vAlign w:val="center"/>
                          </w:tcPr>
                          <w:p w14:paraId="3794B011"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30</w:t>
                            </w:r>
                          </w:p>
                        </w:tc>
                        <w:tc>
                          <w:tcPr>
                            <w:tcW w:w="1400" w:type="dxa"/>
                            <w:vAlign w:val="center"/>
                          </w:tcPr>
                          <w:p w14:paraId="5E334E12"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100.00</w:t>
                            </w:r>
                          </w:p>
                        </w:tc>
                      </w:tr>
                      <w:tr w:rsidR="0053182D" w:rsidRPr="004E148A" w14:paraId="13DA83E3" w14:textId="77777777" w:rsidTr="00EB7C5C">
                        <w:trPr>
                          <w:trHeight w:val="227"/>
                        </w:trPr>
                        <w:tc>
                          <w:tcPr>
                            <w:tcW w:w="597" w:type="dxa"/>
                            <w:vMerge/>
                            <w:vAlign w:val="center"/>
                          </w:tcPr>
                          <w:p w14:paraId="4A78319B" w14:textId="77777777" w:rsidR="0053182D" w:rsidRPr="004E148A" w:rsidRDefault="0053182D" w:rsidP="00CF0F62">
                            <w:pPr>
                              <w:widowControl/>
                              <w:overflowPunct w:val="0"/>
                              <w:topLinePunct/>
                              <w:spacing w:line="240" w:lineRule="exact"/>
                              <w:suppressOverlap/>
                              <w:jc w:val="both"/>
                              <w:rPr>
                                <w:rFonts w:ascii="標楷體" w:eastAsia="標楷體" w:hAnsi="標楷體"/>
                                <w:spacing w:val="5"/>
                                <w:kern w:val="0"/>
                                <w:sz w:val="20"/>
                                <w:szCs w:val="20"/>
                              </w:rPr>
                            </w:pPr>
                          </w:p>
                        </w:tc>
                        <w:tc>
                          <w:tcPr>
                            <w:tcW w:w="946" w:type="dxa"/>
                            <w:vAlign w:val="center"/>
                          </w:tcPr>
                          <w:p w14:paraId="0013D444"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r w:rsidRPr="004E148A">
                              <w:rPr>
                                <w:rFonts w:ascii="標楷體" w:eastAsia="標楷體" w:hAnsi="標楷體" w:hint="eastAsia"/>
                                <w:spacing w:val="5"/>
                                <w:kern w:val="0"/>
                                <w:sz w:val="20"/>
                                <w:szCs w:val="20"/>
                              </w:rPr>
                              <w:t>第二次</w:t>
                            </w:r>
                          </w:p>
                        </w:tc>
                        <w:tc>
                          <w:tcPr>
                            <w:tcW w:w="1200" w:type="dxa"/>
                            <w:vMerge/>
                            <w:vAlign w:val="center"/>
                          </w:tcPr>
                          <w:p w14:paraId="13C2D6B9" w14:textId="77777777" w:rsidR="0053182D" w:rsidRPr="004E148A" w:rsidRDefault="0053182D" w:rsidP="00CF0F62">
                            <w:pPr>
                              <w:widowControl/>
                              <w:overflowPunct w:val="0"/>
                              <w:topLinePunct/>
                              <w:spacing w:line="240" w:lineRule="exact"/>
                              <w:suppressOverlap/>
                              <w:jc w:val="center"/>
                              <w:rPr>
                                <w:rFonts w:ascii="標楷體" w:eastAsia="標楷體" w:hAnsi="標楷體"/>
                                <w:spacing w:val="5"/>
                                <w:kern w:val="0"/>
                                <w:sz w:val="20"/>
                                <w:szCs w:val="20"/>
                              </w:rPr>
                            </w:pPr>
                          </w:p>
                        </w:tc>
                        <w:tc>
                          <w:tcPr>
                            <w:tcW w:w="2233" w:type="dxa"/>
                            <w:gridSpan w:val="2"/>
                            <w:tcBorders>
                              <w:tl2br w:val="single" w:sz="4" w:space="0" w:color="auto"/>
                            </w:tcBorders>
                            <w:vAlign w:val="center"/>
                          </w:tcPr>
                          <w:p w14:paraId="34B43C85"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p>
                        </w:tc>
                        <w:tc>
                          <w:tcPr>
                            <w:tcW w:w="800" w:type="dxa"/>
                            <w:vAlign w:val="center"/>
                          </w:tcPr>
                          <w:p w14:paraId="01827C20"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30</w:t>
                            </w:r>
                          </w:p>
                        </w:tc>
                        <w:tc>
                          <w:tcPr>
                            <w:tcW w:w="1400" w:type="dxa"/>
                            <w:vAlign w:val="center"/>
                          </w:tcPr>
                          <w:p w14:paraId="05E095AB" w14:textId="77777777" w:rsidR="0053182D" w:rsidRPr="004E148A" w:rsidRDefault="0053182D" w:rsidP="00CF0F62">
                            <w:pPr>
                              <w:widowControl/>
                              <w:overflowPunct w:val="0"/>
                              <w:topLinePunct/>
                              <w:spacing w:line="240" w:lineRule="exact"/>
                              <w:suppressOverlap/>
                              <w:jc w:val="right"/>
                              <w:rPr>
                                <w:rFonts w:ascii="標楷體" w:eastAsia="標楷體" w:hAnsi="標楷體"/>
                                <w:kern w:val="0"/>
                                <w:sz w:val="20"/>
                                <w:szCs w:val="20"/>
                              </w:rPr>
                            </w:pPr>
                            <w:r w:rsidRPr="004E148A">
                              <w:rPr>
                                <w:rFonts w:ascii="標楷體" w:eastAsia="標楷體" w:hAnsi="標楷體" w:hint="eastAsia"/>
                                <w:kern w:val="0"/>
                                <w:sz w:val="20"/>
                                <w:szCs w:val="20"/>
                              </w:rPr>
                              <w:t>100.00</w:t>
                            </w:r>
                          </w:p>
                        </w:tc>
                      </w:tr>
                    </w:tbl>
                    <w:p w14:paraId="4102545E" w14:textId="77777777" w:rsidR="0053182D" w:rsidRPr="002942D0" w:rsidRDefault="0053182D" w:rsidP="0053182D">
                      <w:pPr>
                        <w:pStyle w:val="31"/>
                        <w:tabs>
                          <w:tab w:val="left" w:pos="3261"/>
                        </w:tabs>
                        <w:overflowPunct w:val="0"/>
                        <w:spacing w:after="0" w:line="240" w:lineRule="exact"/>
                        <w:ind w:leftChars="-5" w:left="-12" w:firstLineChars="7" w:firstLine="13"/>
                        <w:rPr>
                          <w:rFonts w:ascii="標楷體" w:eastAsia="標楷體" w:hAnsi="標楷體"/>
                          <w:sz w:val="18"/>
                          <w:szCs w:val="18"/>
                        </w:rPr>
                      </w:pPr>
                      <w:proofErr w:type="gramStart"/>
                      <w:r w:rsidRPr="002942D0">
                        <w:rPr>
                          <w:rFonts w:ascii="標楷體" w:eastAsia="標楷體" w:hAnsi="標楷體" w:hint="eastAsia"/>
                          <w:sz w:val="18"/>
                          <w:szCs w:val="18"/>
                        </w:rPr>
                        <w:t>註</w:t>
                      </w:r>
                      <w:proofErr w:type="gramEnd"/>
                      <w:r w:rsidRPr="002942D0">
                        <w:rPr>
                          <w:rFonts w:ascii="標楷體" w:eastAsia="標楷體" w:hAnsi="標楷體" w:hint="eastAsia"/>
                          <w:sz w:val="18"/>
                          <w:szCs w:val="18"/>
                        </w:rPr>
                        <w:t>：1.簡易自來水系統數為各該年度實際檢測處數。</w:t>
                      </w:r>
                    </w:p>
                    <w:p w14:paraId="116B7DDD" w14:textId="77777777" w:rsidR="0053182D" w:rsidRPr="002942D0" w:rsidRDefault="0053182D" w:rsidP="002942D0">
                      <w:pPr>
                        <w:widowControl/>
                        <w:tabs>
                          <w:tab w:val="center" w:pos="4536"/>
                          <w:tab w:val="right" w:pos="9070"/>
                        </w:tabs>
                        <w:spacing w:line="240" w:lineRule="exact"/>
                        <w:ind w:leftChars="152" w:left="419" w:rightChars="117" w:right="281" w:hangingChars="30" w:hanging="54"/>
                        <w:rPr>
                          <w:rFonts w:ascii="標楷體" w:eastAsia="標楷體" w:hAnsi="標楷體"/>
                          <w:kern w:val="0"/>
                          <w:sz w:val="18"/>
                          <w:szCs w:val="18"/>
                        </w:rPr>
                      </w:pPr>
                      <w:r w:rsidRPr="002942D0">
                        <w:rPr>
                          <w:rFonts w:ascii="標楷體" w:eastAsia="標楷體" w:hAnsi="標楷體" w:hint="eastAsia"/>
                          <w:sz w:val="18"/>
                          <w:szCs w:val="18"/>
                        </w:rPr>
                        <w:t>2.資料來源：整理自屏東縣政府提供資料。</w:t>
                      </w:r>
                    </w:p>
                  </w:txbxContent>
                </v:textbox>
                <w10:wrap type="square"/>
              </v:shape>
            </w:pict>
          </mc:Fallback>
        </mc:AlternateContent>
      </w:r>
      <w:r w:rsidR="00251BF4" w:rsidRPr="001206C5">
        <w:rPr>
          <w:rFonts w:ascii="標楷體" w:eastAsia="標楷體" w:hAnsi="標楷體" w:hint="eastAsia"/>
        </w:rPr>
        <w:t>縣政府為使縣內無自來水地區能穩定供水，改善民眾飲用水品質及安全，持續配合經濟部水利署（下稱水利署）推動「無自來水地區供水改善計畫第四期（111至113年）」，主要工作項目包括辦理簡易自來水工程與系統營運、自來水用戶外線設備補助等，近3年度（111至113年度）核定計畫經費2,031萬餘元。經查執行情形，核有：1.屏東縣簡易自來水事業管理辦法第4條規定，申請設立簡易自來水事業應成立簡易自來水管理委員會（下稱管委會）</w:t>
      </w:r>
      <w:r w:rsidR="003868A5">
        <w:rPr>
          <w:rFonts w:ascii="標楷體" w:eastAsia="標楷體" w:hAnsi="標楷體" w:hint="eastAsia"/>
        </w:rPr>
        <w:t>；</w:t>
      </w:r>
      <w:r w:rsidR="00251BF4" w:rsidRPr="001206C5">
        <w:rPr>
          <w:rFonts w:ascii="標楷體" w:eastAsia="標楷體" w:hAnsi="標楷體" w:hint="eastAsia"/>
        </w:rPr>
        <w:t>屏東縣30處原住民族地區簡易自來水系統皆依規定成立管委會，且各管委會組織章程</w:t>
      </w:r>
      <w:r w:rsidR="00BB6B96">
        <w:rPr>
          <w:rFonts w:ascii="標楷體" w:eastAsia="標楷體" w:hAnsi="標楷體" w:hint="eastAsia"/>
        </w:rPr>
        <w:t>均</w:t>
      </w:r>
      <w:r w:rsidR="00251BF4" w:rsidRPr="001206C5">
        <w:rPr>
          <w:rFonts w:ascii="標楷體" w:eastAsia="標楷體" w:hAnsi="標楷體" w:hint="eastAsia"/>
        </w:rPr>
        <w:t>納入水費收費標準，惟泰武鄉武潭及萬安、牡丹鄉東源及旭海等</w:t>
      </w:r>
      <w:r w:rsidR="00251BF4" w:rsidRPr="001206C5">
        <w:rPr>
          <w:rFonts w:ascii="標楷體" w:eastAsia="標楷體" w:hAnsi="標楷體"/>
        </w:rPr>
        <w:t>4</w:t>
      </w:r>
      <w:r w:rsidR="00251BF4" w:rsidRPr="001206C5">
        <w:rPr>
          <w:rFonts w:ascii="標楷體" w:eastAsia="標楷體" w:hAnsi="標楷體" w:hint="eastAsia"/>
        </w:rPr>
        <w:t>個簡易自來水系統，仍未徵收水費；</w:t>
      </w:r>
      <w:r w:rsidR="00251BF4" w:rsidRPr="001206C5">
        <w:rPr>
          <w:rFonts w:ascii="標楷體" w:eastAsia="標楷體" w:hAnsi="標楷體"/>
        </w:rPr>
        <w:t>2.</w:t>
      </w:r>
      <w:r w:rsidR="00251BF4" w:rsidRPr="001206C5">
        <w:rPr>
          <w:rFonts w:ascii="標楷體" w:eastAsia="標楷體" w:hAnsi="標楷體" w:hint="eastAsia"/>
        </w:rPr>
        <w:t>委託廠商辦理簡易自來水系統水質檢測工作，惟部分系統檢測結果大腸桿菌</w:t>
      </w:r>
      <w:r w:rsidR="00A74ADF">
        <w:rPr>
          <w:rFonts w:ascii="標楷體" w:eastAsia="標楷體" w:hAnsi="標楷體" w:hint="eastAsia"/>
        </w:rPr>
        <w:t>群</w:t>
      </w:r>
      <w:r w:rsidR="00251BF4" w:rsidRPr="001206C5">
        <w:rPr>
          <w:rFonts w:ascii="標楷體" w:eastAsia="標楷體" w:hAnsi="標楷體" w:hint="eastAsia"/>
        </w:rPr>
        <w:t>連年超標，且系統原水及清水檢驗甚全部不合格（表1</w:t>
      </w:r>
      <w:r w:rsidR="00772E80">
        <w:rPr>
          <w:rFonts w:ascii="標楷體" w:eastAsia="標楷體" w:hAnsi="標楷體" w:hint="eastAsia"/>
        </w:rPr>
        <w:t>4</w:t>
      </w:r>
      <w:r w:rsidR="00251BF4" w:rsidRPr="001206C5">
        <w:rPr>
          <w:rFonts w:ascii="標楷體" w:eastAsia="標楷體" w:hAnsi="標楷體" w:hint="eastAsia"/>
        </w:rPr>
        <w:t>）；</w:t>
      </w:r>
      <w:r w:rsidR="00251BF4" w:rsidRPr="001206C5">
        <w:rPr>
          <w:rFonts w:ascii="標楷體" w:eastAsia="標楷體" w:hAnsi="標楷體"/>
        </w:rPr>
        <w:t>3.</w:t>
      </w:r>
      <w:r w:rsidR="00251BF4" w:rsidRPr="001206C5">
        <w:rPr>
          <w:rFonts w:ascii="標楷體" w:eastAsia="標楷體" w:hAnsi="標楷體" w:hint="eastAsia"/>
        </w:rPr>
        <w:t>水利署於</w:t>
      </w:r>
      <w:r w:rsidR="00251BF4" w:rsidRPr="001206C5">
        <w:rPr>
          <w:rFonts w:ascii="標楷體" w:eastAsia="標楷體" w:hAnsi="標楷體"/>
        </w:rPr>
        <w:t>112</w:t>
      </w:r>
      <w:r w:rsidR="00251BF4" w:rsidRPr="001206C5">
        <w:rPr>
          <w:rFonts w:ascii="標楷體" w:eastAsia="標楷體" w:hAnsi="標楷體" w:hint="eastAsia"/>
        </w:rPr>
        <w:t>年核定補助屏東縣霧臺鄉谷川簡易自來水系統工程，惟霧臺鄉公所延至</w:t>
      </w:r>
      <w:r w:rsidR="00251BF4" w:rsidRPr="001206C5">
        <w:rPr>
          <w:rFonts w:ascii="標楷體" w:eastAsia="標楷體" w:hAnsi="標楷體"/>
        </w:rPr>
        <w:t>113</w:t>
      </w:r>
      <w:r w:rsidR="00251BF4" w:rsidRPr="001206C5">
        <w:rPr>
          <w:rFonts w:ascii="標楷體" w:eastAsia="標楷體" w:hAnsi="標楷體" w:hint="eastAsia"/>
        </w:rPr>
        <w:t>年</w:t>
      </w:r>
      <w:r w:rsidR="00251BF4" w:rsidRPr="001206C5">
        <w:rPr>
          <w:rFonts w:ascii="標楷體" w:eastAsia="標楷體" w:hAnsi="標楷體"/>
        </w:rPr>
        <w:t>5</w:t>
      </w:r>
      <w:r w:rsidR="00251BF4" w:rsidRPr="001206C5">
        <w:rPr>
          <w:rFonts w:ascii="標楷體" w:eastAsia="標楷體" w:hAnsi="標楷體" w:hint="eastAsia"/>
        </w:rPr>
        <w:t>月</w:t>
      </w:r>
      <w:r w:rsidR="00251BF4" w:rsidRPr="001206C5">
        <w:rPr>
          <w:rFonts w:ascii="標楷體" w:eastAsia="標楷體" w:hAnsi="標楷體"/>
        </w:rPr>
        <w:t>22</w:t>
      </w:r>
      <w:r w:rsidR="00251BF4" w:rsidRPr="001206C5">
        <w:rPr>
          <w:rFonts w:ascii="標楷體" w:eastAsia="標楷體" w:hAnsi="標楷體" w:hint="eastAsia"/>
        </w:rPr>
        <w:t>日始辦理招標公告，復因施工地點較為偏遠，無廠商投標，迄同年</w:t>
      </w:r>
      <w:r w:rsidR="00251BF4" w:rsidRPr="001206C5">
        <w:rPr>
          <w:rFonts w:ascii="標楷體" w:eastAsia="標楷體" w:hAnsi="標楷體"/>
        </w:rPr>
        <w:t>11</w:t>
      </w:r>
      <w:r w:rsidR="00251BF4" w:rsidRPr="001206C5">
        <w:rPr>
          <w:rFonts w:ascii="標楷體" w:eastAsia="標楷體" w:hAnsi="標楷體" w:hint="eastAsia"/>
        </w:rPr>
        <w:t>月</w:t>
      </w:r>
      <w:r w:rsidR="00251BF4" w:rsidRPr="001206C5">
        <w:rPr>
          <w:rFonts w:ascii="標楷體" w:eastAsia="標楷體" w:hAnsi="標楷體"/>
        </w:rPr>
        <w:t>20</w:t>
      </w:r>
      <w:r w:rsidR="00251BF4" w:rsidRPr="001206C5">
        <w:rPr>
          <w:rFonts w:ascii="標楷體" w:eastAsia="標楷體" w:hAnsi="標楷體" w:hint="eastAsia"/>
        </w:rPr>
        <w:t>日決標，期間歷經</w:t>
      </w:r>
      <w:r w:rsidR="00251BF4" w:rsidRPr="001206C5">
        <w:rPr>
          <w:rFonts w:ascii="標楷體" w:eastAsia="標楷體" w:hAnsi="標楷體"/>
        </w:rPr>
        <w:t>10</w:t>
      </w:r>
      <w:r w:rsidR="00251BF4" w:rsidRPr="001206C5">
        <w:rPr>
          <w:rFonts w:ascii="標楷體" w:eastAsia="標楷體" w:hAnsi="標楷體" w:hint="eastAsia"/>
        </w:rPr>
        <w:t>次流標，耽延工程進度辦理時程等情事，經函請檢討改善。據復：</w:t>
      </w:r>
      <w:r w:rsidR="00251BF4" w:rsidRPr="001206C5">
        <w:rPr>
          <w:rFonts w:ascii="標楷體" w:eastAsia="標楷體" w:hAnsi="標楷體"/>
        </w:rPr>
        <w:t>1.</w:t>
      </w:r>
      <w:r w:rsidR="00251BF4" w:rsidRPr="001206C5">
        <w:rPr>
          <w:rFonts w:ascii="標楷體" w:eastAsia="標楷體" w:hAnsi="標楷體" w:hint="eastAsia"/>
        </w:rPr>
        <w:t>泰武鄉武潭簡易自來水系統因源頭取水不穩定且濁度偏高，又居民已普遍接管使用自來水，爰不再徵收水費</w:t>
      </w:r>
      <w:r w:rsidR="00697927" w:rsidRPr="001206C5">
        <w:rPr>
          <w:rFonts w:ascii="標楷體" w:eastAsia="標楷體" w:hAnsi="標楷體" w:hint="eastAsia"/>
        </w:rPr>
        <w:t>；</w:t>
      </w:r>
      <w:r w:rsidR="00251BF4" w:rsidRPr="001206C5">
        <w:rPr>
          <w:rFonts w:ascii="標楷體" w:eastAsia="標楷體" w:hAnsi="標楷體" w:hint="eastAsia"/>
        </w:rPr>
        <w:t>泰武鄉萬安簡易自來水系統俟水源頭遷移至適當位置且供水穩定後</w:t>
      </w:r>
      <w:r w:rsidR="006A1DF8">
        <w:rPr>
          <w:rFonts w:ascii="標楷體" w:eastAsia="標楷體" w:hAnsi="標楷體" w:hint="eastAsia"/>
        </w:rPr>
        <w:t>將</w:t>
      </w:r>
      <w:r w:rsidR="00251BF4" w:rsidRPr="001206C5">
        <w:rPr>
          <w:rFonts w:ascii="標楷體" w:eastAsia="標楷體" w:hAnsi="標楷體" w:hint="eastAsia"/>
        </w:rPr>
        <w:t>徵收水費</w:t>
      </w:r>
      <w:r w:rsidR="00697927" w:rsidRPr="001206C5">
        <w:rPr>
          <w:rFonts w:ascii="標楷體" w:eastAsia="標楷體" w:hAnsi="標楷體" w:hint="eastAsia"/>
        </w:rPr>
        <w:t>；</w:t>
      </w:r>
      <w:r w:rsidR="00251BF4" w:rsidRPr="001206C5">
        <w:rPr>
          <w:rFonts w:ascii="標楷體" w:eastAsia="標楷體" w:hAnsi="標楷體" w:hint="eastAsia"/>
        </w:rPr>
        <w:t>牡丹鄉東源及旭海簡易自來水系統因受國家中山科學研究院每年補助睦鄰經費</w:t>
      </w:r>
      <w:r w:rsidR="006A1DF8">
        <w:rPr>
          <w:rFonts w:ascii="標楷體" w:eastAsia="標楷體" w:hAnsi="標楷體" w:hint="eastAsia"/>
        </w:rPr>
        <w:t>而</w:t>
      </w:r>
      <w:r w:rsidR="00251BF4" w:rsidRPr="001206C5">
        <w:rPr>
          <w:rFonts w:ascii="標楷體" w:eastAsia="標楷體" w:hAnsi="標楷體" w:hint="eastAsia"/>
        </w:rPr>
        <w:t>未向用水戶徵收水費；2.將加強宣導簡易自來水先煮沸後再飲用之觀念，並鼓勵各系統自主辦理蓄水池清洗及投藥作業，以降低水質檢測大腸桿菌</w:t>
      </w:r>
      <w:r w:rsidR="00A74ADF">
        <w:rPr>
          <w:rFonts w:ascii="標楷體" w:eastAsia="標楷體" w:hAnsi="標楷體" w:hint="eastAsia"/>
        </w:rPr>
        <w:t>群</w:t>
      </w:r>
      <w:r w:rsidR="00251BF4" w:rsidRPr="001206C5">
        <w:rPr>
          <w:rFonts w:ascii="標楷體" w:eastAsia="標楷體" w:hAnsi="標楷體" w:hint="eastAsia"/>
        </w:rPr>
        <w:t>超標情形；3.未來將持續輔導公所積極辦理，並建議公所有關工程勞務標案以開口契約方式執行，俾加速勞務標案之招、決標等採購流程</w:t>
      </w:r>
      <w:r w:rsidR="004C0D83" w:rsidRPr="001206C5">
        <w:rPr>
          <w:rFonts w:ascii="標楷體" w:eastAsia="標楷體" w:hAnsi="標楷體" w:cs="標楷體" w:hint="eastAsia"/>
        </w:rPr>
        <w:t>。</w:t>
      </w:r>
    </w:p>
    <w:p w14:paraId="2D26F479" w14:textId="75E3FE67" w:rsidR="00FE057B" w:rsidRPr="001206C5" w:rsidRDefault="00FE057B" w:rsidP="002B1B3D">
      <w:pPr>
        <w:pStyle w:val="af1"/>
        <w:tabs>
          <w:tab w:val="left" w:pos="5387"/>
        </w:tabs>
        <w:spacing w:line="500" w:lineRule="exact"/>
        <w:rPr>
          <w:sz w:val="28"/>
        </w:rPr>
      </w:pPr>
      <w:r w:rsidRPr="001206C5">
        <w:rPr>
          <w:rFonts w:hint="eastAsia"/>
          <w:sz w:val="28"/>
        </w:rPr>
        <w:t>（</w:t>
      </w:r>
      <w:r w:rsidR="00E2443C" w:rsidRPr="001206C5">
        <w:rPr>
          <w:rFonts w:hint="eastAsia"/>
          <w:sz w:val="28"/>
        </w:rPr>
        <w:t>十九</w:t>
      </w:r>
      <w:r w:rsidRPr="001206C5">
        <w:rPr>
          <w:rFonts w:hint="eastAsia"/>
          <w:sz w:val="28"/>
        </w:rPr>
        <w:t>）</w:t>
      </w:r>
      <w:r w:rsidR="003B4137" w:rsidRPr="001206C5">
        <w:rPr>
          <w:rFonts w:hint="eastAsia"/>
          <w:sz w:val="28"/>
        </w:rPr>
        <w:t>為落實長照2.0在地老化政策目標，建構以社區為基礎之整合式服務體系，惟整合型服務中心布建家數未達預期目標、部分鄉鎮尚未設置在地辦公處所，或個案管理員離職率逾2成，或縣轄福利地圖仍有長照服務資訊未適時更新，亟待持續檢討精進，俾利民眾查詢運用，發揮計畫財務效能</w:t>
      </w:r>
      <w:r w:rsidRPr="001206C5">
        <w:rPr>
          <w:rFonts w:hint="eastAsia"/>
          <w:sz w:val="28"/>
        </w:rPr>
        <w:t>。</w:t>
      </w:r>
    </w:p>
    <w:p w14:paraId="5081871B" w14:textId="00C916D4" w:rsidR="00B831E8" w:rsidRPr="001206C5" w:rsidRDefault="00AA53C0" w:rsidP="00993AE4">
      <w:pPr>
        <w:pStyle w:val="af"/>
        <w:spacing w:line="480" w:lineRule="exact"/>
        <w:ind w:firstLine="480"/>
        <w:rPr>
          <w:bCs/>
        </w:rPr>
      </w:pPr>
      <w:r w:rsidRPr="001206C5">
        <w:rPr>
          <w:rFonts w:ascii="新細明體" w:hAnsi="新細明體" w:cs="新細明體"/>
          <w:noProof/>
          <w:kern w:val="0"/>
          <w:szCs w:val="24"/>
          <w:highlight w:val="yellow"/>
        </w:rPr>
        <w:lastRenderedPageBreak/>
        <mc:AlternateContent>
          <mc:Choice Requires="wps">
            <w:drawing>
              <wp:anchor distT="0" distB="0" distL="114300" distR="114300" simplePos="0" relativeHeight="252310528" behindDoc="1" locked="0" layoutInCell="1" allowOverlap="1" wp14:anchorId="7DCED308" wp14:editId="6C5F417E">
                <wp:simplePos x="0" y="0"/>
                <wp:positionH relativeFrom="margin">
                  <wp:posOffset>3237865</wp:posOffset>
                </wp:positionH>
                <wp:positionV relativeFrom="paragraph">
                  <wp:posOffset>2079625</wp:posOffset>
                </wp:positionV>
                <wp:extent cx="3355975" cy="2832100"/>
                <wp:effectExtent l="0" t="0" r="0" b="6350"/>
                <wp:wrapTight wrapText="bothSides">
                  <wp:wrapPolygon edited="0">
                    <wp:start x="245" y="0"/>
                    <wp:lineTo x="245" y="21503"/>
                    <wp:lineTo x="21212" y="21503"/>
                    <wp:lineTo x="21212" y="0"/>
                    <wp:lineTo x="245" y="0"/>
                  </wp:wrapPolygon>
                </wp:wrapTight>
                <wp:docPr id="939889892"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5975" cy="2832100"/>
                        </a:xfrm>
                        <a:prstGeom prst="rect">
                          <a:avLst/>
                        </a:prstGeom>
                        <a:noFill/>
                        <a:ln>
                          <a:noFill/>
                        </a:ln>
                      </wps:spPr>
                      <wps:txbx>
                        <w:txbxContent>
                          <w:p w14:paraId="05350BDB" w14:textId="48A71026" w:rsidR="0053182D" w:rsidRDefault="0053182D" w:rsidP="0053182D">
                            <w:pPr>
                              <w:tabs>
                                <w:tab w:val="left" w:pos="4820"/>
                                <w:tab w:val="left" w:pos="5245"/>
                              </w:tabs>
                              <w:spacing w:line="240" w:lineRule="exact"/>
                              <w:ind w:leftChars="1" w:left="223" w:rightChars="75" w:right="180" w:hangingChars="92" w:hanging="221"/>
                              <w:jc w:val="center"/>
                              <w:rPr>
                                <w:rFonts w:ascii="標楷體" w:eastAsia="標楷體" w:hAnsi="標楷體"/>
                                <w:b/>
                              </w:rPr>
                            </w:pPr>
                            <w:r>
                              <w:rPr>
                                <w:rFonts w:ascii="標楷體" w:eastAsia="標楷體" w:hAnsi="標楷體" w:hint="eastAsia"/>
                                <w:b/>
                              </w:rPr>
                              <w:t xml:space="preserve">圖6  </w:t>
                            </w:r>
                            <w:r w:rsidRPr="000C1437">
                              <w:rPr>
                                <w:rFonts w:ascii="標楷體" w:eastAsia="標楷體" w:hAnsi="標楷體" w:hint="eastAsia"/>
                                <w:b/>
                              </w:rPr>
                              <w:t>屏東縣社區整合型服務中心（A單位）</w:t>
                            </w:r>
                            <w:r>
                              <w:rPr>
                                <w:rFonts w:ascii="標楷體" w:eastAsia="標楷體" w:hAnsi="標楷體" w:hint="eastAsia"/>
                                <w:b/>
                              </w:rPr>
                              <w:t xml:space="preserve">   </w:t>
                            </w:r>
                            <w:r w:rsidRPr="000C1437">
                              <w:rPr>
                                <w:rFonts w:ascii="標楷體" w:eastAsia="標楷體" w:hAnsi="標楷體" w:hint="eastAsia"/>
                                <w:b/>
                              </w:rPr>
                              <w:t>個案管理員</w:t>
                            </w:r>
                            <w:r>
                              <w:rPr>
                                <w:rFonts w:ascii="標楷體" w:eastAsia="標楷體" w:hAnsi="標楷體" w:hint="eastAsia"/>
                                <w:b/>
                              </w:rPr>
                              <w:t>離職率</w:t>
                            </w:r>
                            <w:r w:rsidRPr="000C1437">
                              <w:rPr>
                                <w:rFonts w:ascii="標楷體" w:eastAsia="標楷體" w:hAnsi="標楷體" w:hint="eastAsia"/>
                                <w:b/>
                              </w:rPr>
                              <w:t>及</w:t>
                            </w:r>
                            <w:r>
                              <w:rPr>
                                <w:rFonts w:ascii="標楷體" w:eastAsia="標楷體" w:hAnsi="標楷體" w:hint="eastAsia"/>
                                <w:b/>
                              </w:rPr>
                              <w:t>平均</w:t>
                            </w:r>
                            <w:r w:rsidR="00FB04E3">
                              <w:rPr>
                                <w:rFonts w:ascii="標楷體" w:eastAsia="標楷體" w:hAnsi="標楷體" w:hint="eastAsia"/>
                                <w:b/>
                              </w:rPr>
                              <w:t>服務</w:t>
                            </w:r>
                            <w:r>
                              <w:rPr>
                                <w:rFonts w:ascii="標楷體" w:eastAsia="標楷體" w:hAnsi="標楷體" w:hint="eastAsia"/>
                                <w:b/>
                              </w:rPr>
                              <w:t>案量</w:t>
                            </w:r>
                          </w:p>
                          <w:p w14:paraId="5F14877B" w14:textId="77777777" w:rsidR="0053182D" w:rsidRDefault="0053182D" w:rsidP="0053182D">
                            <w:pPr>
                              <w:tabs>
                                <w:tab w:val="left" w:pos="4820"/>
                                <w:tab w:val="left" w:pos="5245"/>
                              </w:tabs>
                            </w:pPr>
                            <w:r w:rsidRPr="00F15772">
                              <w:rPr>
                                <w:noProof/>
                                <w:color w:val="000000"/>
                                <w:kern w:val="0"/>
                                <w:sz w:val="20"/>
                                <w:szCs w:val="20"/>
                              </w:rPr>
                              <w:drawing>
                                <wp:inline distT="0" distB="0" distL="0" distR="0" wp14:anchorId="22C8E3EA" wp14:editId="5FA8157F">
                                  <wp:extent cx="3224185" cy="2091055"/>
                                  <wp:effectExtent l="0" t="0" r="0" b="0"/>
                                  <wp:docPr id="390918468" name="圖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19E58FE" w14:textId="77777777" w:rsidR="0053182D" w:rsidRDefault="0053182D" w:rsidP="0053182D">
                            <w:pPr>
                              <w:tabs>
                                <w:tab w:val="left" w:pos="4820"/>
                                <w:tab w:val="left" w:pos="5245"/>
                              </w:tabs>
                              <w:spacing w:line="240" w:lineRule="exact"/>
                              <w:ind w:leftChars="93" w:left="223"/>
                              <w:rPr>
                                <w:rFonts w:ascii="標楷體" w:eastAsia="標楷體" w:hAnsi="標楷體"/>
                                <w:sz w:val="18"/>
                                <w:szCs w:val="18"/>
                              </w:rPr>
                            </w:pPr>
                            <w:r>
                              <w:rPr>
                                <w:rFonts w:ascii="標楷體" w:eastAsia="標楷體" w:hAnsi="標楷體" w:hint="eastAsia"/>
                                <w:sz w:val="18"/>
                                <w:szCs w:val="18"/>
                              </w:rPr>
                              <w:t>資料來源：整理自屏東縣政府提供資料。</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CED308" id="_x0000_s1049" type="#_x0000_t202" style="position:absolute;left:0;text-align:left;margin-left:254.95pt;margin-top:163.75pt;width:264.25pt;height:223pt;z-index:-251005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" filled="f" stroked="f">
                <v:textbox>
                  <w:txbxContent>
                    <w:p w14:paraId="05350BDB" w14:textId="48A71026" w:rsidR="0053182D" w:rsidRDefault="0053182D" w:rsidP="0053182D">
                      <w:pPr>
                        <w:tabs>
                          <w:tab w:val="left" w:pos="4820"/>
                          <w:tab w:val="left" w:pos="5245"/>
                        </w:tabs>
                        <w:spacing w:line="240" w:lineRule="exact"/>
                        <w:ind w:leftChars="1" w:left="223" w:rightChars="75" w:right="180" w:hangingChars="92" w:hanging="221"/>
                        <w:jc w:val="center"/>
                        <w:rPr>
                          <w:rFonts w:ascii="標楷體" w:eastAsia="標楷體" w:hAnsi="標楷體"/>
                          <w:b/>
                        </w:rPr>
                      </w:pPr>
                      <w:r>
                        <w:rPr>
                          <w:rFonts w:ascii="標楷體" w:eastAsia="標楷體" w:hAnsi="標楷體" w:hint="eastAsia"/>
                          <w:b/>
                        </w:rPr>
                        <w:t xml:space="preserve">圖6  </w:t>
                      </w:r>
                      <w:r w:rsidRPr="000C1437">
                        <w:rPr>
                          <w:rFonts w:ascii="標楷體" w:eastAsia="標楷體" w:hAnsi="標楷體" w:hint="eastAsia"/>
                          <w:b/>
                        </w:rPr>
                        <w:t>屏東縣社區整合型服務中心（A單位）</w:t>
                      </w:r>
                      <w:r>
                        <w:rPr>
                          <w:rFonts w:ascii="標楷體" w:eastAsia="標楷體" w:hAnsi="標楷體" w:hint="eastAsia"/>
                          <w:b/>
                        </w:rPr>
                        <w:t xml:space="preserve">   </w:t>
                      </w:r>
                      <w:r w:rsidRPr="000C1437">
                        <w:rPr>
                          <w:rFonts w:ascii="標楷體" w:eastAsia="標楷體" w:hAnsi="標楷體" w:hint="eastAsia"/>
                          <w:b/>
                        </w:rPr>
                        <w:t>個案管理員</w:t>
                      </w:r>
                      <w:r>
                        <w:rPr>
                          <w:rFonts w:ascii="標楷體" w:eastAsia="標楷體" w:hAnsi="標楷體" w:hint="eastAsia"/>
                          <w:b/>
                        </w:rPr>
                        <w:t>離職率</w:t>
                      </w:r>
                      <w:r w:rsidRPr="000C1437">
                        <w:rPr>
                          <w:rFonts w:ascii="標楷體" w:eastAsia="標楷體" w:hAnsi="標楷體" w:hint="eastAsia"/>
                          <w:b/>
                        </w:rPr>
                        <w:t>及</w:t>
                      </w:r>
                      <w:r>
                        <w:rPr>
                          <w:rFonts w:ascii="標楷體" w:eastAsia="標楷體" w:hAnsi="標楷體" w:hint="eastAsia"/>
                          <w:b/>
                        </w:rPr>
                        <w:t>平均</w:t>
                      </w:r>
                      <w:r w:rsidR="00FB04E3">
                        <w:rPr>
                          <w:rFonts w:ascii="標楷體" w:eastAsia="標楷體" w:hAnsi="標楷體" w:hint="eastAsia"/>
                          <w:b/>
                        </w:rPr>
                        <w:t>服務</w:t>
                      </w:r>
                      <w:r>
                        <w:rPr>
                          <w:rFonts w:ascii="標楷體" w:eastAsia="標楷體" w:hAnsi="標楷體" w:hint="eastAsia"/>
                          <w:b/>
                        </w:rPr>
                        <w:t>案量</w:t>
                      </w:r>
                    </w:p>
                    <w:p w14:paraId="5F14877B" w14:textId="77777777" w:rsidR="0053182D" w:rsidRDefault="0053182D" w:rsidP="0053182D">
                      <w:pPr>
                        <w:tabs>
                          <w:tab w:val="left" w:pos="4820"/>
                          <w:tab w:val="left" w:pos="5245"/>
                        </w:tabs>
                      </w:pPr>
                      <w:r w:rsidRPr="00F15772">
                        <w:rPr>
                          <w:noProof/>
                          <w:color w:val="000000"/>
                          <w:kern w:val="0"/>
                          <w:sz w:val="20"/>
                          <w:szCs w:val="20"/>
                        </w:rPr>
                        <w:drawing>
                          <wp:inline distT="0" distB="0" distL="0" distR="0" wp14:anchorId="22C8E3EA" wp14:editId="5FA8157F">
                            <wp:extent cx="3224185" cy="2091055"/>
                            <wp:effectExtent l="0" t="0" r="0" b="0"/>
                            <wp:docPr id="390918468" name="圖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19E58FE" w14:textId="77777777" w:rsidR="0053182D" w:rsidRDefault="0053182D" w:rsidP="0053182D">
                      <w:pPr>
                        <w:tabs>
                          <w:tab w:val="left" w:pos="4820"/>
                          <w:tab w:val="left" w:pos="5245"/>
                        </w:tabs>
                        <w:spacing w:line="240" w:lineRule="exact"/>
                        <w:ind w:leftChars="93" w:left="223"/>
                        <w:rPr>
                          <w:rFonts w:ascii="標楷體" w:eastAsia="標楷體" w:hAnsi="標楷體"/>
                          <w:sz w:val="18"/>
                          <w:szCs w:val="18"/>
                        </w:rPr>
                      </w:pPr>
                      <w:r>
                        <w:rPr>
                          <w:rFonts w:ascii="標楷體" w:eastAsia="標楷體" w:hAnsi="標楷體" w:hint="eastAsia"/>
                          <w:sz w:val="18"/>
                          <w:szCs w:val="18"/>
                        </w:rPr>
                        <w:t>資料來源：整理自屏東縣政府提供資料。</w:t>
                      </w:r>
                    </w:p>
                  </w:txbxContent>
                </v:textbox>
                <w10:wrap type="tight" anchorx="margin"/>
              </v:shape>
            </w:pict>
          </mc:Fallback>
        </mc:AlternateContent>
      </w:r>
      <w:r w:rsidR="00B831E8" w:rsidRPr="001206C5">
        <w:rPr>
          <w:bCs/>
        </w:rPr>
        <w:t>長期照顧</w:t>
      </w:r>
      <w:r w:rsidR="00B831E8" w:rsidRPr="001206C5">
        <w:rPr>
          <w:rFonts w:hint="eastAsia"/>
          <w:bCs/>
        </w:rPr>
        <w:t>10</w:t>
      </w:r>
      <w:r w:rsidR="00B831E8" w:rsidRPr="001206C5">
        <w:rPr>
          <w:bCs/>
        </w:rPr>
        <w:t>年計畫2.0</w:t>
      </w:r>
      <w:r w:rsidR="00B831E8" w:rsidRPr="001206C5">
        <w:rPr>
          <w:rFonts w:hint="eastAsia"/>
          <w:bCs/>
        </w:rPr>
        <w:t>（下</w:t>
      </w:r>
      <w:r w:rsidR="00B831E8" w:rsidRPr="001206C5">
        <w:rPr>
          <w:bCs/>
        </w:rPr>
        <w:t>稱長照2.0</w:t>
      </w:r>
      <w:r w:rsidR="002002F3" w:rsidRPr="001206C5">
        <w:rPr>
          <w:rFonts w:hint="eastAsia"/>
          <w:bCs/>
        </w:rPr>
        <w:t>）</w:t>
      </w:r>
      <w:r w:rsidR="00B831E8" w:rsidRPr="001206C5">
        <w:rPr>
          <w:rFonts w:hint="eastAsia"/>
          <w:bCs/>
        </w:rPr>
        <w:t>於114年邁入第9年，預計於115年屆期，然長照需求仍持續增加，預計「長照3.0」將續增服務據點及內容，提供家庭照顧者及長照機構更多支持，並結合醫療與社會福利，提升對長者之照顧品質及服務效能。</w:t>
      </w:r>
      <w:bookmarkStart w:id="30" w:name="_Hlk202335952"/>
      <w:r w:rsidR="00B831E8" w:rsidRPr="001206C5">
        <w:rPr>
          <w:rFonts w:hint="eastAsia"/>
          <w:bCs/>
        </w:rPr>
        <w:t>屏東縣截至</w:t>
      </w:r>
      <w:r w:rsidR="00B831E8" w:rsidRPr="001206C5">
        <w:rPr>
          <w:bCs/>
        </w:rPr>
        <w:t>11</w:t>
      </w:r>
      <w:r w:rsidR="00B831E8" w:rsidRPr="001206C5">
        <w:rPr>
          <w:rFonts w:hint="eastAsia"/>
          <w:bCs/>
        </w:rPr>
        <w:t>3年</w:t>
      </w:r>
      <w:r w:rsidR="004E252E">
        <w:rPr>
          <w:rFonts w:hint="eastAsia"/>
          <w:bCs/>
        </w:rPr>
        <w:t>底</w:t>
      </w:r>
      <w:r w:rsidR="00B831E8" w:rsidRPr="001206C5">
        <w:rPr>
          <w:rFonts w:hint="eastAsia"/>
          <w:bCs/>
        </w:rPr>
        <w:t>總人口</w:t>
      </w:r>
      <w:r w:rsidR="00B831E8" w:rsidRPr="001206C5">
        <w:rPr>
          <w:bCs/>
        </w:rPr>
        <w:t>7</w:t>
      </w:r>
      <w:r w:rsidR="00B831E8" w:rsidRPr="001206C5">
        <w:rPr>
          <w:rFonts w:hint="eastAsia"/>
          <w:bCs/>
        </w:rPr>
        <w:t>8萬餘人，</w:t>
      </w:r>
      <w:r w:rsidR="00B831E8" w:rsidRPr="00697927">
        <w:rPr>
          <w:rFonts w:hint="eastAsia"/>
          <w:bCs/>
          <w:spacing w:val="-2"/>
        </w:rPr>
        <w:t>其中</w:t>
      </w:r>
      <w:r w:rsidR="00B831E8" w:rsidRPr="00697927">
        <w:rPr>
          <w:bCs/>
          <w:spacing w:val="-2"/>
        </w:rPr>
        <w:t>65</w:t>
      </w:r>
      <w:r w:rsidR="00B831E8" w:rsidRPr="00697927">
        <w:rPr>
          <w:rFonts w:hint="eastAsia"/>
          <w:bCs/>
          <w:spacing w:val="-2"/>
        </w:rPr>
        <w:t>歲以上人口達</w:t>
      </w:r>
      <w:r w:rsidR="00B831E8" w:rsidRPr="00697927">
        <w:rPr>
          <w:bCs/>
          <w:spacing w:val="-2"/>
        </w:rPr>
        <w:t>1</w:t>
      </w:r>
      <w:r w:rsidR="00B831E8" w:rsidRPr="00697927">
        <w:rPr>
          <w:rFonts w:hint="eastAsia"/>
          <w:bCs/>
          <w:spacing w:val="-2"/>
        </w:rPr>
        <w:t>6萬餘人，占20.</w:t>
      </w:r>
      <w:r w:rsidR="0020355F" w:rsidRPr="00697927">
        <w:rPr>
          <w:rFonts w:hint="eastAsia"/>
          <w:bCs/>
          <w:spacing w:val="-2"/>
        </w:rPr>
        <w:t>9</w:t>
      </w:r>
      <w:r w:rsidR="00B831E8" w:rsidRPr="00697927">
        <w:rPr>
          <w:rFonts w:hint="eastAsia"/>
          <w:bCs/>
          <w:spacing w:val="-2"/>
        </w:rPr>
        <w:t>7</w:t>
      </w:r>
      <w:r w:rsidR="00B831E8" w:rsidRPr="00697927">
        <w:rPr>
          <w:bCs/>
          <w:spacing w:val="-2"/>
        </w:rPr>
        <w:t>％</w:t>
      </w:r>
      <w:bookmarkEnd w:id="30"/>
      <w:r w:rsidR="00B831E8" w:rsidRPr="00697927">
        <w:rPr>
          <w:rFonts w:hint="eastAsia"/>
          <w:bCs/>
          <w:spacing w:val="-2"/>
        </w:rPr>
        <w:t>，已邁入超高齡社會，</w:t>
      </w:r>
      <w:bookmarkStart w:id="31" w:name="_Hlk202336043"/>
      <w:r w:rsidR="00B831E8" w:rsidRPr="00697927">
        <w:rPr>
          <w:rFonts w:hint="eastAsia"/>
          <w:bCs/>
          <w:spacing w:val="-2"/>
        </w:rPr>
        <w:t>縣政府</w:t>
      </w:r>
      <w:hyperlink r:id="rId19" w:history="1">
        <w:r w:rsidR="00B831E8" w:rsidRPr="00697927">
          <w:rPr>
            <w:rFonts w:hint="eastAsia"/>
            <w:bCs/>
            <w:spacing w:val="-2"/>
          </w:rPr>
          <w:t>長期照</w:t>
        </w:r>
      </w:hyperlink>
      <w:r w:rsidR="00B831E8" w:rsidRPr="00697927">
        <w:rPr>
          <w:rFonts w:hint="eastAsia"/>
          <w:bCs/>
          <w:spacing w:val="-2"/>
        </w:rPr>
        <w:t>護處</w:t>
      </w:r>
      <w:r w:rsidR="006A1DF8" w:rsidRPr="00697927">
        <w:rPr>
          <w:rFonts w:hint="eastAsia"/>
          <w:bCs/>
          <w:spacing w:val="-2"/>
        </w:rPr>
        <w:t>持續</w:t>
      </w:r>
      <w:r w:rsidR="00B831E8" w:rsidRPr="00697927">
        <w:rPr>
          <w:rFonts w:hint="eastAsia"/>
          <w:bCs/>
          <w:spacing w:val="-2"/>
        </w:rPr>
        <w:t>提供超高齡社會跨領域解決方案</w:t>
      </w:r>
      <w:bookmarkEnd w:id="31"/>
      <w:r w:rsidR="00B831E8" w:rsidRPr="00697927">
        <w:rPr>
          <w:rFonts w:hint="eastAsia"/>
          <w:bCs/>
          <w:spacing w:val="-2"/>
        </w:rPr>
        <w:t>，110至112年度長期照顧需求服務涵蓋率分別為74.66</w:t>
      </w:r>
      <w:r w:rsidR="00B831E8" w:rsidRPr="00697927">
        <w:rPr>
          <w:bCs/>
          <w:spacing w:val="-2"/>
        </w:rPr>
        <w:t>％</w:t>
      </w:r>
      <w:r w:rsidR="00B831E8" w:rsidRPr="00697927">
        <w:rPr>
          <w:rFonts w:hint="eastAsia"/>
          <w:bCs/>
          <w:spacing w:val="-2"/>
        </w:rPr>
        <w:t>、93.77</w:t>
      </w:r>
      <w:r w:rsidR="00B831E8" w:rsidRPr="00697927">
        <w:rPr>
          <w:bCs/>
          <w:spacing w:val="-2"/>
        </w:rPr>
        <w:t>％</w:t>
      </w:r>
      <w:r w:rsidR="00B831E8" w:rsidRPr="00697927">
        <w:rPr>
          <w:rFonts w:hint="eastAsia"/>
          <w:bCs/>
          <w:spacing w:val="-2"/>
        </w:rPr>
        <w:t>及106.16</w:t>
      </w:r>
      <w:r w:rsidR="00B831E8" w:rsidRPr="00697927">
        <w:rPr>
          <w:bCs/>
          <w:spacing w:val="-2"/>
        </w:rPr>
        <w:t>％</w:t>
      </w:r>
      <w:r w:rsidR="00B831E8" w:rsidRPr="00697927">
        <w:rPr>
          <w:rFonts w:hint="eastAsia"/>
          <w:bCs/>
          <w:spacing w:val="-2"/>
        </w:rPr>
        <w:t>，呈現逐年增加趨勢，且</w:t>
      </w:r>
      <w:r w:rsidR="00B831E8" w:rsidRPr="00697927">
        <w:rPr>
          <w:bCs/>
          <w:spacing w:val="-2"/>
        </w:rPr>
        <w:t>截至</w:t>
      </w:r>
      <w:r w:rsidR="00B831E8" w:rsidRPr="00697927">
        <w:rPr>
          <w:rFonts w:hint="eastAsia"/>
          <w:bCs/>
          <w:spacing w:val="-2"/>
        </w:rPr>
        <w:t>113</w:t>
      </w:r>
      <w:r w:rsidR="00B831E8" w:rsidRPr="00697927">
        <w:rPr>
          <w:bCs/>
          <w:spacing w:val="-2"/>
        </w:rPr>
        <w:t>年底止，長照服務</w:t>
      </w:r>
      <w:r w:rsidR="00B831E8" w:rsidRPr="00697927">
        <w:rPr>
          <w:rFonts w:hint="eastAsia"/>
          <w:bCs/>
          <w:spacing w:val="-2"/>
        </w:rPr>
        <w:t>需求推估人數</w:t>
      </w:r>
      <w:r w:rsidR="00B831E8" w:rsidRPr="00697927">
        <w:rPr>
          <w:bCs/>
          <w:spacing w:val="-2"/>
        </w:rPr>
        <w:t>計</w:t>
      </w:r>
      <w:r w:rsidR="00B831E8" w:rsidRPr="00697927">
        <w:rPr>
          <w:rFonts w:hint="eastAsia"/>
          <w:bCs/>
          <w:spacing w:val="-2"/>
        </w:rPr>
        <w:t>34</w:t>
      </w:r>
      <w:r w:rsidR="00B831E8" w:rsidRPr="00697927">
        <w:rPr>
          <w:bCs/>
          <w:spacing w:val="-2"/>
        </w:rPr>
        <w:t>,</w:t>
      </w:r>
      <w:r w:rsidR="00B831E8" w:rsidRPr="00697927">
        <w:rPr>
          <w:rFonts w:hint="eastAsia"/>
          <w:bCs/>
          <w:spacing w:val="-2"/>
        </w:rPr>
        <w:t>461</w:t>
      </w:r>
      <w:r w:rsidR="00B831E8" w:rsidRPr="00697927">
        <w:rPr>
          <w:bCs/>
          <w:spacing w:val="-2"/>
        </w:rPr>
        <w:t>人</w:t>
      </w:r>
      <w:r w:rsidR="00B831E8" w:rsidRPr="00697927">
        <w:rPr>
          <w:rFonts w:hint="eastAsia"/>
          <w:bCs/>
          <w:spacing w:val="-2"/>
        </w:rPr>
        <w:t>，實際</w:t>
      </w:r>
      <w:r w:rsidR="00B831E8" w:rsidRPr="00697927">
        <w:rPr>
          <w:bCs/>
          <w:spacing w:val="-2"/>
        </w:rPr>
        <w:t>使用</w:t>
      </w:r>
      <w:r w:rsidR="00D56C61" w:rsidRPr="00697927">
        <w:rPr>
          <w:rFonts w:hint="eastAsia"/>
          <w:bCs/>
          <w:spacing w:val="-2"/>
        </w:rPr>
        <w:t>人數</w:t>
      </w:r>
      <w:r w:rsidR="00B831E8" w:rsidRPr="00697927">
        <w:rPr>
          <w:rFonts w:hint="eastAsia"/>
          <w:bCs/>
          <w:spacing w:val="-2"/>
        </w:rPr>
        <w:t>計36</w:t>
      </w:r>
      <w:r w:rsidR="00B831E8" w:rsidRPr="00697927">
        <w:rPr>
          <w:bCs/>
          <w:spacing w:val="-2"/>
        </w:rPr>
        <w:t>,</w:t>
      </w:r>
      <w:r w:rsidR="00B831E8" w:rsidRPr="00697927">
        <w:rPr>
          <w:rFonts w:hint="eastAsia"/>
          <w:bCs/>
          <w:spacing w:val="-2"/>
        </w:rPr>
        <w:t>668</w:t>
      </w:r>
      <w:r w:rsidR="00B831E8" w:rsidRPr="00697927">
        <w:rPr>
          <w:bCs/>
          <w:spacing w:val="-2"/>
        </w:rPr>
        <w:t>人，服務涵蓋率</w:t>
      </w:r>
      <w:r w:rsidR="00B831E8" w:rsidRPr="00697927">
        <w:rPr>
          <w:rFonts w:hint="eastAsia"/>
          <w:bCs/>
          <w:spacing w:val="-2"/>
        </w:rPr>
        <w:t>已達106.40</w:t>
      </w:r>
      <w:r w:rsidR="00B831E8" w:rsidRPr="00697927">
        <w:rPr>
          <w:bCs/>
          <w:spacing w:val="-2"/>
        </w:rPr>
        <w:t>％</w:t>
      </w:r>
      <w:r w:rsidR="00B831E8" w:rsidRPr="00697927">
        <w:rPr>
          <w:rFonts w:hint="eastAsia"/>
          <w:bCs/>
          <w:spacing w:val="-2"/>
        </w:rPr>
        <w:t>。</w:t>
      </w:r>
      <w:r w:rsidR="00B831E8" w:rsidRPr="001206C5">
        <w:rPr>
          <w:rFonts w:hint="eastAsia"/>
          <w:bCs/>
        </w:rPr>
        <w:t>又長照給（支）付服務經費自111年度之20億5</w:t>
      </w:r>
      <w:r w:rsidR="00B831E8" w:rsidRPr="001206C5">
        <w:rPr>
          <w:bCs/>
        </w:rPr>
        <w:t>,</w:t>
      </w:r>
      <w:r w:rsidR="00B831E8" w:rsidRPr="001206C5">
        <w:rPr>
          <w:rFonts w:hint="eastAsia"/>
          <w:bCs/>
        </w:rPr>
        <w:t>510萬餘元增至113年度之28億5</w:t>
      </w:r>
      <w:r w:rsidR="00B831E8" w:rsidRPr="001206C5">
        <w:rPr>
          <w:bCs/>
        </w:rPr>
        <w:t>,</w:t>
      </w:r>
      <w:r w:rsidR="00B831E8" w:rsidRPr="001206C5">
        <w:rPr>
          <w:rFonts w:hint="eastAsia"/>
          <w:bCs/>
        </w:rPr>
        <w:t>086萬餘元，增幅約38.72</w:t>
      </w:r>
      <w:r w:rsidR="00B831E8" w:rsidRPr="001206C5">
        <w:rPr>
          <w:bCs/>
        </w:rPr>
        <w:t>％</w:t>
      </w:r>
      <w:r w:rsidR="00B831E8" w:rsidRPr="001206C5">
        <w:rPr>
          <w:rFonts w:hint="eastAsia"/>
          <w:bCs/>
        </w:rPr>
        <w:t>，依服務項目支出金額分析，</w:t>
      </w:r>
      <w:r w:rsidR="00B831E8" w:rsidRPr="001206C5">
        <w:rPr>
          <w:bCs/>
        </w:rPr>
        <w:t>以</w:t>
      </w:r>
      <w:r w:rsidR="00B831E8" w:rsidRPr="001206C5">
        <w:rPr>
          <w:rFonts w:hint="eastAsia"/>
          <w:bCs/>
        </w:rPr>
        <w:t>居家服務21億1</w:t>
      </w:r>
      <w:r w:rsidR="00B831E8" w:rsidRPr="001206C5">
        <w:rPr>
          <w:bCs/>
        </w:rPr>
        <w:t>,</w:t>
      </w:r>
      <w:r w:rsidR="00B831E8" w:rsidRPr="001206C5">
        <w:rPr>
          <w:rFonts w:hint="eastAsia"/>
          <w:bCs/>
        </w:rPr>
        <w:t>883萬餘元</w:t>
      </w:r>
      <w:r w:rsidR="00B831E8" w:rsidRPr="001206C5">
        <w:rPr>
          <w:bCs/>
        </w:rPr>
        <w:t>最多</w:t>
      </w:r>
      <w:r w:rsidR="00B831E8" w:rsidRPr="001206C5">
        <w:rPr>
          <w:rFonts w:hint="eastAsia"/>
          <w:bCs/>
        </w:rPr>
        <w:t>、日間照顧3億2</w:t>
      </w:r>
      <w:r w:rsidR="00B831E8" w:rsidRPr="001206C5">
        <w:rPr>
          <w:bCs/>
        </w:rPr>
        <w:t>,</w:t>
      </w:r>
      <w:r w:rsidR="00B831E8" w:rsidRPr="001206C5">
        <w:rPr>
          <w:rFonts w:hint="eastAsia"/>
          <w:bCs/>
        </w:rPr>
        <w:t>073萬餘元</w:t>
      </w:r>
      <w:r w:rsidR="00B831E8" w:rsidRPr="001206C5">
        <w:rPr>
          <w:bCs/>
        </w:rPr>
        <w:t>次之</w:t>
      </w:r>
      <w:r w:rsidR="00B831E8" w:rsidRPr="001206C5">
        <w:rPr>
          <w:rFonts w:hint="eastAsia"/>
          <w:bCs/>
        </w:rPr>
        <w:t>、社區整體照顧服務1億4</w:t>
      </w:r>
      <w:r w:rsidR="00B831E8" w:rsidRPr="001206C5">
        <w:rPr>
          <w:bCs/>
        </w:rPr>
        <w:t>,</w:t>
      </w:r>
      <w:r w:rsidR="00B831E8" w:rsidRPr="001206C5">
        <w:rPr>
          <w:rFonts w:hint="eastAsia"/>
          <w:bCs/>
        </w:rPr>
        <w:t>229萬餘元再</w:t>
      </w:r>
      <w:r w:rsidR="00B831E8" w:rsidRPr="001206C5">
        <w:rPr>
          <w:bCs/>
        </w:rPr>
        <w:t>次之</w:t>
      </w:r>
      <w:r w:rsidR="00B831E8" w:rsidRPr="001206C5">
        <w:rPr>
          <w:rFonts w:hint="eastAsia"/>
          <w:bCs/>
        </w:rPr>
        <w:t>。經查執行情形，核有：</w:t>
      </w:r>
      <w:r w:rsidR="00B831E8" w:rsidRPr="00697927">
        <w:rPr>
          <w:rFonts w:hint="eastAsia"/>
          <w:bCs/>
          <w:spacing w:val="-2"/>
        </w:rPr>
        <w:t>1.</w:t>
      </w:r>
      <w:bookmarkStart w:id="32" w:name="_Hlk200032496"/>
      <w:r w:rsidR="00B831E8" w:rsidRPr="00697927">
        <w:rPr>
          <w:bCs/>
          <w:spacing w:val="-2"/>
        </w:rPr>
        <w:t>為落實長照2.0在地老化政策目標，建構以社區為基礎之整合式服務體系，</w:t>
      </w:r>
      <w:r w:rsidR="00B831E8" w:rsidRPr="00697927">
        <w:rPr>
          <w:rFonts w:hint="eastAsia"/>
          <w:bCs/>
          <w:spacing w:val="-2"/>
        </w:rPr>
        <w:t>惟</w:t>
      </w:r>
      <w:bookmarkStart w:id="33" w:name="_Hlk202336430"/>
      <w:r w:rsidR="00B831E8" w:rsidRPr="00697927">
        <w:rPr>
          <w:rFonts w:hint="eastAsia"/>
          <w:bCs/>
          <w:spacing w:val="-2"/>
        </w:rPr>
        <w:t>社區</w:t>
      </w:r>
      <w:r w:rsidR="00B831E8" w:rsidRPr="00697927">
        <w:rPr>
          <w:bCs/>
          <w:spacing w:val="-2"/>
        </w:rPr>
        <w:t>整</w:t>
      </w:r>
      <w:r w:rsidR="00B831E8" w:rsidRPr="00697927">
        <w:rPr>
          <w:rFonts w:hint="eastAsia"/>
          <w:bCs/>
          <w:spacing w:val="-2"/>
        </w:rPr>
        <w:t>合型服務中心</w:t>
      </w:r>
      <w:r w:rsidR="00955EE2" w:rsidRPr="00697927">
        <w:rPr>
          <w:rFonts w:hint="eastAsia"/>
          <w:bCs/>
          <w:spacing w:val="-2"/>
        </w:rPr>
        <w:t>（</w:t>
      </w:r>
      <w:r w:rsidR="00A74ADF" w:rsidRPr="00697927">
        <w:rPr>
          <w:rFonts w:hint="eastAsia"/>
          <w:bCs/>
          <w:spacing w:val="-2"/>
        </w:rPr>
        <w:t>A單位</w:t>
      </w:r>
      <w:r w:rsidR="00955EE2" w:rsidRPr="00697927">
        <w:rPr>
          <w:rFonts w:hint="eastAsia"/>
          <w:bCs/>
          <w:spacing w:val="-2"/>
        </w:rPr>
        <w:t>）</w:t>
      </w:r>
      <w:r w:rsidR="00B831E8" w:rsidRPr="00697927">
        <w:rPr>
          <w:rFonts w:hint="eastAsia"/>
          <w:bCs/>
          <w:spacing w:val="-2"/>
        </w:rPr>
        <w:t>實際布建家數未達預期目標，且部分</w:t>
      </w:r>
      <w:r w:rsidR="00B831E8" w:rsidRPr="00697927">
        <w:rPr>
          <w:bCs/>
          <w:spacing w:val="-2"/>
        </w:rPr>
        <w:t>鄉鎮</w:t>
      </w:r>
      <w:r w:rsidR="00B831E8" w:rsidRPr="00697927">
        <w:rPr>
          <w:rFonts w:hint="eastAsia"/>
          <w:bCs/>
          <w:spacing w:val="-2"/>
        </w:rPr>
        <w:t>尚</w:t>
      </w:r>
      <w:r w:rsidR="00B831E8" w:rsidRPr="00697927">
        <w:rPr>
          <w:bCs/>
          <w:spacing w:val="-2"/>
        </w:rPr>
        <w:t>未設置</w:t>
      </w:r>
      <w:r w:rsidR="00B831E8" w:rsidRPr="00697927">
        <w:rPr>
          <w:rFonts w:hint="eastAsia"/>
          <w:bCs/>
          <w:spacing w:val="-2"/>
        </w:rPr>
        <w:t>在地</w:t>
      </w:r>
      <w:r w:rsidR="00B831E8" w:rsidRPr="00697927">
        <w:rPr>
          <w:bCs/>
          <w:spacing w:val="-2"/>
        </w:rPr>
        <w:t>辦公處所</w:t>
      </w:r>
      <w:r w:rsidR="00B831E8" w:rsidRPr="00697927">
        <w:rPr>
          <w:rFonts w:hint="eastAsia"/>
          <w:bCs/>
          <w:spacing w:val="-2"/>
        </w:rPr>
        <w:t>，又服務個案數由109年度之12</w:t>
      </w:r>
      <w:r w:rsidR="00B831E8" w:rsidRPr="00697927">
        <w:rPr>
          <w:bCs/>
          <w:spacing w:val="-2"/>
        </w:rPr>
        <w:t>,</w:t>
      </w:r>
      <w:r w:rsidR="00B831E8" w:rsidRPr="00697927">
        <w:rPr>
          <w:rFonts w:hint="eastAsia"/>
          <w:bCs/>
          <w:spacing w:val="-2"/>
        </w:rPr>
        <w:t>837案增至113年度之16</w:t>
      </w:r>
      <w:r w:rsidR="00B831E8" w:rsidRPr="00697927">
        <w:rPr>
          <w:bCs/>
          <w:spacing w:val="-2"/>
        </w:rPr>
        <w:t>,</w:t>
      </w:r>
      <w:r w:rsidR="00B831E8" w:rsidRPr="00697927">
        <w:rPr>
          <w:rFonts w:hint="eastAsia"/>
          <w:bCs/>
          <w:spacing w:val="-2"/>
        </w:rPr>
        <w:t>501案，個案管理員平均服務案量雖由122件減為105件，惟其離職率仍逾2成</w:t>
      </w:r>
      <w:bookmarkEnd w:id="32"/>
      <w:r w:rsidR="00B831E8" w:rsidRPr="00697927">
        <w:rPr>
          <w:rFonts w:hint="eastAsia"/>
          <w:bCs/>
          <w:spacing w:val="-2"/>
        </w:rPr>
        <w:t>（圖</w:t>
      </w:r>
      <w:r w:rsidR="001206C5" w:rsidRPr="00697927">
        <w:rPr>
          <w:rFonts w:hint="eastAsia"/>
          <w:bCs/>
          <w:spacing w:val="-2"/>
        </w:rPr>
        <w:t>6</w:t>
      </w:r>
      <w:r w:rsidR="00B831E8" w:rsidRPr="00697927">
        <w:rPr>
          <w:rFonts w:hint="eastAsia"/>
          <w:bCs/>
          <w:spacing w:val="-2"/>
        </w:rPr>
        <w:t>）</w:t>
      </w:r>
      <w:bookmarkEnd w:id="33"/>
      <w:r w:rsidR="00B831E8" w:rsidRPr="00697927">
        <w:rPr>
          <w:rFonts w:hint="eastAsia"/>
          <w:bCs/>
          <w:spacing w:val="-2"/>
        </w:rPr>
        <w:t>；</w:t>
      </w:r>
      <w:r w:rsidR="00B831E8" w:rsidRPr="001206C5">
        <w:rPr>
          <w:rFonts w:hint="eastAsia"/>
          <w:bCs/>
        </w:rPr>
        <w:t>2.為減輕長期照顧壓力，提供</w:t>
      </w:r>
      <w:r w:rsidR="00697927">
        <w:rPr>
          <w:rFonts w:hint="eastAsia"/>
          <w:bCs/>
        </w:rPr>
        <w:t>日照喘息全</w:t>
      </w:r>
      <w:r w:rsidR="00697927" w:rsidRPr="001206C5">
        <w:rPr>
          <w:rFonts w:hint="eastAsia"/>
          <w:bCs/>
        </w:rPr>
        <w:t>（</w:t>
      </w:r>
      <w:r w:rsidR="00697927">
        <w:rPr>
          <w:rFonts w:hint="eastAsia"/>
          <w:bCs/>
        </w:rPr>
        <w:t>半</w:t>
      </w:r>
      <w:r w:rsidR="00697927" w:rsidRPr="001206C5">
        <w:rPr>
          <w:rFonts w:hint="eastAsia"/>
          <w:bCs/>
        </w:rPr>
        <w:t>）</w:t>
      </w:r>
      <w:r w:rsidR="00697927">
        <w:rPr>
          <w:rFonts w:hint="eastAsia"/>
          <w:bCs/>
        </w:rPr>
        <w:t>日、機構喘息、小規模夜間喘息、巷弄長照站喘息及居家喘息等</w:t>
      </w:r>
      <w:r w:rsidR="00B32ACF">
        <w:rPr>
          <w:rFonts w:hint="eastAsia"/>
          <w:bCs/>
        </w:rPr>
        <w:t>6種</w:t>
      </w:r>
      <w:r w:rsidR="00B831E8" w:rsidRPr="001206C5">
        <w:rPr>
          <w:rFonts w:hint="eastAsia"/>
          <w:bCs/>
        </w:rPr>
        <w:t>喘息服務，惟</w:t>
      </w:r>
      <w:bookmarkStart w:id="34" w:name="_Hlk202336538"/>
      <w:r w:rsidR="00B831E8" w:rsidRPr="001206C5">
        <w:rPr>
          <w:rFonts w:hint="eastAsia"/>
          <w:bCs/>
        </w:rPr>
        <w:t>整體喘息服務涵蓋率約3成，仍有多數照顧者未納入各類型喘息服務，相關資源可近性有待強化，又不同類型之喘息服務使用人數差異懸殊</w:t>
      </w:r>
      <w:bookmarkEnd w:id="34"/>
      <w:r w:rsidR="00B831E8" w:rsidRPr="001206C5">
        <w:rPr>
          <w:rFonts w:hint="eastAsia"/>
          <w:bCs/>
        </w:rPr>
        <w:t>；3.為</w:t>
      </w:r>
      <w:r w:rsidR="00B831E8" w:rsidRPr="001206C5">
        <w:rPr>
          <w:bCs/>
        </w:rPr>
        <w:t>提升長照機構服務品質，</w:t>
      </w:r>
      <w:r w:rsidR="00B831E8" w:rsidRPr="001206C5">
        <w:rPr>
          <w:rFonts w:hint="eastAsia"/>
          <w:bCs/>
        </w:rPr>
        <w:t>辦理</w:t>
      </w:r>
      <w:r w:rsidR="00B831E8" w:rsidRPr="001206C5">
        <w:rPr>
          <w:bCs/>
        </w:rPr>
        <w:t>機構評鑑督考</w:t>
      </w:r>
      <w:r w:rsidR="00B831E8" w:rsidRPr="001206C5">
        <w:rPr>
          <w:rFonts w:hint="eastAsia"/>
          <w:bCs/>
        </w:rPr>
        <w:t>，惟部分</w:t>
      </w:r>
      <w:r w:rsidR="00B831E8" w:rsidRPr="001206C5">
        <w:rPr>
          <w:bCs/>
        </w:rPr>
        <w:t>機構</w:t>
      </w:r>
      <w:r w:rsidR="00B831E8" w:rsidRPr="001206C5">
        <w:rPr>
          <w:rFonts w:hint="eastAsia"/>
          <w:bCs/>
        </w:rPr>
        <w:t>受評結果未臻理想；4.積極推動多元長</w:t>
      </w:r>
      <w:r w:rsidR="00B831E8" w:rsidRPr="001206C5">
        <w:rPr>
          <w:bCs/>
        </w:rPr>
        <w:t>期照顧服務</w:t>
      </w:r>
      <w:r w:rsidR="00B831E8" w:rsidRPr="001206C5">
        <w:rPr>
          <w:rFonts w:hint="eastAsia"/>
          <w:bCs/>
        </w:rPr>
        <w:t>，惟縣轄福利地圖仍有服務據點已提供長照服務項目，如：日照喘息、小規模多機能喘息及喘息服務，而未適時更新標記站點等情事，經函請檢討改善。據復：1.</w:t>
      </w:r>
      <w:r w:rsidR="00B831E8" w:rsidRPr="001206C5">
        <w:rPr>
          <w:rFonts w:hint="eastAsia"/>
          <w:kern w:val="0"/>
        </w:rPr>
        <w:t>將依轄內資源分布情形、長照服務需求人數等，劃分</w:t>
      </w:r>
      <w:r w:rsidR="0020355F" w:rsidRPr="001206C5">
        <w:rPr>
          <w:rFonts w:hint="eastAsia"/>
          <w:kern w:val="0"/>
        </w:rPr>
        <w:t>社區整合型</w:t>
      </w:r>
      <w:r w:rsidR="00B831E8" w:rsidRPr="001206C5">
        <w:rPr>
          <w:rFonts w:hint="eastAsia"/>
          <w:kern w:val="0"/>
        </w:rPr>
        <w:t>中心特約區域，並建構特約或拓區等相關機制，逐步建構區域服務資源網絡，提升個案管理服務量能，並提醒特約單位優化徵才招募機制，強化新進人員教育訓練</w:t>
      </w:r>
      <w:r w:rsidR="00B831E8" w:rsidRPr="001206C5">
        <w:rPr>
          <w:rFonts w:hint="eastAsia"/>
          <w:bCs/>
        </w:rPr>
        <w:t>；2.</w:t>
      </w:r>
      <w:r w:rsidR="00B831E8" w:rsidRPr="001206C5">
        <w:rPr>
          <w:rFonts w:hint="eastAsia"/>
        </w:rPr>
        <w:t>於評估長照服務需求時，除主動向家屬宣導喘息服務項目外，亦鼓勵提供喘息服務特約機構，主動向家屬介紹該項服務</w:t>
      </w:r>
      <w:r w:rsidR="00B831E8" w:rsidRPr="001206C5">
        <w:rPr>
          <w:rFonts w:hint="eastAsia"/>
          <w:bCs/>
        </w:rPr>
        <w:t>；3.</w:t>
      </w:r>
      <w:r w:rsidR="00B831E8" w:rsidRPr="001206C5">
        <w:rPr>
          <w:rFonts w:hint="eastAsia"/>
        </w:rPr>
        <w:t>積極辦理不合格機構之策進輔導及改善措施，藉由落實限期改善、安排專家輔導、結合中央補助型計畫資源及跨機關聯合督導等，全面強化縣轄機構經營</w:t>
      </w:r>
      <w:r w:rsidR="00B831E8" w:rsidRPr="001206C5">
        <w:rPr>
          <w:rFonts w:hint="eastAsia"/>
        </w:rPr>
        <w:lastRenderedPageBreak/>
        <w:t>管理、專業照護品質等各項指標，持續提升照護服務品質與安全，達成永續經營及優質服務之目標</w:t>
      </w:r>
      <w:r w:rsidR="00B831E8" w:rsidRPr="001206C5">
        <w:rPr>
          <w:rFonts w:hint="eastAsia"/>
          <w:bCs/>
        </w:rPr>
        <w:t>；4.</w:t>
      </w:r>
      <w:r w:rsidR="00B831E8" w:rsidRPr="001206C5">
        <w:rPr>
          <w:rFonts w:hint="eastAsia"/>
        </w:rPr>
        <w:t>後續將定期檢視並更新相關資料，加強橫向連結，俾利民眾查詢運用，提升服務使用率</w:t>
      </w:r>
      <w:r w:rsidR="00B831E8" w:rsidRPr="001206C5">
        <w:rPr>
          <w:rFonts w:hint="eastAsia"/>
          <w:bCs/>
        </w:rPr>
        <w:t>。</w:t>
      </w:r>
    </w:p>
    <w:p w14:paraId="3CC0311C" w14:textId="2A352BBC" w:rsidR="009058D5" w:rsidRPr="001206C5" w:rsidRDefault="009058D5" w:rsidP="00F40991">
      <w:pPr>
        <w:pStyle w:val="af"/>
        <w:spacing w:line="500" w:lineRule="exact"/>
        <w:ind w:firstLineChars="0" w:firstLine="0"/>
        <w:rPr>
          <w:b/>
          <w:kern w:val="32"/>
          <w:sz w:val="28"/>
        </w:rPr>
      </w:pPr>
      <w:r w:rsidRPr="001206C5">
        <w:rPr>
          <w:rFonts w:hint="eastAsia"/>
          <w:b/>
          <w:sz w:val="28"/>
        </w:rPr>
        <w:t>（</w:t>
      </w:r>
      <w:r w:rsidR="005B461D" w:rsidRPr="001206C5">
        <w:rPr>
          <w:rFonts w:hint="eastAsia"/>
          <w:b/>
          <w:sz w:val="28"/>
          <w:lang w:eastAsia="zh-HK"/>
        </w:rPr>
        <w:t>二十</w:t>
      </w:r>
      <w:r w:rsidRPr="001206C5">
        <w:rPr>
          <w:rFonts w:hint="eastAsia"/>
          <w:b/>
          <w:sz w:val="28"/>
        </w:rPr>
        <w:t>）</w:t>
      </w:r>
      <w:r w:rsidR="0020355F" w:rsidRPr="001206C5">
        <w:rPr>
          <w:rFonts w:hint="eastAsia"/>
          <w:b/>
          <w:kern w:val="32"/>
          <w:sz w:val="28"/>
        </w:rPr>
        <w:t>為充實服務資源之多元化，政府推動家庭照顧者支持性服務創新型計畫，惟個案轉介來源</w:t>
      </w:r>
      <w:r w:rsidR="00697927">
        <w:rPr>
          <w:rFonts w:hint="eastAsia"/>
          <w:b/>
          <w:kern w:val="32"/>
          <w:sz w:val="28"/>
        </w:rPr>
        <w:t>有</w:t>
      </w:r>
      <w:r w:rsidR="0020355F" w:rsidRPr="001206C5">
        <w:rPr>
          <w:rFonts w:hint="eastAsia"/>
          <w:b/>
          <w:kern w:val="32"/>
          <w:sz w:val="28"/>
        </w:rPr>
        <w:t>限，且近4成個案轉介後未予收案，又執行成果未達預期目標之項目逾5成，亟待檢討強化轉介及服務量能，進而提升服務使用率</w:t>
      </w:r>
      <w:r w:rsidRPr="001206C5">
        <w:rPr>
          <w:rFonts w:hint="eastAsia"/>
          <w:b/>
          <w:bCs/>
          <w:snapToGrid w:val="0"/>
          <w:kern w:val="0"/>
          <w:sz w:val="28"/>
        </w:rPr>
        <w:t>。</w:t>
      </w:r>
    </w:p>
    <w:p w14:paraId="7BFDE208" w14:textId="49DF2008" w:rsidR="0020355F" w:rsidRPr="00E636EE" w:rsidRDefault="00993AE4" w:rsidP="00F40991">
      <w:pPr>
        <w:pStyle w:val="af"/>
        <w:spacing w:line="500" w:lineRule="exact"/>
        <w:ind w:firstLine="480"/>
        <w:rPr>
          <w:b/>
          <w:spacing w:val="-4"/>
          <w:sz w:val="28"/>
        </w:rPr>
      </w:pPr>
      <w:r w:rsidRPr="00E636EE">
        <w:rPr>
          <w:rFonts w:ascii="Times New Roman" w:eastAsia="新細明體" w:hAnsi="Times New Roman" w:cs="Times New Roman"/>
          <w:noProof/>
          <w:spacing w:val="-2"/>
          <w:szCs w:val="24"/>
        </w:rPr>
        <mc:AlternateContent>
          <mc:Choice Requires="wps">
            <w:drawing>
              <wp:anchor distT="45720" distB="45720" distL="114300" distR="114300" simplePos="0" relativeHeight="252312576" behindDoc="0" locked="0" layoutInCell="1" allowOverlap="1" wp14:anchorId="2DE686BE" wp14:editId="36156632">
                <wp:simplePos x="0" y="0"/>
                <wp:positionH relativeFrom="column">
                  <wp:posOffset>3345180</wp:posOffset>
                </wp:positionH>
                <wp:positionV relativeFrom="paragraph">
                  <wp:posOffset>3626856</wp:posOffset>
                </wp:positionV>
                <wp:extent cx="3057525" cy="2047875"/>
                <wp:effectExtent l="0" t="0" r="0" b="9525"/>
                <wp:wrapSquare wrapText="bothSides"/>
                <wp:docPr id="2118242105"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7525" cy="2047875"/>
                        </a:xfrm>
                        <a:prstGeom prst="rect">
                          <a:avLst/>
                        </a:prstGeom>
                        <a:noFill/>
                        <a:ln>
                          <a:noFill/>
                        </a:ln>
                      </wps:spPr>
                      <wps:txbx>
                        <w:txbxContent>
                          <w:tbl>
                            <w:tblPr>
                              <w:tblW w:w="6321" w:type="dxa"/>
                              <w:tblCellMar>
                                <w:left w:w="28" w:type="dxa"/>
                                <w:right w:w="28" w:type="dxa"/>
                              </w:tblCellMar>
                              <w:tblLook w:val="04A0" w:firstRow="1" w:lastRow="0" w:firstColumn="1" w:lastColumn="0" w:noHBand="0" w:noVBand="1"/>
                            </w:tblPr>
                            <w:tblGrid>
                              <w:gridCol w:w="6"/>
                              <w:gridCol w:w="6315"/>
                            </w:tblGrid>
                            <w:tr w:rsidR="00472CB2" w:rsidRPr="00C62FEF" w14:paraId="0E3B115E" w14:textId="77777777" w:rsidTr="002A6B7E">
                              <w:trPr>
                                <w:gridBefore w:val="1"/>
                                <w:wBefore w:w="6" w:type="dxa"/>
                                <w:trHeight w:val="330"/>
                              </w:trPr>
                              <w:tc>
                                <w:tcPr>
                                  <w:tcW w:w="6315" w:type="dxa"/>
                                  <w:tcBorders>
                                    <w:top w:val="nil"/>
                                    <w:left w:val="nil"/>
                                    <w:bottom w:val="nil"/>
                                    <w:right w:val="nil"/>
                                  </w:tcBorders>
                                  <w:noWrap/>
                                  <w:vAlign w:val="bottom"/>
                                  <w:hideMark/>
                                </w:tcPr>
                                <w:p w14:paraId="20BB37BE" w14:textId="45562D39" w:rsidR="00472CB2" w:rsidRPr="0020355F" w:rsidRDefault="00472CB2" w:rsidP="00993AE4">
                                  <w:pPr>
                                    <w:widowControl/>
                                    <w:tabs>
                                      <w:tab w:val="left" w:pos="10065"/>
                                    </w:tabs>
                                    <w:adjustRightInd w:val="0"/>
                                    <w:snapToGrid w:val="0"/>
                                    <w:spacing w:afterLines="20" w:after="72" w:line="240" w:lineRule="exact"/>
                                    <w:ind w:left="810" w:rightChars="852" w:right="2045" w:hangingChars="355" w:hanging="810"/>
                                    <w:jc w:val="both"/>
                                    <w:rPr>
                                      <w:rFonts w:ascii="標楷體" w:eastAsia="標楷體" w:hAnsi="標楷體"/>
                                      <w:b/>
                                    </w:rPr>
                                  </w:pPr>
                                  <w:r w:rsidRPr="001C30F9">
                                    <w:rPr>
                                      <w:rFonts w:ascii="標楷體" w:eastAsia="標楷體" w:hAnsi="標楷體" w:hint="eastAsia"/>
                                      <w:b/>
                                      <w:spacing w:val="-6"/>
                                    </w:rPr>
                                    <w:t>表</w:t>
                                  </w:r>
                                  <w:r>
                                    <w:rPr>
                                      <w:rFonts w:ascii="標楷體" w:eastAsia="標楷體" w:hAnsi="標楷體" w:hint="eastAsia"/>
                                      <w:b/>
                                      <w:spacing w:val="-6"/>
                                    </w:rPr>
                                    <w:t>15</w:t>
                                  </w:r>
                                  <w:r w:rsidRPr="001C30F9">
                                    <w:rPr>
                                      <w:rFonts w:ascii="標楷體" w:eastAsia="標楷體" w:hAnsi="標楷體" w:hint="eastAsia"/>
                                      <w:b/>
                                      <w:spacing w:val="-6"/>
                                    </w:rPr>
                                    <w:t xml:space="preserve">　</w:t>
                                  </w:r>
                                  <w:proofErr w:type="gramStart"/>
                                  <w:r w:rsidRPr="0020355F">
                                    <w:rPr>
                                      <w:rFonts w:ascii="標楷體" w:eastAsia="標楷體" w:hAnsi="標楷體" w:hint="eastAsia"/>
                                      <w:b/>
                                    </w:rPr>
                                    <w:t>113</w:t>
                                  </w:r>
                                  <w:proofErr w:type="gramEnd"/>
                                  <w:r w:rsidRPr="0020355F">
                                    <w:rPr>
                                      <w:rFonts w:ascii="標楷體" w:eastAsia="標楷體" w:hAnsi="標楷體" w:hint="eastAsia"/>
                                      <w:b/>
                                    </w:rPr>
                                    <w:t>年度家庭照顧者支持性服務創新型計畫服務執行成果</w:t>
                                  </w:r>
                                </w:p>
                                <w:p w14:paraId="495648FE" w14:textId="77777777" w:rsidR="00472CB2" w:rsidRPr="00C62FEF" w:rsidRDefault="00472CB2" w:rsidP="00993AE4">
                                  <w:pPr>
                                    <w:widowControl/>
                                    <w:adjustRightInd w:val="0"/>
                                    <w:snapToGrid w:val="0"/>
                                    <w:spacing w:line="240" w:lineRule="exact"/>
                                    <w:ind w:rightChars="845" w:right="2028"/>
                                    <w:jc w:val="right"/>
                                    <w:rPr>
                                      <w:rFonts w:ascii="標楷體" w:eastAsia="標楷體" w:hAnsi="標楷體"/>
                                      <w:bCs/>
                                      <w:sz w:val="20"/>
                                      <w:szCs w:val="20"/>
                                    </w:rPr>
                                  </w:pPr>
                                  <w:r w:rsidRPr="001C70BC">
                                    <w:rPr>
                                      <w:rFonts w:ascii="標楷體" w:eastAsia="標楷體" w:hAnsi="標楷體" w:hint="eastAsia"/>
                                      <w:bCs/>
                                      <w:sz w:val="20"/>
                                      <w:szCs w:val="20"/>
                                    </w:rPr>
                                    <w:t>單位：</w:t>
                                  </w:r>
                                  <w:r>
                                    <w:rPr>
                                      <w:rFonts w:ascii="標楷體" w:eastAsia="標楷體" w:hAnsi="標楷體" w:hint="eastAsia"/>
                                      <w:bCs/>
                                      <w:sz w:val="20"/>
                                      <w:szCs w:val="20"/>
                                    </w:rPr>
                                    <w:t>人</w:t>
                                  </w:r>
                                  <w:r w:rsidRPr="001C70BC">
                                    <w:rPr>
                                      <w:rFonts w:ascii="標楷體" w:eastAsia="標楷體" w:hAnsi="標楷體" w:hint="eastAsia"/>
                                      <w:bCs/>
                                      <w:sz w:val="20"/>
                                      <w:szCs w:val="20"/>
                                    </w:rPr>
                                    <w:t>、</w:t>
                                  </w:r>
                                  <w:proofErr w:type="gramStart"/>
                                  <w:r>
                                    <w:rPr>
                                      <w:rFonts w:ascii="標楷體" w:eastAsia="標楷體" w:hAnsi="標楷體" w:hint="eastAsia"/>
                                      <w:bCs/>
                                      <w:sz w:val="20"/>
                                      <w:szCs w:val="20"/>
                                    </w:rPr>
                                    <w:t>人次</w:t>
                                  </w:r>
                                  <w:r w:rsidRPr="001C70BC">
                                    <w:rPr>
                                      <w:rFonts w:ascii="標楷體" w:eastAsia="標楷體" w:hAnsi="標楷體" w:hint="eastAsia"/>
                                      <w:bCs/>
                                      <w:sz w:val="20"/>
                                      <w:szCs w:val="20"/>
                                    </w:rPr>
                                    <w:t>、</w:t>
                                  </w:r>
                                  <w:proofErr w:type="gramEnd"/>
                                  <w:r w:rsidRPr="001C70BC">
                                    <w:rPr>
                                      <w:rFonts w:ascii="標楷體" w:eastAsia="標楷體" w:hAnsi="標楷體" w:hint="eastAsia"/>
                                      <w:bCs/>
                                      <w:sz w:val="20"/>
                                      <w:szCs w:val="20"/>
                                    </w:rPr>
                                    <w:t>％</w:t>
                                  </w:r>
                                </w:p>
                              </w:tc>
                            </w:tr>
                            <w:tr w:rsidR="00472CB2" w:rsidRPr="004A2A6A" w14:paraId="20B8B2A9" w14:textId="77777777" w:rsidTr="002A6B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blHeader/>
                              </w:trPr>
                              <w:tc>
                                <w:tcPr>
                                  <w:tcW w:w="6321" w:type="dxa"/>
                                  <w:gridSpan w:val="2"/>
                                  <w:tcBorders>
                                    <w:top w:val="nil"/>
                                    <w:left w:val="nil"/>
                                    <w:bottom w:val="nil"/>
                                    <w:right w:val="nil"/>
                                  </w:tcBorders>
                                  <w:vAlign w:val="bottom"/>
                                </w:tcPr>
                                <w:tbl>
                                  <w:tblPr>
                                    <w:tblW w:w="422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76"/>
                                    <w:gridCol w:w="1701"/>
                                    <w:gridCol w:w="567"/>
                                    <w:gridCol w:w="567"/>
                                    <w:gridCol w:w="709"/>
                                  </w:tblGrid>
                                  <w:tr w:rsidR="00472CB2" w:rsidRPr="005D0C08" w14:paraId="441068DD" w14:textId="77777777" w:rsidTr="00993AE4">
                                    <w:trPr>
                                      <w:trHeight w:val="397"/>
                                    </w:trPr>
                                    <w:tc>
                                      <w:tcPr>
                                        <w:tcW w:w="2377" w:type="dxa"/>
                                        <w:gridSpan w:val="2"/>
                                        <w:noWrap/>
                                        <w:vAlign w:val="center"/>
                                      </w:tcPr>
                                      <w:p w14:paraId="0B15F581" w14:textId="77777777" w:rsidR="00472CB2" w:rsidRPr="005D0C08" w:rsidRDefault="00472CB2" w:rsidP="005A45CD">
                                        <w:pPr>
                                          <w:kinsoku w:val="0"/>
                                          <w:overflowPunct w:val="0"/>
                                          <w:autoSpaceDE w:val="0"/>
                                          <w:autoSpaceDN w:val="0"/>
                                          <w:adjustRightInd w:val="0"/>
                                          <w:snapToGrid w:val="0"/>
                                          <w:spacing w:line="240" w:lineRule="exact"/>
                                          <w:jc w:val="center"/>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服務項目</w:t>
                                        </w:r>
                                      </w:p>
                                    </w:tc>
                                    <w:tc>
                                      <w:tcPr>
                                        <w:tcW w:w="567" w:type="dxa"/>
                                        <w:vAlign w:val="center"/>
                                      </w:tcPr>
                                      <w:p w14:paraId="64780BBC" w14:textId="77777777" w:rsidR="00472CB2" w:rsidRPr="005D0C08" w:rsidRDefault="00472CB2" w:rsidP="005A45CD">
                                        <w:pPr>
                                          <w:kinsoku w:val="0"/>
                                          <w:overflowPunct w:val="0"/>
                                          <w:autoSpaceDE w:val="0"/>
                                          <w:autoSpaceDN w:val="0"/>
                                          <w:adjustRightInd w:val="0"/>
                                          <w:snapToGrid w:val="0"/>
                                          <w:spacing w:line="240" w:lineRule="exact"/>
                                          <w:jc w:val="center"/>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預期目標</w:t>
                                        </w:r>
                                      </w:p>
                                    </w:tc>
                                    <w:tc>
                                      <w:tcPr>
                                        <w:tcW w:w="567" w:type="dxa"/>
                                        <w:vAlign w:val="center"/>
                                      </w:tcPr>
                                      <w:p w14:paraId="6C671C23" w14:textId="77777777" w:rsidR="00472CB2" w:rsidRPr="005D0C08" w:rsidRDefault="00472CB2" w:rsidP="005A45CD">
                                        <w:pPr>
                                          <w:kinsoku w:val="0"/>
                                          <w:overflowPunct w:val="0"/>
                                          <w:autoSpaceDE w:val="0"/>
                                          <w:autoSpaceDN w:val="0"/>
                                          <w:adjustRightInd w:val="0"/>
                                          <w:snapToGrid w:val="0"/>
                                          <w:spacing w:line="240" w:lineRule="exact"/>
                                          <w:ind w:leftChars="-11" w:left="-26"/>
                                          <w:jc w:val="center"/>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執行成果</w:t>
                                        </w:r>
                                      </w:p>
                                    </w:tc>
                                    <w:tc>
                                      <w:tcPr>
                                        <w:tcW w:w="709" w:type="dxa"/>
                                        <w:vAlign w:val="center"/>
                                      </w:tcPr>
                                      <w:p w14:paraId="4AAF59AF" w14:textId="77777777" w:rsidR="00472CB2" w:rsidRPr="005D0C08" w:rsidRDefault="00472CB2" w:rsidP="005A45CD">
                                        <w:pPr>
                                          <w:kinsoku w:val="0"/>
                                          <w:overflowPunct w:val="0"/>
                                          <w:autoSpaceDE w:val="0"/>
                                          <w:autoSpaceDN w:val="0"/>
                                          <w:adjustRightInd w:val="0"/>
                                          <w:snapToGrid w:val="0"/>
                                          <w:spacing w:line="240" w:lineRule="exact"/>
                                          <w:ind w:leftChars="-11" w:left="-26"/>
                                          <w:jc w:val="center"/>
                                          <w:textAlignment w:val="center"/>
                                          <w:rPr>
                                            <w:rFonts w:ascii="標楷體" w:eastAsia="標楷體" w:hAnsi="標楷體"/>
                                            <w:color w:val="000000"/>
                                            <w:sz w:val="20"/>
                                            <w:szCs w:val="20"/>
                                          </w:rPr>
                                        </w:pPr>
                                        <w:r>
                                          <w:rPr>
                                            <w:rFonts w:ascii="標楷體" w:eastAsia="標楷體" w:hAnsi="標楷體" w:hint="eastAsia"/>
                                            <w:color w:val="000000"/>
                                            <w:sz w:val="20"/>
                                            <w:szCs w:val="20"/>
                                          </w:rPr>
                                          <w:t>達成率</w:t>
                                        </w:r>
                                      </w:p>
                                    </w:tc>
                                  </w:tr>
                                  <w:tr w:rsidR="00472CB2" w:rsidRPr="005D0C08" w14:paraId="1C5EAF4F" w14:textId="77777777" w:rsidTr="00993AE4">
                                    <w:trPr>
                                      <w:trHeight w:val="227"/>
                                    </w:trPr>
                                    <w:tc>
                                      <w:tcPr>
                                        <w:tcW w:w="676" w:type="dxa"/>
                                        <w:vMerge w:val="restart"/>
                                        <w:noWrap/>
                                        <w:vAlign w:val="center"/>
                                      </w:tcPr>
                                      <w:p w14:paraId="4493BB67" w14:textId="77777777" w:rsidR="00472CB2" w:rsidRPr="005D0C08" w:rsidRDefault="00472CB2" w:rsidP="005B6132">
                                        <w:pPr>
                                          <w:widowControl/>
                                          <w:kinsoku w:val="0"/>
                                          <w:overflowPunct w:val="0"/>
                                          <w:autoSpaceDE w:val="0"/>
                                          <w:autoSpaceDN w:val="0"/>
                                          <w:adjustRightInd w:val="0"/>
                                          <w:snapToGrid w:val="0"/>
                                          <w:spacing w:line="240" w:lineRule="exact"/>
                                          <w:jc w:val="center"/>
                                          <w:rPr>
                                            <w:rFonts w:ascii="標楷體" w:eastAsia="標楷體" w:hAnsi="標楷體"/>
                                            <w:color w:val="000000"/>
                                            <w:sz w:val="20"/>
                                            <w:szCs w:val="20"/>
                                          </w:rPr>
                                        </w:pPr>
                                        <w:r w:rsidRPr="005D0C08">
                                          <w:rPr>
                                            <w:rFonts w:ascii="標楷體" w:eastAsia="標楷體" w:hAnsi="標楷體" w:hint="eastAsia"/>
                                            <w:color w:val="000000"/>
                                            <w:sz w:val="20"/>
                                            <w:szCs w:val="20"/>
                                          </w:rPr>
                                          <w:t>個別性需求</w:t>
                                        </w:r>
                                      </w:p>
                                    </w:tc>
                                    <w:tc>
                                      <w:tcPr>
                                        <w:tcW w:w="1701" w:type="dxa"/>
                                        <w:vMerge w:val="restart"/>
                                        <w:noWrap/>
                                        <w:vAlign w:val="center"/>
                                      </w:tcPr>
                                      <w:p w14:paraId="72894571" w14:textId="77777777" w:rsidR="00472CB2" w:rsidRPr="005D0C08" w:rsidRDefault="00472CB2" w:rsidP="000523BA">
                                        <w:pPr>
                                          <w:kinsoku w:val="0"/>
                                          <w:overflowPunct w:val="0"/>
                                          <w:autoSpaceDE w:val="0"/>
                                          <w:autoSpaceDN w:val="0"/>
                                          <w:adjustRightInd w:val="0"/>
                                          <w:snapToGrid w:val="0"/>
                                          <w:spacing w:line="240" w:lineRule="exact"/>
                                          <w:jc w:val="distribute"/>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到宅照顧技巧指導</w:t>
                                        </w:r>
                                      </w:p>
                                    </w:tc>
                                    <w:tc>
                                      <w:tcPr>
                                        <w:tcW w:w="567" w:type="dxa"/>
                                        <w:vAlign w:val="center"/>
                                      </w:tcPr>
                                      <w:p w14:paraId="1739F6E4"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30</w:t>
                                        </w:r>
                                      </w:p>
                                    </w:tc>
                                    <w:tc>
                                      <w:tcPr>
                                        <w:tcW w:w="567" w:type="dxa"/>
                                        <w:vAlign w:val="center"/>
                                      </w:tcPr>
                                      <w:p w14:paraId="25C13F9A"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26</w:t>
                                        </w:r>
                                      </w:p>
                                    </w:tc>
                                    <w:tc>
                                      <w:tcPr>
                                        <w:tcW w:w="709" w:type="dxa"/>
                                        <w:vAlign w:val="center"/>
                                      </w:tcPr>
                                      <w:p w14:paraId="01B1C852"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86.67</w:t>
                                        </w:r>
                                      </w:p>
                                    </w:tc>
                                  </w:tr>
                                  <w:tr w:rsidR="00472CB2" w:rsidRPr="005D0C08" w14:paraId="4A09A703" w14:textId="77777777" w:rsidTr="00993AE4">
                                    <w:trPr>
                                      <w:trHeight w:val="227"/>
                                    </w:trPr>
                                    <w:tc>
                                      <w:tcPr>
                                        <w:tcW w:w="676" w:type="dxa"/>
                                        <w:vMerge/>
                                        <w:noWrap/>
                                        <w:vAlign w:val="center"/>
                                      </w:tcPr>
                                      <w:p w14:paraId="7778220B" w14:textId="77777777" w:rsidR="00472CB2" w:rsidRPr="005D0C08" w:rsidRDefault="00472CB2" w:rsidP="005B6132">
                                        <w:pPr>
                                          <w:widowControl/>
                                          <w:kinsoku w:val="0"/>
                                          <w:overflowPunct w:val="0"/>
                                          <w:autoSpaceDE w:val="0"/>
                                          <w:autoSpaceDN w:val="0"/>
                                          <w:adjustRightInd w:val="0"/>
                                          <w:snapToGrid w:val="0"/>
                                          <w:spacing w:line="240" w:lineRule="exact"/>
                                          <w:jc w:val="center"/>
                                          <w:rPr>
                                            <w:rFonts w:ascii="標楷體" w:eastAsia="標楷體" w:hAnsi="標楷體"/>
                                            <w:color w:val="000000"/>
                                            <w:sz w:val="20"/>
                                            <w:szCs w:val="20"/>
                                          </w:rPr>
                                        </w:pPr>
                                      </w:p>
                                    </w:tc>
                                    <w:tc>
                                      <w:tcPr>
                                        <w:tcW w:w="1701" w:type="dxa"/>
                                        <w:vMerge/>
                                        <w:noWrap/>
                                        <w:vAlign w:val="center"/>
                                      </w:tcPr>
                                      <w:p w14:paraId="56BF079E" w14:textId="77777777" w:rsidR="00472CB2" w:rsidRPr="005D0C08" w:rsidRDefault="00472CB2" w:rsidP="005B6132">
                                        <w:pPr>
                                          <w:kinsoku w:val="0"/>
                                          <w:overflowPunct w:val="0"/>
                                          <w:autoSpaceDE w:val="0"/>
                                          <w:autoSpaceDN w:val="0"/>
                                          <w:adjustRightInd w:val="0"/>
                                          <w:snapToGrid w:val="0"/>
                                          <w:spacing w:line="240" w:lineRule="exact"/>
                                          <w:textAlignment w:val="center"/>
                                          <w:rPr>
                                            <w:rFonts w:ascii="標楷體" w:eastAsia="標楷體" w:hAnsi="標楷體"/>
                                            <w:color w:val="000000"/>
                                            <w:sz w:val="20"/>
                                            <w:szCs w:val="20"/>
                                          </w:rPr>
                                        </w:pPr>
                                      </w:p>
                                    </w:tc>
                                    <w:tc>
                                      <w:tcPr>
                                        <w:tcW w:w="567" w:type="dxa"/>
                                        <w:vAlign w:val="center"/>
                                      </w:tcPr>
                                      <w:p w14:paraId="7994098B"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40</w:t>
                                        </w:r>
                                      </w:p>
                                    </w:tc>
                                    <w:tc>
                                      <w:tcPr>
                                        <w:tcW w:w="567" w:type="dxa"/>
                                        <w:vAlign w:val="center"/>
                                      </w:tcPr>
                                      <w:p w14:paraId="3F3F0ED6"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30</w:t>
                                        </w:r>
                                      </w:p>
                                    </w:tc>
                                    <w:tc>
                                      <w:tcPr>
                                        <w:tcW w:w="709" w:type="dxa"/>
                                        <w:vAlign w:val="center"/>
                                      </w:tcPr>
                                      <w:p w14:paraId="7128EC99"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Pr>
                                            <w:rFonts w:ascii="標楷體" w:eastAsia="標楷體" w:hAnsi="標楷體" w:hint="eastAsia"/>
                                            <w:color w:val="000000"/>
                                            <w:sz w:val="20"/>
                                            <w:szCs w:val="20"/>
                                          </w:rPr>
                                          <w:t>75.00</w:t>
                                        </w:r>
                                      </w:p>
                                    </w:tc>
                                  </w:tr>
                                  <w:tr w:rsidR="00472CB2" w:rsidRPr="005D0C08" w14:paraId="27CA32A9" w14:textId="77777777" w:rsidTr="00993AE4">
                                    <w:trPr>
                                      <w:trHeight w:val="227"/>
                                    </w:trPr>
                                    <w:tc>
                                      <w:tcPr>
                                        <w:tcW w:w="676" w:type="dxa"/>
                                        <w:vMerge/>
                                        <w:tcBorders>
                                          <w:bottom w:val="single" w:sz="4" w:space="0" w:color="auto"/>
                                        </w:tcBorders>
                                        <w:noWrap/>
                                        <w:vAlign w:val="center"/>
                                      </w:tcPr>
                                      <w:p w14:paraId="6F58FAA0" w14:textId="77777777" w:rsidR="00472CB2" w:rsidRPr="005D0C08" w:rsidRDefault="00472CB2" w:rsidP="005B6132">
                                        <w:pPr>
                                          <w:widowControl/>
                                          <w:kinsoku w:val="0"/>
                                          <w:overflowPunct w:val="0"/>
                                          <w:autoSpaceDE w:val="0"/>
                                          <w:autoSpaceDN w:val="0"/>
                                          <w:adjustRightInd w:val="0"/>
                                          <w:snapToGrid w:val="0"/>
                                          <w:spacing w:line="240" w:lineRule="exact"/>
                                          <w:jc w:val="center"/>
                                          <w:rPr>
                                            <w:rFonts w:ascii="標楷體" w:eastAsia="標楷體" w:hAnsi="標楷體"/>
                                            <w:color w:val="000000"/>
                                            <w:sz w:val="20"/>
                                            <w:szCs w:val="20"/>
                                          </w:rPr>
                                        </w:pPr>
                                      </w:p>
                                    </w:tc>
                                    <w:tc>
                                      <w:tcPr>
                                        <w:tcW w:w="1701" w:type="dxa"/>
                                        <w:tcBorders>
                                          <w:bottom w:val="single" w:sz="4" w:space="0" w:color="auto"/>
                                        </w:tcBorders>
                                        <w:noWrap/>
                                        <w:vAlign w:val="center"/>
                                      </w:tcPr>
                                      <w:p w14:paraId="4393B27A" w14:textId="77777777" w:rsidR="00472CB2" w:rsidRDefault="00472CB2" w:rsidP="00716B35">
                                        <w:pPr>
                                          <w:kinsoku w:val="0"/>
                                          <w:overflowPunct w:val="0"/>
                                          <w:autoSpaceDE w:val="0"/>
                                          <w:autoSpaceDN w:val="0"/>
                                          <w:adjustRightInd w:val="0"/>
                                          <w:snapToGrid w:val="0"/>
                                          <w:spacing w:line="240" w:lineRule="exact"/>
                                          <w:jc w:val="distribute"/>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志工關懷訪視</w:t>
                                        </w:r>
                                      </w:p>
                                      <w:p w14:paraId="1432D0F5" w14:textId="77777777" w:rsidR="00472CB2" w:rsidRPr="005D0C08" w:rsidRDefault="00472CB2" w:rsidP="00716B35">
                                        <w:pPr>
                                          <w:kinsoku w:val="0"/>
                                          <w:overflowPunct w:val="0"/>
                                          <w:autoSpaceDE w:val="0"/>
                                          <w:autoSpaceDN w:val="0"/>
                                          <w:adjustRightInd w:val="0"/>
                                          <w:snapToGrid w:val="0"/>
                                          <w:spacing w:line="240" w:lineRule="exact"/>
                                          <w:jc w:val="distribute"/>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或電話問安</w:t>
                                        </w:r>
                                      </w:p>
                                    </w:tc>
                                    <w:tc>
                                      <w:tcPr>
                                        <w:tcW w:w="567" w:type="dxa"/>
                                        <w:tcBorders>
                                          <w:bottom w:val="single" w:sz="4" w:space="0" w:color="auto"/>
                                        </w:tcBorders>
                                        <w:vAlign w:val="center"/>
                                      </w:tcPr>
                                      <w:p w14:paraId="7C870A49"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760</w:t>
                                        </w:r>
                                      </w:p>
                                    </w:tc>
                                    <w:tc>
                                      <w:tcPr>
                                        <w:tcW w:w="567" w:type="dxa"/>
                                        <w:tcBorders>
                                          <w:bottom w:val="single" w:sz="4" w:space="0" w:color="auto"/>
                                        </w:tcBorders>
                                        <w:vAlign w:val="center"/>
                                      </w:tcPr>
                                      <w:p w14:paraId="63A29711"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624</w:t>
                                        </w:r>
                                      </w:p>
                                    </w:tc>
                                    <w:tc>
                                      <w:tcPr>
                                        <w:tcW w:w="709" w:type="dxa"/>
                                        <w:tcBorders>
                                          <w:bottom w:val="single" w:sz="4" w:space="0" w:color="auto"/>
                                        </w:tcBorders>
                                        <w:vAlign w:val="center"/>
                                      </w:tcPr>
                                      <w:p w14:paraId="6F8A4D73"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Pr>
                                            <w:rFonts w:ascii="標楷體" w:eastAsia="標楷體" w:hAnsi="標楷體" w:hint="eastAsia"/>
                                            <w:color w:val="000000"/>
                                            <w:sz w:val="20"/>
                                            <w:szCs w:val="20"/>
                                          </w:rPr>
                                          <w:t>82.11</w:t>
                                        </w:r>
                                      </w:p>
                                    </w:tc>
                                  </w:tr>
                                  <w:tr w:rsidR="00472CB2" w:rsidRPr="005D0C08" w14:paraId="20C65A96" w14:textId="77777777" w:rsidTr="00993AE4">
                                    <w:trPr>
                                      <w:trHeight w:val="227"/>
                                    </w:trPr>
                                    <w:tc>
                                      <w:tcPr>
                                        <w:tcW w:w="676" w:type="dxa"/>
                                        <w:vMerge w:val="restart"/>
                                        <w:noWrap/>
                                        <w:vAlign w:val="center"/>
                                      </w:tcPr>
                                      <w:p w14:paraId="130636DE" w14:textId="77777777" w:rsidR="00472CB2" w:rsidRDefault="00472CB2" w:rsidP="005B6132">
                                        <w:pPr>
                                          <w:widowControl/>
                                          <w:kinsoku w:val="0"/>
                                          <w:overflowPunct w:val="0"/>
                                          <w:autoSpaceDE w:val="0"/>
                                          <w:autoSpaceDN w:val="0"/>
                                          <w:adjustRightInd w:val="0"/>
                                          <w:snapToGrid w:val="0"/>
                                          <w:spacing w:line="240" w:lineRule="exact"/>
                                          <w:jc w:val="center"/>
                                          <w:rPr>
                                            <w:rFonts w:ascii="標楷體" w:eastAsia="標楷體" w:hAnsi="標楷體"/>
                                            <w:color w:val="000000"/>
                                            <w:sz w:val="20"/>
                                            <w:szCs w:val="20"/>
                                          </w:rPr>
                                        </w:pPr>
                                        <w:r w:rsidRPr="005D0C08">
                                          <w:rPr>
                                            <w:rFonts w:ascii="標楷體" w:eastAsia="標楷體" w:hAnsi="標楷體" w:hint="eastAsia"/>
                                            <w:color w:val="000000"/>
                                            <w:sz w:val="20"/>
                                            <w:szCs w:val="20"/>
                                          </w:rPr>
                                          <w:t>團體</w:t>
                                        </w:r>
                                      </w:p>
                                      <w:p w14:paraId="7073A256" w14:textId="77777777" w:rsidR="00472CB2" w:rsidRPr="005D0C08" w:rsidRDefault="00472CB2" w:rsidP="005B6132">
                                        <w:pPr>
                                          <w:widowControl/>
                                          <w:kinsoku w:val="0"/>
                                          <w:overflowPunct w:val="0"/>
                                          <w:autoSpaceDE w:val="0"/>
                                          <w:autoSpaceDN w:val="0"/>
                                          <w:adjustRightInd w:val="0"/>
                                          <w:snapToGrid w:val="0"/>
                                          <w:spacing w:line="240" w:lineRule="exact"/>
                                          <w:jc w:val="center"/>
                                          <w:rPr>
                                            <w:rFonts w:ascii="標楷體" w:eastAsia="標楷體" w:hAnsi="標楷體"/>
                                            <w:color w:val="000000"/>
                                            <w:sz w:val="20"/>
                                            <w:szCs w:val="20"/>
                                          </w:rPr>
                                        </w:pPr>
                                        <w:r w:rsidRPr="005D0C08">
                                          <w:rPr>
                                            <w:rFonts w:ascii="標楷體" w:eastAsia="標楷體" w:hAnsi="標楷體" w:hint="eastAsia"/>
                                            <w:color w:val="000000"/>
                                            <w:sz w:val="20"/>
                                            <w:szCs w:val="20"/>
                                          </w:rPr>
                                          <w:t>形式</w:t>
                                        </w:r>
                                      </w:p>
                                    </w:tc>
                                    <w:tc>
                                      <w:tcPr>
                                        <w:tcW w:w="1701" w:type="dxa"/>
                                        <w:vMerge w:val="restart"/>
                                        <w:noWrap/>
                                        <w:vAlign w:val="center"/>
                                      </w:tcPr>
                                      <w:p w14:paraId="1F27A638" w14:textId="77777777" w:rsidR="00472CB2" w:rsidRPr="005D0C08" w:rsidRDefault="00472CB2" w:rsidP="00716B35">
                                        <w:pPr>
                                          <w:kinsoku w:val="0"/>
                                          <w:overflowPunct w:val="0"/>
                                          <w:autoSpaceDE w:val="0"/>
                                          <w:autoSpaceDN w:val="0"/>
                                          <w:adjustRightInd w:val="0"/>
                                          <w:snapToGrid w:val="0"/>
                                          <w:spacing w:line="240" w:lineRule="exact"/>
                                          <w:jc w:val="distribute"/>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被照顧者安全看視及陪伴（臨時人力）</w:t>
                                        </w:r>
                                      </w:p>
                                    </w:tc>
                                    <w:tc>
                                      <w:tcPr>
                                        <w:tcW w:w="567" w:type="dxa"/>
                                        <w:vAlign w:val="center"/>
                                      </w:tcPr>
                                      <w:p w14:paraId="4F207840"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25</w:t>
                                        </w:r>
                                      </w:p>
                                    </w:tc>
                                    <w:tc>
                                      <w:tcPr>
                                        <w:tcW w:w="567" w:type="dxa"/>
                                        <w:vAlign w:val="center"/>
                                      </w:tcPr>
                                      <w:p w14:paraId="2BB21B26"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3</w:t>
                                        </w:r>
                                      </w:p>
                                    </w:tc>
                                    <w:tc>
                                      <w:tcPr>
                                        <w:tcW w:w="709" w:type="dxa"/>
                                        <w:vAlign w:val="center"/>
                                      </w:tcPr>
                                      <w:p w14:paraId="6AC849DC"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Pr>
                                            <w:rFonts w:ascii="標楷體" w:eastAsia="標楷體" w:hAnsi="標楷體" w:hint="eastAsia"/>
                                            <w:color w:val="000000"/>
                                            <w:sz w:val="20"/>
                                            <w:szCs w:val="20"/>
                                          </w:rPr>
                                          <w:t>12.00</w:t>
                                        </w:r>
                                      </w:p>
                                    </w:tc>
                                  </w:tr>
                                  <w:tr w:rsidR="00472CB2" w:rsidRPr="005D0C08" w14:paraId="1CF8D7AF" w14:textId="77777777" w:rsidTr="00993AE4">
                                    <w:trPr>
                                      <w:trHeight w:val="227"/>
                                    </w:trPr>
                                    <w:tc>
                                      <w:tcPr>
                                        <w:tcW w:w="676" w:type="dxa"/>
                                        <w:vMerge/>
                                        <w:tcBorders>
                                          <w:bottom w:val="single" w:sz="4" w:space="0" w:color="auto"/>
                                        </w:tcBorders>
                                        <w:noWrap/>
                                        <w:vAlign w:val="center"/>
                                      </w:tcPr>
                                      <w:p w14:paraId="748DE210" w14:textId="77777777" w:rsidR="00472CB2" w:rsidRPr="005D0C08" w:rsidRDefault="00472CB2" w:rsidP="005B6132">
                                        <w:pPr>
                                          <w:widowControl/>
                                          <w:kinsoku w:val="0"/>
                                          <w:overflowPunct w:val="0"/>
                                          <w:autoSpaceDE w:val="0"/>
                                          <w:autoSpaceDN w:val="0"/>
                                          <w:adjustRightInd w:val="0"/>
                                          <w:snapToGrid w:val="0"/>
                                          <w:spacing w:line="240" w:lineRule="exact"/>
                                          <w:jc w:val="center"/>
                                          <w:rPr>
                                            <w:rFonts w:ascii="標楷體" w:eastAsia="標楷體" w:hAnsi="標楷體"/>
                                            <w:color w:val="000000"/>
                                            <w:sz w:val="20"/>
                                            <w:szCs w:val="20"/>
                                          </w:rPr>
                                        </w:pPr>
                                      </w:p>
                                    </w:tc>
                                    <w:tc>
                                      <w:tcPr>
                                        <w:tcW w:w="1701" w:type="dxa"/>
                                        <w:vMerge/>
                                        <w:tcBorders>
                                          <w:bottom w:val="single" w:sz="4" w:space="0" w:color="auto"/>
                                        </w:tcBorders>
                                        <w:noWrap/>
                                        <w:vAlign w:val="center"/>
                                      </w:tcPr>
                                      <w:p w14:paraId="02267B26" w14:textId="77777777" w:rsidR="00472CB2" w:rsidRPr="005D0C08" w:rsidRDefault="00472CB2" w:rsidP="00716B35">
                                        <w:pPr>
                                          <w:kinsoku w:val="0"/>
                                          <w:overflowPunct w:val="0"/>
                                          <w:autoSpaceDE w:val="0"/>
                                          <w:autoSpaceDN w:val="0"/>
                                          <w:adjustRightInd w:val="0"/>
                                          <w:snapToGrid w:val="0"/>
                                          <w:spacing w:line="240" w:lineRule="exact"/>
                                          <w:jc w:val="distribute"/>
                                          <w:textAlignment w:val="center"/>
                                          <w:rPr>
                                            <w:rFonts w:ascii="標楷體" w:eastAsia="標楷體" w:hAnsi="標楷體"/>
                                            <w:color w:val="000000"/>
                                            <w:sz w:val="20"/>
                                            <w:szCs w:val="20"/>
                                          </w:rPr>
                                        </w:pPr>
                                      </w:p>
                                    </w:tc>
                                    <w:tc>
                                      <w:tcPr>
                                        <w:tcW w:w="567" w:type="dxa"/>
                                        <w:tcBorders>
                                          <w:bottom w:val="single" w:sz="4" w:space="0" w:color="auto"/>
                                        </w:tcBorders>
                                        <w:vAlign w:val="center"/>
                                      </w:tcPr>
                                      <w:p w14:paraId="194F13AF"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36</w:t>
                                        </w:r>
                                      </w:p>
                                    </w:tc>
                                    <w:tc>
                                      <w:tcPr>
                                        <w:tcW w:w="567" w:type="dxa"/>
                                        <w:tcBorders>
                                          <w:bottom w:val="single" w:sz="4" w:space="0" w:color="auto"/>
                                        </w:tcBorders>
                                        <w:vAlign w:val="center"/>
                                      </w:tcPr>
                                      <w:p w14:paraId="09B2E0DE"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4</w:t>
                                        </w:r>
                                      </w:p>
                                    </w:tc>
                                    <w:tc>
                                      <w:tcPr>
                                        <w:tcW w:w="709" w:type="dxa"/>
                                        <w:tcBorders>
                                          <w:bottom w:val="single" w:sz="4" w:space="0" w:color="auto"/>
                                        </w:tcBorders>
                                        <w:vAlign w:val="center"/>
                                      </w:tcPr>
                                      <w:p w14:paraId="2E696949"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Pr>
                                            <w:rFonts w:ascii="標楷體" w:eastAsia="標楷體" w:hAnsi="標楷體" w:hint="eastAsia"/>
                                            <w:color w:val="000000"/>
                                            <w:sz w:val="20"/>
                                            <w:szCs w:val="20"/>
                                          </w:rPr>
                                          <w:t>11.11</w:t>
                                        </w:r>
                                      </w:p>
                                    </w:tc>
                                  </w:tr>
                                </w:tbl>
                                <w:p w14:paraId="117716F7" w14:textId="77777777" w:rsidR="00472CB2" w:rsidRPr="004A2A6A" w:rsidRDefault="00472CB2" w:rsidP="002A6B7E">
                                  <w:pPr>
                                    <w:tabs>
                                      <w:tab w:val="left" w:pos="10065"/>
                                    </w:tabs>
                                    <w:overflowPunct w:val="0"/>
                                    <w:adjustRightInd w:val="0"/>
                                    <w:snapToGrid w:val="0"/>
                                    <w:spacing w:line="240" w:lineRule="exact"/>
                                    <w:ind w:right="-59"/>
                                    <w:jc w:val="right"/>
                                    <w:rPr>
                                      <w:rFonts w:ascii="標楷體" w:eastAsia="標楷體" w:hAnsi="標楷體"/>
                                      <w:sz w:val="20"/>
                                      <w:szCs w:val="20"/>
                                    </w:rPr>
                                  </w:pPr>
                                </w:p>
                              </w:tc>
                            </w:tr>
                          </w:tbl>
                          <w:p w14:paraId="68AAC852" w14:textId="77777777" w:rsidR="00472CB2" w:rsidRPr="00C62FEF" w:rsidRDefault="00472CB2" w:rsidP="00472CB2">
                            <w:pPr>
                              <w:tabs>
                                <w:tab w:val="left" w:pos="10065"/>
                              </w:tabs>
                              <w:overflowPunct w:val="0"/>
                              <w:adjustRightInd w:val="0"/>
                              <w:snapToGrid w:val="0"/>
                              <w:spacing w:line="240" w:lineRule="exact"/>
                              <w:ind w:leftChars="18" w:left="261" w:hangingChars="121" w:hanging="218"/>
                              <w:rPr>
                                <w:rFonts w:ascii="標楷體" w:eastAsia="標楷體" w:hAnsi="標楷體"/>
                                <w:sz w:val="18"/>
                                <w:szCs w:val="18"/>
                              </w:rPr>
                            </w:pPr>
                            <w:r w:rsidRPr="001C70BC">
                              <w:rPr>
                                <w:rFonts w:ascii="標楷體" w:eastAsia="標楷體" w:hAnsi="標楷體" w:hint="eastAsia"/>
                                <w:sz w:val="18"/>
                                <w:szCs w:val="18"/>
                              </w:rPr>
                              <w:t>資料來源：整理自屏東縣政府提供資料。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E686BE" id="文字方塊 11" o:spid="_x0000_s1050" type="#_x0000_t202" style="position:absolute;left:0;text-align:left;margin-left:263.4pt;margin-top:285.6pt;width:240.75pt;height:161.25pt;z-index:25231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" filled="f" stroked="f">
                <v:textbox>
                  <w:txbxContent>
                    <w:tbl>
                      <w:tblPr>
                        <w:tblW w:w="6321" w:type="dxa"/>
                        <w:tblCellMar>
                          <w:left w:w="28" w:type="dxa"/>
                          <w:right w:w="28" w:type="dxa"/>
                        </w:tblCellMar>
                        <w:tblLook w:val="04A0" w:firstRow="1" w:lastRow="0" w:firstColumn="1" w:lastColumn="0" w:noHBand="0" w:noVBand="1"/>
                      </w:tblPr>
                      <w:tblGrid>
                        <w:gridCol w:w="6"/>
                        <w:gridCol w:w="6315"/>
                      </w:tblGrid>
                      <w:tr w:rsidR="00472CB2" w:rsidRPr="00C62FEF" w14:paraId="0E3B115E" w14:textId="77777777" w:rsidTr="002A6B7E">
                        <w:trPr>
                          <w:gridBefore w:val="1"/>
                          <w:wBefore w:w="6" w:type="dxa"/>
                          <w:trHeight w:val="330"/>
                        </w:trPr>
                        <w:tc>
                          <w:tcPr>
                            <w:tcW w:w="6315" w:type="dxa"/>
                            <w:tcBorders>
                              <w:top w:val="nil"/>
                              <w:left w:val="nil"/>
                              <w:bottom w:val="nil"/>
                              <w:right w:val="nil"/>
                            </w:tcBorders>
                            <w:noWrap/>
                            <w:vAlign w:val="bottom"/>
                            <w:hideMark/>
                          </w:tcPr>
                          <w:p w14:paraId="20BB37BE" w14:textId="45562D39" w:rsidR="00472CB2" w:rsidRPr="0020355F" w:rsidRDefault="00472CB2" w:rsidP="00993AE4">
                            <w:pPr>
                              <w:widowControl/>
                              <w:tabs>
                                <w:tab w:val="left" w:pos="10065"/>
                              </w:tabs>
                              <w:adjustRightInd w:val="0"/>
                              <w:snapToGrid w:val="0"/>
                              <w:spacing w:afterLines="20" w:after="72" w:line="240" w:lineRule="exact"/>
                              <w:ind w:left="810" w:rightChars="852" w:right="2045" w:hangingChars="355" w:hanging="810"/>
                              <w:jc w:val="both"/>
                              <w:rPr>
                                <w:rFonts w:ascii="標楷體" w:eastAsia="標楷體" w:hAnsi="標楷體"/>
                                <w:b/>
                              </w:rPr>
                            </w:pPr>
                            <w:r w:rsidRPr="001C30F9">
                              <w:rPr>
                                <w:rFonts w:ascii="標楷體" w:eastAsia="標楷體" w:hAnsi="標楷體" w:hint="eastAsia"/>
                                <w:b/>
                                <w:spacing w:val="-6"/>
                              </w:rPr>
                              <w:t>表</w:t>
                            </w:r>
                            <w:r>
                              <w:rPr>
                                <w:rFonts w:ascii="標楷體" w:eastAsia="標楷體" w:hAnsi="標楷體" w:hint="eastAsia"/>
                                <w:b/>
                                <w:spacing w:val="-6"/>
                              </w:rPr>
                              <w:t>15</w:t>
                            </w:r>
                            <w:r w:rsidRPr="001C30F9">
                              <w:rPr>
                                <w:rFonts w:ascii="標楷體" w:eastAsia="標楷體" w:hAnsi="標楷體" w:hint="eastAsia"/>
                                <w:b/>
                                <w:spacing w:val="-6"/>
                              </w:rPr>
                              <w:t xml:space="preserve">　</w:t>
                            </w:r>
                            <w:proofErr w:type="gramStart"/>
                            <w:r w:rsidRPr="0020355F">
                              <w:rPr>
                                <w:rFonts w:ascii="標楷體" w:eastAsia="標楷體" w:hAnsi="標楷體" w:hint="eastAsia"/>
                                <w:b/>
                              </w:rPr>
                              <w:t>113</w:t>
                            </w:r>
                            <w:proofErr w:type="gramEnd"/>
                            <w:r w:rsidRPr="0020355F">
                              <w:rPr>
                                <w:rFonts w:ascii="標楷體" w:eastAsia="標楷體" w:hAnsi="標楷體" w:hint="eastAsia"/>
                                <w:b/>
                              </w:rPr>
                              <w:t>年度家庭照顧者支持性服務創新型計畫服務執行成果</w:t>
                            </w:r>
                          </w:p>
                          <w:p w14:paraId="495648FE" w14:textId="77777777" w:rsidR="00472CB2" w:rsidRPr="00C62FEF" w:rsidRDefault="00472CB2" w:rsidP="00993AE4">
                            <w:pPr>
                              <w:widowControl/>
                              <w:adjustRightInd w:val="0"/>
                              <w:snapToGrid w:val="0"/>
                              <w:spacing w:line="240" w:lineRule="exact"/>
                              <w:ind w:rightChars="845" w:right="2028"/>
                              <w:jc w:val="right"/>
                              <w:rPr>
                                <w:rFonts w:ascii="標楷體" w:eastAsia="標楷體" w:hAnsi="標楷體"/>
                                <w:bCs/>
                                <w:sz w:val="20"/>
                                <w:szCs w:val="20"/>
                              </w:rPr>
                            </w:pPr>
                            <w:r w:rsidRPr="001C70BC">
                              <w:rPr>
                                <w:rFonts w:ascii="標楷體" w:eastAsia="標楷體" w:hAnsi="標楷體" w:hint="eastAsia"/>
                                <w:bCs/>
                                <w:sz w:val="20"/>
                                <w:szCs w:val="20"/>
                              </w:rPr>
                              <w:t>單位：</w:t>
                            </w:r>
                            <w:r>
                              <w:rPr>
                                <w:rFonts w:ascii="標楷體" w:eastAsia="標楷體" w:hAnsi="標楷體" w:hint="eastAsia"/>
                                <w:bCs/>
                                <w:sz w:val="20"/>
                                <w:szCs w:val="20"/>
                              </w:rPr>
                              <w:t>人</w:t>
                            </w:r>
                            <w:r w:rsidRPr="001C70BC">
                              <w:rPr>
                                <w:rFonts w:ascii="標楷體" w:eastAsia="標楷體" w:hAnsi="標楷體" w:hint="eastAsia"/>
                                <w:bCs/>
                                <w:sz w:val="20"/>
                                <w:szCs w:val="20"/>
                              </w:rPr>
                              <w:t>、</w:t>
                            </w:r>
                            <w:proofErr w:type="gramStart"/>
                            <w:r>
                              <w:rPr>
                                <w:rFonts w:ascii="標楷體" w:eastAsia="標楷體" w:hAnsi="標楷體" w:hint="eastAsia"/>
                                <w:bCs/>
                                <w:sz w:val="20"/>
                                <w:szCs w:val="20"/>
                              </w:rPr>
                              <w:t>人次</w:t>
                            </w:r>
                            <w:r w:rsidRPr="001C70BC">
                              <w:rPr>
                                <w:rFonts w:ascii="標楷體" w:eastAsia="標楷體" w:hAnsi="標楷體" w:hint="eastAsia"/>
                                <w:bCs/>
                                <w:sz w:val="20"/>
                                <w:szCs w:val="20"/>
                              </w:rPr>
                              <w:t>、</w:t>
                            </w:r>
                            <w:proofErr w:type="gramEnd"/>
                            <w:r w:rsidRPr="001C70BC">
                              <w:rPr>
                                <w:rFonts w:ascii="標楷體" w:eastAsia="標楷體" w:hAnsi="標楷體" w:hint="eastAsia"/>
                                <w:bCs/>
                                <w:sz w:val="20"/>
                                <w:szCs w:val="20"/>
                              </w:rPr>
                              <w:t>％</w:t>
                            </w:r>
                          </w:p>
                        </w:tc>
                      </w:tr>
                      <w:tr w:rsidR="00472CB2" w:rsidRPr="004A2A6A" w14:paraId="20B8B2A9" w14:textId="77777777" w:rsidTr="002A6B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blHeader/>
                        </w:trPr>
                        <w:tc>
                          <w:tcPr>
                            <w:tcW w:w="6321" w:type="dxa"/>
                            <w:gridSpan w:val="2"/>
                            <w:tcBorders>
                              <w:top w:val="nil"/>
                              <w:left w:val="nil"/>
                              <w:bottom w:val="nil"/>
                              <w:right w:val="nil"/>
                            </w:tcBorders>
                            <w:vAlign w:val="bottom"/>
                          </w:tcPr>
                          <w:tbl>
                            <w:tblPr>
                              <w:tblW w:w="422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76"/>
                              <w:gridCol w:w="1701"/>
                              <w:gridCol w:w="567"/>
                              <w:gridCol w:w="567"/>
                              <w:gridCol w:w="709"/>
                            </w:tblGrid>
                            <w:tr w:rsidR="00472CB2" w:rsidRPr="005D0C08" w14:paraId="441068DD" w14:textId="77777777" w:rsidTr="00993AE4">
                              <w:trPr>
                                <w:trHeight w:val="397"/>
                              </w:trPr>
                              <w:tc>
                                <w:tcPr>
                                  <w:tcW w:w="2377" w:type="dxa"/>
                                  <w:gridSpan w:val="2"/>
                                  <w:noWrap/>
                                  <w:vAlign w:val="center"/>
                                </w:tcPr>
                                <w:p w14:paraId="0B15F581" w14:textId="77777777" w:rsidR="00472CB2" w:rsidRPr="005D0C08" w:rsidRDefault="00472CB2" w:rsidP="005A45CD">
                                  <w:pPr>
                                    <w:kinsoku w:val="0"/>
                                    <w:overflowPunct w:val="0"/>
                                    <w:autoSpaceDE w:val="0"/>
                                    <w:autoSpaceDN w:val="0"/>
                                    <w:adjustRightInd w:val="0"/>
                                    <w:snapToGrid w:val="0"/>
                                    <w:spacing w:line="240" w:lineRule="exact"/>
                                    <w:jc w:val="center"/>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服務項目</w:t>
                                  </w:r>
                                </w:p>
                              </w:tc>
                              <w:tc>
                                <w:tcPr>
                                  <w:tcW w:w="567" w:type="dxa"/>
                                  <w:vAlign w:val="center"/>
                                </w:tcPr>
                                <w:p w14:paraId="64780BBC" w14:textId="77777777" w:rsidR="00472CB2" w:rsidRPr="005D0C08" w:rsidRDefault="00472CB2" w:rsidP="005A45CD">
                                  <w:pPr>
                                    <w:kinsoku w:val="0"/>
                                    <w:overflowPunct w:val="0"/>
                                    <w:autoSpaceDE w:val="0"/>
                                    <w:autoSpaceDN w:val="0"/>
                                    <w:adjustRightInd w:val="0"/>
                                    <w:snapToGrid w:val="0"/>
                                    <w:spacing w:line="240" w:lineRule="exact"/>
                                    <w:jc w:val="center"/>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預期目標</w:t>
                                  </w:r>
                                </w:p>
                              </w:tc>
                              <w:tc>
                                <w:tcPr>
                                  <w:tcW w:w="567" w:type="dxa"/>
                                  <w:vAlign w:val="center"/>
                                </w:tcPr>
                                <w:p w14:paraId="6C671C23" w14:textId="77777777" w:rsidR="00472CB2" w:rsidRPr="005D0C08" w:rsidRDefault="00472CB2" w:rsidP="005A45CD">
                                  <w:pPr>
                                    <w:kinsoku w:val="0"/>
                                    <w:overflowPunct w:val="0"/>
                                    <w:autoSpaceDE w:val="0"/>
                                    <w:autoSpaceDN w:val="0"/>
                                    <w:adjustRightInd w:val="0"/>
                                    <w:snapToGrid w:val="0"/>
                                    <w:spacing w:line="240" w:lineRule="exact"/>
                                    <w:ind w:leftChars="-11" w:left="-26"/>
                                    <w:jc w:val="center"/>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執行成果</w:t>
                                  </w:r>
                                </w:p>
                              </w:tc>
                              <w:tc>
                                <w:tcPr>
                                  <w:tcW w:w="709" w:type="dxa"/>
                                  <w:vAlign w:val="center"/>
                                </w:tcPr>
                                <w:p w14:paraId="4AAF59AF" w14:textId="77777777" w:rsidR="00472CB2" w:rsidRPr="005D0C08" w:rsidRDefault="00472CB2" w:rsidP="005A45CD">
                                  <w:pPr>
                                    <w:kinsoku w:val="0"/>
                                    <w:overflowPunct w:val="0"/>
                                    <w:autoSpaceDE w:val="0"/>
                                    <w:autoSpaceDN w:val="0"/>
                                    <w:adjustRightInd w:val="0"/>
                                    <w:snapToGrid w:val="0"/>
                                    <w:spacing w:line="240" w:lineRule="exact"/>
                                    <w:ind w:leftChars="-11" w:left="-26"/>
                                    <w:jc w:val="center"/>
                                    <w:textAlignment w:val="center"/>
                                    <w:rPr>
                                      <w:rFonts w:ascii="標楷體" w:eastAsia="標楷體" w:hAnsi="標楷體"/>
                                      <w:color w:val="000000"/>
                                      <w:sz w:val="20"/>
                                      <w:szCs w:val="20"/>
                                    </w:rPr>
                                  </w:pPr>
                                  <w:r>
                                    <w:rPr>
                                      <w:rFonts w:ascii="標楷體" w:eastAsia="標楷體" w:hAnsi="標楷體" w:hint="eastAsia"/>
                                      <w:color w:val="000000"/>
                                      <w:sz w:val="20"/>
                                      <w:szCs w:val="20"/>
                                    </w:rPr>
                                    <w:t>達成率</w:t>
                                  </w:r>
                                </w:p>
                              </w:tc>
                            </w:tr>
                            <w:tr w:rsidR="00472CB2" w:rsidRPr="005D0C08" w14:paraId="1C5EAF4F" w14:textId="77777777" w:rsidTr="00993AE4">
                              <w:trPr>
                                <w:trHeight w:val="227"/>
                              </w:trPr>
                              <w:tc>
                                <w:tcPr>
                                  <w:tcW w:w="676" w:type="dxa"/>
                                  <w:vMerge w:val="restart"/>
                                  <w:noWrap/>
                                  <w:vAlign w:val="center"/>
                                </w:tcPr>
                                <w:p w14:paraId="4493BB67" w14:textId="77777777" w:rsidR="00472CB2" w:rsidRPr="005D0C08" w:rsidRDefault="00472CB2" w:rsidP="005B6132">
                                  <w:pPr>
                                    <w:widowControl/>
                                    <w:kinsoku w:val="0"/>
                                    <w:overflowPunct w:val="0"/>
                                    <w:autoSpaceDE w:val="0"/>
                                    <w:autoSpaceDN w:val="0"/>
                                    <w:adjustRightInd w:val="0"/>
                                    <w:snapToGrid w:val="0"/>
                                    <w:spacing w:line="240" w:lineRule="exact"/>
                                    <w:jc w:val="center"/>
                                    <w:rPr>
                                      <w:rFonts w:ascii="標楷體" w:eastAsia="標楷體" w:hAnsi="標楷體"/>
                                      <w:color w:val="000000"/>
                                      <w:sz w:val="20"/>
                                      <w:szCs w:val="20"/>
                                    </w:rPr>
                                  </w:pPr>
                                  <w:r w:rsidRPr="005D0C08">
                                    <w:rPr>
                                      <w:rFonts w:ascii="標楷體" w:eastAsia="標楷體" w:hAnsi="標楷體" w:hint="eastAsia"/>
                                      <w:color w:val="000000"/>
                                      <w:sz w:val="20"/>
                                      <w:szCs w:val="20"/>
                                    </w:rPr>
                                    <w:t>個別性需求</w:t>
                                  </w:r>
                                </w:p>
                              </w:tc>
                              <w:tc>
                                <w:tcPr>
                                  <w:tcW w:w="1701" w:type="dxa"/>
                                  <w:vMerge w:val="restart"/>
                                  <w:noWrap/>
                                  <w:vAlign w:val="center"/>
                                </w:tcPr>
                                <w:p w14:paraId="72894571" w14:textId="77777777" w:rsidR="00472CB2" w:rsidRPr="005D0C08" w:rsidRDefault="00472CB2" w:rsidP="000523BA">
                                  <w:pPr>
                                    <w:kinsoku w:val="0"/>
                                    <w:overflowPunct w:val="0"/>
                                    <w:autoSpaceDE w:val="0"/>
                                    <w:autoSpaceDN w:val="0"/>
                                    <w:adjustRightInd w:val="0"/>
                                    <w:snapToGrid w:val="0"/>
                                    <w:spacing w:line="240" w:lineRule="exact"/>
                                    <w:jc w:val="distribute"/>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到宅照顧技巧指導</w:t>
                                  </w:r>
                                </w:p>
                              </w:tc>
                              <w:tc>
                                <w:tcPr>
                                  <w:tcW w:w="567" w:type="dxa"/>
                                  <w:vAlign w:val="center"/>
                                </w:tcPr>
                                <w:p w14:paraId="1739F6E4"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30</w:t>
                                  </w:r>
                                </w:p>
                              </w:tc>
                              <w:tc>
                                <w:tcPr>
                                  <w:tcW w:w="567" w:type="dxa"/>
                                  <w:vAlign w:val="center"/>
                                </w:tcPr>
                                <w:p w14:paraId="25C13F9A"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26</w:t>
                                  </w:r>
                                </w:p>
                              </w:tc>
                              <w:tc>
                                <w:tcPr>
                                  <w:tcW w:w="709" w:type="dxa"/>
                                  <w:vAlign w:val="center"/>
                                </w:tcPr>
                                <w:p w14:paraId="01B1C852"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86.67</w:t>
                                  </w:r>
                                </w:p>
                              </w:tc>
                            </w:tr>
                            <w:tr w:rsidR="00472CB2" w:rsidRPr="005D0C08" w14:paraId="4A09A703" w14:textId="77777777" w:rsidTr="00993AE4">
                              <w:trPr>
                                <w:trHeight w:val="227"/>
                              </w:trPr>
                              <w:tc>
                                <w:tcPr>
                                  <w:tcW w:w="676" w:type="dxa"/>
                                  <w:vMerge/>
                                  <w:noWrap/>
                                  <w:vAlign w:val="center"/>
                                </w:tcPr>
                                <w:p w14:paraId="7778220B" w14:textId="77777777" w:rsidR="00472CB2" w:rsidRPr="005D0C08" w:rsidRDefault="00472CB2" w:rsidP="005B6132">
                                  <w:pPr>
                                    <w:widowControl/>
                                    <w:kinsoku w:val="0"/>
                                    <w:overflowPunct w:val="0"/>
                                    <w:autoSpaceDE w:val="0"/>
                                    <w:autoSpaceDN w:val="0"/>
                                    <w:adjustRightInd w:val="0"/>
                                    <w:snapToGrid w:val="0"/>
                                    <w:spacing w:line="240" w:lineRule="exact"/>
                                    <w:jc w:val="center"/>
                                    <w:rPr>
                                      <w:rFonts w:ascii="標楷體" w:eastAsia="標楷體" w:hAnsi="標楷體"/>
                                      <w:color w:val="000000"/>
                                      <w:sz w:val="20"/>
                                      <w:szCs w:val="20"/>
                                    </w:rPr>
                                  </w:pPr>
                                </w:p>
                              </w:tc>
                              <w:tc>
                                <w:tcPr>
                                  <w:tcW w:w="1701" w:type="dxa"/>
                                  <w:vMerge/>
                                  <w:noWrap/>
                                  <w:vAlign w:val="center"/>
                                </w:tcPr>
                                <w:p w14:paraId="56BF079E" w14:textId="77777777" w:rsidR="00472CB2" w:rsidRPr="005D0C08" w:rsidRDefault="00472CB2" w:rsidP="005B6132">
                                  <w:pPr>
                                    <w:kinsoku w:val="0"/>
                                    <w:overflowPunct w:val="0"/>
                                    <w:autoSpaceDE w:val="0"/>
                                    <w:autoSpaceDN w:val="0"/>
                                    <w:adjustRightInd w:val="0"/>
                                    <w:snapToGrid w:val="0"/>
                                    <w:spacing w:line="240" w:lineRule="exact"/>
                                    <w:textAlignment w:val="center"/>
                                    <w:rPr>
                                      <w:rFonts w:ascii="標楷體" w:eastAsia="標楷體" w:hAnsi="標楷體"/>
                                      <w:color w:val="000000"/>
                                      <w:sz w:val="20"/>
                                      <w:szCs w:val="20"/>
                                    </w:rPr>
                                  </w:pPr>
                                </w:p>
                              </w:tc>
                              <w:tc>
                                <w:tcPr>
                                  <w:tcW w:w="567" w:type="dxa"/>
                                  <w:vAlign w:val="center"/>
                                </w:tcPr>
                                <w:p w14:paraId="7994098B"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40</w:t>
                                  </w:r>
                                </w:p>
                              </w:tc>
                              <w:tc>
                                <w:tcPr>
                                  <w:tcW w:w="567" w:type="dxa"/>
                                  <w:vAlign w:val="center"/>
                                </w:tcPr>
                                <w:p w14:paraId="3F3F0ED6"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30</w:t>
                                  </w:r>
                                </w:p>
                              </w:tc>
                              <w:tc>
                                <w:tcPr>
                                  <w:tcW w:w="709" w:type="dxa"/>
                                  <w:vAlign w:val="center"/>
                                </w:tcPr>
                                <w:p w14:paraId="7128EC99"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Pr>
                                      <w:rFonts w:ascii="標楷體" w:eastAsia="標楷體" w:hAnsi="標楷體" w:hint="eastAsia"/>
                                      <w:color w:val="000000"/>
                                      <w:sz w:val="20"/>
                                      <w:szCs w:val="20"/>
                                    </w:rPr>
                                    <w:t>75.00</w:t>
                                  </w:r>
                                </w:p>
                              </w:tc>
                            </w:tr>
                            <w:tr w:rsidR="00472CB2" w:rsidRPr="005D0C08" w14:paraId="27CA32A9" w14:textId="77777777" w:rsidTr="00993AE4">
                              <w:trPr>
                                <w:trHeight w:val="227"/>
                              </w:trPr>
                              <w:tc>
                                <w:tcPr>
                                  <w:tcW w:w="676" w:type="dxa"/>
                                  <w:vMerge/>
                                  <w:tcBorders>
                                    <w:bottom w:val="single" w:sz="4" w:space="0" w:color="auto"/>
                                  </w:tcBorders>
                                  <w:noWrap/>
                                  <w:vAlign w:val="center"/>
                                </w:tcPr>
                                <w:p w14:paraId="6F58FAA0" w14:textId="77777777" w:rsidR="00472CB2" w:rsidRPr="005D0C08" w:rsidRDefault="00472CB2" w:rsidP="005B6132">
                                  <w:pPr>
                                    <w:widowControl/>
                                    <w:kinsoku w:val="0"/>
                                    <w:overflowPunct w:val="0"/>
                                    <w:autoSpaceDE w:val="0"/>
                                    <w:autoSpaceDN w:val="0"/>
                                    <w:adjustRightInd w:val="0"/>
                                    <w:snapToGrid w:val="0"/>
                                    <w:spacing w:line="240" w:lineRule="exact"/>
                                    <w:jc w:val="center"/>
                                    <w:rPr>
                                      <w:rFonts w:ascii="標楷體" w:eastAsia="標楷體" w:hAnsi="標楷體"/>
                                      <w:color w:val="000000"/>
                                      <w:sz w:val="20"/>
                                      <w:szCs w:val="20"/>
                                    </w:rPr>
                                  </w:pPr>
                                </w:p>
                              </w:tc>
                              <w:tc>
                                <w:tcPr>
                                  <w:tcW w:w="1701" w:type="dxa"/>
                                  <w:tcBorders>
                                    <w:bottom w:val="single" w:sz="4" w:space="0" w:color="auto"/>
                                  </w:tcBorders>
                                  <w:noWrap/>
                                  <w:vAlign w:val="center"/>
                                </w:tcPr>
                                <w:p w14:paraId="4393B27A" w14:textId="77777777" w:rsidR="00472CB2" w:rsidRDefault="00472CB2" w:rsidP="00716B35">
                                  <w:pPr>
                                    <w:kinsoku w:val="0"/>
                                    <w:overflowPunct w:val="0"/>
                                    <w:autoSpaceDE w:val="0"/>
                                    <w:autoSpaceDN w:val="0"/>
                                    <w:adjustRightInd w:val="0"/>
                                    <w:snapToGrid w:val="0"/>
                                    <w:spacing w:line="240" w:lineRule="exact"/>
                                    <w:jc w:val="distribute"/>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志工關懷訪視</w:t>
                                  </w:r>
                                </w:p>
                                <w:p w14:paraId="1432D0F5" w14:textId="77777777" w:rsidR="00472CB2" w:rsidRPr="005D0C08" w:rsidRDefault="00472CB2" w:rsidP="00716B35">
                                  <w:pPr>
                                    <w:kinsoku w:val="0"/>
                                    <w:overflowPunct w:val="0"/>
                                    <w:autoSpaceDE w:val="0"/>
                                    <w:autoSpaceDN w:val="0"/>
                                    <w:adjustRightInd w:val="0"/>
                                    <w:snapToGrid w:val="0"/>
                                    <w:spacing w:line="240" w:lineRule="exact"/>
                                    <w:jc w:val="distribute"/>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或電話問安</w:t>
                                  </w:r>
                                </w:p>
                              </w:tc>
                              <w:tc>
                                <w:tcPr>
                                  <w:tcW w:w="567" w:type="dxa"/>
                                  <w:tcBorders>
                                    <w:bottom w:val="single" w:sz="4" w:space="0" w:color="auto"/>
                                  </w:tcBorders>
                                  <w:vAlign w:val="center"/>
                                </w:tcPr>
                                <w:p w14:paraId="7C870A49"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760</w:t>
                                  </w:r>
                                </w:p>
                              </w:tc>
                              <w:tc>
                                <w:tcPr>
                                  <w:tcW w:w="567" w:type="dxa"/>
                                  <w:tcBorders>
                                    <w:bottom w:val="single" w:sz="4" w:space="0" w:color="auto"/>
                                  </w:tcBorders>
                                  <w:vAlign w:val="center"/>
                                </w:tcPr>
                                <w:p w14:paraId="63A29711"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624</w:t>
                                  </w:r>
                                </w:p>
                              </w:tc>
                              <w:tc>
                                <w:tcPr>
                                  <w:tcW w:w="709" w:type="dxa"/>
                                  <w:tcBorders>
                                    <w:bottom w:val="single" w:sz="4" w:space="0" w:color="auto"/>
                                  </w:tcBorders>
                                  <w:vAlign w:val="center"/>
                                </w:tcPr>
                                <w:p w14:paraId="6F8A4D73"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Pr>
                                      <w:rFonts w:ascii="標楷體" w:eastAsia="標楷體" w:hAnsi="標楷體" w:hint="eastAsia"/>
                                      <w:color w:val="000000"/>
                                      <w:sz w:val="20"/>
                                      <w:szCs w:val="20"/>
                                    </w:rPr>
                                    <w:t>82.11</w:t>
                                  </w:r>
                                </w:p>
                              </w:tc>
                            </w:tr>
                            <w:tr w:rsidR="00472CB2" w:rsidRPr="005D0C08" w14:paraId="20C65A96" w14:textId="77777777" w:rsidTr="00993AE4">
                              <w:trPr>
                                <w:trHeight w:val="227"/>
                              </w:trPr>
                              <w:tc>
                                <w:tcPr>
                                  <w:tcW w:w="676" w:type="dxa"/>
                                  <w:vMerge w:val="restart"/>
                                  <w:noWrap/>
                                  <w:vAlign w:val="center"/>
                                </w:tcPr>
                                <w:p w14:paraId="130636DE" w14:textId="77777777" w:rsidR="00472CB2" w:rsidRDefault="00472CB2" w:rsidP="005B6132">
                                  <w:pPr>
                                    <w:widowControl/>
                                    <w:kinsoku w:val="0"/>
                                    <w:overflowPunct w:val="0"/>
                                    <w:autoSpaceDE w:val="0"/>
                                    <w:autoSpaceDN w:val="0"/>
                                    <w:adjustRightInd w:val="0"/>
                                    <w:snapToGrid w:val="0"/>
                                    <w:spacing w:line="240" w:lineRule="exact"/>
                                    <w:jc w:val="center"/>
                                    <w:rPr>
                                      <w:rFonts w:ascii="標楷體" w:eastAsia="標楷體" w:hAnsi="標楷體"/>
                                      <w:color w:val="000000"/>
                                      <w:sz w:val="20"/>
                                      <w:szCs w:val="20"/>
                                    </w:rPr>
                                  </w:pPr>
                                  <w:r w:rsidRPr="005D0C08">
                                    <w:rPr>
                                      <w:rFonts w:ascii="標楷體" w:eastAsia="標楷體" w:hAnsi="標楷體" w:hint="eastAsia"/>
                                      <w:color w:val="000000"/>
                                      <w:sz w:val="20"/>
                                      <w:szCs w:val="20"/>
                                    </w:rPr>
                                    <w:t>團體</w:t>
                                  </w:r>
                                </w:p>
                                <w:p w14:paraId="7073A256" w14:textId="77777777" w:rsidR="00472CB2" w:rsidRPr="005D0C08" w:rsidRDefault="00472CB2" w:rsidP="005B6132">
                                  <w:pPr>
                                    <w:widowControl/>
                                    <w:kinsoku w:val="0"/>
                                    <w:overflowPunct w:val="0"/>
                                    <w:autoSpaceDE w:val="0"/>
                                    <w:autoSpaceDN w:val="0"/>
                                    <w:adjustRightInd w:val="0"/>
                                    <w:snapToGrid w:val="0"/>
                                    <w:spacing w:line="240" w:lineRule="exact"/>
                                    <w:jc w:val="center"/>
                                    <w:rPr>
                                      <w:rFonts w:ascii="標楷體" w:eastAsia="標楷體" w:hAnsi="標楷體"/>
                                      <w:color w:val="000000"/>
                                      <w:sz w:val="20"/>
                                      <w:szCs w:val="20"/>
                                    </w:rPr>
                                  </w:pPr>
                                  <w:r w:rsidRPr="005D0C08">
                                    <w:rPr>
                                      <w:rFonts w:ascii="標楷體" w:eastAsia="標楷體" w:hAnsi="標楷體" w:hint="eastAsia"/>
                                      <w:color w:val="000000"/>
                                      <w:sz w:val="20"/>
                                      <w:szCs w:val="20"/>
                                    </w:rPr>
                                    <w:t>形式</w:t>
                                  </w:r>
                                </w:p>
                              </w:tc>
                              <w:tc>
                                <w:tcPr>
                                  <w:tcW w:w="1701" w:type="dxa"/>
                                  <w:vMerge w:val="restart"/>
                                  <w:noWrap/>
                                  <w:vAlign w:val="center"/>
                                </w:tcPr>
                                <w:p w14:paraId="1F27A638" w14:textId="77777777" w:rsidR="00472CB2" w:rsidRPr="005D0C08" w:rsidRDefault="00472CB2" w:rsidP="00716B35">
                                  <w:pPr>
                                    <w:kinsoku w:val="0"/>
                                    <w:overflowPunct w:val="0"/>
                                    <w:autoSpaceDE w:val="0"/>
                                    <w:autoSpaceDN w:val="0"/>
                                    <w:adjustRightInd w:val="0"/>
                                    <w:snapToGrid w:val="0"/>
                                    <w:spacing w:line="240" w:lineRule="exact"/>
                                    <w:jc w:val="distribute"/>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被照顧者安全看視及陪伴（臨時人力）</w:t>
                                  </w:r>
                                </w:p>
                              </w:tc>
                              <w:tc>
                                <w:tcPr>
                                  <w:tcW w:w="567" w:type="dxa"/>
                                  <w:vAlign w:val="center"/>
                                </w:tcPr>
                                <w:p w14:paraId="4F207840"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25</w:t>
                                  </w:r>
                                </w:p>
                              </w:tc>
                              <w:tc>
                                <w:tcPr>
                                  <w:tcW w:w="567" w:type="dxa"/>
                                  <w:vAlign w:val="center"/>
                                </w:tcPr>
                                <w:p w14:paraId="2BB21B26"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3</w:t>
                                  </w:r>
                                </w:p>
                              </w:tc>
                              <w:tc>
                                <w:tcPr>
                                  <w:tcW w:w="709" w:type="dxa"/>
                                  <w:vAlign w:val="center"/>
                                </w:tcPr>
                                <w:p w14:paraId="6AC849DC"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Pr>
                                      <w:rFonts w:ascii="標楷體" w:eastAsia="標楷體" w:hAnsi="標楷體" w:hint="eastAsia"/>
                                      <w:color w:val="000000"/>
                                      <w:sz w:val="20"/>
                                      <w:szCs w:val="20"/>
                                    </w:rPr>
                                    <w:t>12.00</w:t>
                                  </w:r>
                                </w:p>
                              </w:tc>
                            </w:tr>
                            <w:tr w:rsidR="00472CB2" w:rsidRPr="005D0C08" w14:paraId="1CF8D7AF" w14:textId="77777777" w:rsidTr="00993AE4">
                              <w:trPr>
                                <w:trHeight w:val="227"/>
                              </w:trPr>
                              <w:tc>
                                <w:tcPr>
                                  <w:tcW w:w="676" w:type="dxa"/>
                                  <w:vMerge/>
                                  <w:tcBorders>
                                    <w:bottom w:val="single" w:sz="4" w:space="0" w:color="auto"/>
                                  </w:tcBorders>
                                  <w:noWrap/>
                                  <w:vAlign w:val="center"/>
                                </w:tcPr>
                                <w:p w14:paraId="748DE210" w14:textId="77777777" w:rsidR="00472CB2" w:rsidRPr="005D0C08" w:rsidRDefault="00472CB2" w:rsidP="005B6132">
                                  <w:pPr>
                                    <w:widowControl/>
                                    <w:kinsoku w:val="0"/>
                                    <w:overflowPunct w:val="0"/>
                                    <w:autoSpaceDE w:val="0"/>
                                    <w:autoSpaceDN w:val="0"/>
                                    <w:adjustRightInd w:val="0"/>
                                    <w:snapToGrid w:val="0"/>
                                    <w:spacing w:line="240" w:lineRule="exact"/>
                                    <w:jc w:val="center"/>
                                    <w:rPr>
                                      <w:rFonts w:ascii="標楷體" w:eastAsia="標楷體" w:hAnsi="標楷體"/>
                                      <w:color w:val="000000"/>
                                      <w:sz w:val="20"/>
                                      <w:szCs w:val="20"/>
                                    </w:rPr>
                                  </w:pPr>
                                </w:p>
                              </w:tc>
                              <w:tc>
                                <w:tcPr>
                                  <w:tcW w:w="1701" w:type="dxa"/>
                                  <w:vMerge/>
                                  <w:tcBorders>
                                    <w:bottom w:val="single" w:sz="4" w:space="0" w:color="auto"/>
                                  </w:tcBorders>
                                  <w:noWrap/>
                                  <w:vAlign w:val="center"/>
                                </w:tcPr>
                                <w:p w14:paraId="02267B26" w14:textId="77777777" w:rsidR="00472CB2" w:rsidRPr="005D0C08" w:rsidRDefault="00472CB2" w:rsidP="00716B35">
                                  <w:pPr>
                                    <w:kinsoku w:val="0"/>
                                    <w:overflowPunct w:val="0"/>
                                    <w:autoSpaceDE w:val="0"/>
                                    <w:autoSpaceDN w:val="0"/>
                                    <w:adjustRightInd w:val="0"/>
                                    <w:snapToGrid w:val="0"/>
                                    <w:spacing w:line="240" w:lineRule="exact"/>
                                    <w:jc w:val="distribute"/>
                                    <w:textAlignment w:val="center"/>
                                    <w:rPr>
                                      <w:rFonts w:ascii="標楷體" w:eastAsia="標楷體" w:hAnsi="標楷體"/>
                                      <w:color w:val="000000"/>
                                      <w:sz w:val="20"/>
                                      <w:szCs w:val="20"/>
                                    </w:rPr>
                                  </w:pPr>
                                </w:p>
                              </w:tc>
                              <w:tc>
                                <w:tcPr>
                                  <w:tcW w:w="567" w:type="dxa"/>
                                  <w:tcBorders>
                                    <w:bottom w:val="single" w:sz="4" w:space="0" w:color="auto"/>
                                  </w:tcBorders>
                                  <w:vAlign w:val="center"/>
                                </w:tcPr>
                                <w:p w14:paraId="194F13AF"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36</w:t>
                                  </w:r>
                                </w:p>
                              </w:tc>
                              <w:tc>
                                <w:tcPr>
                                  <w:tcW w:w="567" w:type="dxa"/>
                                  <w:tcBorders>
                                    <w:bottom w:val="single" w:sz="4" w:space="0" w:color="auto"/>
                                  </w:tcBorders>
                                  <w:vAlign w:val="center"/>
                                </w:tcPr>
                                <w:p w14:paraId="09B2E0DE"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sidRPr="005D0C08">
                                    <w:rPr>
                                      <w:rFonts w:ascii="標楷體" w:eastAsia="標楷體" w:hAnsi="標楷體" w:hint="eastAsia"/>
                                      <w:color w:val="000000"/>
                                      <w:sz w:val="20"/>
                                      <w:szCs w:val="20"/>
                                    </w:rPr>
                                    <w:t>4</w:t>
                                  </w:r>
                                </w:p>
                              </w:tc>
                              <w:tc>
                                <w:tcPr>
                                  <w:tcW w:w="709" w:type="dxa"/>
                                  <w:tcBorders>
                                    <w:bottom w:val="single" w:sz="4" w:space="0" w:color="auto"/>
                                  </w:tcBorders>
                                  <w:vAlign w:val="center"/>
                                </w:tcPr>
                                <w:p w14:paraId="2E696949" w14:textId="77777777" w:rsidR="00472CB2" w:rsidRPr="005D0C08" w:rsidRDefault="00472CB2" w:rsidP="00C66D0D">
                                  <w:pPr>
                                    <w:kinsoku w:val="0"/>
                                    <w:overflowPunct w:val="0"/>
                                    <w:autoSpaceDE w:val="0"/>
                                    <w:autoSpaceDN w:val="0"/>
                                    <w:adjustRightInd w:val="0"/>
                                    <w:snapToGrid w:val="0"/>
                                    <w:spacing w:line="240" w:lineRule="exact"/>
                                    <w:jc w:val="right"/>
                                    <w:textAlignment w:val="center"/>
                                    <w:rPr>
                                      <w:rFonts w:ascii="標楷體" w:eastAsia="標楷體" w:hAnsi="標楷體"/>
                                      <w:color w:val="000000"/>
                                      <w:sz w:val="20"/>
                                      <w:szCs w:val="20"/>
                                    </w:rPr>
                                  </w:pPr>
                                  <w:r>
                                    <w:rPr>
                                      <w:rFonts w:ascii="標楷體" w:eastAsia="標楷體" w:hAnsi="標楷體" w:hint="eastAsia"/>
                                      <w:color w:val="000000"/>
                                      <w:sz w:val="20"/>
                                      <w:szCs w:val="20"/>
                                    </w:rPr>
                                    <w:t>11.11</w:t>
                                  </w:r>
                                </w:p>
                              </w:tc>
                            </w:tr>
                          </w:tbl>
                          <w:p w14:paraId="117716F7" w14:textId="77777777" w:rsidR="00472CB2" w:rsidRPr="004A2A6A" w:rsidRDefault="00472CB2" w:rsidP="002A6B7E">
                            <w:pPr>
                              <w:tabs>
                                <w:tab w:val="left" w:pos="10065"/>
                              </w:tabs>
                              <w:overflowPunct w:val="0"/>
                              <w:adjustRightInd w:val="0"/>
                              <w:snapToGrid w:val="0"/>
                              <w:spacing w:line="240" w:lineRule="exact"/>
                              <w:ind w:right="-59"/>
                              <w:jc w:val="right"/>
                              <w:rPr>
                                <w:rFonts w:ascii="標楷體" w:eastAsia="標楷體" w:hAnsi="標楷體"/>
                                <w:sz w:val="20"/>
                                <w:szCs w:val="20"/>
                              </w:rPr>
                            </w:pPr>
                          </w:p>
                        </w:tc>
                      </w:tr>
                    </w:tbl>
                    <w:p w14:paraId="68AAC852" w14:textId="77777777" w:rsidR="00472CB2" w:rsidRPr="00C62FEF" w:rsidRDefault="00472CB2" w:rsidP="00472CB2">
                      <w:pPr>
                        <w:tabs>
                          <w:tab w:val="left" w:pos="10065"/>
                        </w:tabs>
                        <w:overflowPunct w:val="0"/>
                        <w:adjustRightInd w:val="0"/>
                        <w:snapToGrid w:val="0"/>
                        <w:spacing w:line="240" w:lineRule="exact"/>
                        <w:ind w:leftChars="18" w:left="261" w:hangingChars="121" w:hanging="218"/>
                        <w:rPr>
                          <w:rFonts w:ascii="標楷體" w:eastAsia="標楷體" w:hAnsi="標楷體"/>
                          <w:sz w:val="18"/>
                          <w:szCs w:val="18"/>
                        </w:rPr>
                      </w:pPr>
                      <w:r w:rsidRPr="001C70BC">
                        <w:rPr>
                          <w:rFonts w:ascii="標楷體" w:eastAsia="標楷體" w:hAnsi="標楷體" w:hint="eastAsia"/>
                          <w:sz w:val="18"/>
                          <w:szCs w:val="18"/>
                        </w:rPr>
                        <w:t>資料來源：整理自屏東縣政府提供資料。</w:t>
                      </w:r>
                    </w:p>
                  </w:txbxContent>
                </v:textbox>
                <w10:wrap type="square"/>
              </v:shape>
            </w:pict>
          </mc:Fallback>
        </mc:AlternateContent>
      </w:r>
      <w:r w:rsidR="0020355F" w:rsidRPr="00E636EE">
        <w:rPr>
          <w:rFonts w:hint="eastAsia"/>
          <w:noProof/>
          <w:spacing w:val="-2"/>
        </w:rPr>
        <w:t>臺灣永續發展目標第1項核心目標</w:t>
      </w:r>
      <w:r w:rsidR="00662102" w:rsidRPr="00E636EE">
        <w:rPr>
          <w:rFonts w:hint="eastAsia"/>
          <w:noProof/>
          <w:spacing w:val="-2"/>
        </w:rPr>
        <w:t>：</w:t>
      </w:r>
      <w:r w:rsidR="0020355F" w:rsidRPr="00E636EE">
        <w:rPr>
          <w:rFonts w:hint="eastAsia"/>
          <w:noProof/>
          <w:spacing w:val="-2"/>
        </w:rPr>
        <w:t>「強化弱勢群體社會經濟安全照顧服務。」其具體目標1.3揭櫫</w:t>
      </w:r>
      <w:r w:rsidR="00907AAA" w:rsidRPr="00E636EE">
        <w:rPr>
          <w:rFonts w:hint="eastAsia"/>
          <w:noProof/>
          <w:spacing w:val="-2"/>
        </w:rPr>
        <w:t>：</w:t>
      </w:r>
      <w:r w:rsidR="00805472" w:rsidRPr="00E636EE">
        <w:rPr>
          <w:rFonts w:hint="eastAsia"/>
          <w:bCs/>
          <w:spacing w:val="-2"/>
        </w:rPr>
        <w:t>「</w:t>
      </w:r>
      <w:r w:rsidR="0020355F" w:rsidRPr="00E636EE">
        <w:rPr>
          <w:rFonts w:hint="eastAsia"/>
          <w:noProof/>
          <w:spacing w:val="-2"/>
        </w:rPr>
        <w:t>完善全體國民，特別是弱勢群體</w:t>
      </w:r>
      <w:r w:rsidR="00AA53C0">
        <w:rPr>
          <w:rFonts w:hint="eastAsia"/>
          <w:noProof/>
          <w:spacing w:val="-2"/>
        </w:rPr>
        <w:t>……</w:t>
      </w:r>
      <w:r w:rsidR="0020355F" w:rsidRPr="00E636EE">
        <w:rPr>
          <w:rFonts w:hint="eastAsia"/>
          <w:noProof/>
          <w:spacing w:val="-2"/>
        </w:rPr>
        <w:t>，並充實長期照顧體系，強化資源布建與服務提供</w:t>
      </w:r>
      <w:r w:rsidR="00AA53C0">
        <w:rPr>
          <w:rFonts w:hint="eastAsia"/>
          <w:noProof/>
          <w:spacing w:val="-2"/>
        </w:rPr>
        <w:t>……</w:t>
      </w:r>
      <w:r w:rsidR="00662102" w:rsidRPr="00E636EE">
        <w:rPr>
          <w:rFonts w:hint="eastAsia"/>
          <w:noProof/>
          <w:spacing w:val="-2"/>
        </w:rPr>
        <w:t>。</w:t>
      </w:r>
      <w:r w:rsidR="00805472" w:rsidRPr="00E636EE">
        <w:rPr>
          <w:rFonts w:hint="eastAsia"/>
          <w:noProof/>
          <w:spacing w:val="-2"/>
        </w:rPr>
        <w:t>」</w:t>
      </w:r>
      <w:r w:rsidR="0020355F" w:rsidRPr="00E636EE">
        <w:rPr>
          <w:noProof/>
          <w:spacing w:val="-2"/>
        </w:rPr>
        <w:t>隨著家庭照顧者已納入長期照顧服務</w:t>
      </w:r>
      <w:r w:rsidR="0020355F" w:rsidRPr="00E636EE">
        <w:rPr>
          <w:rFonts w:hint="eastAsia"/>
          <w:noProof/>
          <w:spacing w:val="-2"/>
        </w:rPr>
        <w:t>體系</w:t>
      </w:r>
      <w:r w:rsidR="0020355F" w:rsidRPr="00E636EE">
        <w:rPr>
          <w:noProof/>
          <w:spacing w:val="-2"/>
        </w:rPr>
        <w:t>，與被照顧者同為服務對象，政府除</w:t>
      </w:r>
      <w:r w:rsidR="0020355F" w:rsidRPr="00E636EE">
        <w:rPr>
          <w:rFonts w:hint="eastAsia"/>
          <w:noProof/>
          <w:spacing w:val="-2"/>
        </w:rPr>
        <w:t>訂</w:t>
      </w:r>
      <w:r w:rsidR="0020355F" w:rsidRPr="00E636EE">
        <w:rPr>
          <w:noProof/>
          <w:spacing w:val="-2"/>
        </w:rPr>
        <w:t>定服務家庭照顧者支持服務原則外，亦同步推動</w:t>
      </w:r>
      <w:bookmarkStart w:id="35" w:name="_Hlk202336752"/>
      <w:r w:rsidR="0020355F" w:rsidRPr="00E636EE">
        <w:rPr>
          <w:noProof/>
          <w:spacing w:val="-2"/>
        </w:rPr>
        <w:t>家庭照顧者支持性服務創新型計畫</w:t>
      </w:r>
      <w:bookmarkEnd w:id="35"/>
      <w:r w:rsidR="0020355F" w:rsidRPr="00E636EE">
        <w:rPr>
          <w:noProof/>
          <w:spacing w:val="-2"/>
        </w:rPr>
        <w:t>，</w:t>
      </w:r>
      <w:r w:rsidR="0020355F" w:rsidRPr="00E636EE">
        <w:rPr>
          <w:rFonts w:hint="eastAsia"/>
          <w:noProof/>
          <w:spacing w:val="-2"/>
        </w:rPr>
        <w:t>進而</w:t>
      </w:r>
      <w:r w:rsidR="0020355F" w:rsidRPr="00E636EE">
        <w:rPr>
          <w:noProof/>
          <w:spacing w:val="-2"/>
        </w:rPr>
        <w:t>充實服務資源之多元</w:t>
      </w:r>
      <w:r w:rsidR="0020355F" w:rsidRPr="00E636EE">
        <w:rPr>
          <w:rFonts w:hint="eastAsia"/>
          <w:noProof/>
          <w:spacing w:val="-2"/>
        </w:rPr>
        <w:t>化</w:t>
      </w:r>
      <w:r w:rsidR="0020355F" w:rsidRPr="00E636EE">
        <w:rPr>
          <w:noProof/>
          <w:spacing w:val="-2"/>
        </w:rPr>
        <w:t>。</w:t>
      </w:r>
      <w:r w:rsidR="0020355F" w:rsidRPr="00E636EE">
        <w:rPr>
          <w:rFonts w:hint="eastAsia"/>
          <w:noProof/>
          <w:spacing w:val="-2"/>
        </w:rPr>
        <w:t>截至113年</w:t>
      </w:r>
      <w:r w:rsidR="000523BA" w:rsidRPr="00E636EE">
        <w:rPr>
          <w:rFonts w:hint="eastAsia"/>
          <w:noProof/>
          <w:spacing w:val="-2"/>
        </w:rPr>
        <w:t>底</w:t>
      </w:r>
      <w:r w:rsidR="0020355F" w:rsidRPr="00E636EE">
        <w:rPr>
          <w:rFonts w:hint="eastAsia"/>
          <w:noProof/>
          <w:spacing w:val="-2"/>
        </w:rPr>
        <w:t>，屏東縣計有財團法人屏東縣私立椰子園老人養護之家等5個單位、7處據點、</w:t>
      </w:r>
      <w:r w:rsidR="0020355F" w:rsidRPr="00E636EE">
        <w:rPr>
          <w:noProof/>
          <w:spacing w:val="-2"/>
        </w:rPr>
        <w:t>1</w:t>
      </w:r>
      <w:r w:rsidR="0020355F" w:rsidRPr="00E636EE">
        <w:rPr>
          <w:rFonts w:hint="eastAsia"/>
          <w:noProof/>
          <w:spacing w:val="-2"/>
        </w:rPr>
        <w:t>9名家庭照顧者支持服務專員（下稱家照專員），依個別</w:t>
      </w:r>
      <w:r w:rsidR="00BB6B96">
        <w:rPr>
          <w:rFonts w:hint="eastAsia"/>
          <w:noProof/>
          <w:spacing w:val="-2"/>
        </w:rPr>
        <w:t>性</w:t>
      </w:r>
      <w:r w:rsidR="0020355F" w:rsidRPr="00E636EE">
        <w:rPr>
          <w:rFonts w:hint="eastAsia"/>
          <w:noProof/>
          <w:spacing w:val="-2"/>
        </w:rPr>
        <w:t>需求提供客製化服務，連結團體式服務，提高資源可近性及可用性，協助家庭照顧者正視自身權益。經查113年度計畫總經費1</w:t>
      </w:r>
      <w:r w:rsidR="0020355F" w:rsidRPr="00E636EE">
        <w:rPr>
          <w:noProof/>
          <w:spacing w:val="-2"/>
        </w:rPr>
        <w:t>,</w:t>
      </w:r>
      <w:r w:rsidR="0020355F" w:rsidRPr="00E636EE">
        <w:rPr>
          <w:rFonts w:hint="eastAsia"/>
          <w:noProof/>
          <w:spacing w:val="-2"/>
        </w:rPr>
        <w:t>261萬餘元（含中央補助款1</w:t>
      </w:r>
      <w:r w:rsidR="0020355F" w:rsidRPr="00E636EE">
        <w:rPr>
          <w:noProof/>
          <w:spacing w:val="-2"/>
        </w:rPr>
        <w:t>,</w:t>
      </w:r>
      <w:r w:rsidR="0020355F" w:rsidRPr="00E636EE">
        <w:rPr>
          <w:rFonts w:hint="eastAsia"/>
          <w:noProof/>
          <w:spacing w:val="-2"/>
        </w:rPr>
        <w:t>223萬餘元），執行結果，實現數</w:t>
      </w:r>
      <w:r w:rsidR="0020355F" w:rsidRPr="00E636EE">
        <w:rPr>
          <w:noProof/>
          <w:spacing w:val="-2"/>
        </w:rPr>
        <w:t>1,</w:t>
      </w:r>
      <w:r w:rsidR="0020355F" w:rsidRPr="00E636EE">
        <w:rPr>
          <w:rFonts w:hint="eastAsia"/>
          <w:noProof/>
          <w:spacing w:val="-2"/>
        </w:rPr>
        <w:t>092萬餘元，計有</w:t>
      </w:r>
      <w:bookmarkStart w:id="36" w:name="_Hlk202336673"/>
      <w:r w:rsidR="0020355F" w:rsidRPr="00E636EE">
        <w:rPr>
          <w:rFonts w:hint="eastAsia"/>
          <w:noProof/>
          <w:spacing w:val="-2"/>
        </w:rPr>
        <w:t>14類個案來源，</w:t>
      </w:r>
      <w:r w:rsidR="0020355F" w:rsidRPr="001206C5">
        <w:rPr>
          <w:rFonts w:hint="eastAsia"/>
          <w:noProof/>
          <w:spacing w:val="-2"/>
        </w:rPr>
        <w:t>轉介總案量1</w:t>
      </w:r>
      <w:r w:rsidR="0020355F" w:rsidRPr="001206C5">
        <w:rPr>
          <w:noProof/>
          <w:spacing w:val="-2"/>
        </w:rPr>
        <w:t>,</w:t>
      </w:r>
      <w:r w:rsidR="0020355F" w:rsidRPr="001206C5">
        <w:rPr>
          <w:rFonts w:hint="eastAsia"/>
          <w:noProof/>
          <w:spacing w:val="-2"/>
        </w:rPr>
        <w:t>492案，其中逾9成係由</w:t>
      </w:r>
      <w:r w:rsidR="000523BA">
        <w:rPr>
          <w:rFonts w:hint="eastAsia"/>
          <w:noProof/>
          <w:spacing w:val="-2"/>
        </w:rPr>
        <w:t>縣政府</w:t>
      </w:r>
      <w:r w:rsidR="0020355F" w:rsidRPr="001206C5">
        <w:rPr>
          <w:rFonts w:hint="eastAsia"/>
          <w:noProof/>
          <w:spacing w:val="-2"/>
        </w:rPr>
        <w:t>長期照護處轉介，轉介個案經家照專員篩選後未予收案者計577案（占38.67％），未收案主因係已使用長照相關服務、或已聘請外籍看護照顧、或規劃入住機構而減輕長期服務迫切需求及照顧者負荷壓力等；又計畫服務執行</w:t>
      </w:r>
      <w:r w:rsidR="0020355F" w:rsidRPr="00E636EE">
        <w:rPr>
          <w:rFonts w:hint="eastAsia"/>
          <w:noProof/>
          <w:spacing w:val="-4"/>
        </w:rPr>
        <w:t>成果載列，個別性需求服務項目計3項，其中未達成</w:t>
      </w:r>
      <w:r w:rsidR="006A1DF8">
        <w:rPr>
          <w:rFonts w:hint="eastAsia"/>
          <w:noProof/>
          <w:spacing w:val="-4"/>
        </w:rPr>
        <w:t>預期目標</w:t>
      </w:r>
      <w:r w:rsidR="006A1DF8" w:rsidRPr="00E636EE">
        <w:rPr>
          <w:rFonts w:hint="eastAsia"/>
          <w:noProof/>
          <w:spacing w:val="-4"/>
        </w:rPr>
        <w:t>者</w:t>
      </w:r>
      <w:r w:rsidR="006A1DF8">
        <w:rPr>
          <w:rFonts w:hint="eastAsia"/>
          <w:noProof/>
          <w:spacing w:val="-4"/>
        </w:rPr>
        <w:t>係</w:t>
      </w:r>
      <w:r w:rsidR="0020355F" w:rsidRPr="00E636EE">
        <w:rPr>
          <w:rFonts w:hint="eastAsia"/>
          <w:noProof/>
          <w:spacing w:val="-4"/>
        </w:rPr>
        <w:t>到宅照顧技巧指導、志工關懷訪視或電話問安等2項，團體形式服務項目計2項，未達成</w:t>
      </w:r>
      <w:r w:rsidR="006A1DF8">
        <w:rPr>
          <w:rFonts w:hint="eastAsia"/>
          <w:noProof/>
          <w:spacing w:val="-4"/>
        </w:rPr>
        <w:t>預期目標</w:t>
      </w:r>
      <w:r w:rsidR="0020355F" w:rsidRPr="00E636EE">
        <w:rPr>
          <w:rFonts w:hint="eastAsia"/>
          <w:noProof/>
          <w:spacing w:val="-4"/>
        </w:rPr>
        <w:t>者係被照顧者安全看視及陪伴</w:t>
      </w:r>
      <w:r w:rsidR="000523BA" w:rsidRPr="00E636EE">
        <w:rPr>
          <w:rFonts w:hint="eastAsia"/>
          <w:noProof/>
          <w:spacing w:val="-4"/>
        </w:rPr>
        <w:t>（臨時人力）</w:t>
      </w:r>
      <w:r w:rsidR="0020355F" w:rsidRPr="00E636EE">
        <w:rPr>
          <w:rFonts w:hint="eastAsia"/>
          <w:noProof/>
          <w:spacing w:val="-4"/>
        </w:rPr>
        <w:t>1項</w:t>
      </w:r>
      <w:bookmarkEnd w:id="36"/>
      <w:r w:rsidR="0020355F" w:rsidRPr="00E636EE">
        <w:rPr>
          <w:rFonts w:hint="eastAsia"/>
          <w:noProof/>
          <w:spacing w:val="-4"/>
        </w:rPr>
        <w:t>（表1</w:t>
      </w:r>
      <w:r w:rsidR="00772E80" w:rsidRPr="00E636EE">
        <w:rPr>
          <w:rFonts w:hint="eastAsia"/>
          <w:noProof/>
          <w:spacing w:val="-4"/>
        </w:rPr>
        <w:t>5</w:t>
      </w:r>
      <w:r w:rsidR="0020355F" w:rsidRPr="00E636EE">
        <w:rPr>
          <w:rFonts w:hint="eastAsia"/>
          <w:noProof/>
          <w:spacing w:val="-4"/>
        </w:rPr>
        <w:t>），有待檢討計畫執行成效未彰之問題癥結，並研擬具體因應措施，以提升審核資源運用效率，經函請檢討改善。據復：服務未達標之項目，將再輔導服務單位依實際使用率調整設定服務目標。</w:t>
      </w:r>
    </w:p>
    <w:p w14:paraId="707BFA06" w14:textId="5DC40E4E" w:rsidR="00463327" w:rsidRPr="001206C5" w:rsidRDefault="00463327" w:rsidP="00F40991">
      <w:pPr>
        <w:pStyle w:val="af1"/>
        <w:spacing w:line="500" w:lineRule="exact"/>
        <w:rPr>
          <w:spacing w:val="-2"/>
          <w:sz w:val="28"/>
        </w:rPr>
      </w:pPr>
      <w:r w:rsidRPr="001206C5">
        <w:rPr>
          <w:rFonts w:hint="eastAsia"/>
          <w:spacing w:val="-2"/>
          <w:sz w:val="28"/>
        </w:rPr>
        <w:t>（</w:t>
      </w:r>
      <w:r w:rsidR="00834462" w:rsidRPr="001206C5">
        <w:rPr>
          <w:rFonts w:hint="eastAsia"/>
          <w:spacing w:val="-2"/>
          <w:sz w:val="28"/>
        </w:rPr>
        <w:t>二十</w:t>
      </w:r>
      <w:r w:rsidR="00E2443C" w:rsidRPr="001206C5">
        <w:rPr>
          <w:rFonts w:hint="eastAsia"/>
          <w:spacing w:val="-2"/>
          <w:sz w:val="28"/>
        </w:rPr>
        <w:t>一</w:t>
      </w:r>
      <w:r w:rsidRPr="001206C5">
        <w:rPr>
          <w:rFonts w:hint="eastAsia"/>
          <w:spacing w:val="-2"/>
          <w:sz w:val="28"/>
        </w:rPr>
        <w:t>）</w:t>
      </w:r>
      <w:r w:rsidR="00050154" w:rsidRPr="00050154">
        <w:rPr>
          <w:rFonts w:hint="eastAsia"/>
          <w:spacing w:val="-2"/>
          <w:sz w:val="28"/>
        </w:rPr>
        <w:t>為促進長者健康、預防及延緩失能，配合中央政策辦理銀髮健身俱樂部計畫，惟部分已邁入超高齡社會或高齡人口集中之鄉鎮仍未推廣建置，且部分健身俱樂部已委外管理，惟尚未督促研謀建立課程收費機制，未利財務永續經營，又參加民眾之個人資料等尚未指定場所保存等情，允</w:t>
      </w:r>
      <w:r w:rsidR="00697927">
        <w:rPr>
          <w:rFonts w:hint="eastAsia"/>
          <w:spacing w:val="-2"/>
          <w:sz w:val="28"/>
        </w:rPr>
        <w:t>宜</w:t>
      </w:r>
      <w:r w:rsidR="00050154" w:rsidRPr="00050154">
        <w:rPr>
          <w:rFonts w:hint="eastAsia"/>
          <w:spacing w:val="-2"/>
          <w:sz w:val="28"/>
        </w:rPr>
        <w:t>檢討改善。</w:t>
      </w:r>
    </w:p>
    <w:p w14:paraId="5F33A3B3" w14:textId="708EBC42" w:rsidR="00463327" w:rsidRPr="004E5BC3" w:rsidRDefault="00050154" w:rsidP="00993AE4">
      <w:pPr>
        <w:pStyle w:val="af"/>
        <w:spacing w:line="470" w:lineRule="exact"/>
        <w:ind w:firstLine="480"/>
        <w:rPr>
          <w:b/>
          <w:sz w:val="28"/>
        </w:rPr>
      </w:pPr>
      <w:r w:rsidRPr="00050154">
        <w:rPr>
          <w:rFonts w:hint="eastAsia"/>
          <w:bCs/>
          <w:noProof/>
        </w:rPr>
        <w:lastRenderedPageBreak/>
        <w:t>為積極建構在地健康老化之社區初級預防性照顧服務，以延長健康餘命、預防及延緩失能，並促進長者智慧運動休閒，衛生福利部於109至110年6月推動銀髮健身俱樂部計畫，全國設置14處試辦據點，續於110年下半年起推動銀髮健身俱樂部補助計畫，規劃自110至114年度以前瞻基礎建設計畫經費辦理，由地方政府配合公有閒置或低度使用之空間等設置據點及營運，屏東縣自109至114年3月止，已布建15處銀髮健身俱樂部，包含恆春鎮等11鄉鎮各1處及屏東市4處，分別由縣政府長期照護處、社會處、衛生局及體育發展中心管理。經查執行情形，核有：1.為提供長者促進智慧運動休閒兼具健康照護之環境，設置銀髮健身俱樂部，轄內老年人口占比達20％，已邁入超高齡社會</w:t>
      </w:r>
      <w:r w:rsidR="00993AE4">
        <w:rPr>
          <w:rFonts w:hint="eastAsia"/>
          <w:bCs/>
          <w:noProof/>
        </w:rPr>
        <w:t>計</w:t>
      </w:r>
      <w:r w:rsidRPr="00050154">
        <w:rPr>
          <w:rFonts w:hint="eastAsia"/>
          <w:bCs/>
          <w:noProof/>
        </w:rPr>
        <w:t>19個鄉鎮，</w:t>
      </w:r>
      <w:r w:rsidR="00993AE4">
        <w:rPr>
          <w:rFonts w:hint="eastAsia"/>
          <w:bCs/>
          <w:noProof/>
        </w:rPr>
        <w:t>惟</w:t>
      </w:r>
      <w:r w:rsidRPr="00050154">
        <w:rPr>
          <w:rFonts w:hint="eastAsia"/>
          <w:bCs/>
          <w:noProof/>
        </w:rPr>
        <w:t>其中南州鄉、麟洛鄉及新埤鄉等12個鄉鎮仍未推廣建置銀髮健身俱樂部，另以老年人口總數分析，東港鎮、萬丹鄉及新園鄉等4個鄉鎮老年人口較集中，亦未推廣建置銀髮健身俱樂部，允宜通盤考量各鄉鎮相關資源量能及需求，評估布建；2.依補助計畫書載錄，預計自114年1月起開設收費運動課程，並採會員付費制度，惟部分銀髮健身俱樂部採委外營運管理，截至114年3月止，營運已邁入第2年，提供之課程均未建立收費項目、標準及相關收支運用辦法，且契約書未約定相關收入之歸屬權限，亦無權利金及回饋金等相關規範，有待適時督促研訂運動課程對外收費項目，以增進高齡友善服務之財務永續經營能力；3.參加銀髮健身俱樂部</w:t>
      </w:r>
      <w:r w:rsidR="00993AE4" w:rsidRPr="00050154">
        <w:rPr>
          <w:rFonts w:hint="eastAsia"/>
          <w:bCs/>
          <w:noProof/>
        </w:rPr>
        <w:t>民眾</w:t>
      </w:r>
      <w:r w:rsidRPr="00050154">
        <w:rPr>
          <w:rFonts w:hint="eastAsia"/>
          <w:bCs/>
          <w:noProof/>
        </w:rPr>
        <w:t>之個人資料等尚未指定場所保存，或未於規定期限辦理驗收，並作成驗收紀錄；4.導入運動科技推展模式，規劃長者運動課程，期提升整體生活品質，惟部分運動器材購置價格於不同書表登錄之金額有異，或財產權歸屬尚待注意釐明；5.部分課程委託廠商經營，惟權利金及回饋金之收繳期限與契約規定未符等情事，經函請檢討改善。據復：1.持續盤點各鄉鎮相關資源量能及需求，尋覓合宜場地；2.將運用中央補助款賡續招募潛在使用人口進行體驗，並於114年下半年採自費與補助方式併行；3.衡酌114至115年度尚有延續計畫待執行，廠商已於繳交成果報告同時繳回上開資料之電子檔，紙本暫存於執行據點以利後續執行運用，另相關驗收所需紙本資料，已由縣政府業務單位列冊存放；4.限於標案經費上限，廠商衡酌俱樂部現場仍需有他項健身器材，因而自費購置部分器材，致成果報告誤繕，將請廠商及時修正；5.作業流程、相關規範及實務等仍有未盡周妥之處，後續依契約規定辦理開單及繳費。</w:t>
      </w:r>
    </w:p>
    <w:p w14:paraId="40161427" w14:textId="11F3F1FD" w:rsidR="006B4125" w:rsidRPr="001206C5" w:rsidRDefault="006B4125" w:rsidP="00993AE4">
      <w:pPr>
        <w:pStyle w:val="af"/>
        <w:spacing w:line="440" w:lineRule="exact"/>
        <w:ind w:firstLineChars="0" w:firstLine="0"/>
        <w:rPr>
          <w:b/>
          <w:sz w:val="28"/>
        </w:rPr>
      </w:pPr>
      <w:r w:rsidRPr="001206C5">
        <w:rPr>
          <w:rFonts w:hint="eastAsia"/>
          <w:b/>
          <w:sz w:val="28"/>
        </w:rPr>
        <w:t>（二十</w:t>
      </w:r>
      <w:r>
        <w:rPr>
          <w:rFonts w:hint="eastAsia"/>
          <w:b/>
          <w:sz w:val="28"/>
        </w:rPr>
        <w:t>二</w:t>
      </w:r>
      <w:r w:rsidRPr="001206C5">
        <w:rPr>
          <w:rFonts w:hint="eastAsia"/>
          <w:b/>
          <w:sz w:val="28"/>
        </w:rPr>
        <w:t>）</w:t>
      </w:r>
      <w:r w:rsidRPr="001206C5">
        <w:rPr>
          <w:rFonts w:hint="eastAsia"/>
          <w:b/>
          <w:spacing w:val="-2"/>
          <w:sz w:val="28"/>
        </w:rPr>
        <w:t>持續推動少子化友善育兒政策，惟家外送托比率逐年增加，而公共托育量能不足，又雖</w:t>
      </w:r>
      <w:r w:rsidR="00697927">
        <w:rPr>
          <w:rFonts w:hint="eastAsia"/>
          <w:b/>
          <w:spacing w:val="-2"/>
          <w:sz w:val="28"/>
        </w:rPr>
        <w:t>已</w:t>
      </w:r>
      <w:r w:rsidRPr="001206C5">
        <w:rPr>
          <w:rFonts w:hint="eastAsia"/>
          <w:b/>
          <w:spacing w:val="-2"/>
          <w:sz w:val="28"/>
        </w:rPr>
        <w:t>辦理居家托育人員訪視，</w:t>
      </w:r>
      <w:r w:rsidR="007E0D94">
        <w:rPr>
          <w:rFonts w:hint="eastAsia"/>
          <w:b/>
          <w:spacing w:val="-2"/>
          <w:sz w:val="28"/>
        </w:rPr>
        <w:t>惟</w:t>
      </w:r>
      <w:r w:rsidRPr="001206C5">
        <w:rPr>
          <w:rFonts w:hint="eastAsia"/>
          <w:b/>
          <w:spacing w:val="-2"/>
          <w:sz w:val="28"/>
        </w:rPr>
        <w:t>仍有受托兒童受傷等情，允宜檢討改進，以提供普及與優質托育服務。</w:t>
      </w:r>
    </w:p>
    <w:p w14:paraId="2A0FEB72" w14:textId="002D69A3" w:rsidR="006B4125" w:rsidRDefault="006B4125" w:rsidP="00993AE4">
      <w:pPr>
        <w:pStyle w:val="af"/>
        <w:ind w:firstLine="480"/>
        <w:rPr>
          <w:noProof/>
        </w:rPr>
      </w:pPr>
      <w:r w:rsidRPr="001206C5">
        <w:rPr>
          <w:rFonts w:hint="eastAsia"/>
        </w:rPr>
        <w:t>行政院為因應少子女化現象之衝擊，自107年7月起推動「我國少子女化對策計畫」，分別由教育部、衛生福利部（下稱衛福部）、勞動部及內政部等機關共同推動，其中為提升0至2歲</w:t>
      </w:r>
      <w:r w:rsidRPr="001206C5">
        <w:rPr>
          <w:rFonts w:hint="eastAsia"/>
        </w:rPr>
        <w:lastRenderedPageBreak/>
        <w:t>公共化托育服務量能，衛福部提出「前瞻基礎建設計畫—少子化友善育兒空間建設—建構0</w:t>
      </w:r>
      <w:r w:rsidR="00C7478B" w:rsidRPr="001206C5">
        <w:rPr>
          <w:rFonts w:hint="eastAsia"/>
        </w:rPr>
        <w:t>—</w:t>
      </w:r>
      <w:r w:rsidRPr="001206C5">
        <w:rPr>
          <w:rFonts w:hint="eastAsia"/>
        </w:rPr>
        <w:t>2歲兒童社區公共托育計畫」，協助地方政府規劃以非營利團體公共參與管理方式，運用政府資源推動社區公共托育設施，增設或改善社會福利服務中心、托育資源中心、兒少家庭福利館及兒少緊急及中長期安置機構等。111至113年度縣政府獲衛福部補助17億2,718萬餘元，連同自籌款3億1,066萬餘元，合計20億3,784萬餘元，辦理上揭計畫</w:t>
      </w:r>
      <w:r>
        <w:rPr>
          <w:rFonts w:hint="eastAsia"/>
        </w:rPr>
        <w:t>。</w:t>
      </w:r>
      <w:r w:rsidRPr="001206C5">
        <w:rPr>
          <w:rFonts w:hint="eastAsia"/>
        </w:rPr>
        <w:t>經查執行情形，核有：1.居家托育人員等準公共化托育機構簽約比率逾9成，且家外送托比率由111年度之11.55％增至112及113年度截至8月底之13.67％及15.64％，雖已逐年增加，惟同期間公共化托育機構未能成長，且登記公共化托育服務候補人次仍分別有314人次、352人次及392人次，公共托育量能仍有待精進；2.辦理居家托育人員訪視作業，惟仍有兒童因托育人員疏失而誤食異物等情事，經函請檢討改善。據復：1.已於屏東市、高樹</w:t>
      </w:r>
      <w:r>
        <w:rPr>
          <w:rFonts w:hint="eastAsia"/>
        </w:rPr>
        <w:t>鄉</w:t>
      </w:r>
      <w:r w:rsidRPr="001206C5">
        <w:rPr>
          <w:rFonts w:hint="eastAsia"/>
        </w:rPr>
        <w:t>及內埔</w:t>
      </w:r>
      <w:r>
        <w:rPr>
          <w:rFonts w:hint="eastAsia"/>
        </w:rPr>
        <w:t>鄉</w:t>
      </w:r>
      <w:r w:rsidRPr="001206C5">
        <w:rPr>
          <w:rFonts w:hint="eastAsia"/>
        </w:rPr>
        <w:t>等</w:t>
      </w:r>
      <w:r>
        <w:rPr>
          <w:rFonts w:hint="eastAsia"/>
        </w:rPr>
        <w:t>地</w:t>
      </w:r>
      <w:r w:rsidRPr="001206C5">
        <w:rPr>
          <w:rFonts w:hint="eastAsia"/>
        </w:rPr>
        <w:t>盤點閒置空間，規劃設置或興建公設民營托嬰中心，提供平價、優質且具近便性之托育服務；2.將強化輔導訪視措施及加強人員訓練，注意兒少托育情形</w:t>
      </w:r>
      <w:r w:rsidRPr="001206C5">
        <w:rPr>
          <w:rFonts w:hint="eastAsia"/>
          <w:noProof/>
        </w:rPr>
        <w:t>。</w:t>
      </w:r>
    </w:p>
    <w:p w14:paraId="441BFD05" w14:textId="7FD6DD7A" w:rsidR="00CD4D5A" w:rsidRPr="001206C5" w:rsidRDefault="00CD4D5A" w:rsidP="00993AE4">
      <w:pPr>
        <w:pStyle w:val="af1"/>
        <w:spacing w:line="470" w:lineRule="exact"/>
        <w:rPr>
          <w:sz w:val="28"/>
          <w:highlight w:val="yellow"/>
        </w:rPr>
      </w:pPr>
      <w:r w:rsidRPr="001206C5">
        <w:rPr>
          <w:rFonts w:hint="eastAsia"/>
          <w:sz w:val="28"/>
        </w:rPr>
        <w:t>（二十</w:t>
      </w:r>
      <w:r>
        <w:rPr>
          <w:rFonts w:hint="eastAsia"/>
          <w:sz w:val="28"/>
        </w:rPr>
        <w:t>三</w:t>
      </w:r>
      <w:r w:rsidRPr="001206C5">
        <w:rPr>
          <w:rFonts w:hint="eastAsia"/>
          <w:sz w:val="28"/>
        </w:rPr>
        <w:t>）</w:t>
      </w:r>
      <w:r w:rsidRPr="00050154">
        <w:rPr>
          <w:rFonts w:hint="eastAsia"/>
          <w:sz w:val="28"/>
        </w:rPr>
        <w:t>持續推動兒少保護個案家庭復原暨結束安置追蹤輔導方案服務，惟部分服務區域個案維持穩定就學或就業逾3個月之比率偏低，或尚無相同障礙類別之同儕支持員得以進行媒合、個人助理配置不均，致須提供跨區服務等情，均有待檢討研謀因應。</w:t>
      </w:r>
    </w:p>
    <w:p w14:paraId="00C69085" w14:textId="05DC1754" w:rsidR="00CD4D5A" w:rsidRPr="001206C5" w:rsidRDefault="00CD4D5A" w:rsidP="00993AE4">
      <w:pPr>
        <w:pStyle w:val="af"/>
        <w:spacing w:line="470" w:lineRule="exact"/>
        <w:ind w:firstLine="472"/>
        <w:rPr>
          <w:bCs/>
        </w:rPr>
      </w:pPr>
      <w:r w:rsidRPr="00050154">
        <w:rPr>
          <w:rFonts w:hint="eastAsia"/>
          <w:noProof/>
          <w:spacing w:val="-2"/>
        </w:rPr>
        <w:t>臺灣永續發展目標第1項核心目標：「強化弱勢群體社會經濟安全照顧服務</w:t>
      </w:r>
      <w:r w:rsidR="000B57F1">
        <w:rPr>
          <w:rFonts w:hint="eastAsia"/>
          <w:noProof/>
          <w:spacing w:val="-2"/>
        </w:rPr>
        <w:t>。</w:t>
      </w:r>
      <w:r w:rsidRPr="00050154">
        <w:rPr>
          <w:rFonts w:hint="eastAsia"/>
          <w:noProof/>
          <w:spacing w:val="-2"/>
        </w:rPr>
        <w:t>」其具體目標1.1揭櫫：「增加經濟弱勢人口自立比率</w:t>
      </w:r>
      <w:r w:rsidR="000B57F1" w:rsidRPr="00050154">
        <w:rPr>
          <w:rFonts w:hint="eastAsia"/>
          <w:noProof/>
          <w:spacing w:val="-2"/>
        </w:rPr>
        <w:t>。</w:t>
      </w:r>
      <w:r w:rsidRPr="00050154">
        <w:rPr>
          <w:rFonts w:hint="eastAsia"/>
          <w:noProof/>
          <w:spacing w:val="-2"/>
        </w:rPr>
        <w:t>」為促進兒少保護個案及身心障礙者自主、尊嚴及社會融入之需求，持續推動兒少保護個案家庭復原暨結束安置追蹤輔導（含自立生活）方案服務，並設置身心障礙者自立生活支持服務中心，113年度編列預算計2,696萬餘元（含中央補助款1,849萬餘元）。經查執行情形，核有：1.推動自立生活協助適應方案，培養少年生涯興趣探索、就業培訓及媒合等，113年度服務A區及B區之總個案數分別為15名及20名，惟服務A區穩定就學3個月以上比率為13.33％（2名）、服務B區穩定就業3個月以上比率為25.00％（5名），未達計畫所訂各區穩定就學、就業3個月以上之少年均達70％之預期效益；2.持續招募及培訓同儕支持員，推動身心障礙者同儕支持服務，惟部分服務個案尚無相同障礙類別之同儕支持員得以進行媒合；3.提供身心障礙者個人助理服務，以協助居住於社區之身心障礙者日常生活或參與社會所需服務，</w:t>
      </w:r>
      <w:r w:rsidR="00C7478B">
        <w:rPr>
          <w:rFonts w:hint="eastAsia"/>
          <w:noProof/>
          <w:spacing w:val="-2"/>
        </w:rPr>
        <w:t>截至113年底止，</w:t>
      </w:r>
      <w:r w:rsidRPr="00050154">
        <w:rPr>
          <w:rFonts w:hint="eastAsia"/>
          <w:noProof/>
          <w:spacing w:val="-2"/>
        </w:rPr>
        <w:t>縣內計有23個鄉鎮市存有個人助理服務需求，惟具有個人助理服務人力者僅屏東市、潮州鎮、內埔鄉及新園鄉等4個鄉鎮市，其餘19個鄉鎮均須由其他行政區之個人助理跨區提供服務，個人助理人力配置不均，致須提供跨區服務等情事，經函請檢討改善。據復：1.係因自立少年生涯性向個別選擇，爰有區域性差異，未來當持續精進服務；2.近年招募培訓同</w:t>
      </w:r>
      <w:r w:rsidRPr="00050154">
        <w:rPr>
          <w:rFonts w:hint="eastAsia"/>
          <w:noProof/>
          <w:spacing w:val="-2"/>
        </w:rPr>
        <w:lastRenderedPageBreak/>
        <w:t>儕支持員，透過相關單位推薦第1類（精神）</w:t>
      </w:r>
      <w:r w:rsidR="00BF6D12">
        <w:rPr>
          <w:rFonts w:hint="eastAsia"/>
          <w:noProof/>
          <w:spacing w:val="-2"/>
        </w:rPr>
        <w:t>身心障礙</w:t>
      </w:r>
      <w:r w:rsidRPr="00050154">
        <w:rPr>
          <w:rFonts w:hint="eastAsia"/>
          <w:noProof/>
          <w:spacing w:val="-2"/>
        </w:rPr>
        <w:t>者參與培訓，惟未必能成為服務者或各類別需求申請量能不高之考量，未來持續以相同障礙者服務為目標；3.隨著</w:t>
      </w:r>
      <w:r w:rsidR="00BF6D12">
        <w:rPr>
          <w:rFonts w:hint="eastAsia"/>
          <w:noProof/>
          <w:spacing w:val="-2"/>
        </w:rPr>
        <w:t>身心障礙</w:t>
      </w:r>
      <w:r w:rsidR="00BF6D12" w:rsidRPr="00050154">
        <w:rPr>
          <w:rFonts w:hint="eastAsia"/>
          <w:noProof/>
          <w:spacing w:val="-2"/>
        </w:rPr>
        <w:t>者</w:t>
      </w:r>
      <w:r w:rsidRPr="00050154">
        <w:rPr>
          <w:rFonts w:hint="eastAsia"/>
          <w:noProof/>
          <w:spacing w:val="-2"/>
        </w:rPr>
        <w:t>申請個人助理服務</w:t>
      </w:r>
      <w:r w:rsidR="00C7478B" w:rsidRPr="00050154">
        <w:rPr>
          <w:rFonts w:hint="eastAsia"/>
          <w:noProof/>
          <w:spacing w:val="-2"/>
        </w:rPr>
        <w:t>需求</w:t>
      </w:r>
      <w:r w:rsidRPr="00050154">
        <w:rPr>
          <w:rFonts w:hint="eastAsia"/>
          <w:noProof/>
          <w:spacing w:val="-2"/>
        </w:rPr>
        <w:t>增加，積極安排社區相關單位或社區活動宣傳本業務，並給予個人助理交通費補助，以利發掘、鼓勵更多人力參與。</w:t>
      </w:r>
    </w:p>
    <w:p w14:paraId="6963BB62" w14:textId="53922BEA" w:rsidR="00FF2F4F" w:rsidRPr="001206C5" w:rsidRDefault="00FF2F4F" w:rsidP="00697927">
      <w:pPr>
        <w:pStyle w:val="af1"/>
        <w:spacing w:line="440" w:lineRule="exact"/>
        <w:rPr>
          <w:sz w:val="28"/>
          <w:highlight w:val="yellow"/>
        </w:rPr>
      </w:pPr>
      <w:r w:rsidRPr="001206C5">
        <w:rPr>
          <w:rFonts w:hint="eastAsia"/>
          <w:sz w:val="28"/>
        </w:rPr>
        <w:t>（</w:t>
      </w:r>
      <w:r w:rsidR="00834462" w:rsidRPr="001206C5">
        <w:rPr>
          <w:rFonts w:hint="eastAsia"/>
          <w:sz w:val="28"/>
        </w:rPr>
        <w:t>二十</w:t>
      </w:r>
      <w:r w:rsidR="00CD4D5A">
        <w:rPr>
          <w:rFonts w:hint="eastAsia"/>
          <w:sz w:val="28"/>
        </w:rPr>
        <w:t>四</w:t>
      </w:r>
      <w:r w:rsidRPr="001206C5">
        <w:rPr>
          <w:rFonts w:hint="eastAsia"/>
          <w:sz w:val="28"/>
        </w:rPr>
        <w:t>）為積極發展多層級照護模式，推動世代互助共融及全人照顧政策，興建共融遊戲場，惟部分場域已屆保固期，相關設施須予保養、修繕項目具共同性，或兒童遊戲場檢查紀錄未臻完善等情，</w:t>
      </w:r>
      <w:r w:rsidR="00697927">
        <w:rPr>
          <w:rFonts w:hint="eastAsia"/>
          <w:sz w:val="28"/>
        </w:rPr>
        <w:t>建請研謀採開口契約或併案方式辦理，並督促改善</w:t>
      </w:r>
      <w:r w:rsidRPr="001206C5">
        <w:rPr>
          <w:rFonts w:hint="eastAsia"/>
          <w:sz w:val="28"/>
        </w:rPr>
        <w:t>。</w:t>
      </w:r>
    </w:p>
    <w:p w14:paraId="28C6D1EF" w14:textId="56742580" w:rsidR="00FF2F4F" w:rsidRDefault="00AA53C0" w:rsidP="00697927">
      <w:pPr>
        <w:pStyle w:val="af"/>
        <w:spacing w:line="470" w:lineRule="exact"/>
        <w:ind w:firstLine="480"/>
        <w:rPr>
          <w:kern w:val="0"/>
        </w:rPr>
      </w:pPr>
      <w:r w:rsidRPr="008D5307">
        <w:rPr>
          <w:noProof/>
          <w:color w:val="FF0000"/>
          <w:u w:val="single"/>
        </w:rPr>
        <mc:AlternateContent>
          <mc:Choice Requires="wps">
            <w:drawing>
              <wp:anchor distT="0" distB="0" distL="114300" distR="114300" simplePos="0" relativeHeight="252314624" behindDoc="0" locked="0" layoutInCell="1" allowOverlap="1" wp14:anchorId="3F9BAC70" wp14:editId="6AE892FF">
                <wp:simplePos x="0" y="0"/>
                <wp:positionH relativeFrom="margin">
                  <wp:posOffset>2875280</wp:posOffset>
                </wp:positionH>
                <wp:positionV relativeFrom="margin">
                  <wp:posOffset>3026781</wp:posOffset>
                </wp:positionV>
                <wp:extent cx="3477895" cy="5839460"/>
                <wp:effectExtent l="0" t="0" r="0" b="8890"/>
                <wp:wrapSquare wrapText="bothSides"/>
                <wp:docPr id="911365334" name="文字方塊 911365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7895" cy="5839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CA7CF9" w14:textId="77777777" w:rsidR="006B4125" w:rsidRPr="00FF0FEC" w:rsidRDefault="006B4125" w:rsidP="006B4125">
                            <w:pPr>
                              <w:overflowPunct w:val="0"/>
                              <w:autoSpaceDE w:val="0"/>
                              <w:autoSpaceDN w:val="0"/>
                              <w:adjustRightInd w:val="0"/>
                              <w:snapToGrid w:val="0"/>
                              <w:ind w:left="601" w:hangingChars="250" w:hanging="601"/>
                              <w:jc w:val="center"/>
                              <w:rPr>
                                <w:rFonts w:ascii="標楷體" w:eastAsia="標楷體" w:hAnsi="標楷體"/>
                                <w:b/>
                              </w:rPr>
                            </w:pPr>
                            <w:r w:rsidRPr="00FF0FEC">
                              <w:rPr>
                                <w:rFonts w:ascii="標楷體" w:eastAsia="標楷體" w:hAnsi="標楷體" w:hint="eastAsia"/>
                                <w:b/>
                              </w:rPr>
                              <w:t>圖</w:t>
                            </w:r>
                            <w:r>
                              <w:rPr>
                                <w:rFonts w:ascii="標楷體" w:eastAsia="標楷體" w:hAnsi="標楷體" w:hint="eastAsia"/>
                                <w:b/>
                              </w:rPr>
                              <w:t>7</w:t>
                            </w:r>
                            <w:r w:rsidRPr="00FF0FEC">
                              <w:rPr>
                                <w:rFonts w:ascii="標楷體" w:eastAsia="標楷體" w:hAnsi="標楷體" w:hint="eastAsia"/>
                                <w:b/>
                              </w:rPr>
                              <w:t xml:space="preserve">  屏東縣</w:t>
                            </w:r>
                            <w:r w:rsidRPr="00BD4A74">
                              <w:rPr>
                                <w:rFonts w:ascii="標楷體" w:eastAsia="標楷體" w:hAnsi="標楷體" w:hint="eastAsia"/>
                                <w:b/>
                              </w:rPr>
                              <w:t>共融遊戲場</w:t>
                            </w:r>
                            <w:r w:rsidRPr="00FF0FEC">
                              <w:rPr>
                                <w:rFonts w:ascii="標楷體" w:eastAsia="標楷體" w:hAnsi="標楷體" w:hint="eastAsia"/>
                                <w:b/>
                              </w:rPr>
                              <w:t>分布情形</w:t>
                            </w:r>
                          </w:p>
                          <w:p w14:paraId="6729066B" w14:textId="77777777" w:rsidR="006B4125" w:rsidRPr="006811EF" w:rsidRDefault="006B4125" w:rsidP="006B4125">
                            <w:pPr>
                              <w:overflowPunct w:val="0"/>
                              <w:autoSpaceDE w:val="0"/>
                              <w:autoSpaceDN w:val="0"/>
                              <w:adjustRightInd w:val="0"/>
                              <w:snapToGrid w:val="0"/>
                              <w:ind w:leftChars="-23" w:left="433" w:hangingChars="244" w:hanging="488"/>
                              <w:jc w:val="center"/>
                              <w:rPr>
                                <w:rFonts w:ascii="標楷體" w:eastAsia="標楷體" w:hAnsi="標楷體"/>
                                <w:sz w:val="20"/>
                                <w:szCs w:val="20"/>
                              </w:rPr>
                            </w:pPr>
                            <w:r>
                              <w:rPr>
                                <w:rFonts w:ascii="標楷體" w:eastAsia="標楷體" w:hAnsi="標楷體"/>
                                <w:noProof/>
                                <w:sz w:val="20"/>
                                <w:szCs w:val="20"/>
                              </w:rPr>
                              <w:drawing>
                                <wp:inline distT="0" distB="0" distL="0" distR="0" wp14:anchorId="02AA16B3" wp14:editId="1E2DD257">
                                  <wp:extent cx="3416373" cy="5374257"/>
                                  <wp:effectExtent l="0" t="0" r="0" b="0"/>
                                  <wp:docPr id="122772655" name="圖片 12277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1.jpg"/>
                                          <pic:cNvPicPr/>
                                        </pic:nvPicPr>
                                        <pic:blipFill>
                                          <a:blip r:embed="rId20">
                                            <a:extLst>
                                              <a:ext uri="{28A0092B-C50C-407E-A947-70E740481C1C}">
                                                <a14:useLocalDpi xmlns:a14="http://schemas.microsoft.com/office/drawing/2010/main" val="0"/>
                                              </a:ext>
                                            </a:extLst>
                                          </a:blip>
                                          <a:stretch>
                                            <a:fillRect/>
                                          </a:stretch>
                                        </pic:blipFill>
                                        <pic:spPr>
                                          <a:xfrm>
                                            <a:off x="0" y="0"/>
                                            <a:ext cx="3422124" cy="5383303"/>
                                          </a:xfrm>
                                          <a:prstGeom prst="rect">
                                            <a:avLst/>
                                          </a:prstGeom>
                                        </pic:spPr>
                                      </pic:pic>
                                    </a:graphicData>
                                  </a:graphic>
                                </wp:inline>
                              </w:drawing>
                            </w:r>
                          </w:p>
                          <w:p w14:paraId="2BE81CEA" w14:textId="77777777" w:rsidR="006B4125" w:rsidRPr="00C252C6" w:rsidRDefault="006B4125" w:rsidP="006B4125">
                            <w:pPr>
                              <w:snapToGrid w:val="0"/>
                              <w:spacing w:line="320" w:lineRule="exact"/>
                              <w:ind w:leftChars="-100" w:left="-240" w:firstLineChars="140" w:firstLine="235"/>
                              <w:contextualSpacing/>
                              <w:rPr>
                                <w:rFonts w:ascii="標楷體" w:eastAsia="標楷體" w:hAnsi="標楷體"/>
                                <w:spacing w:val="-6"/>
                              </w:rPr>
                            </w:pPr>
                            <w:r w:rsidRPr="00C252C6">
                              <w:rPr>
                                <w:rFonts w:ascii="標楷體" w:eastAsia="標楷體" w:hAnsi="標楷體" w:hint="eastAsia"/>
                                <w:spacing w:val="-6"/>
                                <w:sz w:val="18"/>
                                <w:szCs w:val="18"/>
                                <w:lang w:eastAsia="zh-HK"/>
                              </w:rPr>
                              <w:t>資料來源：</w:t>
                            </w:r>
                            <w:r w:rsidRPr="00C252C6">
                              <w:rPr>
                                <w:rFonts w:ascii="標楷體" w:eastAsia="標楷體" w:hAnsi="標楷體" w:hint="eastAsia"/>
                                <w:spacing w:val="-6"/>
                                <w:sz w:val="18"/>
                                <w:szCs w:val="18"/>
                              </w:rPr>
                              <w:t>整理自屏東縣九如社會福利綜合館提供資料，套繪QGIS</w:t>
                            </w:r>
                            <w:r w:rsidRPr="00C252C6">
                              <w:rPr>
                                <w:rFonts w:ascii="標楷體" w:eastAsia="標楷體" w:hAnsi="標楷體" w:hint="eastAsia"/>
                                <w:spacing w:val="-6"/>
                                <w:sz w:val="18"/>
                                <w:szCs w:val="18"/>
                                <w:lang w:eastAsia="zh-HK"/>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9BAC70" id="文字方塊 911365334" o:spid="_x0000_s1051" type="#_x0000_t202" style="position:absolute;left:0;text-align:left;margin-left:226.4pt;margin-top:238.35pt;width:273.85pt;height:459.8pt;z-index:2523146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" filled="f" stroked="f">
                <v:textbox>
                  <w:txbxContent>
                    <w:p w14:paraId="04CA7CF9" w14:textId="77777777" w:rsidR="006B4125" w:rsidRPr="00FF0FEC" w:rsidRDefault="006B4125" w:rsidP="006B4125">
                      <w:pPr>
                        <w:overflowPunct w:val="0"/>
                        <w:autoSpaceDE w:val="0"/>
                        <w:autoSpaceDN w:val="0"/>
                        <w:adjustRightInd w:val="0"/>
                        <w:snapToGrid w:val="0"/>
                        <w:ind w:left="601" w:hangingChars="250" w:hanging="601"/>
                        <w:jc w:val="center"/>
                        <w:rPr>
                          <w:rFonts w:ascii="標楷體" w:eastAsia="標楷體" w:hAnsi="標楷體"/>
                          <w:b/>
                        </w:rPr>
                      </w:pPr>
                      <w:r w:rsidRPr="00FF0FEC">
                        <w:rPr>
                          <w:rFonts w:ascii="標楷體" w:eastAsia="標楷體" w:hAnsi="標楷體" w:hint="eastAsia"/>
                          <w:b/>
                        </w:rPr>
                        <w:t>圖</w:t>
                      </w:r>
                      <w:r>
                        <w:rPr>
                          <w:rFonts w:ascii="標楷體" w:eastAsia="標楷體" w:hAnsi="標楷體" w:hint="eastAsia"/>
                          <w:b/>
                        </w:rPr>
                        <w:t>7</w:t>
                      </w:r>
                      <w:r w:rsidRPr="00FF0FEC">
                        <w:rPr>
                          <w:rFonts w:ascii="標楷體" w:eastAsia="標楷體" w:hAnsi="標楷體" w:hint="eastAsia"/>
                          <w:b/>
                        </w:rPr>
                        <w:t xml:space="preserve">  屏東縣</w:t>
                      </w:r>
                      <w:r w:rsidRPr="00BD4A74">
                        <w:rPr>
                          <w:rFonts w:ascii="標楷體" w:eastAsia="標楷體" w:hAnsi="標楷體" w:hint="eastAsia"/>
                          <w:b/>
                        </w:rPr>
                        <w:t>共融遊戲場</w:t>
                      </w:r>
                      <w:r w:rsidRPr="00FF0FEC">
                        <w:rPr>
                          <w:rFonts w:ascii="標楷體" w:eastAsia="標楷體" w:hAnsi="標楷體" w:hint="eastAsia"/>
                          <w:b/>
                        </w:rPr>
                        <w:t>分布情形</w:t>
                      </w:r>
                    </w:p>
                    <w:p w14:paraId="6729066B" w14:textId="77777777" w:rsidR="006B4125" w:rsidRPr="006811EF" w:rsidRDefault="006B4125" w:rsidP="006B4125">
                      <w:pPr>
                        <w:overflowPunct w:val="0"/>
                        <w:autoSpaceDE w:val="0"/>
                        <w:autoSpaceDN w:val="0"/>
                        <w:adjustRightInd w:val="0"/>
                        <w:snapToGrid w:val="0"/>
                        <w:ind w:leftChars="-23" w:left="433" w:hangingChars="244" w:hanging="488"/>
                        <w:jc w:val="center"/>
                        <w:rPr>
                          <w:rFonts w:ascii="標楷體" w:eastAsia="標楷體" w:hAnsi="標楷體"/>
                          <w:sz w:val="20"/>
                          <w:szCs w:val="20"/>
                        </w:rPr>
                      </w:pPr>
                      <w:r>
                        <w:rPr>
                          <w:rFonts w:ascii="標楷體" w:eastAsia="標楷體" w:hAnsi="標楷體"/>
                          <w:noProof/>
                          <w:sz w:val="20"/>
                          <w:szCs w:val="20"/>
                        </w:rPr>
                        <w:drawing>
                          <wp:inline distT="0" distB="0" distL="0" distR="0" wp14:anchorId="02AA16B3" wp14:editId="1E2DD257">
                            <wp:extent cx="3416373" cy="5374257"/>
                            <wp:effectExtent l="0" t="0" r="0" b="0"/>
                            <wp:docPr id="122772655" name="圖片 12277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1.jpg"/>
                                    <pic:cNvPicPr/>
                                  </pic:nvPicPr>
                                  <pic:blipFill>
                                    <a:blip r:embed="rId20">
                                      <a:extLst>
                                        <a:ext uri="{28A0092B-C50C-407E-A947-70E740481C1C}">
                                          <a14:useLocalDpi xmlns:a14="http://schemas.microsoft.com/office/drawing/2010/main" val="0"/>
                                        </a:ext>
                                      </a:extLst>
                                    </a:blip>
                                    <a:stretch>
                                      <a:fillRect/>
                                    </a:stretch>
                                  </pic:blipFill>
                                  <pic:spPr>
                                    <a:xfrm>
                                      <a:off x="0" y="0"/>
                                      <a:ext cx="3422124" cy="5383303"/>
                                    </a:xfrm>
                                    <a:prstGeom prst="rect">
                                      <a:avLst/>
                                    </a:prstGeom>
                                  </pic:spPr>
                                </pic:pic>
                              </a:graphicData>
                            </a:graphic>
                          </wp:inline>
                        </w:drawing>
                      </w:r>
                    </w:p>
                    <w:p w14:paraId="2BE81CEA" w14:textId="77777777" w:rsidR="006B4125" w:rsidRPr="00C252C6" w:rsidRDefault="006B4125" w:rsidP="006B4125">
                      <w:pPr>
                        <w:snapToGrid w:val="0"/>
                        <w:spacing w:line="320" w:lineRule="exact"/>
                        <w:ind w:leftChars="-100" w:left="-240" w:firstLineChars="140" w:firstLine="235"/>
                        <w:contextualSpacing/>
                        <w:rPr>
                          <w:rFonts w:ascii="標楷體" w:eastAsia="標楷體" w:hAnsi="標楷體"/>
                          <w:spacing w:val="-6"/>
                        </w:rPr>
                      </w:pPr>
                      <w:r w:rsidRPr="00C252C6">
                        <w:rPr>
                          <w:rFonts w:ascii="標楷體" w:eastAsia="標楷體" w:hAnsi="標楷體" w:hint="eastAsia"/>
                          <w:spacing w:val="-6"/>
                          <w:sz w:val="18"/>
                          <w:szCs w:val="18"/>
                          <w:lang w:eastAsia="zh-HK"/>
                        </w:rPr>
                        <w:t>資料來源：</w:t>
                      </w:r>
                      <w:r w:rsidRPr="00C252C6">
                        <w:rPr>
                          <w:rFonts w:ascii="標楷體" w:eastAsia="標楷體" w:hAnsi="標楷體" w:hint="eastAsia"/>
                          <w:spacing w:val="-6"/>
                          <w:sz w:val="18"/>
                          <w:szCs w:val="18"/>
                        </w:rPr>
                        <w:t>整理自屏東縣九如社會福利綜合館提供資料，套繪QGIS</w:t>
                      </w:r>
                      <w:r w:rsidRPr="00C252C6">
                        <w:rPr>
                          <w:rFonts w:ascii="標楷體" w:eastAsia="標楷體" w:hAnsi="標楷體" w:hint="eastAsia"/>
                          <w:spacing w:val="-6"/>
                          <w:sz w:val="18"/>
                          <w:szCs w:val="18"/>
                          <w:lang w:eastAsia="zh-HK"/>
                        </w:rPr>
                        <w:t>。</w:t>
                      </w:r>
                    </w:p>
                  </w:txbxContent>
                </v:textbox>
                <w10:wrap type="square" anchorx="margin" anchory="margin"/>
              </v:shape>
            </w:pict>
          </mc:Fallback>
        </mc:AlternateContent>
      </w:r>
      <w:r w:rsidR="00FF2F4F" w:rsidRPr="003B43A7">
        <w:rPr>
          <w:rFonts w:hint="eastAsia"/>
          <w:noProof/>
        </w:rPr>
        <w:t>縣政府積極發展多層級照護模式，落實在地安老，並推動世代互助共融及全人照顧政策，兼顧世代戶外活動需求，截至113年底止，已興建29座共融遊戲場（圖</w:t>
      </w:r>
      <w:r w:rsidR="001206C5" w:rsidRPr="003B43A7">
        <w:rPr>
          <w:rFonts w:hint="eastAsia"/>
          <w:noProof/>
        </w:rPr>
        <w:t>7</w:t>
      </w:r>
      <w:r w:rsidR="00CE4A46" w:rsidRPr="003B43A7">
        <w:rPr>
          <w:rFonts w:hint="eastAsia"/>
          <w:noProof/>
        </w:rPr>
        <w:t>）</w:t>
      </w:r>
      <w:r w:rsidR="00FF2F4F" w:rsidRPr="003B43A7">
        <w:rPr>
          <w:rFonts w:hint="eastAsia"/>
          <w:noProof/>
        </w:rPr>
        <w:t>。經</w:t>
      </w:r>
      <w:r w:rsidR="006B4125">
        <w:rPr>
          <w:rFonts w:hint="eastAsia"/>
          <w:noProof/>
        </w:rPr>
        <w:t>查</w:t>
      </w:r>
      <w:r w:rsidR="00FF2F4F" w:rsidRPr="003B43A7">
        <w:rPr>
          <w:rFonts w:hint="eastAsia"/>
          <w:noProof/>
        </w:rPr>
        <w:t>執行情形，核有：1.社會處所屬各區域社會福利中心管理之屏東和平公園共融遊戲場、九如特色公園兒童遊戲場、鹽埔共融遊戲場及潮好玩幸福村共融遊戲場等4座共融遊戲場於108至111年間陸續完工啟用，截至113年底止，除九如特色公園兒童遊戲場尚在保固期限內，其餘遊戲場皆已屆期，相關設施須予保養修繕項目具共同性，建請研酌運用開口契約或併同其他局處辦理維護保養採購之可行性，俾減輕採購行政作業負荷及提升採購效率；2.社會處每月定期就所經管之屏東和平公園共融遊戲場等4座執行設施安全檢查，惟九如特色公園兒童遊戲場113年部分月份檢查紀錄闕漏、潮好玩幸福村共融遊戲場之部分月份檢查結果，間有沙坑滑梯遊戲區、極限體能王遊戲區及高塔遊戲區設施檢驗未通過，且未依自主檢查表格式檢附有關照片，書面紀錄未臻完善等情事，經函請檢討改善。據復：1.</w:t>
      </w:r>
      <w:r w:rsidR="00FF2F4F" w:rsidRPr="003B43A7">
        <w:rPr>
          <w:rFonts w:hint="eastAsia"/>
          <w:kern w:val="0"/>
        </w:rPr>
        <w:t>將就開口契約運用及跨局處整合</w:t>
      </w:r>
      <w:r w:rsidR="00FF2F4F" w:rsidRPr="003B43A7">
        <w:rPr>
          <w:rFonts w:hint="eastAsia"/>
          <w:kern w:val="0"/>
        </w:rPr>
        <w:lastRenderedPageBreak/>
        <w:t>辦理方式進行研議，並依實際執行需求及作業可行性妥為處理，以強化設施維護管理效能；2.將持續落實共融遊戲場設施每月自主檢查作業，並依檢查表格式，詳實記錄及陳核備查。</w:t>
      </w:r>
    </w:p>
    <w:p w14:paraId="7B1716E1" w14:textId="7479DD6F" w:rsidR="00853417" w:rsidRPr="001206C5" w:rsidRDefault="00853417" w:rsidP="00CD4D5A">
      <w:pPr>
        <w:pStyle w:val="af1"/>
        <w:spacing w:line="500" w:lineRule="exact"/>
        <w:rPr>
          <w:b w:val="0"/>
          <w:sz w:val="28"/>
        </w:rPr>
      </w:pPr>
      <w:r w:rsidRPr="001206C5">
        <w:rPr>
          <w:rFonts w:hint="eastAsia"/>
          <w:sz w:val="28"/>
        </w:rPr>
        <w:t>（</w:t>
      </w:r>
      <w:r w:rsidR="00B122D3" w:rsidRPr="001206C5">
        <w:rPr>
          <w:rFonts w:hint="eastAsia"/>
          <w:sz w:val="28"/>
        </w:rPr>
        <w:t>二十</w:t>
      </w:r>
      <w:r w:rsidR="00E2443C" w:rsidRPr="001206C5">
        <w:rPr>
          <w:rFonts w:hint="eastAsia"/>
          <w:sz w:val="28"/>
        </w:rPr>
        <w:t>五</w:t>
      </w:r>
      <w:r w:rsidRPr="001206C5">
        <w:rPr>
          <w:sz w:val="28"/>
        </w:rPr>
        <w:t>）</w:t>
      </w:r>
      <w:r w:rsidR="004A1B92" w:rsidRPr="001206C5">
        <w:rPr>
          <w:rFonts w:hint="eastAsia"/>
          <w:sz w:val="28"/>
        </w:rPr>
        <w:t>持續辦理各項體育活動以推廣全民運動風氣，惟補助辦理之體育運動課程多為非常態性，且運動人口比率低於全國平均值，又民眾未能收到推廣訊息頻率偏高，均有待研謀改善，以協助民眾養成自發性運動習慣</w:t>
      </w:r>
      <w:r w:rsidRPr="001206C5">
        <w:rPr>
          <w:rFonts w:hint="eastAsia"/>
          <w:sz w:val="28"/>
        </w:rPr>
        <w:t>。</w:t>
      </w:r>
    </w:p>
    <w:p w14:paraId="3FD5AFDF" w14:textId="14E688C4" w:rsidR="00853417" w:rsidRPr="00675585" w:rsidRDefault="00344D1B" w:rsidP="00CD4D5A">
      <w:pPr>
        <w:overflowPunct w:val="0"/>
        <w:snapToGrid w:val="0"/>
        <w:spacing w:line="500" w:lineRule="exact"/>
        <w:ind w:firstLineChars="200" w:firstLine="480"/>
        <w:jc w:val="both"/>
        <w:rPr>
          <w:spacing w:val="2"/>
        </w:rPr>
      </w:pPr>
      <w:r>
        <w:rPr>
          <w:rFonts w:ascii="標楷體" w:eastAsia="標楷體" w:hAnsi="標楷體" w:hint="eastAsia"/>
          <w:noProof/>
          <w:lang w:val="zh-TW"/>
        </w:rPr>
        <mc:AlternateContent>
          <mc:Choice Requires="wpg">
            <w:drawing>
              <wp:anchor distT="0" distB="0" distL="114300" distR="114300" simplePos="0" relativeHeight="252329984" behindDoc="0" locked="0" layoutInCell="1" allowOverlap="1" wp14:anchorId="457A53DF" wp14:editId="775C32F9">
                <wp:simplePos x="0" y="0"/>
                <wp:positionH relativeFrom="column">
                  <wp:posOffset>3156585</wp:posOffset>
                </wp:positionH>
                <wp:positionV relativeFrom="paragraph">
                  <wp:posOffset>2039620</wp:posOffset>
                </wp:positionV>
                <wp:extent cx="3076575" cy="2684780"/>
                <wp:effectExtent l="0" t="0" r="0" b="1270"/>
                <wp:wrapTight wrapText="bothSides">
                  <wp:wrapPolygon edited="0">
                    <wp:start x="401" y="0"/>
                    <wp:lineTo x="401" y="21457"/>
                    <wp:lineTo x="21132" y="21457"/>
                    <wp:lineTo x="21132" y="0"/>
                    <wp:lineTo x="401" y="0"/>
                  </wp:wrapPolygon>
                </wp:wrapTight>
                <wp:docPr id="1070148543" name="群組 81"/>
                <wp:cNvGraphicFramePr/>
                <a:graphic xmlns:a="http://schemas.openxmlformats.org/drawingml/2006/main">
                  <a:graphicData uri="http://schemas.microsoft.com/office/word/2010/wordprocessingGroup">
                    <wpg:wgp>
                      <wpg:cNvGrpSpPr/>
                      <wpg:grpSpPr>
                        <a:xfrm>
                          <a:off x="0" y="0"/>
                          <a:ext cx="3076575" cy="2684780"/>
                          <a:chOff x="0" y="0"/>
                          <a:chExt cx="3076575" cy="2684780"/>
                        </a:xfrm>
                      </wpg:grpSpPr>
                      <wps:wsp>
                        <wps:cNvPr id="788748063" name="文字方塊 7"/>
                        <wps:cNvSpPr txBox="1">
                          <a:spLocks/>
                        </wps:cNvSpPr>
                        <wps:spPr>
                          <a:xfrm>
                            <a:off x="0" y="0"/>
                            <a:ext cx="3076575" cy="2684780"/>
                          </a:xfrm>
                          <a:prstGeom prst="rect">
                            <a:avLst/>
                          </a:prstGeom>
                          <a:noFill/>
                          <a:ln w="6350">
                            <a:noFill/>
                          </a:ln>
                        </wps:spPr>
                        <wps:txbx>
                          <w:txbxContent>
                            <w:p w14:paraId="3334F804" w14:textId="65BDD477" w:rsidR="004A1B92" w:rsidRPr="00D75AD4" w:rsidRDefault="004A1B92" w:rsidP="006A1DF8">
                              <w:pPr>
                                <w:spacing w:line="240" w:lineRule="exact"/>
                                <w:ind w:leftChars="-5" w:rightChars="-7" w:right="-17" w:hangingChars="5" w:hanging="12"/>
                                <w:jc w:val="center"/>
                                <w:rPr>
                                  <w:rFonts w:ascii="標楷體" w:eastAsia="標楷體" w:hAnsi="標楷體" w:cs="新細明體"/>
                                  <w:b/>
                                  <w:kern w:val="0"/>
                                </w:rPr>
                              </w:pPr>
                              <w:r>
                                <w:rPr>
                                  <w:rFonts w:ascii="標楷體" w:eastAsia="標楷體" w:hAnsi="標楷體" w:cs="新細明體" w:hint="eastAsia"/>
                                  <w:b/>
                                  <w:kern w:val="0"/>
                                </w:rPr>
                                <w:t>圖</w:t>
                              </w:r>
                              <w:r w:rsidR="001206C5">
                                <w:rPr>
                                  <w:rFonts w:ascii="標楷體" w:eastAsia="標楷體" w:hAnsi="標楷體" w:cs="新細明體" w:hint="eastAsia"/>
                                  <w:b/>
                                  <w:kern w:val="0"/>
                                </w:rPr>
                                <w:t>8</w:t>
                              </w:r>
                              <w:r w:rsidRPr="00655A44">
                                <w:rPr>
                                  <w:rFonts w:ascii="標楷體" w:eastAsia="標楷體" w:hAnsi="標楷體" w:cs="新細明體" w:hint="eastAsia"/>
                                  <w:b/>
                                  <w:kern w:val="0"/>
                                </w:rPr>
                                <w:t xml:space="preserve">  </w:t>
                              </w:r>
                              <w:r w:rsidRPr="00D75AD4">
                                <w:rPr>
                                  <w:rFonts w:ascii="標楷體" w:eastAsia="標楷體" w:hAnsi="標楷體" w:cs="新細明體" w:hint="eastAsia"/>
                                  <w:b/>
                                  <w:kern w:val="0"/>
                                </w:rPr>
                                <w:t>屏東縣</w:t>
                              </w:r>
                              <w:r>
                                <w:rPr>
                                  <w:rFonts w:ascii="標楷體" w:eastAsia="標楷體" w:hAnsi="標楷體" w:cs="新細明體" w:hint="eastAsia"/>
                                  <w:b/>
                                  <w:kern w:val="0"/>
                                </w:rPr>
                                <w:t>運動人口比</w:t>
                              </w:r>
                              <w:r w:rsidRPr="001A6AE5">
                                <w:rPr>
                                  <w:rFonts w:ascii="標楷體" w:eastAsia="標楷體" w:hAnsi="標楷體" w:cs="新細明體" w:hint="eastAsia"/>
                                  <w:b/>
                                  <w:kern w:val="0"/>
                                </w:rPr>
                                <w:t>率</w:t>
                              </w:r>
                            </w:p>
                            <w:p w14:paraId="121B786A" w14:textId="77777777" w:rsidR="004A1B92" w:rsidRPr="00C570A4" w:rsidRDefault="004A1B92" w:rsidP="006A1DF8">
                              <w:pPr>
                                <w:ind w:leftChars="-35" w:left="-84" w:rightChars="-87" w:right="-209" w:firstLineChars="5" w:firstLine="12"/>
                              </w:pPr>
                              <w:r>
                                <w:rPr>
                                  <w:noProof/>
                                </w:rPr>
                                <w:drawing>
                                  <wp:inline distT="0" distB="0" distL="0" distR="0" wp14:anchorId="493B98F8" wp14:editId="3D117458">
                                    <wp:extent cx="2973705" cy="2254216"/>
                                    <wp:effectExtent l="0" t="0" r="0" b="0"/>
                                    <wp:docPr id="752359507" name="圖表 1">
                                      <a:extLst xmlns:a="http://schemas.openxmlformats.org/drawingml/2006/main">
                                        <a:ext uri="{FF2B5EF4-FFF2-40B4-BE49-F238E27FC236}">
                                          <a16:creationId xmlns:a16="http://schemas.microsoft.com/office/drawing/2014/main" id="{BE0B546D-7161-4A1F-AFBE-D57B70BA5C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2E72E82" w14:textId="77777777" w:rsidR="004A1B92" w:rsidRPr="000B2CAD" w:rsidRDefault="004A1B92" w:rsidP="004A1B92">
                              <w:pPr>
                                <w:spacing w:line="240" w:lineRule="exact"/>
                                <w:ind w:rightChars="-92" w:right="-221"/>
                                <w:rPr>
                                  <w:rFonts w:ascii="標楷體" w:eastAsia="標楷體" w:hAnsi="標楷體" w:cs="新細明體"/>
                                  <w:kern w:val="0"/>
                                  <w:sz w:val="18"/>
                                  <w:szCs w:val="18"/>
                                </w:rPr>
                              </w:pPr>
                              <w:r>
                                <w:rPr>
                                  <w:rFonts w:ascii="標楷體" w:eastAsia="標楷體" w:hAnsi="標楷體" w:cs="新細明體" w:hint="eastAsia"/>
                                  <w:kern w:val="0"/>
                                  <w:sz w:val="18"/>
                                  <w:szCs w:val="18"/>
                                </w:rPr>
                                <w:t>資料來源：整理自教育部體育署113年運動現況調查報告</w:t>
                              </w:r>
                              <w:r w:rsidRPr="000B2CAD">
                                <w:rPr>
                                  <w:rFonts w:ascii="標楷體" w:eastAsia="標楷體" w:hAnsi="標楷體" w:cs="新細明體" w:hint="eastAsia"/>
                                  <w:kern w:val="0"/>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7570328" name="文字方塊 48"/>
                        <wps:cNvSpPr txBox="1"/>
                        <wps:spPr>
                          <a:xfrm>
                            <a:off x="152400" y="1714500"/>
                            <a:ext cx="227330" cy="294640"/>
                          </a:xfrm>
                          <a:prstGeom prst="rect">
                            <a:avLst/>
                          </a:prstGeom>
                          <a:solidFill>
                            <a:schemeClr val="lt1"/>
                          </a:solidFill>
                          <a:ln w="6350">
                            <a:noFill/>
                          </a:ln>
                        </wps:spPr>
                        <wps:txbx>
                          <w:txbxContent>
                            <w:p w14:paraId="363F9708" w14:textId="64FEF7AF" w:rsidR="004A1B92" w:rsidRPr="00DD37CB" w:rsidRDefault="004A1B92">
                              <w:pPr>
                                <w:rPr>
                                  <w:rFonts w:ascii="標楷體" w:eastAsia="標楷體" w:hAnsi="標楷體"/>
                                  <w:sz w:val="20"/>
                                  <w:szCs w:val="20"/>
                                </w:rPr>
                              </w:pPr>
                              <w:r w:rsidRPr="00DD37CB">
                                <w:rPr>
                                  <w:rFonts w:ascii="標楷體" w:eastAsia="標楷體" w:hAnsi="標楷體" w:hint="eastAsia"/>
                                  <w:sz w:val="20"/>
                                  <w:szCs w:val="20"/>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052998689" name="群組 74"/>
                        <wpg:cNvGrpSpPr/>
                        <wpg:grpSpPr>
                          <a:xfrm>
                            <a:off x="428625" y="1771650"/>
                            <a:ext cx="110375" cy="55418"/>
                            <a:chOff x="0" y="0"/>
                            <a:chExt cx="110375" cy="55418"/>
                          </a:xfrm>
                        </wpg:grpSpPr>
                        <wps:wsp>
                          <wps:cNvPr id="1435185330" name="直線接點 73"/>
                          <wps:cNvCnPr/>
                          <wps:spPr>
                            <a:xfrm>
                              <a:off x="13855" y="0"/>
                              <a:ext cx="9652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89765294" name="直線接點 73"/>
                          <wps:cNvCnPr/>
                          <wps:spPr>
                            <a:xfrm>
                              <a:off x="13855" y="55418"/>
                              <a:ext cx="9652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94461046" name="矩形 74"/>
                          <wps:cNvSpPr/>
                          <wps:spPr>
                            <a:xfrm>
                              <a:off x="0" y="6927"/>
                              <a:ext cx="45719" cy="45719"/>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457A53DF" id="群組 81" o:spid="_x0000_s1052" style="position:absolute;left:0;text-align:left;margin-left:248.55pt;margin-top:160.6pt;width:242.25pt;height:211.4pt;z-index:252329984" coordsize="30765,26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">
                <v:shape id="_x0000_s1053" type="#_x0000_t202" style="position:absolute;width:30765;height:268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" filled="f" stroked="f" strokeweight=".5pt">
                  <v:textbox>
                    <w:txbxContent>
                      <w:p w14:paraId="3334F804" w14:textId="65BDD477" w:rsidR="004A1B92" w:rsidRPr="00D75AD4" w:rsidRDefault="004A1B92" w:rsidP="006A1DF8">
                        <w:pPr>
                          <w:spacing w:line="240" w:lineRule="exact"/>
                          <w:ind w:leftChars="-5" w:rightChars="-7" w:right="-17" w:hangingChars="5" w:hanging="12"/>
                          <w:jc w:val="center"/>
                          <w:rPr>
                            <w:rFonts w:ascii="標楷體" w:eastAsia="標楷體" w:hAnsi="標楷體" w:cs="新細明體"/>
                            <w:b/>
                            <w:kern w:val="0"/>
                          </w:rPr>
                        </w:pPr>
                        <w:r>
                          <w:rPr>
                            <w:rFonts w:ascii="標楷體" w:eastAsia="標楷體" w:hAnsi="標楷體" w:cs="新細明體" w:hint="eastAsia"/>
                            <w:b/>
                            <w:kern w:val="0"/>
                          </w:rPr>
                          <w:t>圖</w:t>
                        </w:r>
                        <w:r w:rsidR="001206C5">
                          <w:rPr>
                            <w:rFonts w:ascii="標楷體" w:eastAsia="標楷體" w:hAnsi="標楷體" w:cs="新細明體" w:hint="eastAsia"/>
                            <w:b/>
                            <w:kern w:val="0"/>
                          </w:rPr>
                          <w:t>8</w:t>
                        </w:r>
                        <w:r w:rsidRPr="00655A44">
                          <w:rPr>
                            <w:rFonts w:ascii="標楷體" w:eastAsia="標楷體" w:hAnsi="標楷體" w:cs="新細明體" w:hint="eastAsia"/>
                            <w:b/>
                            <w:kern w:val="0"/>
                          </w:rPr>
                          <w:t xml:space="preserve">  </w:t>
                        </w:r>
                        <w:r w:rsidRPr="00D75AD4">
                          <w:rPr>
                            <w:rFonts w:ascii="標楷體" w:eastAsia="標楷體" w:hAnsi="標楷體" w:cs="新細明體" w:hint="eastAsia"/>
                            <w:b/>
                            <w:kern w:val="0"/>
                          </w:rPr>
                          <w:t>屏東縣</w:t>
                        </w:r>
                        <w:r>
                          <w:rPr>
                            <w:rFonts w:ascii="標楷體" w:eastAsia="標楷體" w:hAnsi="標楷體" w:cs="新細明體" w:hint="eastAsia"/>
                            <w:b/>
                            <w:kern w:val="0"/>
                          </w:rPr>
                          <w:t>運動人口比</w:t>
                        </w:r>
                        <w:r w:rsidRPr="001A6AE5">
                          <w:rPr>
                            <w:rFonts w:ascii="標楷體" w:eastAsia="標楷體" w:hAnsi="標楷體" w:cs="新細明體" w:hint="eastAsia"/>
                            <w:b/>
                            <w:kern w:val="0"/>
                          </w:rPr>
                          <w:t>率</w:t>
                        </w:r>
                      </w:p>
                      <w:p w14:paraId="121B786A" w14:textId="77777777" w:rsidR="004A1B92" w:rsidRPr="00C570A4" w:rsidRDefault="004A1B92" w:rsidP="006A1DF8">
                        <w:pPr>
                          <w:ind w:leftChars="-35" w:left="-84" w:rightChars="-87" w:right="-209" w:firstLineChars="5" w:firstLine="12"/>
                        </w:pPr>
                        <w:r>
                          <w:rPr>
                            <w:noProof/>
                          </w:rPr>
                          <w:drawing>
                            <wp:inline distT="0" distB="0" distL="0" distR="0" wp14:anchorId="493B98F8" wp14:editId="3D117458">
                              <wp:extent cx="2973705" cy="2254216"/>
                              <wp:effectExtent l="0" t="0" r="0" b="0"/>
                              <wp:docPr id="752359507" name="圖表 1">
                                <a:extLst xmlns:a="http://schemas.openxmlformats.org/drawingml/2006/main">
                                  <a:ext uri="{FF2B5EF4-FFF2-40B4-BE49-F238E27FC236}">
                                    <a16:creationId xmlns:a16="http://schemas.microsoft.com/office/drawing/2014/main" id="{BE0B546D-7161-4A1F-AFBE-D57B70BA5C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2E72E82" w14:textId="77777777" w:rsidR="004A1B92" w:rsidRPr="000B2CAD" w:rsidRDefault="004A1B92" w:rsidP="004A1B92">
                        <w:pPr>
                          <w:spacing w:line="240" w:lineRule="exact"/>
                          <w:ind w:rightChars="-92" w:right="-221"/>
                          <w:rPr>
                            <w:rFonts w:ascii="標楷體" w:eastAsia="標楷體" w:hAnsi="標楷體" w:cs="新細明體"/>
                            <w:kern w:val="0"/>
                            <w:sz w:val="18"/>
                            <w:szCs w:val="18"/>
                          </w:rPr>
                        </w:pPr>
                        <w:r>
                          <w:rPr>
                            <w:rFonts w:ascii="標楷體" w:eastAsia="標楷體" w:hAnsi="標楷體" w:cs="新細明體" w:hint="eastAsia"/>
                            <w:kern w:val="0"/>
                            <w:sz w:val="18"/>
                            <w:szCs w:val="18"/>
                          </w:rPr>
                          <w:t>資料來源：整理自教育部體育署113年運動現況調查報告</w:t>
                        </w:r>
                        <w:r w:rsidRPr="000B2CAD">
                          <w:rPr>
                            <w:rFonts w:ascii="標楷體" w:eastAsia="標楷體" w:hAnsi="標楷體" w:cs="新細明體" w:hint="eastAsia"/>
                            <w:kern w:val="0"/>
                            <w:sz w:val="18"/>
                            <w:szCs w:val="18"/>
                          </w:rPr>
                          <w:t>。</w:t>
                        </w:r>
                      </w:p>
                    </w:txbxContent>
                  </v:textbox>
                </v:shape>
                <v:shape id="文字方塊 48" o:spid="_x0000_s1054" type="#_x0000_t202" style="position:absolute;left:1524;top:17145;width:2273;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" fillcolor="white [3201]" stroked="f" strokeweight=".5pt">
                  <v:textbox>
                    <w:txbxContent>
                      <w:p w14:paraId="363F9708" w14:textId="64FEF7AF" w:rsidR="004A1B92" w:rsidRPr="00DD37CB" w:rsidRDefault="004A1B92">
                        <w:pPr>
                          <w:rPr>
                            <w:rFonts w:ascii="標楷體" w:eastAsia="標楷體" w:hAnsi="標楷體"/>
                            <w:sz w:val="20"/>
                            <w:szCs w:val="20"/>
                          </w:rPr>
                        </w:pPr>
                        <w:r w:rsidRPr="00DD37CB">
                          <w:rPr>
                            <w:rFonts w:ascii="標楷體" w:eastAsia="標楷體" w:hAnsi="標楷體" w:hint="eastAsia"/>
                            <w:sz w:val="20"/>
                            <w:szCs w:val="20"/>
                          </w:rPr>
                          <w:t>0</w:t>
                        </w:r>
                      </w:p>
                    </w:txbxContent>
                  </v:textbox>
                </v:shape>
                <v:group id="群組 74" o:spid="_x0000_s1055" style="position:absolute;left:4286;top:17716;width:1104;height:554" coordsize="110375,55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">
                  <v:line id="直線接點 73" o:spid="_x0000_s1056" style="position:absolute;visibility:visible;mso-wrap-style:square" from="13855,0" to="1103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" strokecolor="black [3213]" strokeweight=".5pt"/>
                  <v:line id="直線接點 73" o:spid="_x0000_s1057" style="position:absolute;visibility:visible;mso-wrap-style:square" from="13855,55418" to="110375,55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" strokecolor="black [3213]" strokeweight=".5pt"/>
                  <v:rect id="矩形 74" o:spid="_x0000_s1058" style="position:absolute;top:6927;width:45719;height:45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" fillcolor="white [3212]" stroked="f" strokeweight="2pt"/>
                </v:group>
                <w10:wrap type="tight"/>
              </v:group>
            </w:pict>
          </mc:Fallback>
        </mc:AlternateContent>
      </w:r>
      <w:r w:rsidR="00853417" w:rsidRPr="001206C5">
        <w:rPr>
          <w:rFonts w:ascii="標楷體" w:eastAsia="標楷體" w:hAnsi="標楷體" w:hint="eastAsia"/>
        </w:rPr>
        <w:t>教育部體育署</w:t>
      </w:r>
      <w:r w:rsidR="00DD37CB" w:rsidRPr="001206C5">
        <w:rPr>
          <w:rFonts w:ascii="標楷體" w:eastAsia="標楷體" w:hAnsi="標楷體" w:hint="eastAsia"/>
        </w:rPr>
        <w:t>（下稱體育署）</w:t>
      </w:r>
      <w:r w:rsidR="004A1B92" w:rsidRPr="001206C5">
        <w:rPr>
          <w:rFonts w:ascii="標楷體" w:eastAsia="標楷體" w:hAnsi="標楷體" w:hint="eastAsia"/>
        </w:rPr>
        <w:t>為推廣</w:t>
      </w:r>
      <w:r w:rsidR="00517781">
        <w:rPr>
          <w:rFonts w:ascii="標楷體" w:eastAsia="標楷體" w:hAnsi="標楷體" w:hint="eastAsia"/>
        </w:rPr>
        <w:t>全民</w:t>
      </w:r>
      <w:r w:rsidR="004A1B92" w:rsidRPr="001206C5">
        <w:rPr>
          <w:rFonts w:ascii="標楷體" w:eastAsia="標楷體" w:hAnsi="標楷體" w:hint="eastAsia"/>
        </w:rPr>
        <w:t>養成運動習慣，自86年起陸續推動「陽光健身計畫」、「運動人口倍增計畫」、「打造運動島計畫」，並於104年訂定「運動</w:t>
      </w:r>
      <w:proofErr w:type="spellStart"/>
      <w:r w:rsidR="004A1B92" w:rsidRPr="001206C5">
        <w:rPr>
          <w:rFonts w:ascii="標楷體" w:eastAsia="標楷體" w:hAnsi="標楷體" w:hint="eastAsia"/>
        </w:rPr>
        <w:t>i</w:t>
      </w:r>
      <w:proofErr w:type="spellEnd"/>
      <w:r w:rsidR="004A1B92" w:rsidRPr="001206C5">
        <w:rPr>
          <w:rFonts w:ascii="標楷體" w:eastAsia="標楷體" w:hAnsi="標楷體" w:hint="eastAsia"/>
        </w:rPr>
        <w:t>臺灣」全民運動推展中程計畫，持續引領</w:t>
      </w:r>
      <w:r w:rsidR="00517781">
        <w:rPr>
          <w:rFonts w:ascii="標楷體" w:eastAsia="標楷體" w:hAnsi="標楷體" w:hint="eastAsia"/>
        </w:rPr>
        <w:t>民眾</w:t>
      </w:r>
      <w:r w:rsidR="004A1B92" w:rsidRPr="001206C5">
        <w:rPr>
          <w:rFonts w:ascii="標楷體" w:eastAsia="標楷體" w:hAnsi="標楷體" w:hint="eastAsia"/>
        </w:rPr>
        <w:t>自發性參與運動。屏東縣體育發展中心為配合體育署推動前開政策，近3年度（111至113年</w:t>
      </w:r>
      <w:r w:rsidR="00DD37CB" w:rsidRPr="001206C5">
        <w:rPr>
          <w:rFonts w:ascii="標楷體" w:eastAsia="標楷體" w:hAnsi="標楷體" w:hint="eastAsia"/>
        </w:rPr>
        <w:t>度</w:t>
      </w:r>
      <w:r w:rsidR="004A1B92" w:rsidRPr="001206C5">
        <w:rPr>
          <w:rFonts w:ascii="標楷體" w:eastAsia="標楷體" w:hAnsi="標楷體" w:hint="eastAsia"/>
        </w:rPr>
        <w:t>）辦理各項專案計畫共285案，累計實現數1億1,561萬餘元</w:t>
      </w:r>
      <w:r w:rsidR="00DD37CB" w:rsidRPr="001206C5">
        <w:rPr>
          <w:rFonts w:ascii="標楷體" w:eastAsia="標楷體" w:hAnsi="標楷體" w:hint="eastAsia"/>
        </w:rPr>
        <w:t>（</w:t>
      </w:r>
      <w:r w:rsidR="004A1B92" w:rsidRPr="001206C5">
        <w:rPr>
          <w:rFonts w:ascii="標楷體" w:eastAsia="標楷體" w:hAnsi="標楷體" w:hint="eastAsia"/>
        </w:rPr>
        <w:t>包含體育署補助款5,188萬餘元</w:t>
      </w:r>
      <w:r w:rsidR="00DD37CB" w:rsidRPr="001206C5">
        <w:rPr>
          <w:rFonts w:ascii="標楷體" w:eastAsia="標楷體" w:hAnsi="標楷體" w:hint="eastAsia"/>
        </w:rPr>
        <w:t>）</w:t>
      </w:r>
      <w:r w:rsidR="004A1B92" w:rsidRPr="001206C5">
        <w:rPr>
          <w:rFonts w:ascii="標楷體" w:eastAsia="標楷體" w:hAnsi="標楷體" w:hint="eastAsia"/>
        </w:rPr>
        <w:t>，期由多元活動項目深耕各區基層體育，推展全民運動，以達擴大規律運動人口</w:t>
      </w:r>
      <w:r w:rsidR="00FE5875">
        <w:rPr>
          <w:rFonts w:ascii="標楷體" w:eastAsia="標楷體" w:hAnsi="標楷體" w:hint="eastAsia"/>
        </w:rPr>
        <w:t>之</w:t>
      </w:r>
      <w:r w:rsidR="004A1B92" w:rsidRPr="001206C5">
        <w:rPr>
          <w:rFonts w:ascii="標楷體" w:eastAsia="標楷體" w:hAnsi="標楷體" w:hint="eastAsia"/>
        </w:rPr>
        <w:t>目標，其中111及112年度預計參與人次皆為9萬餘人</w:t>
      </w:r>
      <w:r w:rsidR="00FE5875">
        <w:rPr>
          <w:rFonts w:ascii="標楷體" w:eastAsia="標楷體" w:hAnsi="標楷體" w:hint="eastAsia"/>
        </w:rPr>
        <w:t>次</w:t>
      </w:r>
      <w:r w:rsidR="004A1B92" w:rsidRPr="001206C5">
        <w:rPr>
          <w:rFonts w:ascii="標楷體" w:eastAsia="標楷體" w:hAnsi="標楷體" w:hint="eastAsia"/>
        </w:rPr>
        <w:t>，執行結果，實際參與</w:t>
      </w:r>
      <w:r w:rsidR="00FE5875">
        <w:rPr>
          <w:rFonts w:ascii="標楷體" w:eastAsia="標楷體" w:hAnsi="標楷體" w:hint="eastAsia"/>
        </w:rPr>
        <w:t>人次分別為</w:t>
      </w:r>
      <w:r w:rsidR="004A1B92" w:rsidRPr="001206C5">
        <w:rPr>
          <w:rFonts w:ascii="標楷體" w:eastAsia="標楷體" w:hAnsi="標楷體" w:hint="eastAsia"/>
        </w:rPr>
        <w:t>9萬餘</w:t>
      </w:r>
      <w:r w:rsidR="00FE5875">
        <w:rPr>
          <w:rFonts w:ascii="標楷體" w:eastAsia="標楷體" w:hAnsi="標楷體" w:hint="eastAsia"/>
        </w:rPr>
        <w:t>人次</w:t>
      </w:r>
      <w:r w:rsidR="004A1B92" w:rsidRPr="001206C5">
        <w:rPr>
          <w:rFonts w:ascii="標楷體" w:eastAsia="標楷體" w:hAnsi="標楷體" w:hint="eastAsia"/>
        </w:rPr>
        <w:t>及11萬餘人次，參與率104％</w:t>
      </w:r>
      <w:r w:rsidR="00C7478B">
        <w:rPr>
          <w:rFonts w:ascii="標楷體" w:eastAsia="標楷體" w:hAnsi="標楷體" w:hint="eastAsia"/>
        </w:rPr>
        <w:t>及</w:t>
      </w:r>
      <w:r w:rsidR="004A1B92" w:rsidRPr="001206C5">
        <w:rPr>
          <w:rFonts w:ascii="標楷體" w:eastAsia="標楷體" w:hAnsi="標楷體" w:hint="eastAsia"/>
        </w:rPr>
        <w:t>113％，均獲體育署評核為「優等」</w:t>
      </w:r>
      <w:r w:rsidR="004A1B92" w:rsidRPr="001206C5">
        <w:rPr>
          <w:rFonts w:ascii="標楷體" w:eastAsia="標楷體" w:hAnsi="標楷體" w:hint="eastAsia"/>
          <w:bCs/>
        </w:rPr>
        <w:t>。經查執行情形，核有：1.配合體育署運動</w:t>
      </w:r>
      <w:proofErr w:type="spellStart"/>
      <w:r w:rsidR="004A1B92" w:rsidRPr="001206C5">
        <w:rPr>
          <w:rFonts w:ascii="標楷體" w:eastAsia="標楷體" w:hAnsi="標楷體" w:hint="eastAsia"/>
          <w:bCs/>
        </w:rPr>
        <w:t>i</w:t>
      </w:r>
      <w:proofErr w:type="spellEnd"/>
      <w:r w:rsidR="004A1B92" w:rsidRPr="001206C5">
        <w:rPr>
          <w:rFonts w:ascii="標楷體" w:eastAsia="標楷體" w:hAnsi="標楷體" w:hint="eastAsia"/>
          <w:bCs/>
        </w:rPr>
        <w:t>臺灣2.0計畫，偕同民間團體開辦各項體育運動課程，近3年度分別辦理30案、18案及23案，</w:t>
      </w:r>
      <w:r w:rsidR="006A1DF8" w:rsidRPr="001206C5">
        <w:rPr>
          <w:rFonts w:ascii="標楷體" w:eastAsia="標楷體" w:hAnsi="標楷體" w:hint="eastAsia"/>
          <w:bCs/>
        </w:rPr>
        <w:t>惟</w:t>
      </w:r>
      <w:r w:rsidR="006A1DF8">
        <w:rPr>
          <w:rFonts w:ascii="標楷體" w:eastAsia="標楷體" w:hAnsi="標楷體" w:hint="eastAsia"/>
          <w:bCs/>
        </w:rPr>
        <w:t>其中</w:t>
      </w:r>
      <w:r w:rsidR="004A1B92" w:rsidRPr="001206C5">
        <w:rPr>
          <w:rFonts w:ascii="標楷體" w:eastAsia="標楷體" w:hAnsi="標楷體" w:hint="eastAsia"/>
          <w:bCs/>
        </w:rPr>
        <w:t>常態性課程</w:t>
      </w:r>
      <w:r w:rsidR="00FE5875">
        <w:rPr>
          <w:rFonts w:ascii="標楷體" w:eastAsia="標楷體" w:hAnsi="標楷體" w:hint="eastAsia"/>
          <w:bCs/>
        </w:rPr>
        <w:t>分別</w:t>
      </w:r>
      <w:r w:rsidR="004A1B92" w:rsidRPr="001206C5">
        <w:rPr>
          <w:rFonts w:ascii="標楷體" w:eastAsia="標楷體" w:hAnsi="標楷體" w:hint="eastAsia"/>
          <w:bCs/>
        </w:rPr>
        <w:t>有9案、5案及6案，比率分別僅有30</w:t>
      </w:r>
      <w:r w:rsidR="00FE5875">
        <w:rPr>
          <w:rFonts w:ascii="標楷體" w:eastAsia="標楷體" w:hAnsi="標楷體" w:hint="eastAsia"/>
          <w:bCs/>
        </w:rPr>
        <w:t>.00</w:t>
      </w:r>
      <w:r w:rsidR="004A1B92" w:rsidRPr="001206C5">
        <w:rPr>
          <w:rFonts w:ascii="標楷體" w:eastAsia="標楷體" w:hAnsi="標楷體" w:hint="eastAsia"/>
          <w:bCs/>
        </w:rPr>
        <w:t>％、27.78％及26.09％；2.依據</w:t>
      </w:r>
      <w:r w:rsidR="00697927" w:rsidRPr="001206C5">
        <w:rPr>
          <w:rFonts w:ascii="標楷體" w:eastAsia="標楷體" w:hAnsi="標楷體" w:hint="eastAsia"/>
          <w:bCs/>
        </w:rPr>
        <w:t>體育署</w:t>
      </w:r>
      <w:r w:rsidR="004A1B92" w:rsidRPr="001206C5">
        <w:rPr>
          <w:rFonts w:ascii="標楷體" w:eastAsia="標楷體" w:hAnsi="標楷體" w:hint="eastAsia"/>
          <w:bCs/>
        </w:rPr>
        <w:t>113年運動現況調查報告載以，109至113年度屏東縣「運動人口比率」分別為84.80％、81.40％、78</w:t>
      </w:r>
      <w:r w:rsidR="00DD37CB" w:rsidRPr="001206C5">
        <w:rPr>
          <w:rFonts w:ascii="標楷體" w:eastAsia="標楷體" w:hAnsi="標楷體" w:hint="eastAsia"/>
          <w:bCs/>
        </w:rPr>
        <w:t>.00</w:t>
      </w:r>
      <w:r w:rsidR="004A1B92" w:rsidRPr="001206C5">
        <w:rPr>
          <w:rFonts w:ascii="標楷體" w:eastAsia="標楷體" w:hAnsi="標楷體" w:hint="eastAsia"/>
          <w:bCs/>
        </w:rPr>
        <w:t>％、</w:t>
      </w:r>
      <w:r w:rsidR="004A1B92" w:rsidRPr="001206C5">
        <w:rPr>
          <w:rFonts w:ascii="標楷體" w:eastAsia="標楷體" w:hAnsi="標楷體"/>
          <w:bCs/>
        </w:rPr>
        <w:t>7</w:t>
      </w:r>
      <w:r w:rsidR="004A1B92" w:rsidRPr="001206C5">
        <w:rPr>
          <w:rFonts w:ascii="標楷體" w:eastAsia="標楷體" w:hAnsi="標楷體" w:hint="eastAsia"/>
          <w:bCs/>
        </w:rPr>
        <w:t>8.40％及78.90％，漸進式由高降至低於全國平均值</w:t>
      </w:r>
      <w:r w:rsidR="006A1DF8" w:rsidRPr="001206C5">
        <w:rPr>
          <w:rFonts w:ascii="標楷體" w:eastAsia="標楷體" w:hAnsi="標楷體" w:hint="eastAsia"/>
          <w:bCs/>
        </w:rPr>
        <w:t>（圖</w:t>
      </w:r>
      <w:r w:rsidR="006A1DF8">
        <w:rPr>
          <w:rFonts w:ascii="標楷體" w:eastAsia="標楷體" w:hAnsi="標楷體" w:hint="eastAsia"/>
          <w:bCs/>
        </w:rPr>
        <w:t>8</w:t>
      </w:r>
      <w:r w:rsidR="006A1DF8" w:rsidRPr="001206C5">
        <w:rPr>
          <w:rFonts w:ascii="標楷體" w:eastAsia="標楷體" w:hAnsi="標楷體" w:hint="eastAsia"/>
          <w:bCs/>
        </w:rPr>
        <w:t>）</w:t>
      </w:r>
      <w:r w:rsidR="004A1B92" w:rsidRPr="001206C5">
        <w:rPr>
          <w:rFonts w:ascii="標楷體" w:eastAsia="標楷體" w:hAnsi="標楷體" w:hint="eastAsia"/>
          <w:bCs/>
        </w:rPr>
        <w:t>；另有關民眾經常或偶爾</w:t>
      </w:r>
      <w:r w:rsidR="00FE5875">
        <w:rPr>
          <w:rFonts w:ascii="標楷體" w:eastAsia="標楷體" w:hAnsi="標楷體" w:hint="eastAsia"/>
          <w:bCs/>
        </w:rPr>
        <w:t>接收</w:t>
      </w:r>
      <w:r w:rsidR="006A1DF8">
        <w:rPr>
          <w:rFonts w:ascii="標楷體" w:eastAsia="標楷體" w:hAnsi="標楷體" w:hint="eastAsia"/>
          <w:bCs/>
        </w:rPr>
        <w:t>到</w:t>
      </w:r>
      <w:r w:rsidR="004A1B92" w:rsidRPr="001206C5">
        <w:rPr>
          <w:rFonts w:ascii="標楷體" w:eastAsia="標楷體" w:hAnsi="標楷體" w:hint="eastAsia"/>
          <w:bCs/>
        </w:rPr>
        <w:t>政府宣傳提倡運動訊息之頻率，1</w:t>
      </w:r>
      <w:r w:rsidR="00FE5875">
        <w:rPr>
          <w:rFonts w:ascii="標楷體" w:eastAsia="標楷體" w:hAnsi="標楷體" w:hint="eastAsia"/>
          <w:bCs/>
        </w:rPr>
        <w:t>0</w:t>
      </w:r>
      <w:r w:rsidR="00DD37CB" w:rsidRPr="001206C5">
        <w:rPr>
          <w:rFonts w:ascii="標楷體" w:eastAsia="標楷體" w:hAnsi="標楷體" w:hint="eastAsia"/>
          <w:bCs/>
        </w:rPr>
        <w:t>9</w:t>
      </w:r>
      <w:r w:rsidR="004A1B92" w:rsidRPr="001206C5">
        <w:rPr>
          <w:rFonts w:ascii="標楷體" w:eastAsia="標楷體" w:hAnsi="標楷體" w:hint="eastAsia"/>
          <w:bCs/>
        </w:rPr>
        <w:t>至113年度分別為</w:t>
      </w:r>
      <w:r w:rsidR="00DD37CB" w:rsidRPr="001206C5">
        <w:rPr>
          <w:rFonts w:ascii="標楷體" w:eastAsia="標楷體" w:hAnsi="標楷體" w:hint="eastAsia"/>
          <w:bCs/>
        </w:rPr>
        <w:t>25.40％、</w:t>
      </w:r>
      <w:r w:rsidR="004A1B92" w:rsidRPr="001206C5">
        <w:rPr>
          <w:rFonts w:ascii="標楷體" w:eastAsia="標楷體" w:hAnsi="標楷體" w:hint="eastAsia"/>
          <w:bCs/>
        </w:rPr>
        <w:t>18</w:t>
      </w:r>
      <w:r w:rsidR="00DD37CB" w:rsidRPr="001206C5">
        <w:rPr>
          <w:rFonts w:ascii="標楷體" w:eastAsia="標楷體" w:hAnsi="標楷體" w:hint="eastAsia"/>
          <w:bCs/>
        </w:rPr>
        <w:t>.00</w:t>
      </w:r>
      <w:r w:rsidR="004A1B92" w:rsidRPr="001206C5">
        <w:rPr>
          <w:rFonts w:ascii="標楷體" w:eastAsia="標楷體" w:hAnsi="標楷體" w:hint="eastAsia"/>
          <w:bCs/>
        </w:rPr>
        <w:t>％、22.70％、24.80％及23.20％，比率</w:t>
      </w:r>
      <w:r w:rsidR="00DD37CB" w:rsidRPr="001206C5">
        <w:rPr>
          <w:rFonts w:ascii="標楷體" w:eastAsia="標楷體" w:hAnsi="標楷體" w:hint="eastAsia"/>
          <w:bCs/>
        </w:rPr>
        <w:t>互有</w:t>
      </w:r>
      <w:r w:rsidR="004A1B92" w:rsidRPr="001206C5">
        <w:rPr>
          <w:rFonts w:ascii="標楷體" w:eastAsia="標楷體" w:hAnsi="標楷體" w:hint="eastAsia"/>
          <w:bCs/>
        </w:rPr>
        <w:t>增</w:t>
      </w:r>
      <w:r w:rsidR="00DD37CB" w:rsidRPr="001206C5">
        <w:rPr>
          <w:rFonts w:ascii="標楷體" w:eastAsia="標楷體" w:hAnsi="標楷體" w:hint="eastAsia"/>
          <w:bCs/>
        </w:rPr>
        <w:t>減</w:t>
      </w:r>
      <w:r w:rsidR="004A1B92" w:rsidRPr="001206C5">
        <w:rPr>
          <w:rFonts w:ascii="標楷體" w:eastAsia="標楷體" w:hAnsi="標楷體" w:hint="eastAsia"/>
          <w:bCs/>
        </w:rPr>
        <w:t>，惟仍有逾7成民眾未能收到運動推廣訊息等情事，經函請檢討改善。</w:t>
      </w:r>
      <w:r w:rsidR="004A1B92" w:rsidRPr="00675585">
        <w:rPr>
          <w:rFonts w:ascii="標楷體" w:eastAsia="標楷體" w:hAnsi="標楷體" w:hint="eastAsia"/>
          <w:bCs/>
          <w:spacing w:val="2"/>
        </w:rPr>
        <w:t>據復：1.係以全年均有運動活動舉辦之概念，辦理各年齡層之多元運動項目及課程，以養成民眾規律運動習慣，未來將規劃增加常態性活動課程；2.已於114年運動</w:t>
      </w:r>
      <w:proofErr w:type="spellStart"/>
      <w:r w:rsidR="004A1B92" w:rsidRPr="00675585">
        <w:rPr>
          <w:rFonts w:ascii="標楷體" w:eastAsia="標楷體" w:hAnsi="標楷體" w:hint="eastAsia"/>
          <w:bCs/>
          <w:spacing w:val="2"/>
        </w:rPr>
        <w:t>i</w:t>
      </w:r>
      <w:proofErr w:type="spellEnd"/>
      <w:r w:rsidR="004A1B92" w:rsidRPr="00675585">
        <w:rPr>
          <w:rFonts w:ascii="標楷體" w:eastAsia="標楷體" w:hAnsi="標楷體" w:hint="eastAsia"/>
          <w:bCs/>
          <w:spacing w:val="2"/>
        </w:rPr>
        <w:t>臺灣2.0計畫，納入多元族群需求，並將銀髮族運動樂活、身心障礙巡迴指導團等辦理項目，結合各區域樂齡中心</w:t>
      </w:r>
      <w:r w:rsidR="00C7478B" w:rsidRPr="00675585">
        <w:rPr>
          <w:rFonts w:ascii="標楷體" w:eastAsia="標楷體" w:hAnsi="標楷體" w:hint="eastAsia"/>
          <w:spacing w:val="2"/>
        </w:rPr>
        <w:t>及</w:t>
      </w:r>
      <w:r w:rsidR="004A1B92" w:rsidRPr="00675585">
        <w:rPr>
          <w:rFonts w:ascii="標楷體" w:eastAsia="標楷體" w:hAnsi="標楷體" w:hint="eastAsia"/>
          <w:bCs/>
          <w:spacing w:val="2"/>
        </w:rPr>
        <w:t>文康中心等社區場所進行推廣，另整合相關單位資源以擴大活動效益</w:t>
      </w:r>
      <w:r w:rsidR="004A1B92" w:rsidRPr="00675585">
        <w:rPr>
          <w:rFonts w:ascii="標楷體" w:eastAsia="標楷體" w:hAnsi="標楷體" w:cs="標楷體" w:hint="eastAsia"/>
          <w:spacing w:val="2"/>
        </w:rPr>
        <w:t>。</w:t>
      </w:r>
    </w:p>
    <w:p w14:paraId="1C794C84" w14:textId="35D5328C" w:rsidR="009058D5" w:rsidRPr="001206C5" w:rsidRDefault="009058D5" w:rsidP="003979CE">
      <w:pPr>
        <w:pStyle w:val="af"/>
        <w:spacing w:line="480" w:lineRule="exact"/>
        <w:ind w:firstLineChars="0" w:firstLine="0"/>
        <w:rPr>
          <w:b/>
          <w:bCs/>
          <w:snapToGrid w:val="0"/>
          <w:kern w:val="0"/>
          <w:sz w:val="28"/>
        </w:rPr>
      </w:pPr>
      <w:r w:rsidRPr="001206C5">
        <w:rPr>
          <w:rFonts w:hint="eastAsia"/>
          <w:b/>
          <w:sz w:val="28"/>
        </w:rPr>
        <w:lastRenderedPageBreak/>
        <w:t>（</w:t>
      </w:r>
      <w:r w:rsidR="00495C68" w:rsidRPr="001206C5">
        <w:rPr>
          <w:rFonts w:hint="eastAsia"/>
          <w:b/>
          <w:sz w:val="28"/>
          <w:lang w:eastAsia="zh-HK"/>
        </w:rPr>
        <w:t>二十</w:t>
      </w:r>
      <w:r w:rsidR="00E2443C" w:rsidRPr="001206C5">
        <w:rPr>
          <w:rFonts w:hint="eastAsia"/>
          <w:b/>
          <w:sz w:val="28"/>
          <w:lang w:eastAsia="zh-HK"/>
        </w:rPr>
        <w:t>六</w:t>
      </w:r>
      <w:r w:rsidRPr="001206C5">
        <w:rPr>
          <w:rFonts w:hint="eastAsia"/>
          <w:b/>
          <w:sz w:val="28"/>
        </w:rPr>
        <w:t>）</w:t>
      </w:r>
      <w:r w:rsidR="009F3C64" w:rsidRPr="001206C5">
        <w:rPr>
          <w:rFonts w:hint="eastAsia"/>
          <w:b/>
          <w:bCs/>
          <w:snapToGrid w:val="0"/>
          <w:kern w:val="0"/>
          <w:sz w:val="28"/>
        </w:rPr>
        <w:t>為提升偏遠地區學生學習成效，促進城鄉教育機會均等，辦理相關輔導支持措施，惟國中</w:t>
      </w:r>
      <w:r w:rsidR="00FE5875">
        <w:rPr>
          <w:rFonts w:hint="eastAsia"/>
          <w:b/>
          <w:bCs/>
          <w:snapToGrid w:val="0"/>
          <w:kern w:val="0"/>
          <w:sz w:val="28"/>
        </w:rPr>
        <w:t>教育</w:t>
      </w:r>
      <w:r w:rsidR="009F3C64" w:rsidRPr="001206C5">
        <w:rPr>
          <w:rFonts w:hint="eastAsia"/>
          <w:b/>
          <w:bCs/>
          <w:snapToGrid w:val="0"/>
          <w:kern w:val="0"/>
          <w:sz w:val="28"/>
        </w:rPr>
        <w:t>會考成績待加強等級比率仍高，存有學力落差，又夜光天使點燈計畫欠缺相關督導小組、成果評核作業未盡落實等情，允宜檢討改善</w:t>
      </w:r>
      <w:r w:rsidRPr="001206C5">
        <w:rPr>
          <w:rFonts w:hint="eastAsia"/>
          <w:b/>
          <w:bCs/>
          <w:snapToGrid w:val="0"/>
          <w:kern w:val="0"/>
          <w:sz w:val="28"/>
        </w:rPr>
        <w:t>。</w:t>
      </w:r>
    </w:p>
    <w:p w14:paraId="6AF8D04D" w14:textId="4029DA51" w:rsidR="009F3C64" w:rsidRPr="001206C5" w:rsidRDefault="009F3C64" w:rsidP="00CD4D5A">
      <w:pPr>
        <w:pStyle w:val="af"/>
        <w:ind w:firstLineChars="198" w:firstLine="475"/>
        <w:rPr>
          <w:rFonts w:cs="Times New Roman"/>
          <w:szCs w:val="24"/>
        </w:rPr>
      </w:pPr>
      <w:r w:rsidRPr="001206C5">
        <w:rPr>
          <w:rFonts w:cs="Times New Roman" w:hint="eastAsia"/>
          <w:noProof/>
          <w:szCs w:val="24"/>
        </w:rPr>
        <mc:AlternateContent>
          <mc:Choice Requires="wps">
            <w:drawing>
              <wp:anchor distT="0" distB="0" distL="114300" distR="114300" simplePos="0" relativeHeight="252112896" behindDoc="1" locked="0" layoutInCell="1" allowOverlap="0" wp14:anchorId="665BFBC1" wp14:editId="0377A499">
                <wp:simplePos x="0" y="0"/>
                <wp:positionH relativeFrom="margin">
                  <wp:posOffset>3034665</wp:posOffset>
                </wp:positionH>
                <wp:positionV relativeFrom="paragraph">
                  <wp:posOffset>2193290</wp:posOffset>
                </wp:positionV>
                <wp:extent cx="3294380" cy="2611120"/>
                <wp:effectExtent l="0" t="0" r="0" b="0"/>
                <wp:wrapTight wrapText="bothSides">
                  <wp:wrapPolygon edited="0">
                    <wp:start x="250" y="0"/>
                    <wp:lineTo x="250" y="21432"/>
                    <wp:lineTo x="21234" y="21432"/>
                    <wp:lineTo x="21234" y="0"/>
                    <wp:lineTo x="250" y="0"/>
                  </wp:wrapPolygon>
                </wp:wrapTight>
                <wp:docPr id="1465759940"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4380" cy="2611120"/>
                        </a:xfrm>
                        <a:prstGeom prst="rect">
                          <a:avLst/>
                        </a:prstGeom>
                        <a:noFill/>
                        <a:ln>
                          <a:noFill/>
                        </a:ln>
                      </wps:spPr>
                      <wps:txbx>
                        <w:txbxContent>
                          <w:p w14:paraId="0E2877CA" w14:textId="77777777" w:rsidR="00FE5875" w:rsidRPr="00C56D9D" w:rsidRDefault="009F3C64" w:rsidP="00C56D9D">
                            <w:pPr>
                              <w:spacing w:line="240" w:lineRule="exact"/>
                              <w:ind w:leftChars="35" w:left="723" w:rightChars="12" w:right="29" w:hangingChars="266" w:hanging="639"/>
                              <w:jc w:val="both"/>
                              <w:rPr>
                                <w:rFonts w:ascii="標楷體" w:eastAsia="標楷體" w:hAnsi="標楷體"/>
                                <w:b/>
                                <w:bCs/>
                                <w:spacing w:val="-6"/>
                              </w:rPr>
                            </w:pPr>
                            <w:r w:rsidRPr="002569C5">
                              <w:rPr>
                                <w:rFonts w:ascii="標楷體" w:eastAsia="標楷體" w:hAnsi="標楷體" w:hint="eastAsia"/>
                                <w:b/>
                                <w:bCs/>
                              </w:rPr>
                              <w:t>表</w:t>
                            </w:r>
                            <w:r w:rsidR="00495C68">
                              <w:rPr>
                                <w:rFonts w:ascii="標楷體" w:eastAsia="標楷體" w:hAnsi="標楷體" w:hint="eastAsia"/>
                                <w:b/>
                                <w:bCs/>
                                <w:szCs w:val="22"/>
                              </w:rPr>
                              <w:t>1</w:t>
                            </w:r>
                            <w:r w:rsidR="00772E80">
                              <w:rPr>
                                <w:rFonts w:ascii="標楷體" w:eastAsia="標楷體" w:hAnsi="標楷體" w:hint="eastAsia"/>
                                <w:b/>
                                <w:bCs/>
                                <w:szCs w:val="22"/>
                              </w:rPr>
                              <w:t>6</w:t>
                            </w:r>
                            <w:r w:rsidRPr="0061555D">
                              <w:rPr>
                                <w:rFonts w:hint="eastAsia"/>
                                <w:b/>
                              </w:rPr>
                              <w:t xml:space="preserve">　</w:t>
                            </w:r>
                            <w:r w:rsidRPr="00C56D9D">
                              <w:rPr>
                                <w:rFonts w:ascii="標楷體" w:eastAsia="標楷體" w:hAnsi="標楷體" w:hint="eastAsia"/>
                                <w:b/>
                                <w:spacing w:val="-2"/>
                              </w:rPr>
                              <w:t>全縣</w:t>
                            </w:r>
                            <w:r w:rsidR="00FE5875" w:rsidRPr="00C56D9D">
                              <w:rPr>
                                <w:rFonts w:ascii="標楷體" w:eastAsia="標楷體" w:hAnsi="標楷體" w:hint="eastAsia"/>
                                <w:b/>
                                <w:spacing w:val="-2"/>
                              </w:rPr>
                              <w:t>整體</w:t>
                            </w:r>
                            <w:r w:rsidRPr="00C56D9D">
                              <w:rPr>
                                <w:rFonts w:ascii="標楷體" w:eastAsia="標楷體" w:hAnsi="標楷體" w:hint="eastAsia"/>
                                <w:b/>
                                <w:spacing w:val="-2"/>
                              </w:rPr>
                              <w:t>及</w:t>
                            </w:r>
                            <w:r w:rsidRPr="00C56D9D">
                              <w:rPr>
                                <w:rFonts w:ascii="標楷體" w:eastAsia="標楷體" w:hAnsi="標楷體" w:hint="eastAsia"/>
                                <w:b/>
                                <w:bCs/>
                                <w:spacing w:val="-2"/>
                              </w:rPr>
                              <w:t>偏遠地區國中教育會考成績</w:t>
                            </w:r>
                          </w:p>
                          <w:p w14:paraId="09A9EF2F" w14:textId="1A379F22" w:rsidR="009F3C64" w:rsidRDefault="009F3C64" w:rsidP="00C56D9D">
                            <w:pPr>
                              <w:spacing w:line="240" w:lineRule="exact"/>
                              <w:ind w:leftChars="302" w:left="725" w:rightChars="12" w:right="29" w:firstLineChars="53" w:firstLine="127"/>
                              <w:jc w:val="both"/>
                              <w:rPr>
                                <w:rFonts w:ascii="標楷體" w:eastAsia="標楷體" w:hAnsi="標楷體"/>
                                <w:b/>
                                <w:bCs/>
                              </w:rPr>
                            </w:pPr>
                            <w:r>
                              <w:rPr>
                                <w:rFonts w:ascii="標楷體" w:eastAsia="標楷體" w:hAnsi="標楷體" w:hint="eastAsia"/>
                                <w:b/>
                                <w:bCs/>
                              </w:rPr>
                              <w:t>為</w:t>
                            </w:r>
                            <w:r w:rsidRPr="00EE1D8B">
                              <w:rPr>
                                <w:rFonts w:ascii="標楷體" w:eastAsia="標楷體" w:hAnsi="標楷體" w:hint="eastAsia"/>
                                <w:b/>
                                <w:bCs/>
                              </w:rPr>
                              <w:t>待加強</w:t>
                            </w:r>
                            <w:r w:rsidR="00FE5875">
                              <w:rPr>
                                <w:rFonts w:ascii="標楷體" w:eastAsia="標楷體" w:hAnsi="標楷體" w:hint="eastAsia"/>
                                <w:b/>
                                <w:bCs/>
                              </w:rPr>
                              <w:t>等級</w:t>
                            </w:r>
                            <w:r>
                              <w:rPr>
                                <w:rFonts w:ascii="標楷體" w:eastAsia="標楷體" w:hAnsi="標楷體" w:hint="eastAsia"/>
                                <w:b/>
                                <w:bCs/>
                              </w:rPr>
                              <w:t>之學生比率</w:t>
                            </w:r>
                          </w:p>
                          <w:p w14:paraId="574981D0" w14:textId="77777777" w:rsidR="009F3C64" w:rsidRPr="00010837" w:rsidRDefault="009F3C64" w:rsidP="009F3C64">
                            <w:pPr>
                              <w:spacing w:line="240" w:lineRule="exact"/>
                              <w:ind w:leftChars="5" w:left="608" w:rightChars="10" w:right="24" w:hangingChars="298" w:hanging="596"/>
                              <w:jc w:val="right"/>
                              <w:rPr>
                                <w:rFonts w:ascii="標楷體" w:eastAsia="標楷體" w:hAnsi="標楷體"/>
                                <w:sz w:val="20"/>
                                <w:szCs w:val="20"/>
                              </w:rPr>
                            </w:pPr>
                            <w:r w:rsidRPr="00010837">
                              <w:rPr>
                                <w:rFonts w:ascii="標楷體" w:eastAsia="標楷體" w:hAnsi="標楷體" w:hint="eastAsia"/>
                                <w:sz w:val="20"/>
                                <w:szCs w:val="20"/>
                              </w:rPr>
                              <w:t>單位：％、百分點</w:t>
                            </w:r>
                          </w:p>
                          <w:tbl>
                            <w:tblPr>
                              <w:tblW w:w="5000" w:type="pct"/>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51"/>
                              <w:gridCol w:w="426"/>
                              <w:gridCol w:w="1459"/>
                              <w:gridCol w:w="1548"/>
                              <w:gridCol w:w="821"/>
                            </w:tblGrid>
                            <w:tr w:rsidR="000348CA" w:rsidRPr="00104287" w14:paraId="6A218507" w14:textId="77777777" w:rsidTr="00E3121F">
                              <w:trPr>
                                <w:trHeight w:val="255"/>
                              </w:trPr>
                              <w:tc>
                                <w:tcPr>
                                  <w:tcW w:w="664" w:type="pct"/>
                                  <w:vAlign w:val="center"/>
                                </w:tcPr>
                                <w:p w14:paraId="3A05FB0E" w14:textId="77777777"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r w:rsidRPr="0066544A">
                                    <w:rPr>
                                      <w:rFonts w:ascii="標楷體" w:eastAsia="標楷體" w:hAnsi="標楷體" w:cs="新細明體" w:hint="eastAsia"/>
                                      <w:color w:val="000000"/>
                                      <w:spacing w:val="-4"/>
                                      <w:kern w:val="0"/>
                                      <w:sz w:val="20"/>
                                      <w:szCs w:val="20"/>
                                    </w:rPr>
                                    <w:t>科目別</w:t>
                                  </w:r>
                                </w:p>
                              </w:tc>
                              <w:tc>
                                <w:tcPr>
                                  <w:tcW w:w="434" w:type="pct"/>
                                  <w:vAlign w:val="center"/>
                                  <w:hideMark/>
                                </w:tcPr>
                                <w:p w14:paraId="127D108B" w14:textId="77777777" w:rsidR="00550AC4" w:rsidRPr="00104287" w:rsidRDefault="00550AC4" w:rsidP="000348CA">
                                  <w:pPr>
                                    <w:widowControl/>
                                    <w:spacing w:line="240" w:lineRule="exact"/>
                                    <w:ind w:leftChars="-20" w:left="-48" w:rightChars="-12" w:right="-29"/>
                                    <w:jc w:val="center"/>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年度</w:t>
                                  </w:r>
                                </w:p>
                              </w:tc>
                              <w:tc>
                                <w:tcPr>
                                  <w:tcW w:w="1487" w:type="pct"/>
                                  <w:vAlign w:val="center"/>
                                </w:tcPr>
                                <w:p w14:paraId="3BF26A99" w14:textId="77777777"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r w:rsidRPr="0066544A">
                                    <w:rPr>
                                      <w:rFonts w:ascii="標楷體" w:eastAsia="標楷體" w:hAnsi="標楷體" w:cs="新細明體" w:hint="eastAsia"/>
                                      <w:color w:val="000000"/>
                                      <w:spacing w:val="-4"/>
                                      <w:kern w:val="0"/>
                                      <w:sz w:val="20"/>
                                      <w:szCs w:val="20"/>
                                    </w:rPr>
                                    <w:t>偏遠地區學校</w:t>
                                  </w:r>
                                </w:p>
                                <w:p w14:paraId="5DF03843" w14:textId="77777777"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r w:rsidRPr="0066544A">
                                    <w:rPr>
                                      <w:rFonts w:ascii="標楷體" w:eastAsia="標楷體" w:hAnsi="標楷體" w:cs="新細明體" w:hint="eastAsia"/>
                                      <w:color w:val="000000"/>
                                      <w:spacing w:val="-4"/>
                                      <w:kern w:val="0"/>
                                      <w:sz w:val="20"/>
                                      <w:szCs w:val="20"/>
                                    </w:rPr>
                                    <w:t>待加強等級比率</w:t>
                                  </w:r>
                                </w:p>
                                <w:p w14:paraId="32D1CD77" w14:textId="4F14A9FB"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r w:rsidRPr="0066544A">
                                    <w:rPr>
                                      <w:rFonts w:ascii="標楷體" w:eastAsia="標楷體" w:hAnsi="標楷體" w:cs="新細明體" w:hint="eastAsia"/>
                                      <w:color w:val="000000"/>
                                      <w:spacing w:val="-4"/>
                                      <w:kern w:val="0"/>
                                      <w:sz w:val="20"/>
                                      <w:szCs w:val="20"/>
                                    </w:rPr>
                                    <w:t>（A</w:t>
                                  </w:r>
                                  <w:r w:rsidR="00011A2E" w:rsidRPr="00011A2E">
                                    <w:rPr>
                                      <w:rFonts w:ascii="標楷體" w:eastAsia="標楷體" w:hAnsi="標楷體" w:cs="新細明體" w:hint="eastAsia"/>
                                      <w:color w:val="000000"/>
                                      <w:spacing w:val="-4"/>
                                      <w:kern w:val="0"/>
                                      <w:sz w:val="20"/>
                                      <w:szCs w:val="20"/>
                                    </w:rPr>
                                    <w:t>）</w:t>
                                  </w:r>
                                </w:p>
                              </w:tc>
                              <w:tc>
                                <w:tcPr>
                                  <w:tcW w:w="1578" w:type="pct"/>
                                  <w:vAlign w:val="center"/>
                                </w:tcPr>
                                <w:p w14:paraId="62F070C5" w14:textId="32FD19C1"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r w:rsidRPr="0066544A">
                                    <w:rPr>
                                      <w:rFonts w:ascii="標楷體" w:eastAsia="標楷體" w:hAnsi="標楷體" w:cs="新細明體" w:hint="eastAsia"/>
                                      <w:color w:val="000000"/>
                                      <w:spacing w:val="-4"/>
                                      <w:kern w:val="0"/>
                                      <w:sz w:val="20"/>
                                      <w:szCs w:val="20"/>
                                    </w:rPr>
                                    <w:t>全縣</w:t>
                                  </w:r>
                                  <w:r>
                                    <w:rPr>
                                      <w:rFonts w:ascii="標楷體" w:eastAsia="標楷體" w:hAnsi="標楷體" w:cs="新細明體" w:hint="eastAsia"/>
                                      <w:color w:val="000000"/>
                                      <w:spacing w:val="-4"/>
                                      <w:kern w:val="0"/>
                                      <w:sz w:val="20"/>
                                      <w:szCs w:val="20"/>
                                    </w:rPr>
                                    <w:t>整體</w:t>
                                  </w:r>
                                </w:p>
                                <w:p w14:paraId="3D233253" w14:textId="007F4485"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r w:rsidRPr="0066544A">
                                    <w:rPr>
                                      <w:rFonts w:ascii="標楷體" w:eastAsia="標楷體" w:hAnsi="標楷體" w:cs="新細明體" w:hint="eastAsia"/>
                                      <w:color w:val="000000"/>
                                      <w:spacing w:val="-4"/>
                                      <w:kern w:val="0"/>
                                      <w:sz w:val="20"/>
                                      <w:szCs w:val="20"/>
                                    </w:rPr>
                                    <w:t>待加強等級比率</w:t>
                                  </w:r>
                                  <w:r w:rsidRPr="0066544A">
                                    <w:rPr>
                                      <w:rFonts w:ascii="標楷體" w:eastAsia="標楷體" w:hAnsi="標楷體" w:cs="新細明體" w:hint="eastAsia"/>
                                      <w:color w:val="000000"/>
                                      <w:spacing w:val="-4"/>
                                      <w:kern w:val="0"/>
                                      <w:sz w:val="20"/>
                                      <w:szCs w:val="20"/>
                                    </w:rPr>
                                    <w:br/>
                                    <w:t>（B</w:t>
                                  </w:r>
                                  <w:r w:rsidR="00011A2E" w:rsidRPr="00011A2E">
                                    <w:rPr>
                                      <w:rFonts w:ascii="標楷體" w:eastAsia="標楷體" w:hAnsi="標楷體" w:cs="新細明體" w:hint="eastAsia"/>
                                      <w:color w:val="000000"/>
                                      <w:spacing w:val="-4"/>
                                      <w:kern w:val="0"/>
                                      <w:sz w:val="20"/>
                                      <w:szCs w:val="20"/>
                                    </w:rPr>
                                    <w:t>）</w:t>
                                  </w:r>
                                </w:p>
                              </w:tc>
                              <w:tc>
                                <w:tcPr>
                                  <w:tcW w:w="838" w:type="pct"/>
                                  <w:vAlign w:val="center"/>
                                  <w:hideMark/>
                                </w:tcPr>
                                <w:p w14:paraId="16EEC4B5" w14:textId="77777777" w:rsidR="00550AC4" w:rsidRDefault="00550AC4" w:rsidP="00550AC4">
                                  <w:pPr>
                                    <w:widowControl/>
                                    <w:spacing w:line="240" w:lineRule="exact"/>
                                    <w:jc w:val="center"/>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差距</w:t>
                                  </w:r>
                                </w:p>
                                <w:p w14:paraId="60FD2280" w14:textId="62D91470" w:rsidR="00550AC4" w:rsidRPr="00104287" w:rsidRDefault="00550AC4" w:rsidP="00011A2E">
                                  <w:pPr>
                                    <w:widowControl/>
                                    <w:spacing w:line="240" w:lineRule="exact"/>
                                    <w:ind w:rightChars="-29" w:right="-7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（A</w:t>
                                  </w:r>
                                  <w:r w:rsidRPr="00104287">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B</w:t>
                                  </w:r>
                                  <w:r w:rsidR="00011A2E" w:rsidRPr="00011A2E">
                                    <w:rPr>
                                      <w:rFonts w:ascii="標楷體" w:eastAsia="標楷體" w:hAnsi="標楷體" w:cs="新細明體" w:hint="eastAsia"/>
                                      <w:color w:val="000000"/>
                                      <w:kern w:val="0"/>
                                      <w:sz w:val="20"/>
                                      <w:szCs w:val="20"/>
                                    </w:rPr>
                                    <w:t>）</w:t>
                                  </w:r>
                                </w:p>
                              </w:tc>
                            </w:tr>
                            <w:tr w:rsidR="000348CA" w:rsidRPr="00104287" w14:paraId="2EB6DA42" w14:textId="77777777" w:rsidTr="00E3121F">
                              <w:trPr>
                                <w:trHeight w:val="227"/>
                              </w:trPr>
                              <w:tc>
                                <w:tcPr>
                                  <w:tcW w:w="664" w:type="pct"/>
                                  <w:vMerge w:val="restart"/>
                                  <w:vAlign w:val="center"/>
                                </w:tcPr>
                                <w:p w14:paraId="22F95967" w14:textId="77777777"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r w:rsidRPr="0066544A">
                                    <w:rPr>
                                      <w:rFonts w:ascii="標楷體" w:eastAsia="標楷體" w:hAnsi="標楷體" w:cs="新細明體" w:hint="eastAsia"/>
                                      <w:color w:val="000000"/>
                                      <w:spacing w:val="-4"/>
                                      <w:kern w:val="0"/>
                                      <w:sz w:val="20"/>
                                      <w:szCs w:val="20"/>
                                    </w:rPr>
                                    <w:t>國文科</w:t>
                                  </w:r>
                                </w:p>
                              </w:tc>
                              <w:tc>
                                <w:tcPr>
                                  <w:tcW w:w="434" w:type="pct"/>
                                  <w:vAlign w:val="center"/>
                                  <w:hideMark/>
                                </w:tcPr>
                                <w:p w14:paraId="52E7818F" w14:textId="77777777" w:rsidR="00550AC4" w:rsidRPr="00104287" w:rsidRDefault="00550AC4" w:rsidP="00550AC4">
                                  <w:pPr>
                                    <w:widowControl/>
                                    <w:spacing w:line="240" w:lineRule="exact"/>
                                    <w:jc w:val="center"/>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111</w:t>
                                  </w:r>
                                </w:p>
                              </w:tc>
                              <w:tc>
                                <w:tcPr>
                                  <w:tcW w:w="1487" w:type="pct"/>
                                  <w:vAlign w:val="center"/>
                                </w:tcPr>
                                <w:p w14:paraId="41C92622" w14:textId="3C4A35B6" w:rsidR="00550AC4" w:rsidRPr="00104287" w:rsidRDefault="00550AC4" w:rsidP="00550AC4">
                                  <w:pPr>
                                    <w:widowControl/>
                                    <w:spacing w:line="240" w:lineRule="exact"/>
                                    <w:jc w:val="right"/>
                                    <w:rPr>
                                      <w:rFonts w:ascii="標楷體" w:eastAsia="標楷體" w:hAnsi="標楷體" w:cs="新細明體"/>
                                      <w:kern w:val="0"/>
                                      <w:sz w:val="20"/>
                                      <w:szCs w:val="20"/>
                                    </w:rPr>
                                  </w:pPr>
                                  <w:r w:rsidRPr="00104287">
                                    <w:rPr>
                                      <w:rFonts w:ascii="標楷體" w:eastAsia="標楷體" w:hAnsi="標楷體" w:cs="新細明體" w:hint="eastAsia"/>
                                      <w:color w:val="000000"/>
                                      <w:kern w:val="0"/>
                                      <w:sz w:val="20"/>
                                      <w:szCs w:val="20"/>
                                    </w:rPr>
                                    <w:t>40.42</w:t>
                                  </w:r>
                                </w:p>
                              </w:tc>
                              <w:tc>
                                <w:tcPr>
                                  <w:tcW w:w="1578" w:type="pct"/>
                                  <w:vAlign w:val="center"/>
                                </w:tcPr>
                                <w:p w14:paraId="16622D2F" w14:textId="35C42B98" w:rsidR="00550AC4" w:rsidRPr="00104287" w:rsidRDefault="00550AC4" w:rsidP="00550AC4">
                                  <w:pPr>
                                    <w:widowControl/>
                                    <w:spacing w:line="240" w:lineRule="exact"/>
                                    <w:jc w:val="right"/>
                                    <w:rPr>
                                      <w:rFonts w:ascii="標楷體" w:eastAsia="標楷體" w:hAnsi="標楷體" w:cs="新細明體"/>
                                      <w:color w:val="000000"/>
                                      <w:kern w:val="0"/>
                                      <w:sz w:val="20"/>
                                      <w:szCs w:val="20"/>
                                    </w:rPr>
                                  </w:pPr>
                                  <w:r w:rsidRPr="00104287">
                                    <w:rPr>
                                      <w:rFonts w:ascii="標楷體" w:eastAsia="標楷體" w:hAnsi="標楷體" w:cs="新細明體" w:hint="eastAsia"/>
                                      <w:kern w:val="0"/>
                                      <w:sz w:val="20"/>
                                      <w:szCs w:val="20"/>
                                    </w:rPr>
                                    <w:t>23.61</w:t>
                                  </w:r>
                                </w:p>
                              </w:tc>
                              <w:tc>
                                <w:tcPr>
                                  <w:tcW w:w="838" w:type="pct"/>
                                  <w:vAlign w:val="center"/>
                                  <w:hideMark/>
                                </w:tcPr>
                                <w:p w14:paraId="0190E53C" w14:textId="07502D2D" w:rsidR="00550AC4" w:rsidRPr="00104287" w:rsidRDefault="00550AC4" w:rsidP="00550AC4">
                                  <w:pPr>
                                    <w:widowControl/>
                                    <w:spacing w:line="240" w:lineRule="exact"/>
                                    <w:ind w:leftChars="-3" w:left="-7"/>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104287">
                                    <w:rPr>
                                      <w:rFonts w:ascii="標楷體" w:eastAsia="標楷體" w:hAnsi="標楷體" w:cs="新細明體" w:hint="eastAsia"/>
                                      <w:color w:val="000000"/>
                                      <w:kern w:val="0"/>
                                      <w:sz w:val="20"/>
                                      <w:szCs w:val="20"/>
                                    </w:rPr>
                                    <w:t>16.81</w:t>
                                  </w:r>
                                </w:p>
                              </w:tc>
                            </w:tr>
                            <w:tr w:rsidR="000348CA" w:rsidRPr="00104287" w14:paraId="7004AB97" w14:textId="77777777" w:rsidTr="00E3121F">
                              <w:trPr>
                                <w:trHeight w:val="227"/>
                              </w:trPr>
                              <w:tc>
                                <w:tcPr>
                                  <w:tcW w:w="664" w:type="pct"/>
                                  <w:vMerge/>
                                  <w:vAlign w:val="center"/>
                                </w:tcPr>
                                <w:p w14:paraId="37DFD6F1" w14:textId="77777777"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p>
                              </w:tc>
                              <w:tc>
                                <w:tcPr>
                                  <w:tcW w:w="434" w:type="pct"/>
                                  <w:vAlign w:val="center"/>
                                  <w:hideMark/>
                                </w:tcPr>
                                <w:p w14:paraId="2145AD0A" w14:textId="77777777" w:rsidR="00550AC4" w:rsidRPr="00104287" w:rsidRDefault="00550AC4" w:rsidP="00550AC4">
                                  <w:pPr>
                                    <w:widowControl/>
                                    <w:spacing w:line="240" w:lineRule="exact"/>
                                    <w:jc w:val="center"/>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112</w:t>
                                  </w:r>
                                </w:p>
                              </w:tc>
                              <w:tc>
                                <w:tcPr>
                                  <w:tcW w:w="1487" w:type="pct"/>
                                  <w:vAlign w:val="center"/>
                                </w:tcPr>
                                <w:p w14:paraId="1C28CD7C" w14:textId="05FB4C48" w:rsidR="00550AC4" w:rsidRPr="00104287" w:rsidRDefault="00550AC4" w:rsidP="00550AC4">
                                  <w:pPr>
                                    <w:widowControl/>
                                    <w:spacing w:line="240" w:lineRule="exact"/>
                                    <w:jc w:val="right"/>
                                    <w:rPr>
                                      <w:rFonts w:ascii="標楷體" w:eastAsia="標楷體" w:hAnsi="標楷體" w:cs="新細明體"/>
                                      <w:kern w:val="0"/>
                                      <w:sz w:val="20"/>
                                      <w:szCs w:val="20"/>
                                    </w:rPr>
                                  </w:pPr>
                                  <w:r w:rsidRPr="00104287">
                                    <w:rPr>
                                      <w:rFonts w:ascii="標楷體" w:eastAsia="標楷體" w:hAnsi="標楷體" w:cs="新細明體" w:hint="eastAsia"/>
                                      <w:color w:val="000000"/>
                                      <w:kern w:val="0"/>
                                      <w:sz w:val="20"/>
                                      <w:szCs w:val="20"/>
                                    </w:rPr>
                                    <w:t>36.28</w:t>
                                  </w:r>
                                </w:p>
                              </w:tc>
                              <w:tc>
                                <w:tcPr>
                                  <w:tcW w:w="1578" w:type="pct"/>
                                  <w:vAlign w:val="center"/>
                                </w:tcPr>
                                <w:p w14:paraId="090C0D63" w14:textId="5CC8BDDE" w:rsidR="00550AC4" w:rsidRPr="00104287" w:rsidRDefault="00550AC4" w:rsidP="00550AC4">
                                  <w:pPr>
                                    <w:widowControl/>
                                    <w:spacing w:line="240" w:lineRule="exact"/>
                                    <w:jc w:val="right"/>
                                    <w:rPr>
                                      <w:rFonts w:ascii="標楷體" w:eastAsia="標楷體" w:hAnsi="標楷體" w:cs="新細明體"/>
                                      <w:color w:val="000000"/>
                                      <w:kern w:val="0"/>
                                      <w:sz w:val="20"/>
                                      <w:szCs w:val="20"/>
                                    </w:rPr>
                                  </w:pPr>
                                  <w:r w:rsidRPr="00104287">
                                    <w:rPr>
                                      <w:rFonts w:ascii="標楷體" w:eastAsia="標楷體" w:hAnsi="標楷體" w:cs="新細明體" w:hint="eastAsia"/>
                                      <w:kern w:val="0"/>
                                      <w:sz w:val="20"/>
                                      <w:szCs w:val="20"/>
                                    </w:rPr>
                                    <w:t>23.05</w:t>
                                  </w:r>
                                </w:p>
                              </w:tc>
                              <w:tc>
                                <w:tcPr>
                                  <w:tcW w:w="838" w:type="pct"/>
                                  <w:vAlign w:val="center"/>
                                  <w:hideMark/>
                                </w:tcPr>
                                <w:p w14:paraId="3CCBC300" w14:textId="55B8F7A0" w:rsidR="00550AC4" w:rsidRPr="00104287" w:rsidRDefault="00550AC4" w:rsidP="00550AC4">
                                  <w:pPr>
                                    <w:widowControl/>
                                    <w:spacing w:line="240" w:lineRule="exact"/>
                                    <w:ind w:leftChars="-3" w:left="-7"/>
                                    <w:jc w:val="right"/>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13.23</w:t>
                                  </w:r>
                                </w:p>
                              </w:tc>
                            </w:tr>
                            <w:tr w:rsidR="000348CA" w:rsidRPr="00104287" w14:paraId="7B49C2A1" w14:textId="77777777" w:rsidTr="00E3121F">
                              <w:trPr>
                                <w:trHeight w:val="227"/>
                              </w:trPr>
                              <w:tc>
                                <w:tcPr>
                                  <w:tcW w:w="664" w:type="pct"/>
                                  <w:vMerge/>
                                  <w:vAlign w:val="center"/>
                                </w:tcPr>
                                <w:p w14:paraId="7E37C2D4" w14:textId="77777777"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p>
                              </w:tc>
                              <w:tc>
                                <w:tcPr>
                                  <w:tcW w:w="434" w:type="pct"/>
                                  <w:vAlign w:val="center"/>
                                  <w:hideMark/>
                                </w:tcPr>
                                <w:p w14:paraId="3C3A2C56" w14:textId="77777777" w:rsidR="00550AC4" w:rsidRPr="00104287" w:rsidRDefault="00550AC4" w:rsidP="00550AC4">
                                  <w:pPr>
                                    <w:widowControl/>
                                    <w:spacing w:line="240" w:lineRule="exact"/>
                                    <w:jc w:val="center"/>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113</w:t>
                                  </w:r>
                                </w:p>
                              </w:tc>
                              <w:tc>
                                <w:tcPr>
                                  <w:tcW w:w="1487" w:type="pct"/>
                                  <w:vAlign w:val="center"/>
                                </w:tcPr>
                                <w:p w14:paraId="4A648E45" w14:textId="14AA0C5F" w:rsidR="00550AC4" w:rsidRPr="00104287" w:rsidRDefault="00550AC4" w:rsidP="00550AC4">
                                  <w:pPr>
                                    <w:widowControl/>
                                    <w:spacing w:line="240" w:lineRule="exact"/>
                                    <w:jc w:val="right"/>
                                    <w:rPr>
                                      <w:rFonts w:ascii="標楷體" w:eastAsia="標楷體" w:hAnsi="標楷體" w:cs="新細明體"/>
                                      <w:kern w:val="0"/>
                                      <w:sz w:val="20"/>
                                      <w:szCs w:val="20"/>
                                    </w:rPr>
                                  </w:pPr>
                                  <w:r w:rsidRPr="00104287">
                                    <w:rPr>
                                      <w:rFonts w:ascii="標楷體" w:eastAsia="標楷體" w:hAnsi="標楷體" w:cs="新細明體" w:hint="eastAsia"/>
                                      <w:color w:val="000000"/>
                                      <w:kern w:val="0"/>
                                      <w:sz w:val="20"/>
                                      <w:szCs w:val="20"/>
                                    </w:rPr>
                                    <w:t>38.69</w:t>
                                  </w:r>
                                </w:p>
                              </w:tc>
                              <w:tc>
                                <w:tcPr>
                                  <w:tcW w:w="1578" w:type="pct"/>
                                  <w:vAlign w:val="center"/>
                                </w:tcPr>
                                <w:p w14:paraId="1EC3B9AF" w14:textId="645FCDBC" w:rsidR="00550AC4" w:rsidRPr="00104287" w:rsidRDefault="00550AC4" w:rsidP="00550AC4">
                                  <w:pPr>
                                    <w:widowControl/>
                                    <w:spacing w:line="240" w:lineRule="exact"/>
                                    <w:jc w:val="right"/>
                                    <w:rPr>
                                      <w:rFonts w:ascii="標楷體" w:eastAsia="標楷體" w:hAnsi="標楷體" w:cs="新細明體"/>
                                      <w:color w:val="000000"/>
                                      <w:kern w:val="0"/>
                                      <w:sz w:val="20"/>
                                      <w:szCs w:val="20"/>
                                    </w:rPr>
                                  </w:pPr>
                                  <w:r w:rsidRPr="00104287">
                                    <w:rPr>
                                      <w:rFonts w:ascii="標楷體" w:eastAsia="標楷體" w:hAnsi="標楷體" w:cs="新細明體" w:hint="eastAsia"/>
                                      <w:kern w:val="0"/>
                                      <w:sz w:val="20"/>
                                      <w:szCs w:val="20"/>
                                    </w:rPr>
                                    <w:t>22.81</w:t>
                                  </w:r>
                                </w:p>
                              </w:tc>
                              <w:tc>
                                <w:tcPr>
                                  <w:tcW w:w="838" w:type="pct"/>
                                  <w:vAlign w:val="center"/>
                                  <w:hideMark/>
                                </w:tcPr>
                                <w:p w14:paraId="6F03AE7C" w14:textId="16BB3169" w:rsidR="00550AC4" w:rsidRPr="00104287" w:rsidRDefault="00550AC4" w:rsidP="00550AC4">
                                  <w:pPr>
                                    <w:widowControl/>
                                    <w:spacing w:line="240" w:lineRule="exact"/>
                                    <w:ind w:leftChars="-3" w:left="-7"/>
                                    <w:jc w:val="right"/>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15.88</w:t>
                                  </w:r>
                                </w:p>
                              </w:tc>
                            </w:tr>
                            <w:tr w:rsidR="000348CA" w:rsidRPr="00104287" w14:paraId="5C4A1AD4" w14:textId="77777777" w:rsidTr="00E3121F">
                              <w:trPr>
                                <w:trHeight w:val="227"/>
                              </w:trPr>
                              <w:tc>
                                <w:tcPr>
                                  <w:tcW w:w="664" w:type="pct"/>
                                  <w:vMerge w:val="restart"/>
                                  <w:vAlign w:val="center"/>
                                </w:tcPr>
                                <w:p w14:paraId="57BC96CB" w14:textId="77777777"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r w:rsidRPr="0066544A">
                                    <w:rPr>
                                      <w:rFonts w:ascii="標楷體" w:eastAsia="標楷體" w:hAnsi="標楷體" w:cs="新細明體" w:hint="eastAsia"/>
                                      <w:color w:val="000000"/>
                                      <w:spacing w:val="-4"/>
                                      <w:kern w:val="0"/>
                                      <w:sz w:val="20"/>
                                      <w:szCs w:val="20"/>
                                    </w:rPr>
                                    <w:t>英語科</w:t>
                                  </w:r>
                                </w:p>
                              </w:tc>
                              <w:tc>
                                <w:tcPr>
                                  <w:tcW w:w="434" w:type="pct"/>
                                  <w:vAlign w:val="center"/>
                                  <w:hideMark/>
                                </w:tcPr>
                                <w:p w14:paraId="78F1D0C5" w14:textId="77777777" w:rsidR="00550AC4" w:rsidRPr="00104287" w:rsidRDefault="00550AC4" w:rsidP="00550AC4">
                                  <w:pPr>
                                    <w:widowControl/>
                                    <w:spacing w:line="240" w:lineRule="exact"/>
                                    <w:jc w:val="center"/>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111</w:t>
                                  </w:r>
                                </w:p>
                              </w:tc>
                              <w:tc>
                                <w:tcPr>
                                  <w:tcW w:w="1487" w:type="pct"/>
                                  <w:vAlign w:val="center"/>
                                </w:tcPr>
                                <w:p w14:paraId="7E45C444" w14:textId="5AA9646A" w:rsidR="00550AC4" w:rsidRPr="00104287" w:rsidRDefault="00550AC4" w:rsidP="00550AC4">
                                  <w:pPr>
                                    <w:widowControl/>
                                    <w:spacing w:line="240" w:lineRule="exact"/>
                                    <w:jc w:val="right"/>
                                    <w:rPr>
                                      <w:rFonts w:ascii="標楷體" w:eastAsia="標楷體" w:hAnsi="標楷體" w:cs="新細明體"/>
                                      <w:kern w:val="0"/>
                                      <w:sz w:val="20"/>
                                      <w:szCs w:val="20"/>
                                    </w:rPr>
                                  </w:pPr>
                                  <w:r w:rsidRPr="00104287">
                                    <w:rPr>
                                      <w:rFonts w:ascii="標楷體" w:eastAsia="標楷體" w:hAnsi="標楷體" w:cs="新細明體" w:hint="eastAsia"/>
                                      <w:color w:val="000000"/>
                                      <w:kern w:val="0"/>
                                      <w:sz w:val="20"/>
                                      <w:szCs w:val="20"/>
                                    </w:rPr>
                                    <w:t>63.63</w:t>
                                  </w:r>
                                </w:p>
                              </w:tc>
                              <w:tc>
                                <w:tcPr>
                                  <w:tcW w:w="1578" w:type="pct"/>
                                  <w:vAlign w:val="center"/>
                                </w:tcPr>
                                <w:p w14:paraId="6FE30C66" w14:textId="0EB2D944" w:rsidR="00550AC4" w:rsidRPr="00104287" w:rsidRDefault="00550AC4" w:rsidP="00550AC4">
                                  <w:pPr>
                                    <w:widowControl/>
                                    <w:spacing w:line="240" w:lineRule="exact"/>
                                    <w:jc w:val="right"/>
                                    <w:rPr>
                                      <w:rFonts w:ascii="標楷體" w:eastAsia="標楷體" w:hAnsi="標楷體" w:cs="新細明體"/>
                                      <w:color w:val="000000"/>
                                      <w:kern w:val="0"/>
                                      <w:sz w:val="20"/>
                                      <w:szCs w:val="20"/>
                                    </w:rPr>
                                  </w:pPr>
                                  <w:r w:rsidRPr="00104287">
                                    <w:rPr>
                                      <w:rFonts w:ascii="標楷體" w:eastAsia="標楷體" w:hAnsi="標楷體" w:cs="新細明體" w:hint="eastAsia"/>
                                      <w:kern w:val="0"/>
                                      <w:sz w:val="20"/>
                                      <w:szCs w:val="20"/>
                                    </w:rPr>
                                    <w:t>44.26</w:t>
                                  </w:r>
                                </w:p>
                              </w:tc>
                              <w:tc>
                                <w:tcPr>
                                  <w:tcW w:w="838" w:type="pct"/>
                                  <w:vAlign w:val="center"/>
                                  <w:hideMark/>
                                </w:tcPr>
                                <w:p w14:paraId="14D22109" w14:textId="26634BD5" w:rsidR="00550AC4" w:rsidRPr="00104287" w:rsidRDefault="00550AC4" w:rsidP="00550AC4">
                                  <w:pPr>
                                    <w:widowControl/>
                                    <w:spacing w:line="240" w:lineRule="exact"/>
                                    <w:ind w:leftChars="-3" w:left="-7"/>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104287">
                                    <w:rPr>
                                      <w:rFonts w:ascii="標楷體" w:eastAsia="標楷體" w:hAnsi="標楷體" w:cs="新細明體" w:hint="eastAsia"/>
                                      <w:color w:val="000000"/>
                                      <w:kern w:val="0"/>
                                      <w:sz w:val="20"/>
                                      <w:szCs w:val="20"/>
                                    </w:rPr>
                                    <w:t>19.37</w:t>
                                  </w:r>
                                </w:p>
                              </w:tc>
                            </w:tr>
                            <w:tr w:rsidR="000348CA" w:rsidRPr="00104287" w14:paraId="39AF4F1D" w14:textId="77777777" w:rsidTr="00E3121F">
                              <w:trPr>
                                <w:trHeight w:val="227"/>
                              </w:trPr>
                              <w:tc>
                                <w:tcPr>
                                  <w:tcW w:w="664" w:type="pct"/>
                                  <w:vMerge/>
                                  <w:vAlign w:val="center"/>
                                </w:tcPr>
                                <w:p w14:paraId="21F41893" w14:textId="77777777"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p>
                              </w:tc>
                              <w:tc>
                                <w:tcPr>
                                  <w:tcW w:w="434" w:type="pct"/>
                                  <w:vAlign w:val="center"/>
                                  <w:hideMark/>
                                </w:tcPr>
                                <w:p w14:paraId="2C5F85E9" w14:textId="77777777" w:rsidR="00550AC4" w:rsidRPr="00104287" w:rsidRDefault="00550AC4" w:rsidP="00550AC4">
                                  <w:pPr>
                                    <w:widowControl/>
                                    <w:spacing w:line="240" w:lineRule="exact"/>
                                    <w:jc w:val="center"/>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112</w:t>
                                  </w:r>
                                </w:p>
                              </w:tc>
                              <w:tc>
                                <w:tcPr>
                                  <w:tcW w:w="1487" w:type="pct"/>
                                  <w:vAlign w:val="center"/>
                                </w:tcPr>
                                <w:p w14:paraId="44511FF6" w14:textId="2F7E106C" w:rsidR="00550AC4" w:rsidRPr="00104287" w:rsidRDefault="00550AC4" w:rsidP="00550AC4">
                                  <w:pPr>
                                    <w:widowControl/>
                                    <w:spacing w:line="240" w:lineRule="exact"/>
                                    <w:jc w:val="right"/>
                                    <w:rPr>
                                      <w:rFonts w:ascii="標楷體" w:eastAsia="標楷體" w:hAnsi="標楷體" w:cs="新細明體"/>
                                      <w:kern w:val="0"/>
                                      <w:sz w:val="20"/>
                                      <w:szCs w:val="20"/>
                                    </w:rPr>
                                  </w:pPr>
                                  <w:r w:rsidRPr="00104287">
                                    <w:rPr>
                                      <w:rFonts w:ascii="標楷體" w:eastAsia="標楷體" w:hAnsi="標楷體" w:cs="新細明體" w:hint="eastAsia"/>
                                      <w:color w:val="000000"/>
                                      <w:kern w:val="0"/>
                                      <w:sz w:val="20"/>
                                      <w:szCs w:val="20"/>
                                    </w:rPr>
                                    <w:t>65.08</w:t>
                                  </w:r>
                                </w:p>
                              </w:tc>
                              <w:tc>
                                <w:tcPr>
                                  <w:tcW w:w="1578" w:type="pct"/>
                                  <w:vAlign w:val="center"/>
                                </w:tcPr>
                                <w:p w14:paraId="67A1128F" w14:textId="5587583E" w:rsidR="00550AC4" w:rsidRPr="00104287" w:rsidRDefault="00550AC4" w:rsidP="00550AC4">
                                  <w:pPr>
                                    <w:widowControl/>
                                    <w:spacing w:line="240" w:lineRule="exact"/>
                                    <w:jc w:val="right"/>
                                    <w:rPr>
                                      <w:rFonts w:ascii="標楷體" w:eastAsia="標楷體" w:hAnsi="標楷體" w:cs="新細明體"/>
                                      <w:color w:val="000000"/>
                                      <w:kern w:val="0"/>
                                      <w:sz w:val="20"/>
                                      <w:szCs w:val="20"/>
                                    </w:rPr>
                                  </w:pPr>
                                  <w:r w:rsidRPr="00104287">
                                    <w:rPr>
                                      <w:rFonts w:ascii="標楷體" w:eastAsia="標楷體" w:hAnsi="標楷體" w:cs="新細明體" w:hint="eastAsia"/>
                                      <w:kern w:val="0"/>
                                      <w:sz w:val="20"/>
                                      <w:szCs w:val="20"/>
                                    </w:rPr>
                                    <w:t>47.96</w:t>
                                  </w:r>
                                </w:p>
                              </w:tc>
                              <w:tc>
                                <w:tcPr>
                                  <w:tcW w:w="838" w:type="pct"/>
                                  <w:vAlign w:val="center"/>
                                  <w:hideMark/>
                                </w:tcPr>
                                <w:p w14:paraId="46F4D57F" w14:textId="58D48334" w:rsidR="00550AC4" w:rsidRPr="00104287" w:rsidRDefault="00550AC4" w:rsidP="00550AC4">
                                  <w:pPr>
                                    <w:widowControl/>
                                    <w:spacing w:line="240" w:lineRule="exact"/>
                                    <w:ind w:leftChars="-3" w:left="-7"/>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104287">
                                    <w:rPr>
                                      <w:rFonts w:ascii="標楷體" w:eastAsia="標楷體" w:hAnsi="標楷體" w:cs="新細明體" w:hint="eastAsia"/>
                                      <w:color w:val="000000"/>
                                      <w:kern w:val="0"/>
                                      <w:sz w:val="20"/>
                                      <w:szCs w:val="20"/>
                                    </w:rPr>
                                    <w:t>17.12</w:t>
                                  </w:r>
                                </w:p>
                              </w:tc>
                            </w:tr>
                            <w:tr w:rsidR="000348CA" w:rsidRPr="00104287" w14:paraId="1B5F4BAF" w14:textId="77777777" w:rsidTr="00E3121F">
                              <w:trPr>
                                <w:trHeight w:val="227"/>
                              </w:trPr>
                              <w:tc>
                                <w:tcPr>
                                  <w:tcW w:w="664" w:type="pct"/>
                                  <w:vMerge/>
                                  <w:vAlign w:val="center"/>
                                </w:tcPr>
                                <w:p w14:paraId="157AED8B" w14:textId="77777777"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p>
                              </w:tc>
                              <w:tc>
                                <w:tcPr>
                                  <w:tcW w:w="434" w:type="pct"/>
                                  <w:vAlign w:val="center"/>
                                  <w:hideMark/>
                                </w:tcPr>
                                <w:p w14:paraId="27F7B774" w14:textId="77777777" w:rsidR="00550AC4" w:rsidRPr="00104287" w:rsidRDefault="00550AC4" w:rsidP="00550AC4">
                                  <w:pPr>
                                    <w:widowControl/>
                                    <w:spacing w:line="240" w:lineRule="exact"/>
                                    <w:jc w:val="center"/>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113</w:t>
                                  </w:r>
                                </w:p>
                              </w:tc>
                              <w:tc>
                                <w:tcPr>
                                  <w:tcW w:w="1487" w:type="pct"/>
                                  <w:vAlign w:val="center"/>
                                </w:tcPr>
                                <w:p w14:paraId="030B55A6" w14:textId="1248D7E1" w:rsidR="00550AC4" w:rsidRPr="00104287" w:rsidRDefault="00550AC4" w:rsidP="00550AC4">
                                  <w:pPr>
                                    <w:widowControl/>
                                    <w:spacing w:line="240" w:lineRule="exact"/>
                                    <w:jc w:val="right"/>
                                    <w:rPr>
                                      <w:rFonts w:ascii="標楷體" w:eastAsia="標楷體" w:hAnsi="標楷體" w:cs="新細明體"/>
                                      <w:kern w:val="0"/>
                                      <w:sz w:val="20"/>
                                      <w:szCs w:val="20"/>
                                    </w:rPr>
                                  </w:pPr>
                                  <w:r w:rsidRPr="00104287">
                                    <w:rPr>
                                      <w:rFonts w:ascii="標楷體" w:eastAsia="標楷體" w:hAnsi="標楷體" w:cs="新細明體" w:hint="eastAsia"/>
                                      <w:color w:val="000000"/>
                                      <w:kern w:val="0"/>
                                      <w:sz w:val="20"/>
                                      <w:szCs w:val="20"/>
                                    </w:rPr>
                                    <w:t>62.71</w:t>
                                  </w:r>
                                </w:p>
                              </w:tc>
                              <w:tc>
                                <w:tcPr>
                                  <w:tcW w:w="1578" w:type="pct"/>
                                  <w:vAlign w:val="center"/>
                                </w:tcPr>
                                <w:p w14:paraId="65459B54" w14:textId="7743E73F" w:rsidR="00550AC4" w:rsidRPr="00104287" w:rsidRDefault="00550AC4" w:rsidP="00550AC4">
                                  <w:pPr>
                                    <w:widowControl/>
                                    <w:spacing w:line="240" w:lineRule="exact"/>
                                    <w:jc w:val="right"/>
                                    <w:rPr>
                                      <w:rFonts w:ascii="標楷體" w:eastAsia="標楷體" w:hAnsi="標楷體" w:cs="新細明體"/>
                                      <w:color w:val="000000"/>
                                      <w:kern w:val="0"/>
                                      <w:sz w:val="20"/>
                                      <w:szCs w:val="20"/>
                                    </w:rPr>
                                  </w:pPr>
                                  <w:r w:rsidRPr="00104287">
                                    <w:rPr>
                                      <w:rFonts w:ascii="標楷體" w:eastAsia="標楷體" w:hAnsi="標楷體" w:cs="新細明體" w:hint="eastAsia"/>
                                      <w:kern w:val="0"/>
                                      <w:sz w:val="20"/>
                                      <w:szCs w:val="20"/>
                                    </w:rPr>
                                    <w:t>45.54</w:t>
                                  </w:r>
                                </w:p>
                              </w:tc>
                              <w:tc>
                                <w:tcPr>
                                  <w:tcW w:w="838" w:type="pct"/>
                                  <w:vAlign w:val="center"/>
                                  <w:hideMark/>
                                </w:tcPr>
                                <w:p w14:paraId="4A6EE54B" w14:textId="6BBA36B5" w:rsidR="00550AC4" w:rsidRPr="00104287" w:rsidRDefault="00550AC4" w:rsidP="00550AC4">
                                  <w:pPr>
                                    <w:widowControl/>
                                    <w:spacing w:line="240" w:lineRule="exact"/>
                                    <w:ind w:leftChars="-3" w:left="-7"/>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104287">
                                    <w:rPr>
                                      <w:rFonts w:ascii="標楷體" w:eastAsia="標楷體" w:hAnsi="標楷體" w:cs="新細明體" w:hint="eastAsia"/>
                                      <w:color w:val="000000"/>
                                      <w:kern w:val="0"/>
                                      <w:sz w:val="20"/>
                                      <w:szCs w:val="20"/>
                                    </w:rPr>
                                    <w:t>17.17</w:t>
                                  </w:r>
                                </w:p>
                              </w:tc>
                            </w:tr>
                            <w:tr w:rsidR="000348CA" w:rsidRPr="00104287" w14:paraId="5204F9CF" w14:textId="77777777" w:rsidTr="00E3121F">
                              <w:trPr>
                                <w:trHeight w:val="227"/>
                              </w:trPr>
                              <w:tc>
                                <w:tcPr>
                                  <w:tcW w:w="664" w:type="pct"/>
                                  <w:vMerge w:val="restart"/>
                                  <w:vAlign w:val="center"/>
                                </w:tcPr>
                                <w:p w14:paraId="31E73F75" w14:textId="77777777"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r w:rsidRPr="0066544A">
                                    <w:rPr>
                                      <w:rFonts w:ascii="標楷體" w:eastAsia="標楷體" w:hAnsi="標楷體" w:cs="新細明體" w:hint="eastAsia"/>
                                      <w:color w:val="000000"/>
                                      <w:spacing w:val="-4"/>
                                      <w:kern w:val="0"/>
                                      <w:sz w:val="20"/>
                                      <w:szCs w:val="20"/>
                                    </w:rPr>
                                    <w:t>數學科</w:t>
                                  </w:r>
                                </w:p>
                              </w:tc>
                              <w:tc>
                                <w:tcPr>
                                  <w:tcW w:w="434" w:type="pct"/>
                                  <w:vAlign w:val="center"/>
                                  <w:hideMark/>
                                </w:tcPr>
                                <w:p w14:paraId="0F7A3EE7" w14:textId="77777777" w:rsidR="00550AC4" w:rsidRPr="00104287" w:rsidRDefault="00550AC4" w:rsidP="00550AC4">
                                  <w:pPr>
                                    <w:widowControl/>
                                    <w:spacing w:line="240" w:lineRule="exact"/>
                                    <w:jc w:val="center"/>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111</w:t>
                                  </w:r>
                                </w:p>
                              </w:tc>
                              <w:tc>
                                <w:tcPr>
                                  <w:tcW w:w="1487" w:type="pct"/>
                                  <w:vAlign w:val="center"/>
                                </w:tcPr>
                                <w:p w14:paraId="39412336" w14:textId="0F8E81A6" w:rsidR="00550AC4" w:rsidRPr="00104287" w:rsidRDefault="00550AC4" w:rsidP="00550AC4">
                                  <w:pPr>
                                    <w:widowControl/>
                                    <w:spacing w:line="240" w:lineRule="exact"/>
                                    <w:jc w:val="right"/>
                                    <w:rPr>
                                      <w:rFonts w:ascii="標楷體" w:eastAsia="標楷體" w:hAnsi="標楷體" w:cs="新細明體"/>
                                      <w:kern w:val="0"/>
                                      <w:sz w:val="20"/>
                                      <w:szCs w:val="20"/>
                                    </w:rPr>
                                  </w:pPr>
                                  <w:r w:rsidRPr="00104287">
                                    <w:rPr>
                                      <w:rFonts w:ascii="標楷體" w:eastAsia="標楷體" w:hAnsi="標楷體" w:cs="新細明體" w:hint="eastAsia"/>
                                      <w:color w:val="000000"/>
                                      <w:kern w:val="0"/>
                                      <w:sz w:val="20"/>
                                      <w:szCs w:val="20"/>
                                    </w:rPr>
                                    <w:t>65.62</w:t>
                                  </w:r>
                                </w:p>
                              </w:tc>
                              <w:tc>
                                <w:tcPr>
                                  <w:tcW w:w="1578" w:type="pct"/>
                                  <w:vAlign w:val="center"/>
                                </w:tcPr>
                                <w:p w14:paraId="5FCBDDC3" w14:textId="64E17B39" w:rsidR="00550AC4" w:rsidRPr="00104287" w:rsidRDefault="00550AC4" w:rsidP="00550AC4">
                                  <w:pPr>
                                    <w:widowControl/>
                                    <w:spacing w:line="240" w:lineRule="exact"/>
                                    <w:jc w:val="right"/>
                                    <w:rPr>
                                      <w:rFonts w:ascii="標楷體" w:eastAsia="標楷體" w:hAnsi="標楷體" w:cs="新細明體"/>
                                      <w:color w:val="000000"/>
                                      <w:kern w:val="0"/>
                                      <w:sz w:val="20"/>
                                      <w:szCs w:val="20"/>
                                    </w:rPr>
                                  </w:pPr>
                                  <w:r w:rsidRPr="00104287">
                                    <w:rPr>
                                      <w:rFonts w:ascii="標楷體" w:eastAsia="標楷體" w:hAnsi="標楷體" w:cs="新細明體" w:hint="eastAsia"/>
                                      <w:kern w:val="0"/>
                                      <w:sz w:val="20"/>
                                      <w:szCs w:val="20"/>
                                    </w:rPr>
                                    <w:t>43.53</w:t>
                                  </w:r>
                                </w:p>
                              </w:tc>
                              <w:tc>
                                <w:tcPr>
                                  <w:tcW w:w="838" w:type="pct"/>
                                  <w:vAlign w:val="center"/>
                                  <w:hideMark/>
                                </w:tcPr>
                                <w:p w14:paraId="55A264E1" w14:textId="61D1AF45" w:rsidR="00550AC4" w:rsidRPr="00104287" w:rsidRDefault="00550AC4" w:rsidP="00550AC4">
                                  <w:pPr>
                                    <w:widowControl/>
                                    <w:spacing w:line="240" w:lineRule="exact"/>
                                    <w:ind w:leftChars="-3" w:left="-7"/>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104287">
                                    <w:rPr>
                                      <w:rFonts w:ascii="標楷體" w:eastAsia="標楷體" w:hAnsi="標楷體" w:cs="新細明體" w:hint="eastAsia"/>
                                      <w:color w:val="000000"/>
                                      <w:kern w:val="0"/>
                                      <w:sz w:val="20"/>
                                      <w:szCs w:val="20"/>
                                    </w:rPr>
                                    <w:t>22.09</w:t>
                                  </w:r>
                                </w:p>
                              </w:tc>
                            </w:tr>
                            <w:tr w:rsidR="000348CA" w:rsidRPr="00104287" w14:paraId="2E9C5D67" w14:textId="77777777" w:rsidTr="00E3121F">
                              <w:trPr>
                                <w:trHeight w:val="227"/>
                              </w:trPr>
                              <w:tc>
                                <w:tcPr>
                                  <w:tcW w:w="664" w:type="pct"/>
                                  <w:vMerge/>
                                  <w:vAlign w:val="center"/>
                                </w:tcPr>
                                <w:p w14:paraId="23F04D86" w14:textId="77777777" w:rsidR="00550AC4" w:rsidRPr="00104287" w:rsidRDefault="00550AC4" w:rsidP="00550AC4">
                                  <w:pPr>
                                    <w:widowControl/>
                                    <w:spacing w:line="240" w:lineRule="exact"/>
                                    <w:jc w:val="center"/>
                                    <w:rPr>
                                      <w:rFonts w:ascii="標楷體" w:eastAsia="標楷體" w:hAnsi="標楷體" w:cs="新細明體"/>
                                      <w:color w:val="000000"/>
                                      <w:kern w:val="0"/>
                                      <w:sz w:val="20"/>
                                      <w:szCs w:val="20"/>
                                    </w:rPr>
                                  </w:pPr>
                                </w:p>
                              </w:tc>
                              <w:tc>
                                <w:tcPr>
                                  <w:tcW w:w="434" w:type="pct"/>
                                  <w:vAlign w:val="center"/>
                                  <w:hideMark/>
                                </w:tcPr>
                                <w:p w14:paraId="54DAC08E" w14:textId="77777777" w:rsidR="00550AC4" w:rsidRPr="00104287" w:rsidRDefault="00550AC4" w:rsidP="00550AC4">
                                  <w:pPr>
                                    <w:widowControl/>
                                    <w:spacing w:line="240" w:lineRule="exact"/>
                                    <w:jc w:val="center"/>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112</w:t>
                                  </w:r>
                                </w:p>
                              </w:tc>
                              <w:tc>
                                <w:tcPr>
                                  <w:tcW w:w="1487" w:type="pct"/>
                                  <w:vAlign w:val="center"/>
                                </w:tcPr>
                                <w:p w14:paraId="31BE2D3E" w14:textId="6910658A" w:rsidR="00550AC4" w:rsidRPr="00104287" w:rsidRDefault="00550AC4" w:rsidP="00550AC4">
                                  <w:pPr>
                                    <w:widowControl/>
                                    <w:spacing w:line="240" w:lineRule="exact"/>
                                    <w:jc w:val="right"/>
                                    <w:rPr>
                                      <w:rFonts w:ascii="標楷體" w:eastAsia="標楷體" w:hAnsi="標楷體" w:cs="新細明體"/>
                                      <w:kern w:val="0"/>
                                      <w:sz w:val="20"/>
                                      <w:szCs w:val="20"/>
                                    </w:rPr>
                                  </w:pPr>
                                  <w:r w:rsidRPr="00104287">
                                    <w:rPr>
                                      <w:rFonts w:ascii="標楷體" w:eastAsia="標楷體" w:hAnsi="標楷體" w:cs="新細明體" w:hint="eastAsia"/>
                                      <w:color w:val="000000"/>
                                      <w:kern w:val="0"/>
                                      <w:sz w:val="20"/>
                                      <w:szCs w:val="20"/>
                                    </w:rPr>
                                    <w:t>62.53</w:t>
                                  </w:r>
                                </w:p>
                              </w:tc>
                              <w:tc>
                                <w:tcPr>
                                  <w:tcW w:w="1578" w:type="pct"/>
                                  <w:vAlign w:val="center"/>
                                </w:tcPr>
                                <w:p w14:paraId="6719EE3C" w14:textId="12F08F82" w:rsidR="00550AC4" w:rsidRPr="00104287" w:rsidRDefault="00550AC4" w:rsidP="00550AC4">
                                  <w:pPr>
                                    <w:widowControl/>
                                    <w:spacing w:line="240" w:lineRule="exact"/>
                                    <w:jc w:val="right"/>
                                    <w:rPr>
                                      <w:rFonts w:ascii="標楷體" w:eastAsia="標楷體" w:hAnsi="標楷體" w:cs="新細明體"/>
                                      <w:color w:val="000000"/>
                                      <w:kern w:val="0"/>
                                      <w:sz w:val="20"/>
                                      <w:szCs w:val="20"/>
                                    </w:rPr>
                                  </w:pPr>
                                  <w:r w:rsidRPr="00104287">
                                    <w:rPr>
                                      <w:rFonts w:ascii="標楷體" w:eastAsia="標楷體" w:hAnsi="標楷體" w:cs="新細明體" w:hint="eastAsia"/>
                                      <w:kern w:val="0"/>
                                      <w:sz w:val="20"/>
                                      <w:szCs w:val="20"/>
                                    </w:rPr>
                                    <w:t>43.19</w:t>
                                  </w:r>
                                </w:p>
                              </w:tc>
                              <w:tc>
                                <w:tcPr>
                                  <w:tcW w:w="838" w:type="pct"/>
                                  <w:vAlign w:val="center"/>
                                  <w:hideMark/>
                                </w:tcPr>
                                <w:p w14:paraId="5EEFBFC2" w14:textId="443DCB19" w:rsidR="00550AC4" w:rsidRPr="00104287" w:rsidRDefault="00550AC4" w:rsidP="00550AC4">
                                  <w:pPr>
                                    <w:widowControl/>
                                    <w:spacing w:line="240" w:lineRule="exact"/>
                                    <w:ind w:leftChars="-3" w:left="-7"/>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104287">
                                    <w:rPr>
                                      <w:rFonts w:ascii="標楷體" w:eastAsia="標楷體" w:hAnsi="標楷體" w:cs="新細明體" w:hint="eastAsia"/>
                                      <w:color w:val="000000"/>
                                      <w:kern w:val="0"/>
                                      <w:sz w:val="20"/>
                                      <w:szCs w:val="20"/>
                                    </w:rPr>
                                    <w:t>19.34</w:t>
                                  </w:r>
                                </w:p>
                              </w:tc>
                            </w:tr>
                            <w:tr w:rsidR="000348CA" w:rsidRPr="00104287" w14:paraId="5DDD9410" w14:textId="77777777" w:rsidTr="00E3121F">
                              <w:trPr>
                                <w:trHeight w:val="227"/>
                              </w:trPr>
                              <w:tc>
                                <w:tcPr>
                                  <w:tcW w:w="664" w:type="pct"/>
                                  <w:vMerge/>
                                  <w:vAlign w:val="center"/>
                                </w:tcPr>
                                <w:p w14:paraId="3FB80FC9" w14:textId="77777777" w:rsidR="00550AC4" w:rsidRPr="00104287" w:rsidRDefault="00550AC4" w:rsidP="00550AC4">
                                  <w:pPr>
                                    <w:widowControl/>
                                    <w:spacing w:line="240" w:lineRule="exact"/>
                                    <w:jc w:val="center"/>
                                    <w:rPr>
                                      <w:rFonts w:ascii="標楷體" w:eastAsia="標楷體" w:hAnsi="標楷體" w:cs="新細明體"/>
                                      <w:color w:val="000000"/>
                                      <w:kern w:val="0"/>
                                      <w:sz w:val="20"/>
                                      <w:szCs w:val="20"/>
                                    </w:rPr>
                                  </w:pPr>
                                </w:p>
                              </w:tc>
                              <w:tc>
                                <w:tcPr>
                                  <w:tcW w:w="434" w:type="pct"/>
                                  <w:vAlign w:val="center"/>
                                  <w:hideMark/>
                                </w:tcPr>
                                <w:p w14:paraId="134263EB" w14:textId="77777777" w:rsidR="00550AC4" w:rsidRPr="00104287" w:rsidRDefault="00550AC4" w:rsidP="00550AC4">
                                  <w:pPr>
                                    <w:widowControl/>
                                    <w:spacing w:line="240" w:lineRule="exact"/>
                                    <w:jc w:val="center"/>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113</w:t>
                                  </w:r>
                                </w:p>
                              </w:tc>
                              <w:tc>
                                <w:tcPr>
                                  <w:tcW w:w="1487" w:type="pct"/>
                                  <w:vAlign w:val="center"/>
                                </w:tcPr>
                                <w:p w14:paraId="42A69A5D" w14:textId="35144DBA" w:rsidR="00550AC4" w:rsidRPr="00104287" w:rsidRDefault="00550AC4" w:rsidP="00550AC4">
                                  <w:pPr>
                                    <w:widowControl/>
                                    <w:spacing w:line="240" w:lineRule="exact"/>
                                    <w:jc w:val="right"/>
                                    <w:rPr>
                                      <w:rFonts w:ascii="標楷體" w:eastAsia="標楷體" w:hAnsi="標楷體" w:cs="新細明體"/>
                                      <w:kern w:val="0"/>
                                      <w:sz w:val="20"/>
                                      <w:szCs w:val="20"/>
                                    </w:rPr>
                                  </w:pPr>
                                  <w:r w:rsidRPr="00104287">
                                    <w:rPr>
                                      <w:rFonts w:ascii="標楷體" w:eastAsia="標楷體" w:hAnsi="標楷體" w:cs="新細明體" w:hint="eastAsia"/>
                                      <w:color w:val="000000"/>
                                      <w:kern w:val="0"/>
                                      <w:sz w:val="20"/>
                                      <w:szCs w:val="20"/>
                                    </w:rPr>
                                    <w:t>63.07</w:t>
                                  </w:r>
                                </w:p>
                              </w:tc>
                              <w:tc>
                                <w:tcPr>
                                  <w:tcW w:w="1578" w:type="pct"/>
                                  <w:vAlign w:val="center"/>
                                </w:tcPr>
                                <w:p w14:paraId="74FFF64D" w14:textId="67DA7425" w:rsidR="00550AC4" w:rsidRPr="00104287" w:rsidRDefault="00550AC4" w:rsidP="00550AC4">
                                  <w:pPr>
                                    <w:widowControl/>
                                    <w:spacing w:line="240" w:lineRule="exact"/>
                                    <w:jc w:val="right"/>
                                    <w:rPr>
                                      <w:rFonts w:ascii="標楷體" w:eastAsia="標楷體" w:hAnsi="標楷體" w:cs="新細明體"/>
                                      <w:color w:val="000000"/>
                                      <w:kern w:val="0"/>
                                      <w:sz w:val="20"/>
                                      <w:szCs w:val="20"/>
                                    </w:rPr>
                                  </w:pPr>
                                  <w:r w:rsidRPr="00104287">
                                    <w:rPr>
                                      <w:rFonts w:ascii="標楷體" w:eastAsia="標楷體" w:hAnsi="標楷體" w:cs="新細明體" w:hint="eastAsia"/>
                                      <w:kern w:val="0"/>
                                      <w:sz w:val="20"/>
                                      <w:szCs w:val="20"/>
                                    </w:rPr>
                                    <w:t>43.38</w:t>
                                  </w:r>
                                </w:p>
                              </w:tc>
                              <w:tc>
                                <w:tcPr>
                                  <w:tcW w:w="838" w:type="pct"/>
                                  <w:vAlign w:val="center"/>
                                  <w:hideMark/>
                                </w:tcPr>
                                <w:p w14:paraId="7378017A" w14:textId="11A5608A" w:rsidR="00550AC4" w:rsidRPr="00104287" w:rsidRDefault="00550AC4" w:rsidP="00550AC4">
                                  <w:pPr>
                                    <w:widowControl/>
                                    <w:spacing w:line="240" w:lineRule="exact"/>
                                    <w:ind w:leftChars="-3" w:left="-7"/>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104287">
                                    <w:rPr>
                                      <w:rFonts w:ascii="標楷體" w:eastAsia="標楷體" w:hAnsi="標楷體" w:cs="新細明體" w:hint="eastAsia"/>
                                      <w:color w:val="000000"/>
                                      <w:kern w:val="0"/>
                                      <w:sz w:val="20"/>
                                      <w:szCs w:val="20"/>
                                    </w:rPr>
                                    <w:t>19.69</w:t>
                                  </w:r>
                                </w:p>
                              </w:tc>
                            </w:tr>
                          </w:tbl>
                          <w:p w14:paraId="188615A3" w14:textId="77777777" w:rsidR="009F3C64" w:rsidRPr="00851955" w:rsidRDefault="009F3C64" w:rsidP="009F3C64">
                            <w:pPr>
                              <w:spacing w:line="240" w:lineRule="exact"/>
                              <w:rPr>
                                <w:rFonts w:ascii="標楷體" w:eastAsia="標楷體" w:hAnsi="標楷體"/>
                                <w:sz w:val="18"/>
                                <w:szCs w:val="18"/>
                              </w:rPr>
                            </w:pPr>
                            <w:r w:rsidRPr="00CB0B6C">
                              <w:rPr>
                                <w:rFonts w:ascii="標楷體" w:eastAsia="標楷體" w:hAnsi="標楷體" w:hint="eastAsia"/>
                                <w:sz w:val="18"/>
                                <w:szCs w:val="18"/>
                              </w:rPr>
                              <w:t>資料來源：整理自</w:t>
                            </w:r>
                            <w:r>
                              <w:rPr>
                                <w:rFonts w:ascii="標楷體" w:eastAsia="標楷體" w:hAnsi="標楷體" w:hint="eastAsia"/>
                                <w:sz w:val="18"/>
                                <w:szCs w:val="18"/>
                              </w:rPr>
                              <w:t>教育部</w:t>
                            </w:r>
                            <w:r w:rsidRPr="00CB0B6C">
                              <w:rPr>
                                <w:rFonts w:ascii="標楷體" w:eastAsia="標楷體" w:hAnsi="標楷體" w:hint="eastAsia"/>
                                <w:sz w:val="18"/>
                                <w:szCs w:val="18"/>
                              </w:rPr>
                              <w:t>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5BFBC1" id="_x0000_s1059" type="#_x0000_t202" style="position:absolute;left:0;text-align:left;margin-left:238.95pt;margin-top:172.7pt;width:259.4pt;height:205.6pt;z-index:-251203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" o:allowoverlap="f" filled="f" stroked="f">
                <v:textbox>
                  <w:txbxContent>
                    <w:p w14:paraId="0E2877CA" w14:textId="77777777" w:rsidR="00FE5875" w:rsidRPr="00C56D9D" w:rsidRDefault="009F3C64" w:rsidP="00C56D9D">
                      <w:pPr>
                        <w:spacing w:line="240" w:lineRule="exact"/>
                        <w:ind w:leftChars="35" w:left="723" w:rightChars="12" w:right="29" w:hangingChars="266" w:hanging="639"/>
                        <w:jc w:val="both"/>
                        <w:rPr>
                          <w:rFonts w:ascii="標楷體" w:eastAsia="標楷體" w:hAnsi="標楷體"/>
                          <w:b/>
                          <w:bCs/>
                          <w:spacing w:val="-6"/>
                        </w:rPr>
                      </w:pPr>
                      <w:r w:rsidRPr="002569C5">
                        <w:rPr>
                          <w:rFonts w:ascii="標楷體" w:eastAsia="標楷體" w:hAnsi="標楷體" w:hint="eastAsia"/>
                          <w:b/>
                          <w:bCs/>
                        </w:rPr>
                        <w:t>表</w:t>
                      </w:r>
                      <w:r w:rsidR="00495C68">
                        <w:rPr>
                          <w:rFonts w:ascii="標楷體" w:eastAsia="標楷體" w:hAnsi="標楷體" w:hint="eastAsia"/>
                          <w:b/>
                          <w:bCs/>
                          <w:szCs w:val="22"/>
                        </w:rPr>
                        <w:t>1</w:t>
                      </w:r>
                      <w:r w:rsidR="00772E80">
                        <w:rPr>
                          <w:rFonts w:ascii="標楷體" w:eastAsia="標楷體" w:hAnsi="標楷體" w:hint="eastAsia"/>
                          <w:b/>
                          <w:bCs/>
                          <w:szCs w:val="22"/>
                        </w:rPr>
                        <w:t>6</w:t>
                      </w:r>
                      <w:r w:rsidRPr="0061555D">
                        <w:rPr>
                          <w:rFonts w:hint="eastAsia"/>
                          <w:b/>
                        </w:rPr>
                        <w:t xml:space="preserve">　</w:t>
                      </w:r>
                      <w:r w:rsidRPr="00C56D9D">
                        <w:rPr>
                          <w:rFonts w:ascii="標楷體" w:eastAsia="標楷體" w:hAnsi="標楷體" w:hint="eastAsia"/>
                          <w:b/>
                          <w:spacing w:val="-2"/>
                        </w:rPr>
                        <w:t>全縣</w:t>
                      </w:r>
                      <w:r w:rsidR="00FE5875" w:rsidRPr="00C56D9D">
                        <w:rPr>
                          <w:rFonts w:ascii="標楷體" w:eastAsia="標楷體" w:hAnsi="標楷體" w:hint="eastAsia"/>
                          <w:b/>
                          <w:spacing w:val="-2"/>
                        </w:rPr>
                        <w:t>整體</w:t>
                      </w:r>
                      <w:r w:rsidRPr="00C56D9D">
                        <w:rPr>
                          <w:rFonts w:ascii="標楷體" w:eastAsia="標楷體" w:hAnsi="標楷體" w:hint="eastAsia"/>
                          <w:b/>
                          <w:spacing w:val="-2"/>
                        </w:rPr>
                        <w:t>及</w:t>
                      </w:r>
                      <w:r w:rsidRPr="00C56D9D">
                        <w:rPr>
                          <w:rFonts w:ascii="標楷體" w:eastAsia="標楷體" w:hAnsi="標楷體" w:hint="eastAsia"/>
                          <w:b/>
                          <w:bCs/>
                          <w:spacing w:val="-2"/>
                        </w:rPr>
                        <w:t>偏遠地區國中教育會考成績</w:t>
                      </w:r>
                    </w:p>
                    <w:p w14:paraId="09A9EF2F" w14:textId="1A379F22" w:rsidR="009F3C64" w:rsidRDefault="009F3C64" w:rsidP="00C56D9D">
                      <w:pPr>
                        <w:spacing w:line="240" w:lineRule="exact"/>
                        <w:ind w:leftChars="302" w:left="725" w:rightChars="12" w:right="29" w:firstLineChars="53" w:firstLine="127"/>
                        <w:jc w:val="both"/>
                        <w:rPr>
                          <w:rFonts w:ascii="標楷體" w:eastAsia="標楷體" w:hAnsi="標楷體"/>
                          <w:b/>
                          <w:bCs/>
                        </w:rPr>
                      </w:pPr>
                      <w:r>
                        <w:rPr>
                          <w:rFonts w:ascii="標楷體" w:eastAsia="標楷體" w:hAnsi="標楷體" w:hint="eastAsia"/>
                          <w:b/>
                          <w:bCs/>
                        </w:rPr>
                        <w:t>為</w:t>
                      </w:r>
                      <w:r w:rsidRPr="00EE1D8B">
                        <w:rPr>
                          <w:rFonts w:ascii="標楷體" w:eastAsia="標楷體" w:hAnsi="標楷體" w:hint="eastAsia"/>
                          <w:b/>
                          <w:bCs/>
                        </w:rPr>
                        <w:t>待加強</w:t>
                      </w:r>
                      <w:r w:rsidR="00FE5875">
                        <w:rPr>
                          <w:rFonts w:ascii="標楷體" w:eastAsia="標楷體" w:hAnsi="標楷體" w:hint="eastAsia"/>
                          <w:b/>
                          <w:bCs/>
                        </w:rPr>
                        <w:t>等級</w:t>
                      </w:r>
                      <w:r>
                        <w:rPr>
                          <w:rFonts w:ascii="標楷體" w:eastAsia="標楷體" w:hAnsi="標楷體" w:hint="eastAsia"/>
                          <w:b/>
                          <w:bCs/>
                        </w:rPr>
                        <w:t>之學生比率</w:t>
                      </w:r>
                    </w:p>
                    <w:p w14:paraId="574981D0" w14:textId="77777777" w:rsidR="009F3C64" w:rsidRPr="00010837" w:rsidRDefault="009F3C64" w:rsidP="009F3C64">
                      <w:pPr>
                        <w:spacing w:line="240" w:lineRule="exact"/>
                        <w:ind w:leftChars="5" w:left="608" w:rightChars="10" w:right="24" w:hangingChars="298" w:hanging="596"/>
                        <w:jc w:val="right"/>
                        <w:rPr>
                          <w:rFonts w:ascii="標楷體" w:eastAsia="標楷體" w:hAnsi="標楷體"/>
                          <w:sz w:val="20"/>
                          <w:szCs w:val="20"/>
                        </w:rPr>
                      </w:pPr>
                      <w:r w:rsidRPr="00010837">
                        <w:rPr>
                          <w:rFonts w:ascii="標楷體" w:eastAsia="標楷體" w:hAnsi="標楷體" w:hint="eastAsia"/>
                          <w:sz w:val="20"/>
                          <w:szCs w:val="20"/>
                        </w:rPr>
                        <w:t>單位：％、百分點</w:t>
                      </w:r>
                    </w:p>
                    <w:tbl>
                      <w:tblPr>
                        <w:tblW w:w="5000" w:type="pct"/>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51"/>
                        <w:gridCol w:w="426"/>
                        <w:gridCol w:w="1459"/>
                        <w:gridCol w:w="1548"/>
                        <w:gridCol w:w="821"/>
                      </w:tblGrid>
                      <w:tr w:rsidR="000348CA" w:rsidRPr="00104287" w14:paraId="6A218507" w14:textId="77777777" w:rsidTr="00E3121F">
                        <w:trPr>
                          <w:trHeight w:val="255"/>
                        </w:trPr>
                        <w:tc>
                          <w:tcPr>
                            <w:tcW w:w="664" w:type="pct"/>
                            <w:vAlign w:val="center"/>
                          </w:tcPr>
                          <w:p w14:paraId="3A05FB0E" w14:textId="77777777"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r w:rsidRPr="0066544A">
                              <w:rPr>
                                <w:rFonts w:ascii="標楷體" w:eastAsia="標楷體" w:hAnsi="標楷體" w:cs="新細明體" w:hint="eastAsia"/>
                                <w:color w:val="000000"/>
                                <w:spacing w:val="-4"/>
                                <w:kern w:val="0"/>
                                <w:sz w:val="20"/>
                                <w:szCs w:val="20"/>
                              </w:rPr>
                              <w:t>科目別</w:t>
                            </w:r>
                          </w:p>
                        </w:tc>
                        <w:tc>
                          <w:tcPr>
                            <w:tcW w:w="434" w:type="pct"/>
                            <w:vAlign w:val="center"/>
                            <w:hideMark/>
                          </w:tcPr>
                          <w:p w14:paraId="127D108B" w14:textId="77777777" w:rsidR="00550AC4" w:rsidRPr="00104287" w:rsidRDefault="00550AC4" w:rsidP="000348CA">
                            <w:pPr>
                              <w:widowControl/>
                              <w:spacing w:line="240" w:lineRule="exact"/>
                              <w:ind w:leftChars="-20" w:left="-48" w:rightChars="-12" w:right="-29"/>
                              <w:jc w:val="center"/>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年度</w:t>
                            </w:r>
                          </w:p>
                        </w:tc>
                        <w:tc>
                          <w:tcPr>
                            <w:tcW w:w="1487" w:type="pct"/>
                            <w:vAlign w:val="center"/>
                          </w:tcPr>
                          <w:p w14:paraId="3BF26A99" w14:textId="77777777"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r w:rsidRPr="0066544A">
                              <w:rPr>
                                <w:rFonts w:ascii="標楷體" w:eastAsia="標楷體" w:hAnsi="標楷體" w:cs="新細明體" w:hint="eastAsia"/>
                                <w:color w:val="000000"/>
                                <w:spacing w:val="-4"/>
                                <w:kern w:val="0"/>
                                <w:sz w:val="20"/>
                                <w:szCs w:val="20"/>
                              </w:rPr>
                              <w:t>偏遠地區學校</w:t>
                            </w:r>
                          </w:p>
                          <w:p w14:paraId="5DF03843" w14:textId="77777777"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r w:rsidRPr="0066544A">
                              <w:rPr>
                                <w:rFonts w:ascii="標楷體" w:eastAsia="標楷體" w:hAnsi="標楷體" w:cs="新細明體" w:hint="eastAsia"/>
                                <w:color w:val="000000"/>
                                <w:spacing w:val="-4"/>
                                <w:kern w:val="0"/>
                                <w:sz w:val="20"/>
                                <w:szCs w:val="20"/>
                              </w:rPr>
                              <w:t>待加強等級比率</w:t>
                            </w:r>
                          </w:p>
                          <w:p w14:paraId="32D1CD77" w14:textId="4F14A9FB"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r w:rsidRPr="0066544A">
                              <w:rPr>
                                <w:rFonts w:ascii="標楷體" w:eastAsia="標楷體" w:hAnsi="標楷體" w:cs="新細明體" w:hint="eastAsia"/>
                                <w:color w:val="000000"/>
                                <w:spacing w:val="-4"/>
                                <w:kern w:val="0"/>
                                <w:sz w:val="20"/>
                                <w:szCs w:val="20"/>
                              </w:rPr>
                              <w:t>（A</w:t>
                            </w:r>
                            <w:r w:rsidR="00011A2E" w:rsidRPr="00011A2E">
                              <w:rPr>
                                <w:rFonts w:ascii="標楷體" w:eastAsia="標楷體" w:hAnsi="標楷體" w:cs="新細明體" w:hint="eastAsia"/>
                                <w:color w:val="000000"/>
                                <w:spacing w:val="-4"/>
                                <w:kern w:val="0"/>
                                <w:sz w:val="20"/>
                                <w:szCs w:val="20"/>
                              </w:rPr>
                              <w:t>）</w:t>
                            </w:r>
                          </w:p>
                        </w:tc>
                        <w:tc>
                          <w:tcPr>
                            <w:tcW w:w="1578" w:type="pct"/>
                            <w:vAlign w:val="center"/>
                          </w:tcPr>
                          <w:p w14:paraId="62F070C5" w14:textId="32FD19C1"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r w:rsidRPr="0066544A">
                              <w:rPr>
                                <w:rFonts w:ascii="標楷體" w:eastAsia="標楷體" w:hAnsi="標楷體" w:cs="新細明體" w:hint="eastAsia"/>
                                <w:color w:val="000000"/>
                                <w:spacing w:val="-4"/>
                                <w:kern w:val="0"/>
                                <w:sz w:val="20"/>
                                <w:szCs w:val="20"/>
                              </w:rPr>
                              <w:t>全縣</w:t>
                            </w:r>
                            <w:r>
                              <w:rPr>
                                <w:rFonts w:ascii="標楷體" w:eastAsia="標楷體" w:hAnsi="標楷體" w:cs="新細明體" w:hint="eastAsia"/>
                                <w:color w:val="000000"/>
                                <w:spacing w:val="-4"/>
                                <w:kern w:val="0"/>
                                <w:sz w:val="20"/>
                                <w:szCs w:val="20"/>
                              </w:rPr>
                              <w:t>整體</w:t>
                            </w:r>
                          </w:p>
                          <w:p w14:paraId="3D233253" w14:textId="007F4485"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r w:rsidRPr="0066544A">
                              <w:rPr>
                                <w:rFonts w:ascii="標楷體" w:eastAsia="標楷體" w:hAnsi="標楷體" w:cs="新細明體" w:hint="eastAsia"/>
                                <w:color w:val="000000"/>
                                <w:spacing w:val="-4"/>
                                <w:kern w:val="0"/>
                                <w:sz w:val="20"/>
                                <w:szCs w:val="20"/>
                              </w:rPr>
                              <w:t>待加強等級比率</w:t>
                            </w:r>
                            <w:r w:rsidRPr="0066544A">
                              <w:rPr>
                                <w:rFonts w:ascii="標楷體" w:eastAsia="標楷體" w:hAnsi="標楷體" w:cs="新細明體" w:hint="eastAsia"/>
                                <w:color w:val="000000"/>
                                <w:spacing w:val="-4"/>
                                <w:kern w:val="0"/>
                                <w:sz w:val="20"/>
                                <w:szCs w:val="20"/>
                              </w:rPr>
                              <w:br/>
                              <w:t>（B</w:t>
                            </w:r>
                            <w:r w:rsidR="00011A2E" w:rsidRPr="00011A2E">
                              <w:rPr>
                                <w:rFonts w:ascii="標楷體" w:eastAsia="標楷體" w:hAnsi="標楷體" w:cs="新細明體" w:hint="eastAsia"/>
                                <w:color w:val="000000"/>
                                <w:spacing w:val="-4"/>
                                <w:kern w:val="0"/>
                                <w:sz w:val="20"/>
                                <w:szCs w:val="20"/>
                              </w:rPr>
                              <w:t>）</w:t>
                            </w:r>
                          </w:p>
                        </w:tc>
                        <w:tc>
                          <w:tcPr>
                            <w:tcW w:w="838" w:type="pct"/>
                            <w:vAlign w:val="center"/>
                            <w:hideMark/>
                          </w:tcPr>
                          <w:p w14:paraId="16EEC4B5" w14:textId="77777777" w:rsidR="00550AC4" w:rsidRDefault="00550AC4" w:rsidP="00550AC4">
                            <w:pPr>
                              <w:widowControl/>
                              <w:spacing w:line="240" w:lineRule="exact"/>
                              <w:jc w:val="center"/>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差距</w:t>
                            </w:r>
                          </w:p>
                          <w:p w14:paraId="60FD2280" w14:textId="62D91470" w:rsidR="00550AC4" w:rsidRPr="00104287" w:rsidRDefault="00550AC4" w:rsidP="00011A2E">
                            <w:pPr>
                              <w:widowControl/>
                              <w:spacing w:line="240" w:lineRule="exact"/>
                              <w:ind w:rightChars="-29" w:right="-7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（A</w:t>
                            </w:r>
                            <w:r w:rsidRPr="00104287">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B</w:t>
                            </w:r>
                            <w:r w:rsidR="00011A2E" w:rsidRPr="00011A2E">
                              <w:rPr>
                                <w:rFonts w:ascii="標楷體" w:eastAsia="標楷體" w:hAnsi="標楷體" w:cs="新細明體" w:hint="eastAsia"/>
                                <w:color w:val="000000"/>
                                <w:kern w:val="0"/>
                                <w:sz w:val="20"/>
                                <w:szCs w:val="20"/>
                              </w:rPr>
                              <w:t>）</w:t>
                            </w:r>
                          </w:p>
                        </w:tc>
                      </w:tr>
                      <w:tr w:rsidR="000348CA" w:rsidRPr="00104287" w14:paraId="2EB6DA42" w14:textId="77777777" w:rsidTr="00E3121F">
                        <w:trPr>
                          <w:trHeight w:val="227"/>
                        </w:trPr>
                        <w:tc>
                          <w:tcPr>
                            <w:tcW w:w="664" w:type="pct"/>
                            <w:vMerge w:val="restart"/>
                            <w:vAlign w:val="center"/>
                          </w:tcPr>
                          <w:p w14:paraId="22F95967" w14:textId="77777777"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r w:rsidRPr="0066544A">
                              <w:rPr>
                                <w:rFonts w:ascii="標楷體" w:eastAsia="標楷體" w:hAnsi="標楷體" w:cs="新細明體" w:hint="eastAsia"/>
                                <w:color w:val="000000"/>
                                <w:spacing w:val="-4"/>
                                <w:kern w:val="0"/>
                                <w:sz w:val="20"/>
                                <w:szCs w:val="20"/>
                              </w:rPr>
                              <w:t>國文科</w:t>
                            </w:r>
                          </w:p>
                        </w:tc>
                        <w:tc>
                          <w:tcPr>
                            <w:tcW w:w="434" w:type="pct"/>
                            <w:vAlign w:val="center"/>
                            <w:hideMark/>
                          </w:tcPr>
                          <w:p w14:paraId="52E7818F" w14:textId="77777777" w:rsidR="00550AC4" w:rsidRPr="00104287" w:rsidRDefault="00550AC4" w:rsidP="00550AC4">
                            <w:pPr>
                              <w:widowControl/>
                              <w:spacing w:line="240" w:lineRule="exact"/>
                              <w:jc w:val="center"/>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111</w:t>
                            </w:r>
                          </w:p>
                        </w:tc>
                        <w:tc>
                          <w:tcPr>
                            <w:tcW w:w="1487" w:type="pct"/>
                            <w:vAlign w:val="center"/>
                          </w:tcPr>
                          <w:p w14:paraId="41C92622" w14:textId="3C4A35B6" w:rsidR="00550AC4" w:rsidRPr="00104287" w:rsidRDefault="00550AC4" w:rsidP="00550AC4">
                            <w:pPr>
                              <w:widowControl/>
                              <w:spacing w:line="240" w:lineRule="exact"/>
                              <w:jc w:val="right"/>
                              <w:rPr>
                                <w:rFonts w:ascii="標楷體" w:eastAsia="標楷體" w:hAnsi="標楷體" w:cs="新細明體"/>
                                <w:kern w:val="0"/>
                                <w:sz w:val="20"/>
                                <w:szCs w:val="20"/>
                              </w:rPr>
                            </w:pPr>
                            <w:r w:rsidRPr="00104287">
                              <w:rPr>
                                <w:rFonts w:ascii="標楷體" w:eastAsia="標楷體" w:hAnsi="標楷體" w:cs="新細明體" w:hint="eastAsia"/>
                                <w:color w:val="000000"/>
                                <w:kern w:val="0"/>
                                <w:sz w:val="20"/>
                                <w:szCs w:val="20"/>
                              </w:rPr>
                              <w:t>40.42</w:t>
                            </w:r>
                          </w:p>
                        </w:tc>
                        <w:tc>
                          <w:tcPr>
                            <w:tcW w:w="1578" w:type="pct"/>
                            <w:vAlign w:val="center"/>
                          </w:tcPr>
                          <w:p w14:paraId="16622D2F" w14:textId="35C42B98" w:rsidR="00550AC4" w:rsidRPr="00104287" w:rsidRDefault="00550AC4" w:rsidP="00550AC4">
                            <w:pPr>
                              <w:widowControl/>
                              <w:spacing w:line="240" w:lineRule="exact"/>
                              <w:jc w:val="right"/>
                              <w:rPr>
                                <w:rFonts w:ascii="標楷體" w:eastAsia="標楷體" w:hAnsi="標楷體" w:cs="新細明體"/>
                                <w:color w:val="000000"/>
                                <w:kern w:val="0"/>
                                <w:sz w:val="20"/>
                                <w:szCs w:val="20"/>
                              </w:rPr>
                            </w:pPr>
                            <w:r w:rsidRPr="00104287">
                              <w:rPr>
                                <w:rFonts w:ascii="標楷體" w:eastAsia="標楷體" w:hAnsi="標楷體" w:cs="新細明體" w:hint="eastAsia"/>
                                <w:kern w:val="0"/>
                                <w:sz w:val="20"/>
                                <w:szCs w:val="20"/>
                              </w:rPr>
                              <w:t>23.61</w:t>
                            </w:r>
                          </w:p>
                        </w:tc>
                        <w:tc>
                          <w:tcPr>
                            <w:tcW w:w="838" w:type="pct"/>
                            <w:vAlign w:val="center"/>
                            <w:hideMark/>
                          </w:tcPr>
                          <w:p w14:paraId="0190E53C" w14:textId="07502D2D" w:rsidR="00550AC4" w:rsidRPr="00104287" w:rsidRDefault="00550AC4" w:rsidP="00550AC4">
                            <w:pPr>
                              <w:widowControl/>
                              <w:spacing w:line="240" w:lineRule="exact"/>
                              <w:ind w:leftChars="-3" w:left="-7"/>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104287">
                              <w:rPr>
                                <w:rFonts w:ascii="標楷體" w:eastAsia="標楷體" w:hAnsi="標楷體" w:cs="新細明體" w:hint="eastAsia"/>
                                <w:color w:val="000000"/>
                                <w:kern w:val="0"/>
                                <w:sz w:val="20"/>
                                <w:szCs w:val="20"/>
                              </w:rPr>
                              <w:t>16.81</w:t>
                            </w:r>
                          </w:p>
                        </w:tc>
                      </w:tr>
                      <w:tr w:rsidR="000348CA" w:rsidRPr="00104287" w14:paraId="7004AB97" w14:textId="77777777" w:rsidTr="00E3121F">
                        <w:trPr>
                          <w:trHeight w:val="227"/>
                        </w:trPr>
                        <w:tc>
                          <w:tcPr>
                            <w:tcW w:w="664" w:type="pct"/>
                            <w:vMerge/>
                            <w:vAlign w:val="center"/>
                          </w:tcPr>
                          <w:p w14:paraId="37DFD6F1" w14:textId="77777777"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p>
                        </w:tc>
                        <w:tc>
                          <w:tcPr>
                            <w:tcW w:w="434" w:type="pct"/>
                            <w:vAlign w:val="center"/>
                            <w:hideMark/>
                          </w:tcPr>
                          <w:p w14:paraId="2145AD0A" w14:textId="77777777" w:rsidR="00550AC4" w:rsidRPr="00104287" w:rsidRDefault="00550AC4" w:rsidP="00550AC4">
                            <w:pPr>
                              <w:widowControl/>
                              <w:spacing w:line="240" w:lineRule="exact"/>
                              <w:jc w:val="center"/>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112</w:t>
                            </w:r>
                          </w:p>
                        </w:tc>
                        <w:tc>
                          <w:tcPr>
                            <w:tcW w:w="1487" w:type="pct"/>
                            <w:vAlign w:val="center"/>
                          </w:tcPr>
                          <w:p w14:paraId="1C28CD7C" w14:textId="05FB4C48" w:rsidR="00550AC4" w:rsidRPr="00104287" w:rsidRDefault="00550AC4" w:rsidP="00550AC4">
                            <w:pPr>
                              <w:widowControl/>
                              <w:spacing w:line="240" w:lineRule="exact"/>
                              <w:jc w:val="right"/>
                              <w:rPr>
                                <w:rFonts w:ascii="標楷體" w:eastAsia="標楷體" w:hAnsi="標楷體" w:cs="新細明體"/>
                                <w:kern w:val="0"/>
                                <w:sz w:val="20"/>
                                <w:szCs w:val="20"/>
                              </w:rPr>
                            </w:pPr>
                            <w:r w:rsidRPr="00104287">
                              <w:rPr>
                                <w:rFonts w:ascii="標楷體" w:eastAsia="標楷體" w:hAnsi="標楷體" w:cs="新細明體" w:hint="eastAsia"/>
                                <w:color w:val="000000"/>
                                <w:kern w:val="0"/>
                                <w:sz w:val="20"/>
                                <w:szCs w:val="20"/>
                              </w:rPr>
                              <w:t>36.28</w:t>
                            </w:r>
                          </w:p>
                        </w:tc>
                        <w:tc>
                          <w:tcPr>
                            <w:tcW w:w="1578" w:type="pct"/>
                            <w:vAlign w:val="center"/>
                          </w:tcPr>
                          <w:p w14:paraId="090C0D63" w14:textId="5CC8BDDE" w:rsidR="00550AC4" w:rsidRPr="00104287" w:rsidRDefault="00550AC4" w:rsidP="00550AC4">
                            <w:pPr>
                              <w:widowControl/>
                              <w:spacing w:line="240" w:lineRule="exact"/>
                              <w:jc w:val="right"/>
                              <w:rPr>
                                <w:rFonts w:ascii="標楷體" w:eastAsia="標楷體" w:hAnsi="標楷體" w:cs="新細明體"/>
                                <w:color w:val="000000"/>
                                <w:kern w:val="0"/>
                                <w:sz w:val="20"/>
                                <w:szCs w:val="20"/>
                              </w:rPr>
                            </w:pPr>
                            <w:r w:rsidRPr="00104287">
                              <w:rPr>
                                <w:rFonts w:ascii="標楷體" w:eastAsia="標楷體" w:hAnsi="標楷體" w:cs="新細明體" w:hint="eastAsia"/>
                                <w:kern w:val="0"/>
                                <w:sz w:val="20"/>
                                <w:szCs w:val="20"/>
                              </w:rPr>
                              <w:t>23.05</w:t>
                            </w:r>
                          </w:p>
                        </w:tc>
                        <w:tc>
                          <w:tcPr>
                            <w:tcW w:w="838" w:type="pct"/>
                            <w:vAlign w:val="center"/>
                            <w:hideMark/>
                          </w:tcPr>
                          <w:p w14:paraId="3CCBC300" w14:textId="55B8F7A0" w:rsidR="00550AC4" w:rsidRPr="00104287" w:rsidRDefault="00550AC4" w:rsidP="00550AC4">
                            <w:pPr>
                              <w:widowControl/>
                              <w:spacing w:line="240" w:lineRule="exact"/>
                              <w:ind w:leftChars="-3" w:left="-7"/>
                              <w:jc w:val="right"/>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13.23</w:t>
                            </w:r>
                          </w:p>
                        </w:tc>
                      </w:tr>
                      <w:tr w:rsidR="000348CA" w:rsidRPr="00104287" w14:paraId="7B49C2A1" w14:textId="77777777" w:rsidTr="00E3121F">
                        <w:trPr>
                          <w:trHeight w:val="227"/>
                        </w:trPr>
                        <w:tc>
                          <w:tcPr>
                            <w:tcW w:w="664" w:type="pct"/>
                            <w:vMerge/>
                            <w:vAlign w:val="center"/>
                          </w:tcPr>
                          <w:p w14:paraId="7E37C2D4" w14:textId="77777777"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p>
                        </w:tc>
                        <w:tc>
                          <w:tcPr>
                            <w:tcW w:w="434" w:type="pct"/>
                            <w:vAlign w:val="center"/>
                            <w:hideMark/>
                          </w:tcPr>
                          <w:p w14:paraId="3C3A2C56" w14:textId="77777777" w:rsidR="00550AC4" w:rsidRPr="00104287" w:rsidRDefault="00550AC4" w:rsidP="00550AC4">
                            <w:pPr>
                              <w:widowControl/>
                              <w:spacing w:line="240" w:lineRule="exact"/>
                              <w:jc w:val="center"/>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113</w:t>
                            </w:r>
                          </w:p>
                        </w:tc>
                        <w:tc>
                          <w:tcPr>
                            <w:tcW w:w="1487" w:type="pct"/>
                            <w:vAlign w:val="center"/>
                          </w:tcPr>
                          <w:p w14:paraId="4A648E45" w14:textId="14AA0C5F" w:rsidR="00550AC4" w:rsidRPr="00104287" w:rsidRDefault="00550AC4" w:rsidP="00550AC4">
                            <w:pPr>
                              <w:widowControl/>
                              <w:spacing w:line="240" w:lineRule="exact"/>
                              <w:jc w:val="right"/>
                              <w:rPr>
                                <w:rFonts w:ascii="標楷體" w:eastAsia="標楷體" w:hAnsi="標楷體" w:cs="新細明體"/>
                                <w:kern w:val="0"/>
                                <w:sz w:val="20"/>
                                <w:szCs w:val="20"/>
                              </w:rPr>
                            </w:pPr>
                            <w:r w:rsidRPr="00104287">
                              <w:rPr>
                                <w:rFonts w:ascii="標楷體" w:eastAsia="標楷體" w:hAnsi="標楷體" w:cs="新細明體" w:hint="eastAsia"/>
                                <w:color w:val="000000"/>
                                <w:kern w:val="0"/>
                                <w:sz w:val="20"/>
                                <w:szCs w:val="20"/>
                              </w:rPr>
                              <w:t>38.69</w:t>
                            </w:r>
                          </w:p>
                        </w:tc>
                        <w:tc>
                          <w:tcPr>
                            <w:tcW w:w="1578" w:type="pct"/>
                            <w:vAlign w:val="center"/>
                          </w:tcPr>
                          <w:p w14:paraId="1EC3B9AF" w14:textId="645FCDBC" w:rsidR="00550AC4" w:rsidRPr="00104287" w:rsidRDefault="00550AC4" w:rsidP="00550AC4">
                            <w:pPr>
                              <w:widowControl/>
                              <w:spacing w:line="240" w:lineRule="exact"/>
                              <w:jc w:val="right"/>
                              <w:rPr>
                                <w:rFonts w:ascii="標楷體" w:eastAsia="標楷體" w:hAnsi="標楷體" w:cs="新細明體"/>
                                <w:color w:val="000000"/>
                                <w:kern w:val="0"/>
                                <w:sz w:val="20"/>
                                <w:szCs w:val="20"/>
                              </w:rPr>
                            </w:pPr>
                            <w:r w:rsidRPr="00104287">
                              <w:rPr>
                                <w:rFonts w:ascii="標楷體" w:eastAsia="標楷體" w:hAnsi="標楷體" w:cs="新細明體" w:hint="eastAsia"/>
                                <w:kern w:val="0"/>
                                <w:sz w:val="20"/>
                                <w:szCs w:val="20"/>
                              </w:rPr>
                              <w:t>22.81</w:t>
                            </w:r>
                          </w:p>
                        </w:tc>
                        <w:tc>
                          <w:tcPr>
                            <w:tcW w:w="838" w:type="pct"/>
                            <w:vAlign w:val="center"/>
                            <w:hideMark/>
                          </w:tcPr>
                          <w:p w14:paraId="6F03AE7C" w14:textId="16BB3169" w:rsidR="00550AC4" w:rsidRPr="00104287" w:rsidRDefault="00550AC4" w:rsidP="00550AC4">
                            <w:pPr>
                              <w:widowControl/>
                              <w:spacing w:line="240" w:lineRule="exact"/>
                              <w:ind w:leftChars="-3" w:left="-7"/>
                              <w:jc w:val="right"/>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15.88</w:t>
                            </w:r>
                          </w:p>
                        </w:tc>
                      </w:tr>
                      <w:tr w:rsidR="000348CA" w:rsidRPr="00104287" w14:paraId="5C4A1AD4" w14:textId="77777777" w:rsidTr="00E3121F">
                        <w:trPr>
                          <w:trHeight w:val="227"/>
                        </w:trPr>
                        <w:tc>
                          <w:tcPr>
                            <w:tcW w:w="664" w:type="pct"/>
                            <w:vMerge w:val="restart"/>
                            <w:vAlign w:val="center"/>
                          </w:tcPr>
                          <w:p w14:paraId="57BC96CB" w14:textId="77777777"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r w:rsidRPr="0066544A">
                              <w:rPr>
                                <w:rFonts w:ascii="標楷體" w:eastAsia="標楷體" w:hAnsi="標楷體" w:cs="新細明體" w:hint="eastAsia"/>
                                <w:color w:val="000000"/>
                                <w:spacing w:val="-4"/>
                                <w:kern w:val="0"/>
                                <w:sz w:val="20"/>
                                <w:szCs w:val="20"/>
                              </w:rPr>
                              <w:t>英語科</w:t>
                            </w:r>
                          </w:p>
                        </w:tc>
                        <w:tc>
                          <w:tcPr>
                            <w:tcW w:w="434" w:type="pct"/>
                            <w:vAlign w:val="center"/>
                            <w:hideMark/>
                          </w:tcPr>
                          <w:p w14:paraId="78F1D0C5" w14:textId="77777777" w:rsidR="00550AC4" w:rsidRPr="00104287" w:rsidRDefault="00550AC4" w:rsidP="00550AC4">
                            <w:pPr>
                              <w:widowControl/>
                              <w:spacing w:line="240" w:lineRule="exact"/>
                              <w:jc w:val="center"/>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111</w:t>
                            </w:r>
                          </w:p>
                        </w:tc>
                        <w:tc>
                          <w:tcPr>
                            <w:tcW w:w="1487" w:type="pct"/>
                            <w:vAlign w:val="center"/>
                          </w:tcPr>
                          <w:p w14:paraId="7E45C444" w14:textId="5AA9646A" w:rsidR="00550AC4" w:rsidRPr="00104287" w:rsidRDefault="00550AC4" w:rsidP="00550AC4">
                            <w:pPr>
                              <w:widowControl/>
                              <w:spacing w:line="240" w:lineRule="exact"/>
                              <w:jc w:val="right"/>
                              <w:rPr>
                                <w:rFonts w:ascii="標楷體" w:eastAsia="標楷體" w:hAnsi="標楷體" w:cs="新細明體"/>
                                <w:kern w:val="0"/>
                                <w:sz w:val="20"/>
                                <w:szCs w:val="20"/>
                              </w:rPr>
                            </w:pPr>
                            <w:r w:rsidRPr="00104287">
                              <w:rPr>
                                <w:rFonts w:ascii="標楷體" w:eastAsia="標楷體" w:hAnsi="標楷體" w:cs="新細明體" w:hint="eastAsia"/>
                                <w:color w:val="000000"/>
                                <w:kern w:val="0"/>
                                <w:sz w:val="20"/>
                                <w:szCs w:val="20"/>
                              </w:rPr>
                              <w:t>63.63</w:t>
                            </w:r>
                          </w:p>
                        </w:tc>
                        <w:tc>
                          <w:tcPr>
                            <w:tcW w:w="1578" w:type="pct"/>
                            <w:vAlign w:val="center"/>
                          </w:tcPr>
                          <w:p w14:paraId="6FE30C66" w14:textId="0EB2D944" w:rsidR="00550AC4" w:rsidRPr="00104287" w:rsidRDefault="00550AC4" w:rsidP="00550AC4">
                            <w:pPr>
                              <w:widowControl/>
                              <w:spacing w:line="240" w:lineRule="exact"/>
                              <w:jc w:val="right"/>
                              <w:rPr>
                                <w:rFonts w:ascii="標楷體" w:eastAsia="標楷體" w:hAnsi="標楷體" w:cs="新細明體"/>
                                <w:color w:val="000000"/>
                                <w:kern w:val="0"/>
                                <w:sz w:val="20"/>
                                <w:szCs w:val="20"/>
                              </w:rPr>
                            </w:pPr>
                            <w:r w:rsidRPr="00104287">
                              <w:rPr>
                                <w:rFonts w:ascii="標楷體" w:eastAsia="標楷體" w:hAnsi="標楷體" w:cs="新細明體" w:hint="eastAsia"/>
                                <w:kern w:val="0"/>
                                <w:sz w:val="20"/>
                                <w:szCs w:val="20"/>
                              </w:rPr>
                              <w:t>44.26</w:t>
                            </w:r>
                          </w:p>
                        </w:tc>
                        <w:tc>
                          <w:tcPr>
                            <w:tcW w:w="838" w:type="pct"/>
                            <w:vAlign w:val="center"/>
                            <w:hideMark/>
                          </w:tcPr>
                          <w:p w14:paraId="14D22109" w14:textId="26634BD5" w:rsidR="00550AC4" w:rsidRPr="00104287" w:rsidRDefault="00550AC4" w:rsidP="00550AC4">
                            <w:pPr>
                              <w:widowControl/>
                              <w:spacing w:line="240" w:lineRule="exact"/>
                              <w:ind w:leftChars="-3" w:left="-7"/>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104287">
                              <w:rPr>
                                <w:rFonts w:ascii="標楷體" w:eastAsia="標楷體" w:hAnsi="標楷體" w:cs="新細明體" w:hint="eastAsia"/>
                                <w:color w:val="000000"/>
                                <w:kern w:val="0"/>
                                <w:sz w:val="20"/>
                                <w:szCs w:val="20"/>
                              </w:rPr>
                              <w:t>19.37</w:t>
                            </w:r>
                          </w:p>
                        </w:tc>
                      </w:tr>
                      <w:tr w:rsidR="000348CA" w:rsidRPr="00104287" w14:paraId="39AF4F1D" w14:textId="77777777" w:rsidTr="00E3121F">
                        <w:trPr>
                          <w:trHeight w:val="227"/>
                        </w:trPr>
                        <w:tc>
                          <w:tcPr>
                            <w:tcW w:w="664" w:type="pct"/>
                            <w:vMerge/>
                            <w:vAlign w:val="center"/>
                          </w:tcPr>
                          <w:p w14:paraId="21F41893" w14:textId="77777777"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p>
                        </w:tc>
                        <w:tc>
                          <w:tcPr>
                            <w:tcW w:w="434" w:type="pct"/>
                            <w:vAlign w:val="center"/>
                            <w:hideMark/>
                          </w:tcPr>
                          <w:p w14:paraId="2C5F85E9" w14:textId="77777777" w:rsidR="00550AC4" w:rsidRPr="00104287" w:rsidRDefault="00550AC4" w:rsidP="00550AC4">
                            <w:pPr>
                              <w:widowControl/>
                              <w:spacing w:line="240" w:lineRule="exact"/>
                              <w:jc w:val="center"/>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112</w:t>
                            </w:r>
                          </w:p>
                        </w:tc>
                        <w:tc>
                          <w:tcPr>
                            <w:tcW w:w="1487" w:type="pct"/>
                            <w:vAlign w:val="center"/>
                          </w:tcPr>
                          <w:p w14:paraId="44511FF6" w14:textId="2F7E106C" w:rsidR="00550AC4" w:rsidRPr="00104287" w:rsidRDefault="00550AC4" w:rsidP="00550AC4">
                            <w:pPr>
                              <w:widowControl/>
                              <w:spacing w:line="240" w:lineRule="exact"/>
                              <w:jc w:val="right"/>
                              <w:rPr>
                                <w:rFonts w:ascii="標楷體" w:eastAsia="標楷體" w:hAnsi="標楷體" w:cs="新細明體"/>
                                <w:kern w:val="0"/>
                                <w:sz w:val="20"/>
                                <w:szCs w:val="20"/>
                              </w:rPr>
                            </w:pPr>
                            <w:r w:rsidRPr="00104287">
                              <w:rPr>
                                <w:rFonts w:ascii="標楷體" w:eastAsia="標楷體" w:hAnsi="標楷體" w:cs="新細明體" w:hint="eastAsia"/>
                                <w:color w:val="000000"/>
                                <w:kern w:val="0"/>
                                <w:sz w:val="20"/>
                                <w:szCs w:val="20"/>
                              </w:rPr>
                              <w:t>65.08</w:t>
                            </w:r>
                          </w:p>
                        </w:tc>
                        <w:tc>
                          <w:tcPr>
                            <w:tcW w:w="1578" w:type="pct"/>
                            <w:vAlign w:val="center"/>
                          </w:tcPr>
                          <w:p w14:paraId="67A1128F" w14:textId="5587583E" w:rsidR="00550AC4" w:rsidRPr="00104287" w:rsidRDefault="00550AC4" w:rsidP="00550AC4">
                            <w:pPr>
                              <w:widowControl/>
                              <w:spacing w:line="240" w:lineRule="exact"/>
                              <w:jc w:val="right"/>
                              <w:rPr>
                                <w:rFonts w:ascii="標楷體" w:eastAsia="標楷體" w:hAnsi="標楷體" w:cs="新細明體"/>
                                <w:color w:val="000000"/>
                                <w:kern w:val="0"/>
                                <w:sz w:val="20"/>
                                <w:szCs w:val="20"/>
                              </w:rPr>
                            </w:pPr>
                            <w:r w:rsidRPr="00104287">
                              <w:rPr>
                                <w:rFonts w:ascii="標楷體" w:eastAsia="標楷體" w:hAnsi="標楷體" w:cs="新細明體" w:hint="eastAsia"/>
                                <w:kern w:val="0"/>
                                <w:sz w:val="20"/>
                                <w:szCs w:val="20"/>
                              </w:rPr>
                              <w:t>47.96</w:t>
                            </w:r>
                          </w:p>
                        </w:tc>
                        <w:tc>
                          <w:tcPr>
                            <w:tcW w:w="838" w:type="pct"/>
                            <w:vAlign w:val="center"/>
                            <w:hideMark/>
                          </w:tcPr>
                          <w:p w14:paraId="46F4D57F" w14:textId="58D48334" w:rsidR="00550AC4" w:rsidRPr="00104287" w:rsidRDefault="00550AC4" w:rsidP="00550AC4">
                            <w:pPr>
                              <w:widowControl/>
                              <w:spacing w:line="240" w:lineRule="exact"/>
                              <w:ind w:leftChars="-3" w:left="-7"/>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104287">
                              <w:rPr>
                                <w:rFonts w:ascii="標楷體" w:eastAsia="標楷體" w:hAnsi="標楷體" w:cs="新細明體" w:hint="eastAsia"/>
                                <w:color w:val="000000"/>
                                <w:kern w:val="0"/>
                                <w:sz w:val="20"/>
                                <w:szCs w:val="20"/>
                              </w:rPr>
                              <w:t>17.12</w:t>
                            </w:r>
                          </w:p>
                        </w:tc>
                      </w:tr>
                      <w:tr w:rsidR="000348CA" w:rsidRPr="00104287" w14:paraId="1B5F4BAF" w14:textId="77777777" w:rsidTr="00E3121F">
                        <w:trPr>
                          <w:trHeight w:val="227"/>
                        </w:trPr>
                        <w:tc>
                          <w:tcPr>
                            <w:tcW w:w="664" w:type="pct"/>
                            <w:vMerge/>
                            <w:vAlign w:val="center"/>
                          </w:tcPr>
                          <w:p w14:paraId="157AED8B" w14:textId="77777777"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p>
                        </w:tc>
                        <w:tc>
                          <w:tcPr>
                            <w:tcW w:w="434" w:type="pct"/>
                            <w:vAlign w:val="center"/>
                            <w:hideMark/>
                          </w:tcPr>
                          <w:p w14:paraId="27F7B774" w14:textId="77777777" w:rsidR="00550AC4" w:rsidRPr="00104287" w:rsidRDefault="00550AC4" w:rsidP="00550AC4">
                            <w:pPr>
                              <w:widowControl/>
                              <w:spacing w:line="240" w:lineRule="exact"/>
                              <w:jc w:val="center"/>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113</w:t>
                            </w:r>
                          </w:p>
                        </w:tc>
                        <w:tc>
                          <w:tcPr>
                            <w:tcW w:w="1487" w:type="pct"/>
                            <w:vAlign w:val="center"/>
                          </w:tcPr>
                          <w:p w14:paraId="030B55A6" w14:textId="1248D7E1" w:rsidR="00550AC4" w:rsidRPr="00104287" w:rsidRDefault="00550AC4" w:rsidP="00550AC4">
                            <w:pPr>
                              <w:widowControl/>
                              <w:spacing w:line="240" w:lineRule="exact"/>
                              <w:jc w:val="right"/>
                              <w:rPr>
                                <w:rFonts w:ascii="標楷體" w:eastAsia="標楷體" w:hAnsi="標楷體" w:cs="新細明體"/>
                                <w:kern w:val="0"/>
                                <w:sz w:val="20"/>
                                <w:szCs w:val="20"/>
                              </w:rPr>
                            </w:pPr>
                            <w:r w:rsidRPr="00104287">
                              <w:rPr>
                                <w:rFonts w:ascii="標楷體" w:eastAsia="標楷體" w:hAnsi="標楷體" w:cs="新細明體" w:hint="eastAsia"/>
                                <w:color w:val="000000"/>
                                <w:kern w:val="0"/>
                                <w:sz w:val="20"/>
                                <w:szCs w:val="20"/>
                              </w:rPr>
                              <w:t>62.71</w:t>
                            </w:r>
                          </w:p>
                        </w:tc>
                        <w:tc>
                          <w:tcPr>
                            <w:tcW w:w="1578" w:type="pct"/>
                            <w:vAlign w:val="center"/>
                          </w:tcPr>
                          <w:p w14:paraId="65459B54" w14:textId="7743E73F" w:rsidR="00550AC4" w:rsidRPr="00104287" w:rsidRDefault="00550AC4" w:rsidP="00550AC4">
                            <w:pPr>
                              <w:widowControl/>
                              <w:spacing w:line="240" w:lineRule="exact"/>
                              <w:jc w:val="right"/>
                              <w:rPr>
                                <w:rFonts w:ascii="標楷體" w:eastAsia="標楷體" w:hAnsi="標楷體" w:cs="新細明體"/>
                                <w:color w:val="000000"/>
                                <w:kern w:val="0"/>
                                <w:sz w:val="20"/>
                                <w:szCs w:val="20"/>
                              </w:rPr>
                            </w:pPr>
                            <w:r w:rsidRPr="00104287">
                              <w:rPr>
                                <w:rFonts w:ascii="標楷體" w:eastAsia="標楷體" w:hAnsi="標楷體" w:cs="新細明體" w:hint="eastAsia"/>
                                <w:kern w:val="0"/>
                                <w:sz w:val="20"/>
                                <w:szCs w:val="20"/>
                              </w:rPr>
                              <w:t>45.54</w:t>
                            </w:r>
                          </w:p>
                        </w:tc>
                        <w:tc>
                          <w:tcPr>
                            <w:tcW w:w="838" w:type="pct"/>
                            <w:vAlign w:val="center"/>
                            <w:hideMark/>
                          </w:tcPr>
                          <w:p w14:paraId="4A6EE54B" w14:textId="6BBA36B5" w:rsidR="00550AC4" w:rsidRPr="00104287" w:rsidRDefault="00550AC4" w:rsidP="00550AC4">
                            <w:pPr>
                              <w:widowControl/>
                              <w:spacing w:line="240" w:lineRule="exact"/>
                              <w:ind w:leftChars="-3" w:left="-7"/>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104287">
                              <w:rPr>
                                <w:rFonts w:ascii="標楷體" w:eastAsia="標楷體" w:hAnsi="標楷體" w:cs="新細明體" w:hint="eastAsia"/>
                                <w:color w:val="000000"/>
                                <w:kern w:val="0"/>
                                <w:sz w:val="20"/>
                                <w:szCs w:val="20"/>
                              </w:rPr>
                              <w:t>17.17</w:t>
                            </w:r>
                          </w:p>
                        </w:tc>
                      </w:tr>
                      <w:tr w:rsidR="000348CA" w:rsidRPr="00104287" w14:paraId="5204F9CF" w14:textId="77777777" w:rsidTr="00E3121F">
                        <w:trPr>
                          <w:trHeight w:val="227"/>
                        </w:trPr>
                        <w:tc>
                          <w:tcPr>
                            <w:tcW w:w="664" w:type="pct"/>
                            <w:vMerge w:val="restart"/>
                            <w:vAlign w:val="center"/>
                          </w:tcPr>
                          <w:p w14:paraId="31E73F75" w14:textId="77777777" w:rsidR="00550AC4" w:rsidRPr="0066544A" w:rsidRDefault="00550AC4" w:rsidP="00550AC4">
                            <w:pPr>
                              <w:widowControl/>
                              <w:spacing w:line="240" w:lineRule="exact"/>
                              <w:jc w:val="center"/>
                              <w:rPr>
                                <w:rFonts w:ascii="標楷體" w:eastAsia="標楷體" w:hAnsi="標楷體" w:cs="新細明體"/>
                                <w:color w:val="000000"/>
                                <w:spacing w:val="-4"/>
                                <w:kern w:val="0"/>
                                <w:sz w:val="20"/>
                                <w:szCs w:val="20"/>
                              </w:rPr>
                            </w:pPr>
                            <w:r w:rsidRPr="0066544A">
                              <w:rPr>
                                <w:rFonts w:ascii="標楷體" w:eastAsia="標楷體" w:hAnsi="標楷體" w:cs="新細明體" w:hint="eastAsia"/>
                                <w:color w:val="000000"/>
                                <w:spacing w:val="-4"/>
                                <w:kern w:val="0"/>
                                <w:sz w:val="20"/>
                                <w:szCs w:val="20"/>
                              </w:rPr>
                              <w:t>數學科</w:t>
                            </w:r>
                          </w:p>
                        </w:tc>
                        <w:tc>
                          <w:tcPr>
                            <w:tcW w:w="434" w:type="pct"/>
                            <w:vAlign w:val="center"/>
                            <w:hideMark/>
                          </w:tcPr>
                          <w:p w14:paraId="0F7A3EE7" w14:textId="77777777" w:rsidR="00550AC4" w:rsidRPr="00104287" w:rsidRDefault="00550AC4" w:rsidP="00550AC4">
                            <w:pPr>
                              <w:widowControl/>
                              <w:spacing w:line="240" w:lineRule="exact"/>
                              <w:jc w:val="center"/>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111</w:t>
                            </w:r>
                          </w:p>
                        </w:tc>
                        <w:tc>
                          <w:tcPr>
                            <w:tcW w:w="1487" w:type="pct"/>
                            <w:vAlign w:val="center"/>
                          </w:tcPr>
                          <w:p w14:paraId="39412336" w14:textId="0F8E81A6" w:rsidR="00550AC4" w:rsidRPr="00104287" w:rsidRDefault="00550AC4" w:rsidP="00550AC4">
                            <w:pPr>
                              <w:widowControl/>
                              <w:spacing w:line="240" w:lineRule="exact"/>
                              <w:jc w:val="right"/>
                              <w:rPr>
                                <w:rFonts w:ascii="標楷體" w:eastAsia="標楷體" w:hAnsi="標楷體" w:cs="新細明體"/>
                                <w:kern w:val="0"/>
                                <w:sz w:val="20"/>
                                <w:szCs w:val="20"/>
                              </w:rPr>
                            </w:pPr>
                            <w:r w:rsidRPr="00104287">
                              <w:rPr>
                                <w:rFonts w:ascii="標楷體" w:eastAsia="標楷體" w:hAnsi="標楷體" w:cs="新細明體" w:hint="eastAsia"/>
                                <w:color w:val="000000"/>
                                <w:kern w:val="0"/>
                                <w:sz w:val="20"/>
                                <w:szCs w:val="20"/>
                              </w:rPr>
                              <w:t>65.62</w:t>
                            </w:r>
                          </w:p>
                        </w:tc>
                        <w:tc>
                          <w:tcPr>
                            <w:tcW w:w="1578" w:type="pct"/>
                            <w:vAlign w:val="center"/>
                          </w:tcPr>
                          <w:p w14:paraId="5FCBDDC3" w14:textId="64E17B39" w:rsidR="00550AC4" w:rsidRPr="00104287" w:rsidRDefault="00550AC4" w:rsidP="00550AC4">
                            <w:pPr>
                              <w:widowControl/>
                              <w:spacing w:line="240" w:lineRule="exact"/>
                              <w:jc w:val="right"/>
                              <w:rPr>
                                <w:rFonts w:ascii="標楷體" w:eastAsia="標楷體" w:hAnsi="標楷體" w:cs="新細明體"/>
                                <w:color w:val="000000"/>
                                <w:kern w:val="0"/>
                                <w:sz w:val="20"/>
                                <w:szCs w:val="20"/>
                              </w:rPr>
                            </w:pPr>
                            <w:r w:rsidRPr="00104287">
                              <w:rPr>
                                <w:rFonts w:ascii="標楷體" w:eastAsia="標楷體" w:hAnsi="標楷體" w:cs="新細明體" w:hint="eastAsia"/>
                                <w:kern w:val="0"/>
                                <w:sz w:val="20"/>
                                <w:szCs w:val="20"/>
                              </w:rPr>
                              <w:t>43.53</w:t>
                            </w:r>
                          </w:p>
                        </w:tc>
                        <w:tc>
                          <w:tcPr>
                            <w:tcW w:w="838" w:type="pct"/>
                            <w:vAlign w:val="center"/>
                            <w:hideMark/>
                          </w:tcPr>
                          <w:p w14:paraId="55A264E1" w14:textId="61D1AF45" w:rsidR="00550AC4" w:rsidRPr="00104287" w:rsidRDefault="00550AC4" w:rsidP="00550AC4">
                            <w:pPr>
                              <w:widowControl/>
                              <w:spacing w:line="240" w:lineRule="exact"/>
                              <w:ind w:leftChars="-3" w:left="-7"/>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104287">
                              <w:rPr>
                                <w:rFonts w:ascii="標楷體" w:eastAsia="標楷體" w:hAnsi="標楷體" w:cs="新細明體" w:hint="eastAsia"/>
                                <w:color w:val="000000"/>
                                <w:kern w:val="0"/>
                                <w:sz w:val="20"/>
                                <w:szCs w:val="20"/>
                              </w:rPr>
                              <w:t>22.09</w:t>
                            </w:r>
                          </w:p>
                        </w:tc>
                      </w:tr>
                      <w:tr w:rsidR="000348CA" w:rsidRPr="00104287" w14:paraId="2E9C5D67" w14:textId="77777777" w:rsidTr="00E3121F">
                        <w:trPr>
                          <w:trHeight w:val="227"/>
                        </w:trPr>
                        <w:tc>
                          <w:tcPr>
                            <w:tcW w:w="664" w:type="pct"/>
                            <w:vMerge/>
                            <w:vAlign w:val="center"/>
                          </w:tcPr>
                          <w:p w14:paraId="23F04D86" w14:textId="77777777" w:rsidR="00550AC4" w:rsidRPr="00104287" w:rsidRDefault="00550AC4" w:rsidP="00550AC4">
                            <w:pPr>
                              <w:widowControl/>
                              <w:spacing w:line="240" w:lineRule="exact"/>
                              <w:jc w:val="center"/>
                              <w:rPr>
                                <w:rFonts w:ascii="標楷體" w:eastAsia="標楷體" w:hAnsi="標楷體" w:cs="新細明體"/>
                                <w:color w:val="000000"/>
                                <w:kern w:val="0"/>
                                <w:sz w:val="20"/>
                                <w:szCs w:val="20"/>
                              </w:rPr>
                            </w:pPr>
                          </w:p>
                        </w:tc>
                        <w:tc>
                          <w:tcPr>
                            <w:tcW w:w="434" w:type="pct"/>
                            <w:vAlign w:val="center"/>
                            <w:hideMark/>
                          </w:tcPr>
                          <w:p w14:paraId="54DAC08E" w14:textId="77777777" w:rsidR="00550AC4" w:rsidRPr="00104287" w:rsidRDefault="00550AC4" w:rsidP="00550AC4">
                            <w:pPr>
                              <w:widowControl/>
                              <w:spacing w:line="240" w:lineRule="exact"/>
                              <w:jc w:val="center"/>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112</w:t>
                            </w:r>
                          </w:p>
                        </w:tc>
                        <w:tc>
                          <w:tcPr>
                            <w:tcW w:w="1487" w:type="pct"/>
                            <w:vAlign w:val="center"/>
                          </w:tcPr>
                          <w:p w14:paraId="31BE2D3E" w14:textId="6910658A" w:rsidR="00550AC4" w:rsidRPr="00104287" w:rsidRDefault="00550AC4" w:rsidP="00550AC4">
                            <w:pPr>
                              <w:widowControl/>
                              <w:spacing w:line="240" w:lineRule="exact"/>
                              <w:jc w:val="right"/>
                              <w:rPr>
                                <w:rFonts w:ascii="標楷體" w:eastAsia="標楷體" w:hAnsi="標楷體" w:cs="新細明體"/>
                                <w:kern w:val="0"/>
                                <w:sz w:val="20"/>
                                <w:szCs w:val="20"/>
                              </w:rPr>
                            </w:pPr>
                            <w:r w:rsidRPr="00104287">
                              <w:rPr>
                                <w:rFonts w:ascii="標楷體" w:eastAsia="標楷體" w:hAnsi="標楷體" w:cs="新細明體" w:hint="eastAsia"/>
                                <w:color w:val="000000"/>
                                <w:kern w:val="0"/>
                                <w:sz w:val="20"/>
                                <w:szCs w:val="20"/>
                              </w:rPr>
                              <w:t>62.53</w:t>
                            </w:r>
                          </w:p>
                        </w:tc>
                        <w:tc>
                          <w:tcPr>
                            <w:tcW w:w="1578" w:type="pct"/>
                            <w:vAlign w:val="center"/>
                          </w:tcPr>
                          <w:p w14:paraId="6719EE3C" w14:textId="12F08F82" w:rsidR="00550AC4" w:rsidRPr="00104287" w:rsidRDefault="00550AC4" w:rsidP="00550AC4">
                            <w:pPr>
                              <w:widowControl/>
                              <w:spacing w:line="240" w:lineRule="exact"/>
                              <w:jc w:val="right"/>
                              <w:rPr>
                                <w:rFonts w:ascii="標楷體" w:eastAsia="標楷體" w:hAnsi="標楷體" w:cs="新細明體"/>
                                <w:color w:val="000000"/>
                                <w:kern w:val="0"/>
                                <w:sz w:val="20"/>
                                <w:szCs w:val="20"/>
                              </w:rPr>
                            </w:pPr>
                            <w:r w:rsidRPr="00104287">
                              <w:rPr>
                                <w:rFonts w:ascii="標楷體" w:eastAsia="標楷體" w:hAnsi="標楷體" w:cs="新細明體" w:hint="eastAsia"/>
                                <w:kern w:val="0"/>
                                <w:sz w:val="20"/>
                                <w:szCs w:val="20"/>
                              </w:rPr>
                              <w:t>43.19</w:t>
                            </w:r>
                          </w:p>
                        </w:tc>
                        <w:tc>
                          <w:tcPr>
                            <w:tcW w:w="838" w:type="pct"/>
                            <w:vAlign w:val="center"/>
                            <w:hideMark/>
                          </w:tcPr>
                          <w:p w14:paraId="5EEFBFC2" w14:textId="443DCB19" w:rsidR="00550AC4" w:rsidRPr="00104287" w:rsidRDefault="00550AC4" w:rsidP="00550AC4">
                            <w:pPr>
                              <w:widowControl/>
                              <w:spacing w:line="240" w:lineRule="exact"/>
                              <w:ind w:leftChars="-3" w:left="-7"/>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104287">
                              <w:rPr>
                                <w:rFonts w:ascii="標楷體" w:eastAsia="標楷體" w:hAnsi="標楷體" w:cs="新細明體" w:hint="eastAsia"/>
                                <w:color w:val="000000"/>
                                <w:kern w:val="0"/>
                                <w:sz w:val="20"/>
                                <w:szCs w:val="20"/>
                              </w:rPr>
                              <w:t>19.34</w:t>
                            </w:r>
                          </w:p>
                        </w:tc>
                      </w:tr>
                      <w:tr w:rsidR="000348CA" w:rsidRPr="00104287" w14:paraId="5DDD9410" w14:textId="77777777" w:rsidTr="00E3121F">
                        <w:trPr>
                          <w:trHeight w:val="227"/>
                        </w:trPr>
                        <w:tc>
                          <w:tcPr>
                            <w:tcW w:w="664" w:type="pct"/>
                            <w:vMerge/>
                            <w:vAlign w:val="center"/>
                          </w:tcPr>
                          <w:p w14:paraId="3FB80FC9" w14:textId="77777777" w:rsidR="00550AC4" w:rsidRPr="00104287" w:rsidRDefault="00550AC4" w:rsidP="00550AC4">
                            <w:pPr>
                              <w:widowControl/>
                              <w:spacing w:line="240" w:lineRule="exact"/>
                              <w:jc w:val="center"/>
                              <w:rPr>
                                <w:rFonts w:ascii="標楷體" w:eastAsia="標楷體" w:hAnsi="標楷體" w:cs="新細明體"/>
                                <w:color w:val="000000"/>
                                <w:kern w:val="0"/>
                                <w:sz w:val="20"/>
                                <w:szCs w:val="20"/>
                              </w:rPr>
                            </w:pPr>
                          </w:p>
                        </w:tc>
                        <w:tc>
                          <w:tcPr>
                            <w:tcW w:w="434" w:type="pct"/>
                            <w:vAlign w:val="center"/>
                            <w:hideMark/>
                          </w:tcPr>
                          <w:p w14:paraId="134263EB" w14:textId="77777777" w:rsidR="00550AC4" w:rsidRPr="00104287" w:rsidRDefault="00550AC4" w:rsidP="00550AC4">
                            <w:pPr>
                              <w:widowControl/>
                              <w:spacing w:line="240" w:lineRule="exact"/>
                              <w:jc w:val="center"/>
                              <w:rPr>
                                <w:rFonts w:ascii="標楷體" w:eastAsia="標楷體" w:hAnsi="標楷體" w:cs="新細明體"/>
                                <w:color w:val="000000"/>
                                <w:kern w:val="0"/>
                                <w:sz w:val="20"/>
                                <w:szCs w:val="20"/>
                              </w:rPr>
                            </w:pPr>
                            <w:r w:rsidRPr="00104287">
                              <w:rPr>
                                <w:rFonts w:ascii="標楷體" w:eastAsia="標楷體" w:hAnsi="標楷體" w:cs="新細明體" w:hint="eastAsia"/>
                                <w:color w:val="000000"/>
                                <w:kern w:val="0"/>
                                <w:sz w:val="20"/>
                                <w:szCs w:val="20"/>
                              </w:rPr>
                              <w:t>113</w:t>
                            </w:r>
                          </w:p>
                        </w:tc>
                        <w:tc>
                          <w:tcPr>
                            <w:tcW w:w="1487" w:type="pct"/>
                            <w:vAlign w:val="center"/>
                          </w:tcPr>
                          <w:p w14:paraId="42A69A5D" w14:textId="35144DBA" w:rsidR="00550AC4" w:rsidRPr="00104287" w:rsidRDefault="00550AC4" w:rsidP="00550AC4">
                            <w:pPr>
                              <w:widowControl/>
                              <w:spacing w:line="240" w:lineRule="exact"/>
                              <w:jc w:val="right"/>
                              <w:rPr>
                                <w:rFonts w:ascii="標楷體" w:eastAsia="標楷體" w:hAnsi="標楷體" w:cs="新細明體"/>
                                <w:kern w:val="0"/>
                                <w:sz w:val="20"/>
                                <w:szCs w:val="20"/>
                              </w:rPr>
                            </w:pPr>
                            <w:r w:rsidRPr="00104287">
                              <w:rPr>
                                <w:rFonts w:ascii="標楷體" w:eastAsia="標楷體" w:hAnsi="標楷體" w:cs="新細明體" w:hint="eastAsia"/>
                                <w:color w:val="000000"/>
                                <w:kern w:val="0"/>
                                <w:sz w:val="20"/>
                                <w:szCs w:val="20"/>
                              </w:rPr>
                              <w:t>63.07</w:t>
                            </w:r>
                          </w:p>
                        </w:tc>
                        <w:tc>
                          <w:tcPr>
                            <w:tcW w:w="1578" w:type="pct"/>
                            <w:vAlign w:val="center"/>
                          </w:tcPr>
                          <w:p w14:paraId="74FFF64D" w14:textId="67DA7425" w:rsidR="00550AC4" w:rsidRPr="00104287" w:rsidRDefault="00550AC4" w:rsidP="00550AC4">
                            <w:pPr>
                              <w:widowControl/>
                              <w:spacing w:line="240" w:lineRule="exact"/>
                              <w:jc w:val="right"/>
                              <w:rPr>
                                <w:rFonts w:ascii="標楷體" w:eastAsia="標楷體" w:hAnsi="標楷體" w:cs="新細明體"/>
                                <w:color w:val="000000"/>
                                <w:kern w:val="0"/>
                                <w:sz w:val="20"/>
                                <w:szCs w:val="20"/>
                              </w:rPr>
                            </w:pPr>
                            <w:r w:rsidRPr="00104287">
                              <w:rPr>
                                <w:rFonts w:ascii="標楷體" w:eastAsia="標楷體" w:hAnsi="標楷體" w:cs="新細明體" w:hint="eastAsia"/>
                                <w:kern w:val="0"/>
                                <w:sz w:val="20"/>
                                <w:szCs w:val="20"/>
                              </w:rPr>
                              <w:t>43.38</w:t>
                            </w:r>
                          </w:p>
                        </w:tc>
                        <w:tc>
                          <w:tcPr>
                            <w:tcW w:w="838" w:type="pct"/>
                            <w:vAlign w:val="center"/>
                            <w:hideMark/>
                          </w:tcPr>
                          <w:p w14:paraId="7378017A" w14:textId="11A5608A" w:rsidR="00550AC4" w:rsidRPr="00104287" w:rsidRDefault="00550AC4" w:rsidP="00550AC4">
                            <w:pPr>
                              <w:widowControl/>
                              <w:spacing w:line="240" w:lineRule="exact"/>
                              <w:ind w:leftChars="-3" w:left="-7"/>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104287">
                              <w:rPr>
                                <w:rFonts w:ascii="標楷體" w:eastAsia="標楷體" w:hAnsi="標楷體" w:cs="新細明體" w:hint="eastAsia"/>
                                <w:color w:val="000000"/>
                                <w:kern w:val="0"/>
                                <w:sz w:val="20"/>
                                <w:szCs w:val="20"/>
                              </w:rPr>
                              <w:t>19.69</w:t>
                            </w:r>
                          </w:p>
                        </w:tc>
                      </w:tr>
                    </w:tbl>
                    <w:p w14:paraId="188615A3" w14:textId="77777777" w:rsidR="009F3C64" w:rsidRPr="00851955" w:rsidRDefault="009F3C64" w:rsidP="009F3C64">
                      <w:pPr>
                        <w:spacing w:line="240" w:lineRule="exact"/>
                        <w:rPr>
                          <w:rFonts w:ascii="標楷體" w:eastAsia="標楷體" w:hAnsi="標楷體"/>
                          <w:sz w:val="18"/>
                          <w:szCs w:val="18"/>
                        </w:rPr>
                      </w:pPr>
                      <w:r w:rsidRPr="00CB0B6C">
                        <w:rPr>
                          <w:rFonts w:ascii="標楷體" w:eastAsia="標楷體" w:hAnsi="標楷體" w:hint="eastAsia"/>
                          <w:sz w:val="18"/>
                          <w:szCs w:val="18"/>
                        </w:rPr>
                        <w:t>資料來源：整理自</w:t>
                      </w:r>
                      <w:r>
                        <w:rPr>
                          <w:rFonts w:ascii="標楷體" w:eastAsia="標楷體" w:hAnsi="標楷體" w:hint="eastAsia"/>
                          <w:sz w:val="18"/>
                          <w:szCs w:val="18"/>
                        </w:rPr>
                        <w:t>教育部</w:t>
                      </w:r>
                      <w:r w:rsidRPr="00CB0B6C">
                        <w:rPr>
                          <w:rFonts w:ascii="標楷體" w:eastAsia="標楷體" w:hAnsi="標楷體" w:hint="eastAsia"/>
                          <w:sz w:val="18"/>
                          <w:szCs w:val="18"/>
                        </w:rPr>
                        <w:t>提供資料。</w:t>
                      </w:r>
                    </w:p>
                  </w:txbxContent>
                </v:textbox>
                <w10:wrap type="tight" anchorx="margin"/>
              </v:shape>
            </w:pict>
          </mc:Fallback>
        </mc:AlternateContent>
      </w:r>
      <w:r w:rsidRPr="001206C5">
        <w:rPr>
          <w:rFonts w:cs="Times New Roman" w:hint="eastAsia"/>
          <w:bCs/>
          <w:szCs w:val="24"/>
        </w:rPr>
        <w:t>為提升偏遠地區學生學習動機，解決教育資源、學習機會及支持系統不足之現象，偏遠地區學校教育發展條例第9條明定主管機關應於偏遠地區學校優先合理配置教師；建設學校基礎設施；補強學校教學設備、教材及教具；協助學生解決就學與通學困難，並提供學生學習輔導及課後照顧</w:t>
      </w:r>
      <w:r w:rsidRPr="001206C5">
        <w:rPr>
          <w:rFonts w:cs="Times New Roman" w:hint="eastAsia"/>
          <w:szCs w:val="24"/>
        </w:rPr>
        <w:t>，縣政府亦配合</w:t>
      </w:r>
      <w:r w:rsidRPr="001206C5">
        <w:rPr>
          <w:rFonts w:cs="Times New Roman" w:hint="eastAsia"/>
          <w:bCs/>
          <w:szCs w:val="24"/>
        </w:rPr>
        <w:t>辦理相關輔導支持措施</w:t>
      </w:r>
      <w:r w:rsidRPr="001206C5">
        <w:rPr>
          <w:rFonts w:cs="Times New Roman" w:hint="eastAsia"/>
          <w:szCs w:val="24"/>
        </w:rPr>
        <w:t>。</w:t>
      </w:r>
      <w:r w:rsidRPr="001206C5">
        <w:rPr>
          <w:rFonts w:hint="eastAsia"/>
          <w:noProof/>
        </w:rPr>
        <w:t>經查執行情形，核有</w:t>
      </w:r>
      <w:r w:rsidRPr="001206C5">
        <w:rPr>
          <w:rFonts w:cs="Times New Roman" w:hint="eastAsia"/>
          <w:szCs w:val="24"/>
        </w:rPr>
        <w:t>：1.</w:t>
      </w:r>
      <w:r w:rsidRPr="001206C5">
        <w:rPr>
          <w:rFonts w:cs="Times New Roman" w:hint="eastAsia"/>
          <w:bCs/>
          <w:szCs w:val="24"/>
        </w:rPr>
        <w:t>近3年度（111至113年度）全縣整體國中教育會考之國文科成績待加強等級比率雖逐年下降</w:t>
      </w:r>
      <w:r w:rsidRPr="001206C5">
        <w:rPr>
          <w:rFonts w:cs="Times New Roman" w:hint="eastAsia"/>
          <w:szCs w:val="24"/>
        </w:rPr>
        <w:t>，</w:t>
      </w:r>
      <w:r w:rsidRPr="001206C5">
        <w:rPr>
          <w:rFonts w:cs="Times New Roman" w:hint="eastAsia"/>
          <w:bCs/>
          <w:szCs w:val="24"/>
        </w:rPr>
        <w:t>惟國文、英語及數學等3科待加強等級</w:t>
      </w:r>
      <w:r w:rsidRPr="001206C5">
        <w:rPr>
          <w:rFonts w:cs="Times New Roman" w:hint="eastAsia"/>
          <w:szCs w:val="24"/>
        </w:rPr>
        <w:t>（下稱國、英、數同項</w:t>
      </w:r>
      <w:r w:rsidRPr="001206C5">
        <w:rPr>
          <w:rFonts w:cs="Times New Roman"/>
          <w:szCs w:val="24"/>
        </w:rPr>
        <w:t>）</w:t>
      </w:r>
      <w:r w:rsidRPr="001206C5">
        <w:rPr>
          <w:rFonts w:cs="Times New Roman" w:hint="eastAsia"/>
          <w:bCs/>
          <w:szCs w:val="24"/>
        </w:rPr>
        <w:t>比率分别逾</w:t>
      </w:r>
      <w:r w:rsidRPr="001206C5">
        <w:rPr>
          <w:rFonts w:cs="Times New Roman"/>
          <w:bCs/>
          <w:szCs w:val="24"/>
        </w:rPr>
        <w:t>2</w:t>
      </w:r>
      <w:r w:rsidRPr="001206C5">
        <w:rPr>
          <w:rFonts w:cs="Times New Roman" w:hint="eastAsia"/>
          <w:bCs/>
          <w:szCs w:val="24"/>
        </w:rPr>
        <w:t>成、4成及</w:t>
      </w:r>
      <w:r w:rsidRPr="001206C5">
        <w:rPr>
          <w:rFonts w:cs="Times New Roman"/>
          <w:bCs/>
          <w:szCs w:val="24"/>
        </w:rPr>
        <w:t>4</w:t>
      </w:r>
      <w:r w:rsidRPr="001206C5">
        <w:rPr>
          <w:rFonts w:cs="Times New Roman" w:hint="eastAsia"/>
          <w:bCs/>
          <w:szCs w:val="24"/>
        </w:rPr>
        <w:t>成，又按學校類型分析，偏遠地區學校</w:t>
      </w:r>
      <w:r w:rsidRPr="001206C5">
        <w:rPr>
          <w:rFonts w:cs="Times New Roman" w:hint="eastAsia"/>
          <w:szCs w:val="24"/>
        </w:rPr>
        <w:t>國、英、數同項</w:t>
      </w:r>
      <w:r w:rsidRPr="001206C5">
        <w:rPr>
          <w:rFonts w:cs="Times New Roman" w:hint="eastAsia"/>
          <w:bCs/>
          <w:szCs w:val="24"/>
        </w:rPr>
        <w:t>比率分別逾</w:t>
      </w:r>
      <w:r w:rsidRPr="001206C5">
        <w:rPr>
          <w:rFonts w:cs="Times New Roman"/>
          <w:bCs/>
          <w:szCs w:val="24"/>
        </w:rPr>
        <w:t>3</w:t>
      </w:r>
      <w:r w:rsidRPr="001206C5">
        <w:rPr>
          <w:rFonts w:cs="Times New Roman" w:hint="eastAsia"/>
          <w:bCs/>
          <w:szCs w:val="24"/>
        </w:rPr>
        <w:t>成、</w:t>
      </w:r>
      <w:r w:rsidRPr="001206C5">
        <w:rPr>
          <w:rFonts w:cs="Times New Roman"/>
          <w:bCs/>
          <w:szCs w:val="24"/>
        </w:rPr>
        <w:t>6</w:t>
      </w:r>
      <w:r w:rsidRPr="001206C5">
        <w:rPr>
          <w:rFonts w:cs="Times New Roman" w:hint="eastAsia"/>
          <w:bCs/>
          <w:szCs w:val="24"/>
        </w:rPr>
        <w:t>成及</w:t>
      </w:r>
      <w:r w:rsidRPr="001206C5">
        <w:rPr>
          <w:rFonts w:cs="Times New Roman"/>
          <w:bCs/>
          <w:szCs w:val="24"/>
        </w:rPr>
        <w:t>6</w:t>
      </w:r>
      <w:r w:rsidRPr="001206C5">
        <w:rPr>
          <w:rFonts w:cs="Times New Roman" w:hint="eastAsia"/>
          <w:bCs/>
          <w:szCs w:val="24"/>
        </w:rPr>
        <w:t>成</w:t>
      </w:r>
      <w:r w:rsidRPr="001206C5">
        <w:rPr>
          <w:rFonts w:cs="Times New Roman" w:hint="eastAsia"/>
          <w:szCs w:val="24"/>
        </w:rPr>
        <w:t>，</w:t>
      </w:r>
      <w:r w:rsidRPr="001206C5">
        <w:rPr>
          <w:rFonts w:cs="Times New Roman" w:hint="eastAsia"/>
          <w:bCs/>
          <w:szCs w:val="24"/>
        </w:rPr>
        <w:t>與全縣整體</w:t>
      </w:r>
      <w:r w:rsidRPr="001206C5">
        <w:rPr>
          <w:rFonts w:cs="Times New Roman" w:hint="eastAsia"/>
          <w:szCs w:val="24"/>
        </w:rPr>
        <w:t>國、英、數同項</w:t>
      </w:r>
      <w:r w:rsidRPr="001206C5">
        <w:rPr>
          <w:rFonts w:cs="Times New Roman" w:hint="eastAsia"/>
          <w:bCs/>
          <w:szCs w:val="24"/>
        </w:rPr>
        <w:t>比率相較，差距值均逾</w:t>
      </w:r>
      <w:r w:rsidRPr="001206C5">
        <w:rPr>
          <w:rFonts w:cs="Times New Roman"/>
          <w:bCs/>
          <w:szCs w:val="24"/>
        </w:rPr>
        <w:t>1</w:t>
      </w:r>
      <w:r w:rsidR="00FE5875">
        <w:rPr>
          <w:rFonts w:cs="Times New Roman" w:hint="eastAsia"/>
          <w:bCs/>
          <w:szCs w:val="24"/>
        </w:rPr>
        <w:t>0個百分點</w:t>
      </w:r>
      <w:r w:rsidRPr="001206C5">
        <w:rPr>
          <w:rFonts w:cs="Times New Roman" w:hint="eastAsia"/>
          <w:bCs/>
          <w:szCs w:val="24"/>
        </w:rPr>
        <w:t>（表</w:t>
      </w:r>
      <w:r w:rsidR="00495C68" w:rsidRPr="001206C5">
        <w:rPr>
          <w:rFonts w:cs="Times New Roman" w:hint="eastAsia"/>
          <w:bCs/>
          <w:szCs w:val="24"/>
        </w:rPr>
        <w:t>1</w:t>
      </w:r>
      <w:r w:rsidR="00772E80">
        <w:rPr>
          <w:rFonts w:cs="Times New Roman" w:hint="eastAsia"/>
          <w:bCs/>
          <w:szCs w:val="24"/>
        </w:rPr>
        <w:t>6</w:t>
      </w:r>
      <w:r w:rsidRPr="001206C5">
        <w:rPr>
          <w:rFonts w:cs="Times New Roman" w:hint="eastAsia"/>
          <w:bCs/>
          <w:szCs w:val="24"/>
        </w:rPr>
        <w:t>）</w:t>
      </w:r>
      <w:r w:rsidRPr="001206C5">
        <w:rPr>
          <w:rFonts w:cs="Times New Roman" w:hint="eastAsia"/>
          <w:szCs w:val="24"/>
        </w:rPr>
        <w:t>；2.推動學生學習扶助篩選測驗，提供學習低成就學生學習扶助資源，惟近3學年度（110至112學年度）偏遠地區學校除110學年度之英語科進步率（76.46％）高於非偏遠地區學校（74.10％）外，其餘期間之國文、英語及數學等3科進步率均較非偏遠地區學校為低；3.近3學年度設有夜光天使專班之偏遠地區學校分別為</w:t>
      </w:r>
      <w:r w:rsidRPr="001206C5">
        <w:rPr>
          <w:rFonts w:cs="Times New Roman"/>
          <w:szCs w:val="24"/>
        </w:rPr>
        <w:t>14</w:t>
      </w:r>
      <w:r w:rsidRPr="001206C5">
        <w:rPr>
          <w:rFonts w:cs="Times New Roman" w:hint="eastAsia"/>
          <w:szCs w:val="24"/>
        </w:rPr>
        <w:t>校、</w:t>
      </w:r>
      <w:r w:rsidRPr="001206C5">
        <w:rPr>
          <w:rFonts w:cs="Times New Roman"/>
          <w:szCs w:val="24"/>
        </w:rPr>
        <w:t>15</w:t>
      </w:r>
      <w:r w:rsidRPr="001206C5">
        <w:rPr>
          <w:rFonts w:cs="Times New Roman" w:hint="eastAsia"/>
          <w:szCs w:val="24"/>
        </w:rPr>
        <w:t>校及</w:t>
      </w:r>
      <w:r w:rsidRPr="001206C5">
        <w:rPr>
          <w:rFonts w:cs="Times New Roman"/>
          <w:szCs w:val="24"/>
        </w:rPr>
        <w:t>14</w:t>
      </w:r>
      <w:r w:rsidRPr="001206C5">
        <w:rPr>
          <w:rFonts w:cs="Times New Roman" w:hint="eastAsia"/>
          <w:szCs w:val="24"/>
        </w:rPr>
        <w:t>校，惟欠缺相關督導小組，致未能實地瞭解各據點辦理情形，又夜光天使點燈計畫執行完竣後，已提出成果報告書，</w:t>
      </w:r>
      <w:r w:rsidR="00675585">
        <w:rPr>
          <w:rFonts w:cs="Times New Roman" w:hint="eastAsia"/>
          <w:szCs w:val="24"/>
        </w:rPr>
        <w:t>然</w:t>
      </w:r>
      <w:r w:rsidRPr="001206C5">
        <w:rPr>
          <w:rFonts w:cs="Times New Roman" w:hint="eastAsia"/>
          <w:szCs w:val="24"/>
        </w:rPr>
        <w:t>近3學年度之效益評估與檢討建議文字內容均相同，成果評核作業未盡落實等情事，經函請檢討改善。據復：1.將持續辦理精進國民中小學教師教學專業與課程品質計畫，另國民教育輔導團將參考國中</w:t>
      </w:r>
      <w:r w:rsidR="00FE5875">
        <w:rPr>
          <w:rFonts w:cs="Times New Roman" w:hint="eastAsia"/>
          <w:szCs w:val="24"/>
        </w:rPr>
        <w:t>教育</w:t>
      </w:r>
      <w:r w:rsidRPr="001206C5">
        <w:rPr>
          <w:rFonts w:cs="Times New Roman" w:hint="eastAsia"/>
          <w:szCs w:val="24"/>
        </w:rPr>
        <w:t>會考檢測結果，規劃教學策略，以促進城鄉教育機會均等；2.將持續透過相關輔導及督導機制，如：到校諮詢輔導、入班教學輔導及學習扶助教學增能研習等，縮短城鄉學生基本學力差距；3.將研議成立相關推動及督導小組，並視實際情形辦理到校督導及查核工作，另將修正成果報告之效益評估部分。</w:t>
      </w:r>
    </w:p>
    <w:p w14:paraId="4B6AF3C8" w14:textId="226812EA" w:rsidR="00E714D5" w:rsidRPr="001206C5" w:rsidRDefault="00E714D5" w:rsidP="00CD4D5A">
      <w:pPr>
        <w:pStyle w:val="af"/>
        <w:spacing w:line="480" w:lineRule="exact"/>
        <w:ind w:firstLineChars="0" w:firstLine="0"/>
        <w:rPr>
          <w:b/>
          <w:sz w:val="28"/>
        </w:rPr>
      </w:pPr>
      <w:r w:rsidRPr="001206C5">
        <w:rPr>
          <w:b/>
          <w:sz w:val="28"/>
        </w:rPr>
        <w:t>（</w:t>
      </w:r>
      <w:r w:rsidRPr="001206C5">
        <w:rPr>
          <w:rFonts w:hint="eastAsia"/>
          <w:b/>
          <w:sz w:val="28"/>
        </w:rPr>
        <w:t>二十</w:t>
      </w:r>
      <w:r w:rsidR="00E2443C" w:rsidRPr="001206C5">
        <w:rPr>
          <w:rFonts w:hint="eastAsia"/>
          <w:b/>
          <w:sz w:val="28"/>
        </w:rPr>
        <w:t>七</w:t>
      </w:r>
      <w:r w:rsidRPr="001206C5">
        <w:rPr>
          <w:b/>
          <w:sz w:val="28"/>
        </w:rPr>
        <w:t>）</w:t>
      </w:r>
      <w:r w:rsidR="00310E63" w:rsidRPr="001206C5">
        <w:rPr>
          <w:rFonts w:hint="eastAsia"/>
          <w:b/>
          <w:sz w:val="28"/>
        </w:rPr>
        <w:t>因應教育數位化發展趨勢，</w:t>
      </w:r>
      <w:r w:rsidR="002703DA">
        <w:rPr>
          <w:rFonts w:hint="eastAsia"/>
          <w:b/>
          <w:sz w:val="28"/>
        </w:rPr>
        <w:t>配合</w:t>
      </w:r>
      <w:r w:rsidR="00310E63" w:rsidRPr="001206C5">
        <w:rPr>
          <w:rFonts w:hint="eastAsia"/>
          <w:b/>
          <w:sz w:val="28"/>
        </w:rPr>
        <w:t>推動中小學數位學習精進方案，惟部分偏遠地區學校配置之學習用行動載具</w:t>
      </w:r>
      <w:r w:rsidR="002703DA">
        <w:rPr>
          <w:rFonts w:hint="eastAsia"/>
          <w:b/>
          <w:sz w:val="28"/>
        </w:rPr>
        <w:t>比例</w:t>
      </w:r>
      <w:r w:rsidR="00310E63" w:rsidRPr="001206C5">
        <w:rPr>
          <w:rFonts w:hint="eastAsia"/>
          <w:b/>
          <w:sz w:val="28"/>
        </w:rPr>
        <w:t>未達成計畫目標，或學習用行動載具使用率偏低，又未善用4G預付卡、校園網路不穩定及教學軟體未介接大數據資料庫等情事，允宜檢討改善</w:t>
      </w:r>
      <w:r w:rsidRPr="001206C5">
        <w:rPr>
          <w:rFonts w:hint="eastAsia"/>
          <w:b/>
          <w:sz w:val="28"/>
        </w:rPr>
        <w:t>。</w:t>
      </w:r>
    </w:p>
    <w:p w14:paraId="2C564838" w14:textId="72B8587C" w:rsidR="00310E63" w:rsidRPr="00EF1FFD" w:rsidRDefault="00CD4D5A" w:rsidP="00CD4D5A">
      <w:pPr>
        <w:pStyle w:val="af"/>
        <w:spacing w:line="464" w:lineRule="exact"/>
        <w:ind w:leftChars="5" w:left="12" w:firstLine="480"/>
        <w:rPr>
          <w:rFonts w:cs="Times New Roman"/>
          <w:spacing w:val="-2"/>
          <w:szCs w:val="24"/>
        </w:rPr>
      </w:pPr>
      <w:r w:rsidRPr="001206C5">
        <w:rPr>
          <w:rFonts w:ascii="Times New Roman" w:eastAsia="新細明體" w:hAnsi="Times New Roman" w:cs="Times New Roman"/>
          <w:bCs/>
          <w:noProof/>
          <w:szCs w:val="24"/>
        </w:rPr>
        <w:lastRenderedPageBreak/>
        <mc:AlternateContent>
          <mc:Choice Requires="wps">
            <w:drawing>
              <wp:anchor distT="45720" distB="45720" distL="114300" distR="114300" simplePos="0" relativeHeight="252332032" behindDoc="1" locked="0" layoutInCell="1" allowOverlap="1" wp14:anchorId="3668356B" wp14:editId="09902AE9">
                <wp:simplePos x="0" y="0"/>
                <wp:positionH relativeFrom="margin">
                  <wp:posOffset>2666365</wp:posOffset>
                </wp:positionH>
                <wp:positionV relativeFrom="paragraph">
                  <wp:posOffset>1731010</wp:posOffset>
                </wp:positionV>
                <wp:extent cx="3563620" cy="2555875"/>
                <wp:effectExtent l="0" t="0" r="0" b="0"/>
                <wp:wrapTight wrapText="bothSides">
                  <wp:wrapPolygon edited="0">
                    <wp:start x="0" y="0"/>
                    <wp:lineTo x="0" y="21412"/>
                    <wp:lineTo x="21477" y="21412"/>
                    <wp:lineTo x="21477" y="0"/>
                    <wp:lineTo x="0" y="0"/>
                  </wp:wrapPolygon>
                </wp:wrapTight>
                <wp:docPr id="27488337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3620" cy="2555875"/>
                        </a:xfrm>
                        <a:prstGeom prst="rect">
                          <a:avLst/>
                        </a:prstGeom>
                        <a:noFill/>
                        <a:ln w="9525">
                          <a:noFill/>
                          <a:miter lim="800000"/>
                          <a:headEnd/>
                          <a:tailEnd/>
                        </a:ln>
                      </wps:spPr>
                      <wps:txbx>
                        <w:txbxContent>
                          <w:p w14:paraId="6A7A98C7" w14:textId="77777777" w:rsidR="00B056DF" w:rsidRDefault="00B056DF" w:rsidP="00B056DF">
                            <w:pPr>
                              <w:spacing w:line="0" w:lineRule="atLeast"/>
                              <w:jc w:val="center"/>
                              <w:rPr>
                                <w:rFonts w:ascii="標楷體" w:eastAsia="標楷體" w:hAnsi="標楷體"/>
                                <w:b/>
                                <w:bCs/>
                              </w:rPr>
                            </w:pPr>
                            <w:r>
                              <w:rPr>
                                <w:noProof/>
                              </w:rPr>
                              <w:drawing>
                                <wp:inline distT="0" distB="0" distL="0" distR="0" wp14:anchorId="560381F5" wp14:editId="5F9D87EB">
                                  <wp:extent cx="3351733" cy="1967230"/>
                                  <wp:effectExtent l="57150" t="57150" r="96520" b="90170"/>
                                  <wp:docPr id="486075654" name="圖片 9521"/>
                                  <wp:cNvGraphicFramePr/>
                                  <a:graphic xmlns:a="http://schemas.openxmlformats.org/drawingml/2006/main">
                                    <a:graphicData uri="http://schemas.openxmlformats.org/drawingml/2006/picture">
                                      <pic:pic xmlns:pic="http://schemas.openxmlformats.org/drawingml/2006/picture">
                                        <pic:nvPicPr>
                                          <pic:cNvPr id="1974856043" name="圖片 9521"/>
                                          <pic:cNvPicPr/>
                                        </pic:nvPicPr>
                                        <pic:blipFill>
                                          <a:blip r:embed="rId22">
                                            <a:extLst>
                                              <a:ext uri="{28A0092B-C50C-407E-A947-70E740481C1C}">
                                                <a14:useLocalDpi xmlns:a14="http://schemas.microsoft.com/office/drawing/2010/main" val="0"/>
                                              </a:ext>
                                            </a:extLst>
                                          </a:blip>
                                          <a:srcRect l="1472" r="1472"/>
                                          <a:stretch>
                                            <a:fillRect/>
                                          </a:stretch>
                                        </pic:blipFill>
                                        <pic:spPr bwMode="auto">
                                          <a:xfrm>
                                            <a:off x="0" y="0"/>
                                            <a:ext cx="3354294" cy="1968733"/>
                                          </a:xfrm>
                                          <a:prstGeom prst="roundRect">
                                            <a:avLst>
                                              <a:gd name="adj" fmla="val 8594"/>
                                            </a:avLst>
                                          </a:prstGeom>
                                          <a:solidFill>
                                            <a:srgbClr val="FFFFFF">
                                              <a:shade val="85000"/>
                                            </a:srgbClr>
                                          </a:solidFill>
                                          <a:ln>
                                            <a:solidFill>
                                              <a:srgbClr val="00B0F0"/>
                                            </a:solidFill>
                                          </a:ln>
                                          <a:effectLst>
                                            <a:outerShdw blurRad="50800" dist="38100" dir="2700000" algn="tl" rotWithShape="0">
                                              <a:prstClr val="black">
                                                <a:alpha val="40000"/>
                                              </a:prstClr>
                                            </a:outerShdw>
                                          </a:effectLst>
                                        </pic:spPr>
                                      </pic:pic>
                                    </a:graphicData>
                                  </a:graphic>
                                </wp:inline>
                              </w:drawing>
                            </w:r>
                            <w:r>
                              <w:rPr>
                                <w:rFonts w:ascii="標楷體" w:eastAsia="標楷體" w:hAnsi="標楷體" w:hint="eastAsia"/>
                                <w:b/>
                                <w:bCs/>
                              </w:rPr>
                              <w:t>中小學數位學習精進方案推動概況</w:t>
                            </w:r>
                          </w:p>
                          <w:p w14:paraId="7C43F463" w14:textId="77777777" w:rsidR="00B056DF" w:rsidRPr="00BD1ADA" w:rsidRDefault="00B056DF" w:rsidP="00B056DF">
                            <w:pPr>
                              <w:spacing w:line="280" w:lineRule="exact"/>
                              <w:jc w:val="center"/>
                              <w:rPr>
                                <w:rFonts w:ascii="標楷體" w:eastAsia="標楷體" w:hAnsi="標楷體"/>
                                <w:sz w:val="18"/>
                                <w:szCs w:val="18"/>
                              </w:rPr>
                            </w:pPr>
                            <w:proofErr w:type="gramStart"/>
                            <w:r w:rsidRPr="009C2678">
                              <w:rPr>
                                <w:rFonts w:ascii="標楷體" w:eastAsia="標楷體" w:hAnsi="標楷體" w:hint="eastAsia"/>
                                <w:sz w:val="18"/>
                                <w:szCs w:val="18"/>
                              </w:rPr>
                              <w:t>（</w:t>
                            </w:r>
                            <w:proofErr w:type="gramEnd"/>
                            <w:r w:rsidRPr="009C2678">
                              <w:rPr>
                                <w:rFonts w:ascii="標楷體" w:eastAsia="標楷體" w:hAnsi="標楷體" w:hint="eastAsia"/>
                                <w:sz w:val="18"/>
                                <w:szCs w:val="18"/>
                              </w:rPr>
                              <w:t>圖片來源：</w:t>
                            </w:r>
                            <w:r w:rsidRPr="009058D5">
                              <w:rPr>
                                <w:rFonts w:ascii="標楷體" w:eastAsia="標楷體" w:hAnsi="標楷體" w:hint="eastAsia"/>
                                <w:sz w:val="18"/>
                                <w:szCs w:val="18"/>
                              </w:rPr>
                              <w:t>擷取自行政院網站</w:t>
                            </w:r>
                            <w:proofErr w:type="gramStart"/>
                            <w:r w:rsidRPr="009C2678">
                              <w:rPr>
                                <w:rFonts w:ascii="標楷體" w:eastAsia="標楷體" w:hAnsi="標楷體" w:hint="eastAsia"/>
                                <w:sz w:val="18"/>
                                <w:szCs w:val="18"/>
                              </w:rPr>
                              <w:t>）</w:t>
                            </w:r>
                            <w:proofErr w:type="gramEnd"/>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668356B" id="_x0000_s1060" type="#_x0000_t202" style="position:absolute;left:0;text-align:left;margin-left:209.95pt;margin-top:136.3pt;width:280.6pt;height:201.25pt;z-index:-2509844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" filled="f" stroked="f">
                <v:textbox inset="1mm,0,1mm,0">
                  <w:txbxContent>
                    <w:p w14:paraId="6A7A98C7" w14:textId="77777777" w:rsidR="00B056DF" w:rsidRDefault="00B056DF" w:rsidP="00B056DF">
                      <w:pPr>
                        <w:spacing w:line="0" w:lineRule="atLeast"/>
                        <w:jc w:val="center"/>
                        <w:rPr>
                          <w:rFonts w:ascii="標楷體" w:eastAsia="標楷體" w:hAnsi="標楷體"/>
                          <w:b/>
                          <w:bCs/>
                        </w:rPr>
                      </w:pPr>
                      <w:r>
                        <w:rPr>
                          <w:noProof/>
                        </w:rPr>
                        <w:drawing>
                          <wp:inline distT="0" distB="0" distL="0" distR="0" wp14:anchorId="560381F5" wp14:editId="5F9D87EB">
                            <wp:extent cx="3351733" cy="1967230"/>
                            <wp:effectExtent l="57150" t="57150" r="96520" b="90170"/>
                            <wp:docPr id="486075654" name="圖片 9521"/>
                            <wp:cNvGraphicFramePr/>
                            <a:graphic xmlns:a="http://schemas.openxmlformats.org/drawingml/2006/main">
                              <a:graphicData uri="http://schemas.openxmlformats.org/drawingml/2006/picture">
                                <pic:pic xmlns:pic="http://schemas.openxmlformats.org/drawingml/2006/picture">
                                  <pic:nvPicPr>
                                    <pic:cNvPr id="1974856043" name="圖片 9521"/>
                                    <pic:cNvPicPr/>
                                  </pic:nvPicPr>
                                  <pic:blipFill>
                                    <a:blip r:embed="rId22">
                                      <a:extLst>
                                        <a:ext uri="{28A0092B-C50C-407E-A947-70E740481C1C}">
                                          <a14:useLocalDpi xmlns:a14="http://schemas.microsoft.com/office/drawing/2010/main" val="0"/>
                                        </a:ext>
                                      </a:extLst>
                                    </a:blip>
                                    <a:srcRect l="1472" r="1472"/>
                                    <a:stretch>
                                      <a:fillRect/>
                                    </a:stretch>
                                  </pic:blipFill>
                                  <pic:spPr bwMode="auto">
                                    <a:xfrm>
                                      <a:off x="0" y="0"/>
                                      <a:ext cx="3354294" cy="1968733"/>
                                    </a:xfrm>
                                    <a:prstGeom prst="roundRect">
                                      <a:avLst>
                                        <a:gd name="adj" fmla="val 8594"/>
                                      </a:avLst>
                                    </a:prstGeom>
                                    <a:solidFill>
                                      <a:srgbClr val="FFFFFF">
                                        <a:shade val="85000"/>
                                      </a:srgbClr>
                                    </a:solidFill>
                                    <a:ln>
                                      <a:solidFill>
                                        <a:srgbClr val="00B0F0"/>
                                      </a:solidFill>
                                    </a:ln>
                                    <a:effectLst>
                                      <a:outerShdw blurRad="50800" dist="38100" dir="2700000" algn="tl" rotWithShape="0">
                                        <a:prstClr val="black">
                                          <a:alpha val="40000"/>
                                        </a:prstClr>
                                      </a:outerShdw>
                                    </a:effectLst>
                                  </pic:spPr>
                                </pic:pic>
                              </a:graphicData>
                            </a:graphic>
                          </wp:inline>
                        </w:drawing>
                      </w:r>
                      <w:r>
                        <w:rPr>
                          <w:rFonts w:ascii="標楷體" w:eastAsia="標楷體" w:hAnsi="標楷體" w:hint="eastAsia"/>
                          <w:b/>
                          <w:bCs/>
                        </w:rPr>
                        <w:t>中小學數位學習精進方案推動概況</w:t>
                      </w:r>
                    </w:p>
                    <w:p w14:paraId="7C43F463" w14:textId="77777777" w:rsidR="00B056DF" w:rsidRPr="00BD1ADA" w:rsidRDefault="00B056DF" w:rsidP="00B056DF">
                      <w:pPr>
                        <w:spacing w:line="280" w:lineRule="exact"/>
                        <w:jc w:val="center"/>
                        <w:rPr>
                          <w:rFonts w:ascii="標楷體" w:eastAsia="標楷體" w:hAnsi="標楷體"/>
                          <w:sz w:val="18"/>
                          <w:szCs w:val="18"/>
                        </w:rPr>
                      </w:pPr>
                      <w:proofErr w:type="gramStart"/>
                      <w:r w:rsidRPr="009C2678">
                        <w:rPr>
                          <w:rFonts w:ascii="標楷體" w:eastAsia="標楷體" w:hAnsi="標楷體" w:hint="eastAsia"/>
                          <w:sz w:val="18"/>
                          <w:szCs w:val="18"/>
                        </w:rPr>
                        <w:t>（</w:t>
                      </w:r>
                      <w:proofErr w:type="gramEnd"/>
                      <w:r w:rsidRPr="009C2678">
                        <w:rPr>
                          <w:rFonts w:ascii="標楷體" w:eastAsia="標楷體" w:hAnsi="標楷體" w:hint="eastAsia"/>
                          <w:sz w:val="18"/>
                          <w:szCs w:val="18"/>
                        </w:rPr>
                        <w:t>圖片來源：</w:t>
                      </w:r>
                      <w:r w:rsidRPr="009058D5">
                        <w:rPr>
                          <w:rFonts w:ascii="標楷體" w:eastAsia="標楷體" w:hAnsi="標楷體" w:hint="eastAsia"/>
                          <w:sz w:val="18"/>
                          <w:szCs w:val="18"/>
                        </w:rPr>
                        <w:t>擷取自行政院網站</w:t>
                      </w:r>
                      <w:proofErr w:type="gramStart"/>
                      <w:r w:rsidRPr="009C2678">
                        <w:rPr>
                          <w:rFonts w:ascii="標楷體" w:eastAsia="標楷體" w:hAnsi="標楷體" w:hint="eastAsia"/>
                          <w:sz w:val="18"/>
                          <w:szCs w:val="18"/>
                        </w:rPr>
                        <w:t>）</w:t>
                      </w:r>
                      <w:proofErr w:type="gramEnd"/>
                    </w:p>
                  </w:txbxContent>
                </v:textbox>
                <w10:wrap type="tight" anchorx="margin"/>
              </v:shape>
            </w:pict>
          </mc:Fallback>
        </mc:AlternateContent>
      </w:r>
      <w:r w:rsidR="00310E63" w:rsidRPr="001206C5">
        <w:rPr>
          <w:rFonts w:hint="eastAsia"/>
          <w:bCs/>
          <w:kern w:val="32"/>
          <w:szCs w:val="24"/>
        </w:rPr>
        <w:t>2015年5月聯合國教育科學文化組織</w:t>
      </w:r>
      <w:r w:rsidR="002F4AD6" w:rsidRPr="002F4AD6">
        <w:rPr>
          <w:rFonts w:hint="eastAsia"/>
          <w:bCs/>
          <w:kern w:val="32"/>
          <w:szCs w:val="24"/>
        </w:rPr>
        <w:t>（United Nations Educational</w:t>
      </w:r>
      <w:r w:rsidR="002942D0">
        <w:rPr>
          <w:rFonts w:hint="eastAsia"/>
          <w:bCs/>
          <w:kern w:val="32"/>
          <w:szCs w:val="24"/>
        </w:rPr>
        <w:t>,</w:t>
      </w:r>
      <w:r w:rsidR="002F4AD6" w:rsidRPr="002F4AD6">
        <w:rPr>
          <w:rFonts w:hint="eastAsia"/>
          <w:bCs/>
          <w:kern w:val="32"/>
          <w:szCs w:val="24"/>
        </w:rPr>
        <w:t xml:space="preserve"> Scientific and Cultural Organization）</w:t>
      </w:r>
      <w:r w:rsidR="00310E63" w:rsidRPr="001206C5">
        <w:rPr>
          <w:rFonts w:hint="eastAsia"/>
          <w:bCs/>
          <w:kern w:val="32"/>
          <w:szCs w:val="24"/>
        </w:rPr>
        <w:t>發表之仁川宣言強調，2030年之教育發展願景為建立公平、融合、平等、永續及終身教育，而後發表之青島宣言亦指出，把握數位時代契機，善用資訊及通訊科技，以引領教育改革。縣政府為因應教育數位化發展趨勢，持續配合教育部推動資訊教育及數位學習，透過充實數位教學與學習資源，及培訓教師應用數位科技，提供因材施教之適性化教學，以縮短教育落差，達成公平教育之目標，近3年度（111至113年度）分別獲</w:t>
      </w:r>
      <w:r w:rsidR="004213EE" w:rsidRPr="001206C5">
        <w:rPr>
          <w:rFonts w:hint="eastAsia"/>
          <w:bCs/>
          <w:kern w:val="32"/>
          <w:szCs w:val="24"/>
        </w:rPr>
        <w:t>教育</w:t>
      </w:r>
      <w:r w:rsidR="00310E63" w:rsidRPr="001206C5">
        <w:rPr>
          <w:rFonts w:hint="eastAsia"/>
          <w:bCs/>
          <w:kern w:val="32"/>
          <w:szCs w:val="24"/>
        </w:rPr>
        <w:t>部核定</w:t>
      </w:r>
      <w:r w:rsidR="00B747E5">
        <w:rPr>
          <w:rFonts w:hint="eastAsia"/>
          <w:bCs/>
          <w:kern w:val="32"/>
          <w:szCs w:val="24"/>
        </w:rPr>
        <w:t>補助</w:t>
      </w:r>
      <w:r w:rsidR="00310E63" w:rsidRPr="001206C5">
        <w:rPr>
          <w:rFonts w:hint="eastAsia"/>
          <w:bCs/>
          <w:kern w:val="32"/>
          <w:szCs w:val="24"/>
        </w:rPr>
        <w:t>經費3億2,296萬餘元、5,199萬餘元及4,572萬餘元，辦理推動中小學數位學習精進方案。</w:t>
      </w:r>
      <w:r w:rsidR="00310E63" w:rsidRPr="001206C5">
        <w:rPr>
          <w:rFonts w:hint="eastAsia"/>
          <w:noProof/>
          <w:szCs w:val="24"/>
        </w:rPr>
        <w:t>經查執行情形，核有</w:t>
      </w:r>
      <w:r w:rsidR="00310E63" w:rsidRPr="001206C5">
        <w:rPr>
          <w:rFonts w:cs="Times New Roman" w:hint="eastAsia"/>
          <w:szCs w:val="24"/>
        </w:rPr>
        <w:t>：1.</w:t>
      </w:r>
      <w:r w:rsidR="00310E63" w:rsidRPr="00E3121F">
        <w:rPr>
          <w:rFonts w:hint="eastAsia"/>
          <w:bCs/>
          <w:szCs w:val="24"/>
        </w:rPr>
        <w:t>截至113年底止，轄管偏遠地區學校計有92校</w:t>
      </w:r>
      <w:r w:rsidR="00310E63" w:rsidRPr="00E3121F">
        <w:rPr>
          <w:rFonts w:hint="eastAsia"/>
          <w:szCs w:val="24"/>
        </w:rPr>
        <w:t>，共配置學習用行動載具（下稱學習載具）16,167臺，其中達成</w:t>
      </w:r>
      <w:r w:rsidR="00310E63" w:rsidRPr="00E3121F">
        <w:rPr>
          <w:szCs w:val="24"/>
        </w:rPr>
        <w:t>師生1人1臺學</w:t>
      </w:r>
      <w:r w:rsidR="00310E63" w:rsidRPr="00E3121F">
        <w:rPr>
          <w:rFonts w:hint="eastAsia"/>
          <w:szCs w:val="24"/>
        </w:rPr>
        <w:t>習</w:t>
      </w:r>
      <w:r w:rsidR="00310E63" w:rsidRPr="00E3121F">
        <w:rPr>
          <w:szCs w:val="24"/>
        </w:rPr>
        <w:t>載具之</w:t>
      </w:r>
      <w:r w:rsidR="00310E63" w:rsidRPr="00E3121F">
        <w:rPr>
          <w:rFonts w:hint="eastAsia"/>
          <w:szCs w:val="24"/>
        </w:rPr>
        <w:t>計畫目標者計78校，仍有14校未達成計畫目標（占偏遠地區學校總數之15.22</w:t>
      </w:r>
      <w:r w:rsidR="00310E63" w:rsidRPr="00E3121F">
        <w:rPr>
          <w:rFonts w:hint="eastAsia"/>
          <w:bCs/>
          <w:szCs w:val="24"/>
        </w:rPr>
        <w:t>％），</w:t>
      </w:r>
      <w:r w:rsidR="00310E63" w:rsidRPr="00E3121F">
        <w:rPr>
          <w:rFonts w:hint="eastAsia"/>
          <w:szCs w:val="24"/>
        </w:rPr>
        <w:t>又部分偏遠地區學校平均每位師生配發之學習載具數</w:t>
      </w:r>
      <w:r w:rsidR="002703DA" w:rsidRPr="00E3121F">
        <w:rPr>
          <w:rFonts w:hint="eastAsia"/>
          <w:szCs w:val="24"/>
        </w:rPr>
        <w:t>量</w:t>
      </w:r>
      <w:r w:rsidR="00310E63" w:rsidRPr="00E3121F">
        <w:rPr>
          <w:rFonts w:hint="eastAsia"/>
          <w:szCs w:val="24"/>
        </w:rPr>
        <w:t>高於偏遠地區學校整體平均配發數（1.09臺），惟113年度學習載具平均月使用率低於偏遠地區學校整體平均月使用率</w:t>
      </w:r>
      <w:r w:rsidR="00310E63" w:rsidRPr="00E3121F">
        <w:rPr>
          <w:rFonts w:hint="eastAsia"/>
          <w:kern w:val="32"/>
          <w:szCs w:val="24"/>
        </w:rPr>
        <w:t>；2</w:t>
      </w:r>
      <w:r w:rsidR="00310E63" w:rsidRPr="00E3121F">
        <w:rPr>
          <w:kern w:val="32"/>
          <w:szCs w:val="24"/>
        </w:rPr>
        <w:t>.</w:t>
      </w:r>
      <w:r w:rsidR="00310E63" w:rsidRPr="00E3121F">
        <w:rPr>
          <w:rFonts w:hint="eastAsia"/>
          <w:bCs/>
          <w:kern w:val="32"/>
          <w:szCs w:val="24"/>
        </w:rPr>
        <w:t>截至113年</w:t>
      </w:r>
      <w:r w:rsidR="00B747E5" w:rsidRPr="00E3121F">
        <w:rPr>
          <w:rFonts w:hint="eastAsia"/>
          <w:kern w:val="32"/>
          <w:szCs w:val="24"/>
        </w:rPr>
        <w:t>11月底止</w:t>
      </w:r>
      <w:r w:rsidR="00310E63" w:rsidRPr="00E3121F">
        <w:rPr>
          <w:rFonts w:hint="eastAsia"/>
          <w:bCs/>
          <w:kern w:val="32"/>
          <w:szCs w:val="24"/>
        </w:rPr>
        <w:t>，轄管已</w:t>
      </w:r>
      <w:r w:rsidR="00310E63" w:rsidRPr="00E3121F">
        <w:rPr>
          <w:rFonts w:hint="eastAsia"/>
          <w:kern w:val="32"/>
          <w:szCs w:val="24"/>
        </w:rPr>
        <w:t>提報辦理</w:t>
      </w:r>
      <w:r w:rsidR="004E1970" w:rsidRPr="00E3121F">
        <w:rPr>
          <w:rFonts w:hint="eastAsia"/>
          <w:kern w:val="32"/>
          <w:szCs w:val="24"/>
        </w:rPr>
        <w:t>學生自帶載具到校學習、學生攜帶載具回家學習</w:t>
      </w:r>
      <w:r w:rsidR="00310E63" w:rsidRPr="00E3121F">
        <w:rPr>
          <w:rFonts w:hint="eastAsia"/>
          <w:kern w:val="32"/>
          <w:szCs w:val="24"/>
        </w:rPr>
        <w:t>實施計畫之偏遠地區學校共3所（均屬</w:t>
      </w:r>
      <w:r w:rsidR="00310E63" w:rsidRPr="00E3121F">
        <w:rPr>
          <w:rFonts w:hint="eastAsia"/>
          <w:kern w:val="32"/>
          <w:szCs w:val="24"/>
          <w:lang w:val="x-none"/>
        </w:rPr>
        <w:t>學生攜帶學習載具回家學習</w:t>
      </w:r>
      <w:r w:rsidR="004E1970" w:rsidRPr="00E3121F">
        <w:rPr>
          <w:rFonts w:hint="eastAsia"/>
          <w:kern w:val="32"/>
          <w:szCs w:val="24"/>
        </w:rPr>
        <w:t>）</w:t>
      </w:r>
      <w:r w:rsidR="00310E63" w:rsidRPr="00E3121F">
        <w:rPr>
          <w:rFonts w:hint="eastAsia"/>
          <w:kern w:val="32"/>
          <w:szCs w:val="24"/>
        </w:rPr>
        <w:t>，</w:t>
      </w:r>
      <w:r w:rsidR="00310E63" w:rsidRPr="00E3121F">
        <w:rPr>
          <w:rFonts w:hint="eastAsia"/>
          <w:bCs/>
          <w:kern w:val="32"/>
          <w:szCs w:val="24"/>
        </w:rPr>
        <w:t>並購置計日型4G預付卡</w:t>
      </w:r>
      <w:r w:rsidR="00310E63" w:rsidRPr="00E3121F">
        <w:rPr>
          <w:rFonts w:hint="eastAsia"/>
          <w:kern w:val="32"/>
          <w:szCs w:val="24"/>
        </w:rPr>
        <w:t>（60日）計1,241張，提供行動網路予返家後無網路可用之學生學習使用，惟</w:t>
      </w:r>
      <w:r w:rsidR="00310E63" w:rsidRPr="00E3121F">
        <w:rPr>
          <w:rFonts w:hint="eastAsia"/>
          <w:bCs/>
          <w:kern w:val="32"/>
          <w:szCs w:val="24"/>
        </w:rPr>
        <w:t>已開通</w:t>
      </w:r>
      <w:r w:rsidR="00310E63" w:rsidRPr="00E3121F">
        <w:rPr>
          <w:rFonts w:hint="eastAsia"/>
          <w:kern w:val="32"/>
          <w:szCs w:val="24"/>
        </w:rPr>
        <w:t>啟用者計895張，仍有346張未完成開通作業</w:t>
      </w:r>
      <w:r w:rsidR="007B46D9">
        <w:rPr>
          <w:rFonts w:hint="eastAsia"/>
          <w:kern w:val="32"/>
          <w:szCs w:val="24"/>
        </w:rPr>
        <w:t>程序</w:t>
      </w:r>
      <w:r w:rsidR="00310E63" w:rsidRPr="00E3121F">
        <w:rPr>
          <w:rFonts w:hint="eastAsia"/>
          <w:kern w:val="32"/>
          <w:szCs w:val="24"/>
        </w:rPr>
        <w:t>，其中已超逾契約規範之</w:t>
      </w:r>
      <w:r w:rsidR="00310E63" w:rsidRPr="00E3121F">
        <w:rPr>
          <w:rFonts w:hint="eastAsia"/>
          <w:kern w:val="32"/>
          <w:szCs w:val="24"/>
          <w:lang w:val="x-none"/>
        </w:rPr>
        <w:t>開通期限</w:t>
      </w:r>
      <w:r w:rsidR="00310E63" w:rsidRPr="00E3121F">
        <w:rPr>
          <w:rFonts w:hint="eastAsia"/>
          <w:kern w:val="32"/>
          <w:szCs w:val="24"/>
        </w:rPr>
        <w:t>者計231張（占未開通總數之66.76</w:t>
      </w:r>
      <w:r w:rsidR="00310E63" w:rsidRPr="00E3121F">
        <w:rPr>
          <w:rFonts w:hint="eastAsia"/>
          <w:bCs/>
          <w:kern w:val="32"/>
          <w:szCs w:val="24"/>
        </w:rPr>
        <w:t>％），</w:t>
      </w:r>
      <w:r w:rsidR="00310E63" w:rsidRPr="00E3121F">
        <w:rPr>
          <w:rFonts w:hint="eastAsia"/>
          <w:kern w:val="32"/>
          <w:szCs w:val="24"/>
        </w:rPr>
        <w:t>影響整體計畫推動成效</w:t>
      </w:r>
      <w:r w:rsidR="00310E63" w:rsidRPr="00E3121F">
        <w:rPr>
          <w:rFonts w:hint="eastAsia"/>
          <w:szCs w:val="24"/>
        </w:rPr>
        <w:t>；</w:t>
      </w:r>
      <w:r w:rsidR="00310E63" w:rsidRPr="00E3121F">
        <w:rPr>
          <w:szCs w:val="24"/>
        </w:rPr>
        <w:t>3</w:t>
      </w:r>
      <w:r w:rsidR="00310E63" w:rsidRPr="00E3121F">
        <w:rPr>
          <w:rFonts w:hint="eastAsia"/>
          <w:szCs w:val="24"/>
        </w:rPr>
        <w:t>.</w:t>
      </w:r>
      <w:r w:rsidR="00310E63" w:rsidRPr="00E3121F">
        <w:rPr>
          <w:rFonts w:hint="eastAsia"/>
          <w:bCs/>
          <w:szCs w:val="24"/>
        </w:rPr>
        <w:t>依中央規範之頻寬標準提升學校</w:t>
      </w:r>
      <w:r w:rsidR="00310E63" w:rsidRPr="00E3121F">
        <w:rPr>
          <w:bCs/>
          <w:szCs w:val="24"/>
        </w:rPr>
        <w:t>連外網路</w:t>
      </w:r>
      <w:r w:rsidR="00310E63" w:rsidRPr="00E3121F">
        <w:rPr>
          <w:rFonts w:hint="eastAsia"/>
          <w:bCs/>
          <w:szCs w:val="24"/>
        </w:rPr>
        <w:t>，並於教室及校園戶外環境裝設無線基地臺，優化學校基礎網路環境，惟112至113年度仍有部分偏遠地區學校反映網路異常問題，如：網路無訊號、網路速度緩慢、交換器或無線基地臺異常等，又該等學校之資訊人力均由教師兼任，未設有專業網路管理人員，不利即時檢測及排除網路障礙</w:t>
      </w:r>
      <w:r w:rsidR="00310E63" w:rsidRPr="00E3121F">
        <w:rPr>
          <w:rFonts w:hint="eastAsia"/>
          <w:szCs w:val="24"/>
        </w:rPr>
        <w:t>；</w:t>
      </w:r>
      <w:r w:rsidR="00310E63" w:rsidRPr="00E3121F">
        <w:rPr>
          <w:szCs w:val="24"/>
        </w:rPr>
        <w:t>4.</w:t>
      </w:r>
      <w:r w:rsidR="00310E63" w:rsidRPr="00E3121F">
        <w:rPr>
          <w:rFonts w:hint="eastAsia"/>
          <w:bCs/>
          <w:szCs w:val="24"/>
        </w:rPr>
        <w:t>採購校園數位內容及教學軟體，完善數位平臺之教學及學習模式，截至113年底止，由縣政府統一採購之教學軟體共17項，惟僅國語日報</w:t>
      </w:r>
      <w:r w:rsidR="000348CA" w:rsidRPr="00E3121F">
        <w:rPr>
          <w:rFonts w:hint="eastAsia"/>
          <w:bCs/>
          <w:szCs w:val="24"/>
        </w:rPr>
        <w:t>週刊</w:t>
      </w:r>
      <w:r w:rsidR="00310E63" w:rsidRPr="00E3121F">
        <w:rPr>
          <w:rFonts w:hint="eastAsia"/>
          <w:bCs/>
          <w:szCs w:val="24"/>
        </w:rPr>
        <w:t>等3項完成介接教育體系身分認證服務，並授權將資料或學習數據傳送至教育大數據指定系統，其餘未完成介接及授權，不利大數據資料之運用分析效益</w:t>
      </w:r>
      <w:r w:rsidR="00310E63" w:rsidRPr="00E3121F">
        <w:rPr>
          <w:rFonts w:hint="eastAsia"/>
          <w:szCs w:val="24"/>
        </w:rPr>
        <w:t>；</w:t>
      </w:r>
      <w:r w:rsidR="00310E63" w:rsidRPr="00E3121F">
        <w:rPr>
          <w:szCs w:val="24"/>
        </w:rPr>
        <w:t>5</w:t>
      </w:r>
      <w:r w:rsidR="00310E63" w:rsidRPr="00E3121F">
        <w:rPr>
          <w:rFonts w:hint="eastAsia"/>
          <w:szCs w:val="24"/>
        </w:rPr>
        <w:t>.採購之數位教學平臺及軟體，欠缺可由使用學校即時自行下載學習數據使用率之統計功能，致實際使用情形端賴問卷調查或由廠商提供，</w:t>
      </w:r>
      <w:r w:rsidR="00310E63" w:rsidRPr="00E3121F">
        <w:rPr>
          <w:rFonts w:hint="eastAsia"/>
          <w:szCs w:val="24"/>
        </w:rPr>
        <w:lastRenderedPageBreak/>
        <w:t>未達即時使用反饋功能</w:t>
      </w:r>
      <w:r w:rsidR="00310E63" w:rsidRPr="00E3121F">
        <w:rPr>
          <w:rFonts w:cs="Times New Roman" w:hint="eastAsia"/>
          <w:szCs w:val="24"/>
        </w:rPr>
        <w:t>等情事，經函</w:t>
      </w:r>
      <w:r w:rsidR="00310E63" w:rsidRPr="001206C5">
        <w:rPr>
          <w:rFonts w:cs="Times New Roman" w:hint="eastAsia"/>
          <w:szCs w:val="24"/>
        </w:rPr>
        <w:t>請檢討改善。據復：1.</w:t>
      </w:r>
      <w:r w:rsidR="00310E63" w:rsidRPr="001206C5">
        <w:rPr>
          <w:rFonts w:cs="Times New Roman" w:hint="eastAsia"/>
          <w:bCs/>
          <w:szCs w:val="24"/>
        </w:rPr>
        <w:t>114學年度將調查各校學習載具需求，並落實輪轉機制，又學習載具使用率欠佳學校，由重點學校或數位辦公室人員入校輔導，另持續追蹤學習載具序號及管理系統介接設定之正確性，以有效發揮使用效益</w:t>
      </w:r>
      <w:r w:rsidR="00310E63" w:rsidRPr="001206C5">
        <w:rPr>
          <w:rFonts w:cs="Times New Roman" w:hint="eastAsia"/>
          <w:szCs w:val="24"/>
        </w:rPr>
        <w:t>；2.將盤點各校4G預付卡使用情形，並調查學生實際需求，以提升資源分配效益；3.</w:t>
      </w:r>
      <w:r w:rsidR="00310E63" w:rsidRPr="001206C5">
        <w:rPr>
          <w:rFonts w:cs="Times New Roman" w:hint="eastAsia"/>
          <w:bCs/>
          <w:szCs w:val="24"/>
        </w:rPr>
        <w:t>將針對網路異常頻繁之學校，提供入校網路品質健檢服務，以協助學校穩定網路基礎環境</w:t>
      </w:r>
      <w:r w:rsidR="00310E63" w:rsidRPr="001206C5">
        <w:rPr>
          <w:rFonts w:cs="Times New Roman" w:hint="eastAsia"/>
          <w:szCs w:val="24"/>
        </w:rPr>
        <w:t>；4.</w:t>
      </w:r>
      <w:r w:rsidR="00310E63" w:rsidRPr="001206C5">
        <w:rPr>
          <w:rFonts w:cs="Times New Roman" w:hint="eastAsia"/>
          <w:bCs/>
          <w:szCs w:val="24"/>
        </w:rPr>
        <w:t>已函文教育部申請</w:t>
      </w:r>
      <w:r w:rsidR="00C136D3" w:rsidRPr="00EF1FFD">
        <w:rPr>
          <w:rFonts w:cs="Times New Roman" w:hint="eastAsia"/>
          <w:bCs/>
          <w:spacing w:val="-2"/>
          <w:szCs w:val="24"/>
        </w:rPr>
        <w:t>品學堂閱讀理解數位學習系統</w:t>
      </w:r>
      <w:r w:rsidR="00310E63" w:rsidRPr="00EF1FFD">
        <w:rPr>
          <w:rFonts w:cs="Times New Roman" w:hint="eastAsia"/>
          <w:bCs/>
          <w:spacing w:val="-2"/>
          <w:szCs w:val="24"/>
        </w:rPr>
        <w:t>等4項應用軟體介接教育體系身分認證服務，俟教育部函知軟體廠商完成介接程序後，即可配合回傳數據予教育大數據資料庫</w:t>
      </w:r>
      <w:r w:rsidR="00310E63" w:rsidRPr="00EF1FFD">
        <w:rPr>
          <w:rFonts w:cs="Times New Roman" w:hint="eastAsia"/>
          <w:spacing w:val="-2"/>
          <w:szCs w:val="24"/>
        </w:rPr>
        <w:t>；5.</w:t>
      </w:r>
      <w:r w:rsidR="00310E63" w:rsidRPr="00EF1FFD">
        <w:rPr>
          <w:rFonts w:cs="Times New Roman" w:hint="eastAsia"/>
          <w:bCs/>
          <w:spacing w:val="-2"/>
          <w:szCs w:val="24"/>
        </w:rPr>
        <w:t>將</w:t>
      </w:r>
      <w:r w:rsidR="00310E63" w:rsidRPr="00EF1FFD">
        <w:rPr>
          <w:rFonts w:hAnsi="Times New Roman" w:cs="Times New Roman" w:hint="eastAsia"/>
          <w:bCs/>
          <w:spacing w:val="-2"/>
          <w:szCs w:val="24"/>
        </w:rPr>
        <w:t>建議各校於採購時優先評估能自行即時查閱使用資訊之數位教學平臺及軟體品項，並持續滾動調整相關數位推廣與執行策略</w:t>
      </w:r>
      <w:r w:rsidR="00310E63" w:rsidRPr="00EF1FFD">
        <w:rPr>
          <w:rFonts w:cs="Times New Roman" w:hint="eastAsia"/>
          <w:spacing w:val="-2"/>
          <w:szCs w:val="24"/>
        </w:rPr>
        <w:t>。</w:t>
      </w:r>
    </w:p>
    <w:p w14:paraId="2D8A3DA8" w14:textId="58367CD6" w:rsidR="00310E63" w:rsidRPr="001206C5" w:rsidRDefault="00310E63" w:rsidP="00310E63">
      <w:pPr>
        <w:pStyle w:val="af"/>
        <w:ind w:firstLineChars="0" w:firstLine="0"/>
        <w:rPr>
          <w:rFonts w:cs="Times New Roman"/>
          <w:b/>
          <w:sz w:val="28"/>
        </w:rPr>
      </w:pPr>
      <w:r w:rsidRPr="001206C5">
        <w:rPr>
          <w:rFonts w:cs="Times New Roman"/>
          <w:b/>
          <w:sz w:val="28"/>
        </w:rPr>
        <w:t>（</w:t>
      </w:r>
      <w:r w:rsidR="00E2443C" w:rsidRPr="001206C5">
        <w:rPr>
          <w:rFonts w:cs="Times New Roman" w:hint="eastAsia"/>
          <w:b/>
          <w:sz w:val="28"/>
        </w:rPr>
        <w:t>二十</w:t>
      </w:r>
      <w:r w:rsidR="001F5212">
        <w:rPr>
          <w:rFonts w:cs="Times New Roman" w:hint="eastAsia"/>
          <w:b/>
          <w:sz w:val="28"/>
        </w:rPr>
        <w:t>八</w:t>
      </w:r>
      <w:r w:rsidRPr="001206C5">
        <w:rPr>
          <w:rFonts w:cs="Times New Roman"/>
          <w:b/>
          <w:sz w:val="28"/>
        </w:rPr>
        <w:t>）</w:t>
      </w:r>
      <w:r w:rsidRPr="001206C5">
        <w:rPr>
          <w:rFonts w:cs="Times New Roman" w:hint="eastAsia"/>
          <w:b/>
          <w:bCs/>
          <w:sz w:val="28"/>
        </w:rPr>
        <w:t>推動穩定偏遠地區學校師資相關措施，惟未取得合格教師證之代理教師比率仍高，又部分新進教師於規定之服務期限屆滿即申請調離、經濟弱勢學生比率偏高學校卻未有學生輔導個案、原住民重點學校之</w:t>
      </w:r>
      <w:r w:rsidRPr="001206C5">
        <w:rPr>
          <w:rFonts w:cs="Times New Roman"/>
          <w:b/>
          <w:bCs/>
          <w:sz w:val="28"/>
        </w:rPr>
        <w:t>原住民教師比</w:t>
      </w:r>
      <w:r w:rsidRPr="001206C5">
        <w:rPr>
          <w:rFonts w:cs="Times New Roman" w:hint="eastAsia"/>
          <w:b/>
          <w:bCs/>
          <w:sz w:val="28"/>
        </w:rPr>
        <w:t>率未達標準等情，允宜檢討改善</w:t>
      </w:r>
      <w:r w:rsidRPr="001206C5">
        <w:rPr>
          <w:rFonts w:cs="Times New Roman" w:hint="eastAsia"/>
          <w:b/>
          <w:sz w:val="28"/>
        </w:rPr>
        <w:t>。</w:t>
      </w:r>
    </w:p>
    <w:p w14:paraId="2B6C22AF" w14:textId="7B60B5E7" w:rsidR="00310E63" w:rsidRPr="001206C5" w:rsidRDefault="00CD4D5A" w:rsidP="00CD4D5A">
      <w:pPr>
        <w:pStyle w:val="af"/>
        <w:spacing w:line="480" w:lineRule="exact"/>
        <w:ind w:firstLineChars="204" w:firstLine="490"/>
        <w:rPr>
          <w:rFonts w:cs="Times New Roman"/>
          <w:bCs/>
          <w:szCs w:val="24"/>
        </w:rPr>
      </w:pPr>
      <w:r>
        <w:rPr>
          <w:rFonts w:cs="Times New Roman" w:hint="eastAsia"/>
          <w:bCs/>
          <w:noProof/>
          <w:spacing w:val="2"/>
          <w:szCs w:val="24"/>
        </w:rPr>
        <mc:AlternateContent>
          <mc:Choice Requires="wps">
            <w:drawing>
              <wp:anchor distT="0" distB="0" distL="114300" distR="114300" simplePos="0" relativeHeight="252294144" behindDoc="0" locked="0" layoutInCell="1" allowOverlap="1" wp14:anchorId="553C92C7" wp14:editId="0729F814">
                <wp:simplePos x="0" y="0"/>
                <wp:positionH relativeFrom="column">
                  <wp:posOffset>2647950</wp:posOffset>
                </wp:positionH>
                <wp:positionV relativeFrom="paragraph">
                  <wp:posOffset>2827655</wp:posOffset>
                </wp:positionV>
                <wp:extent cx="1134110" cy="1976755"/>
                <wp:effectExtent l="0" t="0" r="0" b="0"/>
                <wp:wrapTight wrapText="bothSides">
                  <wp:wrapPolygon edited="0">
                    <wp:start x="0" y="0"/>
                    <wp:lineTo x="0" y="21600"/>
                    <wp:lineTo x="21600" y="21600"/>
                    <wp:lineTo x="21600" y="0"/>
                  </wp:wrapPolygon>
                </wp:wrapTight>
                <wp:docPr id="482651235" name="文字方塊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4110" cy="1976755"/>
                        </a:xfrm>
                        <a:prstGeom prst="rect">
                          <a:avLst/>
                        </a:prstGeom>
                        <a:noFill/>
                        <a:ln w="9525">
                          <a:solidFill>
                            <a:srgbClr val="FFFFFF">
                              <a:alpha val="0"/>
                            </a:srgb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211CAF2" w14:textId="77777777" w:rsidR="003979CE" w:rsidRPr="00C66EF3" w:rsidRDefault="003979CE" w:rsidP="00CD4D5A">
                            <w:pPr>
                              <w:adjustRightInd w:val="0"/>
                              <w:snapToGrid w:val="0"/>
                              <w:spacing w:line="300" w:lineRule="exact"/>
                              <w:rPr>
                                <w:rFonts w:ascii="標楷體" w:eastAsia="標楷體" w:hAnsi="標楷體"/>
                                <w:sz w:val="20"/>
                              </w:rPr>
                            </w:pPr>
                            <w:r w:rsidRPr="00C66EF3">
                              <w:rPr>
                                <w:rFonts w:ascii="標楷體" w:eastAsia="標楷體" w:hAnsi="標楷體" w:hint="eastAsia"/>
                                <w:sz w:val="20"/>
                              </w:rPr>
                              <w:t>高中-112學年度</w:t>
                            </w:r>
                          </w:p>
                          <w:p w14:paraId="1FA35772" w14:textId="77777777" w:rsidR="003979CE" w:rsidRPr="00C66EF3" w:rsidRDefault="003979CE" w:rsidP="00CD4D5A">
                            <w:pPr>
                              <w:adjustRightInd w:val="0"/>
                              <w:snapToGrid w:val="0"/>
                              <w:spacing w:line="300" w:lineRule="exact"/>
                              <w:rPr>
                                <w:rFonts w:ascii="標楷體" w:eastAsia="標楷體" w:hAnsi="標楷體"/>
                                <w:sz w:val="20"/>
                              </w:rPr>
                            </w:pPr>
                            <w:r w:rsidRPr="00C66EF3">
                              <w:rPr>
                                <w:rFonts w:ascii="標楷體" w:eastAsia="標楷體" w:hAnsi="標楷體" w:hint="eastAsia"/>
                                <w:sz w:val="20"/>
                              </w:rPr>
                              <w:t>高中-111學年度</w:t>
                            </w:r>
                          </w:p>
                          <w:p w14:paraId="585E665C" w14:textId="77777777" w:rsidR="003979CE" w:rsidRPr="00C66EF3" w:rsidRDefault="003979CE" w:rsidP="00CD4D5A">
                            <w:pPr>
                              <w:adjustRightInd w:val="0"/>
                              <w:snapToGrid w:val="0"/>
                              <w:spacing w:line="300" w:lineRule="exact"/>
                              <w:rPr>
                                <w:rFonts w:ascii="標楷體" w:eastAsia="標楷體" w:hAnsi="標楷體"/>
                                <w:sz w:val="20"/>
                              </w:rPr>
                            </w:pPr>
                            <w:r w:rsidRPr="00C66EF3">
                              <w:rPr>
                                <w:rFonts w:ascii="標楷體" w:eastAsia="標楷體" w:hAnsi="標楷體" w:hint="eastAsia"/>
                                <w:sz w:val="20"/>
                              </w:rPr>
                              <w:t>高中-110學年度</w:t>
                            </w:r>
                          </w:p>
                          <w:p w14:paraId="3889CF3C" w14:textId="77777777" w:rsidR="003979CE" w:rsidRPr="00C66EF3" w:rsidRDefault="003979CE" w:rsidP="00CD4D5A">
                            <w:pPr>
                              <w:adjustRightInd w:val="0"/>
                              <w:snapToGrid w:val="0"/>
                              <w:spacing w:line="300" w:lineRule="exact"/>
                              <w:rPr>
                                <w:rFonts w:ascii="標楷體" w:eastAsia="標楷體" w:hAnsi="標楷體"/>
                                <w:sz w:val="20"/>
                              </w:rPr>
                            </w:pPr>
                            <w:r w:rsidRPr="00C66EF3">
                              <w:rPr>
                                <w:rFonts w:ascii="標楷體" w:eastAsia="標楷體" w:hAnsi="標楷體" w:hint="eastAsia"/>
                                <w:sz w:val="20"/>
                              </w:rPr>
                              <w:t>國中-112學年度</w:t>
                            </w:r>
                          </w:p>
                          <w:p w14:paraId="19DFF549" w14:textId="77777777" w:rsidR="003979CE" w:rsidRPr="00C66EF3" w:rsidRDefault="003979CE" w:rsidP="00CD4D5A">
                            <w:pPr>
                              <w:adjustRightInd w:val="0"/>
                              <w:snapToGrid w:val="0"/>
                              <w:spacing w:line="300" w:lineRule="exact"/>
                              <w:rPr>
                                <w:rFonts w:ascii="標楷體" w:eastAsia="標楷體" w:hAnsi="標楷體"/>
                                <w:sz w:val="20"/>
                              </w:rPr>
                            </w:pPr>
                            <w:r w:rsidRPr="00C66EF3">
                              <w:rPr>
                                <w:rFonts w:ascii="標楷體" w:eastAsia="標楷體" w:hAnsi="標楷體" w:hint="eastAsia"/>
                                <w:sz w:val="20"/>
                              </w:rPr>
                              <w:t>國中-111學年度</w:t>
                            </w:r>
                          </w:p>
                          <w:p w14:paraId="3FD1A5BF" w14:textId="77777777" w:rsidR="003979CE" w:rsidRPr="00C66EF3" w:rsidRDefault="003979CE" w:rsidP="00CD4D5A">
                            <w:pPr>
                              <w:adjustRightInd w:val="0"/>
                              <w:snapToGrid w:val="0"/>
                              <w:spacing w:line="300" w:lineRule="exact"/>
                              <w:rPr>
                                <w:rFonts w:ascii="標楷體" w:eastAsia="標楷體" w:hAnsi="標楷體"/>
                                <w:sz w:val="20"/>
                              </w:rPr>
                            </w:pPr>
                            <w:r w:rsidRPr="00C66EF3">
                              <w:rPr>
                                <w:rFonts w:ascii="標楷體" w:eastAsia="標楷體" w:hAnsi="標楷體" w:hint="eastAsia"/>
                                <w:sz w:val="20"/>
                              </w:rPr>
                              <w:t>國中-110學年度</w:t>
                            </w:r>
                          </w:p>
                          <w:p w14:paraId="68D05B03" w14:textId="77777777" w:rsidR="003979CE" w:rsidRPr="00C66EF3" w:rsidRDefault="003979CE" w:rsidP="00CD4D5A">
                            <w:pPr>
                              <w:adjustRightInd w:val="0"/>
                              <w:snapToGrid w:val="0"/>
                              <w:spacing w:line="300" w:lineRule="exact"/>
                              <w:rPr>
                                <w:rFonts w:ascii="標楷體" w:eastAsia="標楷體" w:hAnsi="標楷體"/>
                                <w:sz w:val="20"/>
                              </w:rPr>
                            </w:pPr>
                            <w:r w:rsidRPr="00C66EF3">
                              <w:rPr>
                                <w:rFonts w:ascii="標楷體" w:eastAsia="標楷體" w:hAnsi="標楷體" w:hint="eastAsia"/>
                                <w:sz w:val="20"/>
                              </w:rPr>
                              <w:t>國小-112學年度</w:t>
                            </w:r>
                          </w:p>
                          <w:p w14:paraId="1C407EFF" w14:textId="77777777" w:rsidR="003979CE" w:rsidRPr="00C66EF3" w:rsidRDefault="003979CE" w:rsidP="00CD4D5A">
                            <w:pPr>
                              <w:adjustRightInd w:val="0"/>
                              <w:snapToGrid w:val="0"/>
                              <w:spacing w:line="300" w:lineRule="exact"/>
                              <w:rPr>
                                <w:rFonts w:ascii="標楷體" w:eastAsia="標楷體" w:hAnsi="標楷體"/>
                                <w:sz w:val="20"/>
                              </w:rPr>
                            </w:pPr>
                            <w:r w:rsidRPr="00C66EF3">
                              <w:rPr>
                                <w:rFonts w:ascii="標楷體" w:eastAsia="標楷體" w:hAnsi="標楷體" w:hint="eastAsia"/>
                                <w:sz w:val="20"/>
                              </w:rPr>
                              <w:t>國小-111學年度</w:t>
                            </w:r>
                          </w:p>
                          <w:p w14:paraId="7154CE9B" w14:textId="77777777" w:rsidR="003979CE" w:rsidRPr="00C66EF3" w:rsidRDefault="003979CE" w:rsidP="00CD4D5A">
                            <w:pPr>
                              <w:adjustRightInd w:val="0"/>
                              <w:snapToGrid w:val="0"/>
                              <w:spacing w:line="300" w:lineRule="exact"/>
                              <w:rPr>
                                <w:rFonts w:ascii="標楷體" w:eastAsia="標楷體" w:hAnsi="標楷體"/>
                                <w:sz w:val="20"/>
                              </w:rPr>
                            </w:pPr>
                            <w:r w:rsidRPr="00C66EF3">
                              <w:rPr>
                                <w:rFonts w:ascii="標楷體" w:eastAsia="標楷體" w:hAnsi="標楷體" w:hint="eastAsia"/>
                                <w:sz w:val="20"/>
                              </w:rPr>
                              <w:t>國小-110學年度</w:t>
                            </w:r>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w:pict>
              <v:shape w14:anchorId="553C92C7" id="文字方塊 60" o:spid="_x0000_s1061" type="#_x0000_t202" style="position:absolute;left:0;text-align:left;margin-left:208.5pt;margin-top:222.65pt;width:89.3pt;height:155.65pt;z-index:252294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" filled="f" strokecolor="white">
                <v:stroke opacity="0"/>
                <v:textbox>
                  <w:txbxContent>
                    <w:p w14:paraId="2211CAF2" w14:textId="77777777" w:rsidR="003979CE" w:rsidRPr="00C66EF3" w:rsidRDefault="003979CE" w:rsidP="00CD4D5A">
                      <w:pPr>
                        <w:adjustRightInd w:val="0"/>
                        <w:snapToGrid w:val="0"/>
                        <w:spacing w:line="300" w:lineRule="exact"/>
                        <w:rPr>
                          <w:rFonts w:ascii="標楷體" w:eastAsia="標楷體" w:hAnsi="標楷體"/>
                          <w:sz w:val="20"/>
                        </w:rPr>
                      </w:pPr>
                      <w:r w:rsidRPr="00C66EF3">
                        <w:rPr>
                          <w:rFonts w:ascii="標楷體" w:eastAsia="標楷體" w:hAnsi="標楷體" w:hint="eastAsia"/>
                          <w:sz w:val="20"/>
                        </w:rPr>
                        <w:t>高中-112學年度</w:t>
                      </w:r>
                    </w:p>
                    <w:p w14:paraId="1FA35772" w14:textId="77777777" w:rsidR="003979CE" w:rsidRPr="00C66EF3" w:rsidRDefault="003979CE" w:rsidP="00CD4D5A">
                      <w:pPr>
                        <w:adjustRightInd w:val="0"/>
                        <w:snapToGrid w:val="0"/>
                        <w:spacing w:line="300" w:lineRule="exact"/>
                        <w:rPr>
                          <w:rFonts w:ascii="標楷體" w:eastAsia="標楷體" w:hAnsi="標楷體"/>
                          <w:sz w:val="20"/>
                        </w:rPr>
                      </w:pPr>
                      <w:r w:rsidRPr="00C66EF3">
                        <w:rPr>
                          <w:rFonts w:ascii="標楷體" w:eastAsia="標楷體" w:hAnsi="標楷體" w:hint="eastAsia"/>
                          <w:sz w:val="20"/>
                        </w:rPr>
                        <w:t>高中-111學年度</w:t>
                      </w:r>
                    </w:p>
                    <w:p w14:paraId="585E665C" w14:textId="77777777" w:rsidR="003979CE" w:rsidRPr="00C66EF3" w:rsidRDefault="003979CE" w:rsidP="00CD4D5A">
                      <w:pPr>
                        <w:adjustRightInd w:val="0"/>
                        <w:snapToGrid w:val="0"/>
                        <w:spacing w:line="300" w:lineRule="exact"/>
                        <w:rPr>
                          <w:rFonts w:ascii="標楷體" w:eastAsia="標楷體" w:hAnsi="標楷體"/>
                          <w:sz w:val="20"/>
                        </w:rPr>
                      </w:pPr>
                      <w:r w:rsidRPr="00C66EF3">
                        <w:rPr>
                          <w:rFonts w:ascii="標楷體" w:eastAsia="標楷體" w:hAnsi="標楷體" w:hint="eastAsia"/>
                          <w:sz w:val="20"/>
                        </w:rPr>
                        <w:t>高中-110學年度</w:t>
                      </w:r>
                    </w:p>
                    <w:p w14:paraId="3889CF3C" w14:textId="77777777" w:rsidR="003979CE" w:rsidRPr="00C66EF3" w:rsidRDefault="003979CE" w:rsidP="00CD4D5A">
                      <w:pPr>
                        <w:adjustRightInd w:val="0"/>
                        <w:snapToGrid w:val="0"/>
                        <w:spacing w:line="300" w:lineRule="exact"/>
                        <w:rPr>
                          <w:rFonts w:ascii="標楷體" w:eastAsia="標楷體" w:hAnsi="標楷體"/>
                          <w:sz w:val="20"/>
                        </w:rPr>
                      </w:pPr>
                      <w:r w:rsidRPr="00C66EF3">
                        <w:rPr>
                          <w:rFonts w:ascii="標楷體" w:eastAsia="標楷體" w:hAnsi="標楷體" w:hint="eastAsia"/>
                          <w:sz w:val="20"/>
                        </w:rPr>
                        <w:t>國中-112學年度</w:t>
                      </w:r>
                    </w:p>
                    <w:p w14:paraId="19DFF549" w14:textId="77777777" w:rsidR="003979CE" w:rsidRPr="00C66EF3" w:rsidRDefault="003979CE" w:rsidP="00CD4D5A">
                      <w:pPr>
                        <w:adjustRightInd w:val="0"/>
                        <w:snapToGrid w:val="0"/>
                        <w:spacing w:line="300" w:lineRule="exact"/>
                        <w:rPr>
                          <w:rFonts w:ascii="標楷體" w:eastAsia="標楷體" w:hAnsi="標楷體"/>
                          <w:sz w:val="20"/>
                        </w:rPr>
                      </w:pPr>
                      <w:r w:rsidRPr="00C66EF3">
                        <w:rPr>
                          <w:rFonts w:ascii="標楷體" w:eastAsia="標楷體" w:hAnsi="標楷體" w:hint="eastAsia"/>
                          <w:sz w:val="20"/>
                        </w:rPr>
                        <w:t>國中-111學年度</w:t>
                      </w:r>
                    </w:p>
                    <w:p w14:paraId="3FD1A5BF" w14:textId="77777777" w:rsidR="003979CE" w:rsidRPr="00C66EF3" w:rsidRDefault="003979CE" w:rsidP="00CD4D5A">
                      <w:pPr>
                        <w:adjustRightInd w:val="0"/>
                        <w:snapToGrid w:val="0"/>
                        <w:spacing w:line="300" w:lineRule="exact"/>
                        <w:rPr>
                          <w:rFonts w:ascii="標楷體" w:eastAsia="標楷體" w:hAnsi="標楷體"/>
                          <w:sz w:val="20"/>
                        </w:rPr>
                      </w:pPr>
                      <w:r w:rsidRPr="00C66EF3">
                        <w:rPr>
                          <w:rFonts w:ascii="標楷體" w:eastAsia="標楷體" w:hAnsi="標楷體" w:hint="eastAsia"/>
                          <w:sz w:val="20"/>
                        </w:rPr>
                        <w:t>國中-110學年度</w:t>
                      </w:r>
                    </w:p>
                    <w:p w14:paraId="68D05B03" w14:textId="77777777" w:rsidR="003979CE" w:rsidRPr="00C66EF3" w:rsidRDefault="003979CE" w:rsidP="00CD4D5A">
                      <w:pPr>
                        <w:adjustRightInd w:val="0"/>
                        <w:snapToGrid w:val="0"/>
                        <w:spacing w:line="300" w:lineRule="exact"/>
                        <w:rPr>
                          <w:rFonts w:ascii="標楷體" w:eastAsia="標楷體" w:hAnsi="標楷體"/>
                          <w:sz w:val="20"/>
                        </w:rPr>
                      </w:pPr>
                      <w:r w:rsidRPr="00C66EF3">
                        <w:rPr>
                          <w:rFonts w:ascii="標楷體" w:eastAsia="標楷體" w:hAnsi="標楷體" w:hint="eastAsia"/>
                          <w:sz w:val="20"/>
                        </w:rPr>
                        <w:t>國小-112學年度</w:t>
                      </w:r>
                    </w:p>
                    <w:p w14:paraId="1C407EFF" w14:textId="77777777" w:rsidR="003979CE" w:rsidRPr="00C66EF3" w:rsidRDefault="003979CE" w:rsidP="00CD4D5A">
                      <w:pPr>
                        <w:adjustRightInd w:val="0"/>
                        <w:snapToGrid w:val="0"/>
                        <w:spacing w:line="300" w:lineRule="exact"/>
                        <w:rPr>
                          <w:rFonts w:ascii="標楷體" w:eastAsia="標楷體" w:hAnsi="標楷體"/>
                          <w:sz w:val="20"/>
                        </w:rPr>
                      </w:pPr>
                      <w:r w:rsidRPr="00C66EF3">
                        <w:rPr>
                          <w:rFonts w:ascii="標楷體" w:eastAsia="標楷體" w:hAnsi="標楷體" w:hint="eastAsia"/>
                          <w:sz w:val="20"/>
                        </w:rPr>
                        <w:t>國小-111學年度</w:t>
                      </w:r>
                    </w:p>
                    <w:p w14:paraId="7154CE9B" w14:textId="77777777" w:rsidR="003979CE" w:rsidRPr="00C66EF3" w:rsidRDefault="003979CE" w:rsidP="00CD4D5A">
                      <w:pPr>
                        <w:adjustRightInd w:val="0"/>
                        <w:snapToGrid w:val="0"/>
                        <w:spacing w:line="300" w:lineRule="exact"/>
                        <w:rPr>
                          <w:rFonts w:ascii="標楷體" w:eastAsia="標楷體" w:hAnsi="標楷體"/>
                          <w:sz w:val="20"/>
                        </w:rPr>
                      </w:pPr>
                      <w:r w:rsidRPr="00C66EF3">
                        <w:rPr>
                          <w:rFonts w:ascii="標楷體" w:eastAsia="標楷體" w:hAnsi="標楷體" w:hint="eastAsia"/>
                          <w:sz w:val="20"/>
                        </w:rPr>
                        <w:t>國小-110學年度</w:t>
                      </w:r>
                    </w:p>
                  </w:txbxContent>
                </v:textbox>
                <w10:wrap type="tight"/>
              </v:shape>
            </w:pict>
          </mc:Fallback>
        </mc:AlternateContent>
      </w:r>
      <w:r>
        <w:rPr>
          <w:rFonts w:cs="Times New Roman" w:hint="eastAsia"/>
          <w:bCs/>
          <w:noProof/>
          <w:spacing w:val="2"/>
          <w:szCs w:val="24"/>
          <w:lang w:val="zh-TW"/>
        </w:rPr>
        <mc:AlternateContent>
          <mc:Choice Requires="wps">
            <w:drawing>
              <wp:anchor distT="0" distB="0" distL="114300" distR="114300" simplePos="0" relativeHeight="252293120" behindDoc="0" locked="0" layoutInCell="1" allowOverlap="1" wp14:anchorId="4A7F9670" wp14:editId="2E156E01">
                <wp:simplePos x="0" y="0"/>
                <wp:positionH relativeFrom="column">
                  <wp:posOffset>-6985</wp:posOffset>
                </wp:positionH>
                <wp:positionV relativeFrom="paragraph">
                  <wp:posOffset>2506979</wp:posOffset>
                </wp:positionV>
                <wp:extent cx="6579235" cy="2853055"/>
                <wp:effectExtent l="0" t="0" r="0" b="4445"/>
                <wp:wrapTight wrapText="bothSides">
                  <wp:wrapPolygon edited="0">
                    <wp:start x="125" y="0"/>
                    <wp:lineTo x="125" y="21489"/>
                    <wp:lineTo x="21389" y="21489"/>
                    <wp:lineTo x="21389" y="0"/>
                    <wp:lineTo x="125" y="0"/>
                  </wp:wrapPolygon>
                </wp:wrapTight>
                <wp:docPr id="1187520180" name="文字方塊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9235" cy="2853055"/>
                        </a:xfrm>
                        <a:prstGeom prst="rect">
                          <a:avLst/>
                        </a:prstGeom>
                        <a:noFill/>
                        <a:ln>
                          <a:noFill/>
                        </a:ln>
                      </wps:spPr>
                      <wps:txbx>
                        <w:txbxContent>
                          <w:p w14:paraId="579C0D20" w14:textId="77777777" w:rsidR="003979CE" w:rsidRPr="00A32CA5" w:rsidRDefault="003979CE" w:rsidP="003979CE">
                            <w:pPr>
                              <w:tabs>
                                <w:tab w:val="left" w:pos="6521"/>
                              </w:tabs>
                              <w:overflowPunct w:val="0"/>
                              <w:autoSpaceDE w:val="0"/>
                              <w:autoSpaceDN w:val="0"/>
                              <w:adjustRightInd w:val="0"/>
                              <w:snapToGrid w:val="0"/>
                              <w:spacing w:afterLines="30" w:after="108" w:line="240" w:lineRule="exact"/>
                              <w:ind w:left="668" w:rightChars="54" w:right="130" w:hangingChars="278" w:hanging="668"/>
                              <w:jc w:val="center"/>
                              <w:rPr>
                                <w:rFonts w:ascii="標楷體" w:eastAsia="標楷體" w:hAnsi="標楷體"/>
                                <w:sz w:val="18"/>
                                <w:szCs w:val="18"/>
                              </w:rPr>
                            </w:pPr>
                            <w:bookmarkStart w:id="37" w:name="_Hlk202427327"/>
                            <w:bookmarkStart w:id="38" w:name="_Hlk202427328"/>
                            <w:r w:rsidRPr="00A32CA5">
                              <w:rPr>
                                <w:rFonts w:ascii="標楷體" w:eastAsia="標楷體" w:hAnsi="標楷體" w:hint="eastAsia"/>
                                <w:b/>
                              </w:rPr>
                              <w:t>圖9　高級中等以下學校之代理教師未取得合格教師證比率</w:t>
                            </w:r>
                          </w:p>
                          <w:p w14:paraId="18B05B2B" w14:textId="77777777" w:rsidR="003979CE" w:rsidRDefault="003979CE" w:rsidP="003979CE">
                            <w:pPr>
                              <w:tabs>
                                <w:tab w:val="left" w:pos="6521"/>
                              </w:tabs>
                              <w:snapToGrid w:val="0"/>
                              <w:spacing w:beforeLines="50" w:before="180"/>
                              <w:ind w:leftChars="6" w:left="549" w:rightChars="-10" w:right="-24" w:hangingChars="223" w:hanging="535"/>
                              <w:contextualSpacing/>
                              <w:rPr>
                                <w:rFonts w:ascii="標楷體" w:eastAsia="標楷體" w:hAnsi="標楷體"/>
                                <w:sz w:val="18"/>
                                <w:szCs w:val="18"/>
                              </w:rPr>
                            </w:pPr>
                            <w:r>
                              <w:rPr>
                                <w:noProof/>
                              </w:rPr>
                              <w:drawing>
                                <wp:inline distT="0" distB="0" distL="0" distR="0" wp14:anchorId="47BB601E" wp14:editId="2F19E7CD">
                                  <wp:extent cx="2733675" cy="2272030"/>
                                  <wp:effectExtent l="0" t="0" r="0" b="0"/>
                                  <wp:docPr id="1330861284" name="圖表 1">
                                    <a:extLst xmlns:a="http://schemas.openxmlformats.org/drawingml/2006/main">
                                      <a:ext uri="{FF2B5EF4-FFF2-40B4-BE49-F238E27FC236}">
                                        <a16:creationId xmlns:a16="http://schemas.microsoft.com/office/drawing/2014/main" id="{9147CA71-1871-7EFB-2979-6C7F5B9D36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Pr>
                                <w:noProof/>
                              </w:rPr>
                              <w:drawing>
                                <wp:inline distT="0" distB="0" distL="0" distR="0" wp14:anchorId="4D0E4A9D" wp14:editId="40165C37">
                                  <wp:extent cx="3514725" cy="2272030"/>
                                  <wp:effectExtent l="0" t="0" r="0" b="0"/>
                                  <wp:docPr id="392807755" name="圖表 2">
                                    <a:extLst xmlns:a="http://schemas.openxmlformats.org/drawingml/2006/main">
                                      <a:ext uri="{FF2B5EF4-FFF2-40B4-BE49-F238E27FC236}">
                                        <a16:creationId xmlns:a16="http://schemas.microsoft.com/office/drawing/2014/main" id="{843A9FE6-AF14-AEAF-D115-FBC032DD74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24AFB3C" w14:textId="77777777" w:rsidR="00B075B8" w:rsidRPr="00B075B8" w:rsidRDefault="00B075B8" w:rsidP="003979CE">
                            <w:pPr>
                              <w:tabs>
                                <w:tab w:val="left" w:pos="6521"/>
                              </w:tabs>
                              <w:adjustRightInd w:val="0"/>
                              <w:snapToGrid w:val="0"/>
                              <w:ind w:leftChars="6" w:left="326" w:rightChars="-10" w:right="-24" w:hangingChars="223" w:hanging="312"/>
                              <w:rPr>
                                <w:rFonts w:ascii="標楷體" w:eastAsia="標楷體" w:hAnsi="標楷體"/>
                                <w:sz w:val="14"/>
                                <w:szCs w:val="14"/>
                              </w:rPr>
                            </w:pPr>
                          </w:p>
                          <w:p w14:paraId="40A65298" w14:textId="76597E30" w:rsidR="003979CE" w:rsidRPr="00A32CA5" w:rsidRDefault="003979CE" w:rsidP="003979CE">
                            <w:pPr>
                              <w:tabs>
                                <w:tab w:val="left" w:pos="6521"/>
                              </w:tabs>
                              <w:adjustRightInd w:val="0"/>
                              <w:snapToGrid w:val="0"/>
                              <w:ind w:leftChars="6" w:left="415" w:rightChars="-10" w:right="-24" w:hangingChars="223" w:hanging="401"/>
                              <w:rPr>
                                <w:rFonts w:ascii="標楷體" w:eastAsia="標楷體" w:hAnsi="標楷體"/>
                                <w:sz w:val="18"/>
                                <w:szCs w:val="18"/>
                                <w:lang w:eastAsia="zh-HK"/>
                              </w:rPr>
                            </w:pPr>
                            <w:r w:rsidRPr="00A32CA5">
                              <w:rPr>
                                <w:rFonts w:ascii="標楷體" w:eastAsia="標楷體" w:hAnsi="標楷體" w:hint="eastAsia"/>
                                <w:sz w:val="18"/>
                                <w:szCs w:val="18"/>
                                <w:lang w:eastAsia="zh-HK"/>
                              </w:rPr>
                              <w:t>資料來源：整理自屏東縣政府提供資料。</w:t>
                            </w:r>
                            <w:bookmarkEnd w:id="37"/>
                            <w:bookmarkEnd w:id="38"/>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w:pict>
              <v:shape w14:anchorId="4A7F9670" id="文字方塊 59" o:spid="_x0000_s1062" type="#_x0000_t202" style="position:absolute;left:0;text-align:left;margin-left:-.55pt;margin-top:197.4pt;width:518.05pt;height:224.65pt;z-index:252293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" filled="f" stroked="f">
                <v:textbox>
                  <w:txbxContent>
                    <w:p w14:paraId="579C0D20" w14:textId="77777777" w:rsidR="003979CE" w:rsidRPr="00A32CA5" w:rsidRDefault="003979CE" w:rsidP="003979CE">
                      <w:pPr>
                        <w:tabs>
                          <w:tab w:val="left" w:pos="6521"/>
                        </w:tabs>
                        <w:overflowPunct w:val="0"/>
                        <w:autoSpaceDE w:val="0"/>
                        <w:autoSpaceDN w:val="0"/>
                        <w:adjustRightInd w:val="0"/>
                        <w:snapToGrid w:val="0"/>
                        <w:spacing w:afterLines="30" w:after="108" w:line="240" w:lineRule="exact"/>
                        <w:ind w:left="668" w:rightChars="54" w:right="130" w:hangingChars="278" w:hanging="668"/>
                        <w:jc w:val="center"/>
                        <w:rPr>
                          <w:rFonts w:ascii="標楷體" w:eastAsia="標楷體" w:hAnsi="標楷體"/>
                          <w:sz w:val="18"/>
                          <w:szCs w:val="18"/>
                        </w:rPr>
                      </w:pPr>
                      <w:bookmarkStart w:id="39" w:name="_Hlk202427327"/>
                      <w:bookmarkStart w:id="40" w:name="_Hlk202427328"/>
                      <w:r w:rsidRPr="00A32CA5">
                        <w:rPr>
                          <w:rFonts w:ascii="標楷體" w:eastAsia="標楷體" w:hAnsi="標楷體" w:hint="eastAsia"/>
                          <w:b/>
                        </w:rPr>
                        <w:t>圖9　高級中等以下學校之代理教師未取得合格教師證比率</w:t>
                      </w:r>
                    </w:p>
                    <w:p w14:paraId="18B05B2B" w14:textId="77777777" w:rsidR="003979CE" w:rsidRDefault="003979CE" w:rsidP="003979CE">
                      <w:pPr>
                        <w:tabs>
                          <w:tab w:val="left" w:pos="6521"/>
                        </w:tabs>
                        <w:snapToGrid w:val="0"/>
                        <w:spacing w:beforeLines="50" w:before="180"/>
                        <w:ind w:leftChars="6" w:left="549" w:rightChars="-10" w:right="-24" w:hangingChars="223" w:hanging="535"/>
                        <w:contextualSpacing/>
                        <w:rPr>
                          <w:rFonts w:ascii="標楷體" w:eastAsia="標楷體" w:hAnsi="標楷體"/>
                          <w:sz w:val="18"/>
                          <w:szCs w:val="18"/>
                        </w:rPr>
                      </w:pPr>
                      <w:r>
                        <w:rPr>
                          <w:noProof/>
                        </w:rPr>
                        <w:drawing>
                          <wp:inline distT="0" distB="0" distL="0" distR="0" wp14:anchorId="47BB601E" wp14:editId="2F19E7CD">
                            <wp:extent cx="2733675" cy="2272030"/>
                            <wp:effectExtent l="0" t="0" r="0" b="0"/>
                            <wp:docPr id="1330861284" name="圖表 1">
                              <a:extLst xmlns:a="http://schemas.openxmlformats.org/drawingml/2006/main">
                                <a:ext uri="{FF2B5EF4-FFF2-40B4-BE49-F238E27FC236}">
                                  <a16:creationId xmlns:a16="http://schemas.microsoft.com/office/drawing/2014/main" id="{9147CA71-1871-7EFB-2979-6C7F5B9D36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Pr>
                          <w:noProof/>
                        </w:rPr>
                        <w:drawing>
                          <wp:inline distT="0" distB="0" distL="0" distR="0" wp14:anchorId="4D0E4A9D" wp14:editId="40165C37">
                            <wp:extent cx="3514725" cy="2272030"/>
                            <wp:effectExtent l="0" t="0" r="0" b="0"/>
                            <wp:docPr id="392807755" name="圖表 2">
                              <a:extLst xmlns:a="http://schemas.openxmlformats.org/drawingml/2006/main">
                                <a:ext uri="{FF2B5EF4-FFF2-40B4-BE49-F238E27FC236}">
                                  <a16:creationId xmlns:a16="http://schemas.microsoft.com/office/drawing/2014/main" id="{843A9FE6-AF14-AEAF-D115-FBC032DD74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24AFB3C" w14:textId="77777777" w:rsidR="00B075B8" w:rsidRPr="00B075B8" w:rsidRDefault="00B075B8" w:rsidP="003979CE">
                      <w:pPr>
                        <w:tabs>
                          <w:tab w:val="left" w:pos="6521"/>
                        </w:tabs>
                        <w:adjustRightInd w:val="0"/>
                        <w:snapToGrid w:val="0"/>
                        <w:ind w:leftChars="6" w:left="326" w:rightChars="-10" w:right="-24" w:hangingChars="223" w:hanging="312"/>
                        <w:rPr>
                          <w:rFonts w:ascii="標楷體" w:eastAsia="標楷體" w:hAnsi="標楷體"/>
                          <w:sz w:val="14"/>
                          <w:szCs w:val="14"/>
                        </w:rPr>
                      </w:pPr>
                    </w:p>
                    <w:p w14:paraId="40A65298" w14:textId="76597E30" w:rsidR="003979CE" w:rsidRPr="00A32CA5" w:rsidRDefault="003979CE" w:rsidP="003979CE">
                      <w:pPr>
                        <w:tabs>
                          <w:tab w:val="left" w:pos="6521"/>
                        </w:tabs>
                        <w:adjustRightInd w:val="0"/>
                        <w:snapToGrid w:val="0"/>
                        <w:ind w:leftChars="6" w:left="415" w:rightChars="-10" w:right="-24" w:hangingChars="223" w:hanging="401"/>
                        <w:rPr>
                          <w:rFonts w:ascii="標楷體" w:eastAsia="標楷體" w:hAnsi="標楷體"/>
                          <w:sz w:val="18"/>
                          <w:szCs w:val="18"/>
                          <w:lang w:eastAsia="zh-HK"/>
                        </w:rPr>
                      </w:pPr>
                      <w:r w:rsidRPr="00A32CA5">
                        <w:rPr>
                          <w:rFonts w:ascii="標楷體" w:eastAsia="標楷體" w:hAnsi="標楷體" w:hint="eastAsia"/>
                          <w:sz w:val="18"/>
                          <w:szCs w:val="18"/>
                          <w:lang w:eastAsia="zh-HK"/>
                        </w:rPr>
                        <w:t>資料來源：整理自屏東縣政府提供資料。</w:t>
                      </w:r>
                      <w:bookmarkEnd w:id="39"/>
                      <w:bookmarkEnd w:id="40"/>
                    </w:p>
                  </w:txbxContent>
                </v:textbox>
                <w10:wrap type="tight"/>
              </v:shape>
            </w:pict>
          </mc:Fallback>
        </mc:AlternateContent>
      </w:r>
      <w:r w:rsidR="00310E63" w:rsidRPr="001206C5">
        <w:rPr>
          <w:rFonts w:cs="Times New Roman" w:hint="eastAsia"/>
          <w:bCs/>
          <w:spacing w:val="2"/>
          <w:szCs w:val="24"/>
        </w:rPr>
        <w:t>為解決偏遠地區學校師資缺額及流動率高之問題，偏遠地區學校教育發展條例已明定合格專任教師服務年限、擴充與保留師資培訓名額、專聘教師機制及鼓勵未具教師資格之代理教師取得教師資格等相關規範，縣政府亦配合推動穩定偏遠地區學校師資相關措施。經查執行情形，核有：1.近3學年度（110至112學年度）偏遠地區國小、國中及高中未取得合格教師證之代理教師，占實際聘用教師比率（下稱同項比率）分別介於22.86％至25.60％、6.79％至8.79</w:t>
      </w:r>
      <w:r w:rsidR="00310E63" w:rsidRPr="001206C5">
        <w:rPr>
          <w:rFonts w:cs="Times New Roman" w:hint="eastAsia"/>
          <w:bCs/>
          <w:szCs w:val="24"/>
        </w:rPr>
        <w:t>％及2.80％至4.67％之間；非偏遠地區國小、國中及高中之同項比率分別介於8.74％至19.80％、3.21％至4.68％及2.38％至3.56％之間，偏遠地區學校未具合格教師證之代理教師比率高於非偏遠地區學校（圖</w:t>
      </w:r>
      <w:r w:rsidR="001206C5">
        <w:rPr>
          <w:rFonts w:cs="Times New Roman" w:hint="eastAsia"/>
          <w:bCs/>
          <w:szCs w:val="24"/>
        </w:rPr>
        <w:t>9</w:t>
      </w:r>
      <w:r w:rsidR="00310E63" w:rsidRPr="001206C5">
        <w:rPr>
          <w:rFonts w:cs="Times New Roman" w:hint="eastAsia"/>
          <w:bCs/>
          <w:szCs w:val="24"/>
        </w:rPr>
        <w:t>）；2.偏遠地區學校之</w:t>
      </w:r>
      <w:r w:rsidR="00BB6B96">
        <w:rPr>
          <w:rFonts w:cs="Times New Roman" w:hint="eastAsia"/>
          <w:bCs/>
          <w:szCs w:val="24"/>
        </w:rPr>
        <w:t>多數</w:t>
      </w:r>
      <w:r w:rsidR="00310E63" w:rsidRPr="001206C5">
        <w:rPr>
          <w:rFonts w:cs="Times New Roman" w:hint="eastAsia"/>
          <w:bCs/>
          <w:szCs w:val="24"/>
        </w:rPr>
        <w:t>新進教師於規定6年服務</w:t>
      </w:r>
      <w:r w:rsidR="00FB04E3">
        <w:rPr>
          <w:rFonts w:cs="Times New Roman" w:hint="eastAsia"/>
          <w:bCs/>
          <w:szCs w:val="24"/>
        </w:rPr>
        <w:t>期限</w:t>
      </w:r>
      <w:r w:rsidR="00310E63" w:rsidRPr="001206C5">
        <w:rPr>
          <w:rFonts w:cs="Times New Roman" w:hint="eastAsia"/>
          <w:bCs/>
          <w:szCs w:val="24"/>
        </w:rPr>
        <w:t>屆</w:t>
      </w:r>
      <w:r w:rsidR="00BB6B96">
        <w:rPr>
          <w:rFonts w:cs="Times New Roman" w:hint="eastAsia"/>
          <w:bCs/>
          <w:szCs w:val="24"/>
        </w:rPr>
        <w:t>滿</w:t>
      </w:r>
      <w:r w:rsidR="00310E63" w:rsidRPr="001206C5">
        <w:rPr>
          <w:rFonts w:cs="Times New Roman" w:hint="eastAsia"/>
          <w:bCs/>
          <w:szCs w:val="24"/>
        </w:rPr>
        <w:t>，即申請調離，</w:t>
      </w:r>
      <w:r w:rsidR="00310E63" w:rsidRPr="001206C5">
        <w:rPr>
          <w:rFonts w:cs="Times New Roman" w:hint="eastAsia"/>
          <w:bCs/>
          <w:szCs w:val="24"/>
        </w:rPr>
        <w:lastRenderedPageBreak/>
        <w:t>不利師資之穩定性及教學品質；3.依學生輔導法之規定，對於文化或經濟弱勢及其他明顯有輔導需求之學生，主動提供輔導資源，</w:t>
      </w:r>
      <w:r w:rsidR="00310E63" w:rsidRPr="001206C5">
        <w:rPr>
          <w:rFonts w:cs="Times New Roman" w:hint="eastAsia"/>
          <w:bCs/>
          <w:kern w:val="32"/>
          <w:szCs w:val="24"/>
        </w:rPr>
        <w:t>惟部分經濟弱勢學生比率偏高之學校，近3學年度無學生輔導個案；4.實施原住民族教育法，培育原住民族所需人才，惟部分原住民重點學校具</w:t>
      </w:r>
      <w:r w:rsidR="00310E63" w:rsidRPr="001206C5">
        <w:rPr>
          <w:rFonts w:cs="Times New Roman"/>
          <w:bCs/>
          <w:kern w:val="32"/>
          <w:szCs w:val="24"/>
        </w:rPr>
        <w:t>原住民</w:t>
      </w:r>
      <w:r w:rsidR="00776801">
        <w:rPr>
          <w:rFonts w:cs="Times New Roman" w:hint="eastAsia"/>
          <w:bCs/>
          <w:kern w:val="32"/>
          <w:szCs w:val="24"/>
        </w:rPr>
        <w:t>籍</w:t>
      </w:r>
      <w:r w:rsidR="00310E63" w:rsidRPr="001206C5">
        <w:rPr>
          <w:rFonts w:cs="Times New Roman" w:hint="eastAsia"/>
          <w:bCs/>
          <w:kern w:val="32"/>
          <w:szCs w:val="24"/>
        </w:rPr>
        <w:t>之</w:t>
      </w:r>
      <w:r w:rsidR="00310E63" w:rsidRPr="001206C5">
        <w:rPr>
          <w:rFonts w:cs="Times New Roman"/>
          <w:bCs/>
          <w:kern w:val="32"/>
          <w:szCs w:val="24"/>
        </w:rPr>
        <w:t>教師比</w:t>
      </w:r>
      <w:r w:rsidR="00310E63" w:rsidRPr="001206C5">
        <w:rPr>
          <w:rFonts w:cs="Times New Roman" w:hint="eastAsia"/>
          <w:bCs/>
          <w:kern w:val="32"/>
          <w:szCs w:val="24"/>
        </w:rPr>
        <w:t>率未達標準，且以偏遠地區學校為多</w:t>
      </w:r>
      <w:r w:rsidR="00310E63" w:rsidRPr="001206C5">
        <w:rPr>
          <w:rFonts w:cs="Times New Roman" w:hint="eastAsia"/>
          <w:bCs/>
          <w:szCs w:val="24"/>
        </w:rPr>
        <w:t>等情事，經函請檢討改善。據復：1.將持續辦理教師甄試，優先分發遴用合格教師予偏鄉學校，以降低代理教師比率，並通盤評估後續執行成效；2</w:t>
      </w:r>
      <w:r w:rsidR="00310E63" w:rsidRPr="001206C5">
        <w:rPr>
          <w:rFonts w:cs="Times New Roman"/>
          <w:bCs/>
          <w:szCs w:val="24"/>
        </w:rPr>
        <w:t>.</w:t>
      </w:r>
      <w:r w:rsidR="00310E63" w:rsidRPr="001206C5">
        <w:rPr>
          <w:rFonts w:cs="Times New Roman" w:hint="eastAsia"/>
          <w:szCs w:val="24"/>
        </w:rPr>
        <w:t>將</w:t>
      </w:r>
      <w:r w:rsidR="00310E63" w:rsidRPr="001206C5">
        <w:rPr>
          <w:rFonts w:cs="Times New Roman" w:hint="eastAsia"/>
          <w:bCs/>
          <w:szCs w:val="24"/>
        </w:rPr>
        <w:t>於各項會議或公開場合宣導偏鄉學校久任獎勵及教師專業發展機制，以提高教學品質，並促進校務發展；3.將持續督導學校主動發覺有輔導需求之學生，另由學生輔導諮商中心介入處遇，以協助學生改善心理健康及促進學習成效；4.將於114學年度教師縣外介聘或教師甄選，針對原住民重點學校優先遴補原住民籍教師，俾利推動原住民族教育。</w:t>
      </w:r>
    </w:p>
    <w:p w14:paraId="37F85C16" w14:textId="05E6FDCD" w:rsidR="00D16FE4" w:rsidRPr="001206C5" w:rsidRDefault="00D16FE4" w:rsidP="002F4AD6">
      <w:pPr>
        <w:pStyle w:val="af"/>
        <w:spacing w:line="480" w:lineRule="exact"/>
        <w:ind w:firstLineChars="0" w:firstLine="0"/>
        <w:rPr>
          <w:b/>
          <w:sz w:val="28"/>
        </w:rPr>
      </w:pPr>
      <w:r w:rsidRPr="001206C5">
        <w:rPr>
          <w:rFonts w:hint="eastAsia"/>
          <w:b/>
          <w:sz w:val="28"/>
        </w:rPr>
        <w:t>（</w:t>
      </w:r>
      <w:r w:rsidR="001F5212">
        <w:rPr>
          <w:rFonts w:hint="eastAsia"/>
          <w:b/>
          <w:sz w:val="28"/>
        </w:rPr>
        <w:t>二十九</w:t>
      </w:r>
      <w:r w:rsidRPr="001206C5">
        <w:rPr>
          <w:rFonts w:hint="eastAsia"/>
          <w:b/>
          <w:sz w:val="28"/>
        </w:rPr>
        <w:t>）</w:t>
      </w:r>
      <w:r w:rsidR="00E879B9" w:rsidRPr="001206C5">
        <w:rPr>
          <w:rFonts w:hint="eastAsia"/>
          <w:b/>
          <w:sz w:val="28"/>
        </w:rPr>
        <w:t>為提供師生優質學習空間及開放社區居民共享學校圖書資源，逐步設置學校社區共讀站，惟部分廠商履約權責分工有待釐明，或完工使用情形未達預期效益</w:t>
      </w:r>
      <w:r w:rsidR="00B056DF">
        <w:rPr>
          <w:rFonts w:hint="eastAsia"/>
          <w:b/>
          <w:sz w:val="28"/>
        </w:rPr>
        <w:t>等</w:t>
      </w:r>
      <w:r w:rsidR="00E879B9" w:rsidRPr="001206C5">
        <w:rPr>
          <w:rFonts w:hint="eastAsia"/>
          <w:b/>
          <w:sz w:val="28"/>
        </w:rPr>
        <w:t>，亟待研謀改進，以提升校園學習空間品質</w:t>
      </w:r>
      <w:r w:rsidRPr="001206C5">
        <w:rPr>
          <w:rFonts w:hint="eastAsia"/>
          <w:b/>
          <w:sz w:val="28"/>
        </w:rPr>
        <w:t>。</w:t>
      </w:r>
    </w:p>
    <w:p w14:paraId="2ADBE209" w14:textId="58CE2409" w:rsidR="00E879B9" w:rsidRPr="001206C5" w:rsidRDefault="00B056DF" w:rsidP="002F4AD6">
      <w:pPr>
        <w:widowControl/>
        <w:overflowPunct w:val="0"/>
        <w:snapToGrid w:val="0"/>
        <w:spacing w:line="480" w:lineRule="exact"/>
        <w:ind w:firstLineChars="200" w:firstLine="480"/>
        <w:jc w:val="both"/>
        <w:rPr>
          <w:rFonts w:ascii="標楷體" w:eastAsia="標楷體" w:hAnsi="標楷體"/>
          <w:noProof/>
        </w:rPr>
      </w:pPr>
      <w:r w:rsidRPr="001206C5">
        <w:rPr>
          <w:noProof/>
        </w:rPr>
        <mc:AlternateContent>
          <mc:Choice Requires="wps">
            <w:drawing>
              <wp:anchor distT="45720" distB="45720" distL="114300" distR="114300" simplePos="0" relativeHeight="252296192" behindDoc="0" locked="0" layoutInCell="1" allowOverlap="1" wp14:anchorId="155DF27D" wp14:editId="701ED754">
                <wp:simplePos x="0" y="0"/>
                <wp:positionH relativeFrom="margin">
                  <wp:posOffset>3308350</wp:posOffset>
                </wp:positionH>
                <wp:positionV relativeFrom="paragraph">
                  <wp:posOffset>158115</wp:posOffset>
                </wp:positionV>
                <wp:extent cx="2919730" cy="278765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9730" cy="2787650"/>
                        </a:xfrm>
                        <a:prstGeom prst="rect">
                          <a:avLst/>
                        </a:prstGeom>
                        <a:noFill/>
                        <a:ln w="9525">
                          <a:noFill/>
                          <a:miter lim="800000"/>
                          <a:headEnd/>
                          <a:tailEnd/>
                        </a:ln>
                      </wps:spPr>
                      <wps:txbx>
                        <w:txbxContent>
                          <w:p w14:paraId="37C6F36D" w14:textId="77777777" w:rsidR="003979CE" w:rsidRPr="0052201F" w:rsidRDefault="003979CE" w:rsidP="003979CE">
                            <w:pPr>
                              <w:jc w:val="center"/>
                              <w:rPr>
                                <w:rFonts w:ascii="標楷體" w:eastAsia="標楷體" w:hAnsi="標楷體"/>
                                <w:b/>
                              </w:rPr>
                            </w:pPr>
                            <w:r>
                              <w:rPr>
                                <w:rFonts w:ascii="標楷體" w:eastAsia="標楷體" w:hAnsi="標楷體"/>
                                <w:noProof/>
                                <w:sz w:val="20"/>
                                <w:szCs w:val="20"/>
                              </w:rPr>
                              <w:drawing>
                                <wp:inline distT="0" distB="0" distL="0" distR="0" wp14:anchorId="3FD82031" wp14:editId="6157D47C">
                                  <wp:extent cx="2597150" cy="2027555"/>
                                  <wp:effectExtent l="114300" t="76200" r="69850" b="125095"/>
                                  <wp:docPr id="1370054842"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074374" name="圖片 38"/>
                                          <pic:cNvPicPr/>
                                        </pic:nvPicPr>
                                        <pic:blipFill>
                                          <a:blip r:embed="rId25">
                                            <a:extLst>
                                              <a:ext uri="{28A0092B-C50C-407E-A947-70E740481C1C}">
                                                <a14:useLocalDpi xmlns:a14="http://schemas.microsoft.com/office/drawing/2010/main" val="0"/>
                                              </a:ext>
                                            </a:extLst>
                                          </a:blip>
                                          <a:srcRect l="290" r="290"/>
                                          <a:stretch>
                                            <a:fillRect/>
                                          </a:stretch>
                                        </pic:blipFill>
                                        <pic:spPr>
                                          <a:xfrm>
                                            <a:off x="0" y="0"/>
                                            <a:ext cx="2606799" cy="2035088"/>
                                          </a:xfrm>
                                          <a:prstGeom prst="roundRect">
                                            <a:avLst>
                                              <a:gd name="adj" fmla="val 16667"/>
                                            </a:avLst>
                                          </a:prstGeom>
                                          <a:ln>
                                            <a:solidFill>
                                              <a:srgbClr val="00B0F0"/>
                                            </a:solidFill>
                                          </a:ln>
                                          <a:effectLst>
                                            <a:outerShdw blurRad="76200" dist="38100" dir="7800000" algn="tl" rotWithShape="0">
                                              <a:srgbClr val="000000">
                                                <a:alpha val="40000"/>
                                              </a:srgbClr>
                                            </a:outerShdw>
                                          </a:effectLst>
                                        </pic:spPr>
                                      </pic:pic>
                                    </a:graphicData>
                                  </a:graphic>
                                </wp:inline>
                              </w:drawing>
                            </w:r>
                            <w:r w:rsidRPr="0052201F">
                              <w:rPr>
                                <w:rFonts w:ascii="標楷體" w:eastAsia="標楷體" w:hAnsi="標楷體" w:hint="eastAsia"/>
                                <w:b/>
                              </w:rPr>
                              <w:t>萬丹鄉興化國民小學社區</w:t>
                            </w:r>
                            <w:proofErr w:type="gramStart"/>
                            <w:r w:rsidRPr="0052201F">
                              <w:rPr>
                                <w:rFonts w:ascii="標楷體" w:eastAsia="標楷體" w:hAnsi="標楷體" w:hint="eastAsia"/>
                                <w:b/>
                              </w:rPr>
                              <w:t>共讀站</w:t>
                            </w:r>
                            <w:proofErr w:type="gramEnd"/>
                          </w:p>
                          <w:p w14:paraId="66755F5B" w14:textId="77777777" w:rsidR="003979CE" w:rsidRPr="0052201F" w:rsidRDefault="003979CE" w:rsidP="003979CE">
                            <w:pPr>
                              <w:spacing w:line="260" w:lineRule="exact"/>
                              <w:jc w:val="center"/>
                              <w:rPr>
                                <w:rFonts w:ascii="標楷體" w:eastAsia="標楷體" w:hAnsi="標楷體"/>
                                <w:sz w:val="18"/>
                                <w:szCs w:val="18"/>
                              </w:rPr>
                            </w:pPr>
                            <w:proofErr w:type="gramStart"/>
                            <w:r w:rsidRPr="0052201F">
                              <w:rPr>
                                <w:rFonts w:ascii="標楷體" w:eastAsia="標楷體" w:hAnsi="標楷體" w:hint="eastAsia"/>
                                <w:sz w:val="18"/>
                                <w:szCs w:val="18"/>
                              </w:rPr>
                              <w:t>（</w:t>
                            </w:r>
                            <w:proofErr w:type="gramEnd"/>
                            <w:r w:rsidRPr="0052201F">
                              <w:rPr>
                                <w:rFonts w:ascii="標楷體" w:eastAsia="標楷體" w:hAnsi="標楷體" w:hint="eastAsia"/>
                                <w:sz w:val="18"/>
                                <w:szCs w:val="18"/>
                              </w:rPr>
                              <w:t>圖片來源：</w:t>
                            </w:r>
                            <w:proofErr w:type="gramStart"/>
                            <w:r w:rsidRPr="0052201F">
                              <w:rPr>
                                <w:rFonts w:ascii="標楷體" w:eastAsia="標楷體" w:hAnsi="標楷體" w:hint="eastAsia"/>
                                <w:sz w:val="18"/>
                                <w:szCs w:val="18"/>
                              </w:rPr>
                              <w:t>本室</w:t>
                            </w:r>
                            <w:r>
                              <w:rPr>
                                <w:rFonts w:ascii="標楷體" w:eastAsia="標楷體" w:hAnsi="標楷體" w:hint="eastAsia"/>
                                <w:sz w:val="18"/>
                                <w:szCs w:val="18"/>
                              </w:rPr>
                              <w:t>於</w:t>
                            </w:r>
                            <w:proofErr w:type="gramEnd"/>
                            <w:r>
                              <w:rPr>
                                <w:rFonts w:ascii="標楷體" w:eastAsia="標楷體" w:hAnsi="標楷體" w:hint="eastAsia"/>
                                <w:sz w:val="18"/>
                                <w:szCs w:val="18"/>
                              </w:rPr>
                              <w:t>114年2月10日</w:t>
                            </w:r>
                            <w:r w:rsidRPr="0052201F">
                              <w:rPr>
                                <w:rFonts w:ascii="標楷體" w:eastAsia="標楷體" w:hAnsi="標楷體" w:hint="eastAsia"/>
                                <w:sz w:val="18"/>
                                <w:szCs w:val="18"/>
                              </w:rPr>
                              <w:t>拍攝</w:t>
                            </w:r>
                            <w:proofErr w:type="gramStart"/>
                            <w:r w:rsidRPr="0052201F">
                              <w:rPr>
                                <w:rFonts w:ascii="標楷體" w:eastAsia="標楷體" w:hAnsi="標楷體" w:hint="eastAsia"/>
                                <w:sz w:val="18"/>
                                <w:szCs w:val="18"/>
                              </w:rPr>
                              <w: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5DF27D" id="_x0000_s1063" type="#_x0000_t202" style="position:absolute;left:0;text-align:left;margin-left:260.5pt;margin-top:12.45pt;width:229.9pt;height:219.5pt;z-index:2522961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" filled="f" stroked="f">
                <v:textbox>
                  <w:txbxContent>
                    <w:p w14:paraId="37C6F36D" w14:textId="77777777" w:rsidR="003979CE" w:rsidRPr="0052201F" w:rsidRDefault="003979CE" w:rsidP="003979CE">
                      <w:pPr>
                        <w:jc w:val="center"/>
                        <w:rPr>
                          <w:rFonts w:ascii="標楷體" w:eastAsia="標楷體" w:hAnsi="標楷體"/>
                          <w:b/>
                        </w:rPr>
                      </w:pPr>
                      <w:r>
                        <w:rPr>
                          <w:rFonts w:ascii="標楷體" w:eastAsia="標楷體" w:hAnsi="標楷體"/>
                          <w:noProof/>
                          <w:sz w:val="20"/>
                          <w:szCs w:val="20"/>
                        </w:rPr>
                        <w:drawing>
                          <wp:inline distT="0" distB="0" distL="0" distR="0" wp14:anchorId="3FD82031" wp14:editId="6157D47C">
                            <wp:extent cx="2597150" cy="2027555"/>
                            <wp:effectExtent l="114300" t="76200" r="69850" b="125095"/>
                            <wp:docPr id="1370054842"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074374" name="圖片 38"/>
                                    <pic:cNvPicPr/>
                                  </pic:nvPicPr>
                                  <pic:blipFill>
                                    <a:blip r:embed="rId25">
                                      <a:extLst>
                                        <a:ext uri="{28A0092B-C50C-407E-A947-70E740481C1C}">
                                          <a14:useLocalDpi xmlns:a14="http://schemas.microsoft.com/office/drawing/2010/main" val="0"/>
                                        </a:ext>
                                      </a:extLst>
                                    </a:blip>
                                    <a:srcRect l="290" r="290"/>
                                    <a:stretch>
                                      <a:fillRect/>
                                    </a:stretch>
                                  </pic:blipFill>
                                  <pic:spPr>
                                    <a:xfrm>
                                      <a:off x="0" y="0"/>
                                      <a:ext cx="2606799" cy="2035088"/>
                                    </a:xfrm>
                                    <a:prstGeom prst="roundRect">
                                      <a:avLst>
                                        <a:gd name="adj" fmla="val 16667"/>
                                      </a:avLst>
                                    </a:prstGeom>
                                    <a:ln>
                                      <a:solidFill>
                                        <a:srgbClr val="00B0F0"/>
                                      </a:solidFill>
                                    </a:ln>
                                    <a:effectLst>
                                      <a:outerShdw blurRad="76200" dist="38100" dir="7800000" algn="tl" rotWithShape="0">
                                        <a:srgbClr val="000000">
                                          <a:alpha val="40000"/>
                                        </a:srgbClr>
                                      </a:outerShdw>
                                    </a:effectLst>
                                  </pic:spPr>
                                </pic:pic>
                              </a:graphicData>
                            </a:graphic>
                          </wp:inline>
                        </w:drawing>
                      </w:r>
                      <w:r w:rsidRPr="0052201F">
                        <w:rPr>
                          <w:rFonts w:ascii="標楷體" w:eastAsia="標楷體" w:hAnsi="標楷體" w:hint="eastAsia"/>
                          <w:b/>
                        </w:rPr>
                        <w:t>萬丹鄉興化國民小學社區</w:t>
                      </w:r>
                      <w:proofErr w:type="gramStart"/>
                      <w:r w:rsidRPr="0052201F">
                        <w:rPr>
                          <w:rFonts w:ascii="標楷體" w:eastAsia="標楷體" w:hAnsi="標楷體" w:hint="eastAsia"/>
                          <w:b/>
                        </w:rPr>
                        <w:t>共讀站</w:t>
                      </w:r>
                      <w:proofErr w:type="gramEnd"/>
                    </w:p>
                    <w:p w14:paraId="66755F5B" w14:textId="77777777" w:rsidR="003979CE" w:rsidRPr="0052201F" w:rsidRDefault="003979CE" w:rsidP="003979CE">
                      <w:pPr>
                        <w:spacing w:line="260" w:lineRule="exact"/>
                        <w:jc w:val="center"/>
                        <w:rPr>
                          <w:rFonts w:ascii="標楷體" w:eastAsia="標楷體" w:hAnsi="標楷體"/>
                          <w:sz w:val="18"/>
                          <w:szCs w:val="18"/>
                        </w:rPr>
                      </w:pPr>
                      <w:proofErr w:type="gramStart"/>
                      <w:r w:rsidRPr="0052201F">
                        <w:rPr>
                          <w:rFonts w:ascii="標楷體" w:eastAsia="標楷體" w:hAnsi="標楷體" w:hint="eastAsia"/>
                          <w:sz w:val="18"/>
                          <w:szCs w:val="18"/>
                        </w:rPr>
                        <w:t>（</w:t>
                      </w:r>
                      <w:proofErr w:type="gramEnd"/>
                      <w:r w:rsidRPr="0052201F">
                        <w:rPr>
                          <w:rFonts w:ascii="標楷體" w:eastAsia="標楷體" w:hAnsi="標楷體" w:hint="eastAsia"/>
                          <w:sz w:val="18"/>
                          <w:szCs w:val="18"/>
                        </w:rPr>
                        <w:t>圖片來源：</w:t>
                      </w:r>
                      <w:proofErr w:type="gramStart"/>
                      <w:r w:rsidRPr="0052201F">
                        <w:rPr>
                          <w:rFonts w:ascii="標楷體" w:eastAsia="標楷體" w:hAnsi="標楷體" w:hint="eastAsia"/>
                          <w:sz w:val="18"/>
                          <w:szCs w:val="18"/>
                        </w:rPr>
                        <w:t>本室</w:t>
                      </w:r>
                      <w:r>
                        <w:rPr>
                          <w:rFonts w:ascii="標楷體" w:eastAsia="標楷體" w:hAnsi="標楷體" w:hint="eastAsia"/>
                          <w:sz w:val="18"/>
                          <w:szCs w:val="18"/>
                        </w:rPr>
                        <w:t>於</w:t>
                      </w:r>
                      <w:proofErr w:type="gramEnd"/>
                      <w:r>
                        <w:rPr>
                          <w:rFonts w:ascii="標楷體" w:eastAsia="標楷體" w:hAnsi="標楷體" w:hint="eastAsia"/>
                          <w:sz w:val="18"/>
                          <w:szCs w:val="18"/>
                        </w:rPr>
                        <w:t>114年2月10日</w:t>
                      </w:r>
                      <w:r w:rsidRPr="0052201F">
                        <w:rPr>
                          <w:rFonts w:ascii="標楷體" w:eastAsia="標楷體" w:hAnsi="標楷體" w:hint="eastAsia"/>
                          <w:sz w:val="18"/>
                          <w:szCs w:val="18"/>
                        </w:rPr>
                        <w:t>拍攝</w:t>
                      </w:r>
                      <w:proofErr w:type="gramStart"/>
                      <w:r w:rsidRPr="0052201F">
                        <w:rPr>
                          <w:rFonts w:ascii="標楷體" w:eastAsia="標楷體" w:hAnsi="標楷體" w:hint="eastAsia"/>
                          <w:sz w:val="18"/>
                          <w:szCs w:val="18"/>
                        </w:rPr>
                        <w:t>）</w:t>
                      </w:r>
                      <w:proofErr w:type="gramEnd"/>
                    </w:p>
                  </w:txbxContent>
                </v:textbox>
                <w10:wrap type="square" anchorx="margin"/>
              </v:shape>
            </w:pict>
          </mc:Fallback>
        </mc:AlternateContent>
      </w:r>
      <w:r w:rsidR="00E879B9" w:rsidRPr="001206C5">
        <w:rPr>
          <w:rFonts w:ascii="標楷體" w:eastAsia="標楷體" w:hAnsi="標楷體" w:hint="eastAsia"/>
          <w:noProof/>
        </w:rPr>
        <w:t>縣政府為提供師生優質學習空間及開放社區居民共享學校圖書資源，自106年起積極向教育部國民及學前教育署爭取前瞻基礎建設計畫城鄉建設類別項下之「校園社區化改造計畫</w:t>
      </w:r>
      <w:r w:rsidR="001519F6" w:rsidRPr="001206C5">
        <w:rPr>
          <w:rFonts w:ascii="標楷體" w:eastAsia="標楷體" w:hAnsi="標楷體" w:hint="eastAsia"/>
          <w:noProof/>
        </w:rPr>
        <w:t>（</w:t>
      </w:r>
      <w:r w:rsidR="00E879B9" w:rsidRPr="001206C5">
        <w:rPr>
          <w:rFonts w:ascii="標楷體" w:eastAsia="標楷體" w:hAnsi="標楷體" w:hint="eastAsia"/>
          <w:noProof/>
        </w:rPr>
        <w:t>含營造友善育兒空間</w:t>
      </w:r>
      <w:r w:rsidR="001519F6" w:rsidRPr="001206C5">
        <w:rPr>
          <w:rFonts w:ascii="標楷體" w:eastAsia="標楷體" w:hAnsi="標楷體" w:hint="eastAsia"/>
          <w:noProof/>
        </w:rPr>
        <w:t>）</w:t>
      </w:r>
      <w:r w:rsidR="00E879B9" w:rsidRPr="001206C5">
        <w:rPr>
          <w:rFonts w:ascii="標楷體" w:eastAsia="標楷體" w:hAnsi="標楷體" w:hint="eastAsia"/>
          <w:noProof/>
        </w:rPr>
        <w:t>」補助經費，協助縣轄公立學校修繕或新設圖書室，逐步轉型為學校社區共讀站，迄113年底止，累計67校辦理相關工程案件，決標金額合計2億23萬餘元，有助改善校園學習環境，促進社區居民學習交流，有效開放與共享圖書資源。經查部分工程採購辦理情形，核有：</w:t>
      </w:r>
      <w:r w:rsidR="00C47438" w:rsidRPr="00C47438">
        <w:rPr>
          <w:rFonts w:ascii="標楷體" w:eastAsia="標楷體" w:hAnsi="標楷體" w:hint="eastAsia"/>
          <w:noProof/>
        </w:rPr>
        <w:t>1.部分學校社區共讀站工程得標廠商與申辦室內裝修行政業務之廠商不同，履約過程之權責分工</w:t>
      </w:r>
      <w:r w:rsidR="00B747E5">
        <w:rPr>
          <w:rFonts w:ascii="標楷體" w:eastAsia="標楷體" w:hAnsi="標楷體" w:hint="eastAsia"/>
          <w:noProof/>
        </w:rPr>
        <w:t>，</w:t>
      </w:r>
      <w:r w:rsidR="00C47438" w:rsidRPr="00C47438">
        <w:rPr>
          <w:rFonts w:ascii="標楷體" w:eastAsia="標楷體" w:hAnsi="標楷體" w:hint="eastAsia"/>
          <w:noProof/>
        </w:rPr>
        <w:t>允宜依相關規定處理；2.部分工項材料間有預算溢列或價格偏離市場行情；3.部分學校社區共讀站開放社區居民使用情形，未達計畫預期效益等情事，經函請檢討改善。據復：1.將注意得標廠商依規定申辦室內裝修許可及合格證明相關行政程序；2.請各校爾後強化預算單價審查作業，注意設計單位合理編列，避免偏離市場行情；3.將加強宣導鼓勵居民於指定開放時間，到校借閱或閱讀，並利用共讀站場地辦理親子共學、說故事、好書閱讀推薦等活動，活絡與社區之連結，以發揮場地效益</w:t>
      </w:r>
      <w:r w:rsidR="00E879B9" w:rsidRPr="001206C5">
        <w:rPr>
          <w:rFonts w:ascii="標楷體" w:eastAsia="標楷體" w:hAnsi="標楷體" w:hint="eastAsia"/>
          <w:noProof/>
        </w:rPr>
        <w:t>。</w:t>
      </w:r>
    </w:p>
    <w:p w14:paraId="4E4B47CC" w14:textId="3883A885" w:rsidR="00D16FE4" w:rsidRPr="001206C5" w:rsidRDefault="00D16FE4" w:rsidP="00B075B8">
      <w:pPr>
        <w:pStyle w:val="af"/>
        <w:spacing w:line="480" w:lineRule="exact"/>
        <w:ind w:firstLineChars="0" w:firstLine="0"/>
        <w:rPr>
          <w:b/>
          <w:sz w:val="28"/>
        </w:rPr>
      </w:pPr>
      <w:r w:rsidRPr="001206C5">
        <w:rPr>
          <w:rFonts w:hint="eastAsia"/>
          <w:b/>
          <w:sz w:val="28"/>
        </w:rPr>
        <w:lastRenderedPageBreak/>
        <w:t>（</w:t>
      </w:r>
      <w:r w:rsidR="00046057" w:rsidRPr="001206C5">
        <w:rPr>
          <w:rFonts w:hint="eastAsia"/>
          <w:b/>
          <w:sz w:val="28"/>
        </w:rPr>
        <w:t>三</w:t>
      </w:r>
      <w:r w:rsidRPr="001206C5">
        <w:rPr>
          <w:rFonts w:hint="eastAsia"/>
          <w:b/>
          <w:sz w:val="28"/>
        </w:rPr>
        <w:t>十）</w:t>
      </w:r>
      <w:r w:rsidR="00675B8F" w:rsidRPr="001206C5">
        <w:rPr>
          <w:rFonts w:hint="eastAsia"/>
          <w:b/>
          <w:sz w:val="28"/>
        </w:rPr>
        <w:t>為維護學校師生安全，積極辦理所屬各級學校建築物耐震能力評估、補強或拆除重建等作業，惟部分執行成果尚未辦理備查及詳實填報</w:t>
      </w:r>
      <w:r w:rsidR="002703DA">
        <w:rPr>
          <w:rFonts w:hint="eastAsia"/>
          <w:b/>
          <w:sz w:val="28"/>
        </w:rPr>
        <w:t>、</w:t>
      </w:r>
      <w:r w:rsidR="00675B8F" w:rsidRPr="001206C5">
        <w:rPr>
          <w:rFonts w:hint="eastAsia"/>
          <w:b/>
          <w:sz w:val="28"/>
        </w:rPr>
        <w:t>或部分校舍</w:t>
      </w:r>
      <w:r w:rsidR="002703DA">
        <w:rPr>
          <w:rFonts w:hint="eastAsia"/>
          <w:b/>
          <w:sz w:val="28"/>
        </w:rPr>
        <w:t>雖已完成耐震補強，惟鄰近邊坡</w:t>
      </w:r>
      <w:r w:rsidR="00B056DF">
        <w:rPr>
          <w:rFonts w:hint="eastAsia"/>
          <w:b/>
          <w:sz w:val="28"/>
        </w:rPr>
        <w:t>仍</w:t>
      </w:r>
      <w:r w:rsidR="00675B8F" w:rsidRPr="001206C5">
        <w:rPr>
          <w:rFonts w:hint="eastAsia"/>
          <w:b/>
          <w:sz w:val="28"/>
        </w:rPr>
        <w:t>潛存安全風險</w:t>
      </w:r>
      <w:r w:rsidR="002703DA">
        <w:rPr>
          <w:rFonts w:hint="eastAsia"/>
          <w:b/>
          <w:sz w:val="28"/>
        </w:rPr>
        <w:t>等情</w:t>
      </w:r>
      <w:r w:rsidR="00675B8F" w:rsidRPr="001206C5">
        <w:rPr>
          <w:rFonts w:hint="eastAsia"/>
          <w:b/>
          <w:sz w:val="28"/>
        </w:rPr>
        <w:t>，亟待</w:t>
      </w:r>
      <w:r w:rsidR="002703DA">
        <w:rPr>
          <w:rFonts w:hint="eastAsia"/>
          <w:b/>
          <w:sz w:val="28"/>
        </w:rPr>
        <w:t>研謀因應</w:t>
      </w:r>
      <w:r w:rsidR="00675B8F" w:rsidRPr="001206C5">
        <w:rPr>
          <w:rFonts w:hint="eastAsia"/>
          <w:b/>
          <w:sz w:val="28"/>
        </w:rPr>
        <w:t>，俾利營造更臻安全之校園環境</w:t>
      </w:r>
      <w:r w:rsidRPr="001206C5">
        <w:rPr>
          <w:rFonts w:hint="eastAsia"/>
          <w:b/>
          <w:sz w:val="28"/>
        </w:rPr>
        <w:t>。</w:t>
      </w:r>
    </w:p>
    <w:p w14:paraId="390E427D" w14:textId="025CADDB" w:rsidR="00D16FE4" w:rsidRPr="001206C5" w:rsidRDefault="00675B8F" w:rsidP="00B075B8">
      <w:pPr>
        <w:widowControl/>
        <w:overflowPunct w:val="0"/>
        <w:snapToGrid w:val="0"/>
        <w:spacing w:line="480" w:lineRule="exact"/>
        <w:ind w:firstLineChars="200" w:firstLine="480"/>
        <w:jc w:val="both"/>
        <w:rPr>
          <w:rFonts w:ascii="標楷體" w:eastAsia="標楷體" w:hAnsi="標楷體"/>
        </w:rPr>
      </w:pPr>
      <w:r w:rsidRPr="001206C5">
        <w:rPr>
          <w:rFonts w:ascii="標楷體" w:eastAsia="標楷體" w:hAnsi="標楷體" w:hint="eastAsia"/>
          <w:noProof/>
        </w:rPr>
        <w:t>112學年度縣政府所屬</w:t>
      </w:r>
      <w:r w:rsidR="00FE04FE" w:rsidRPr="001206C5">
        <w:rPr>
          <w:rFonts w:ascii="標楷體" w:eastAsia="標楷體" w:hAnsi="標楷體" w:hint="eastAsia"/>
          <w:noProof/>
        </w:rPr>
        <w:t>學校</w:t>
      </w:r>
      <w:r w:rsidRPr="001206C5">
        <w:rPr>
          <w:rFonts w:ascii="標楷體" w:eastAsia="標楷體" w:hAnsi="標楷體" w:hint="eastAsia"/>
          <w:noProof/>
        </w:rPr>
        <w:t>合計20</w:t>
      </w:r>
      <w:r w:rsidR="00E3121F">
        <w:rPr>
          <w:rFonts w:ascii="標楷體" w:eastAsia="標楷體" w:hAnsi="標楷體" w:hint="eastAsia"/>
          <w:noProof/>
        </w:rPr>
        <w:t>1</w:t>
      </w:r>
      <w:r w:rsidRPr="001206C5">
        <w:rPr>
          <w:rFonts w:ascii="標楷體" w:eastAsia="標楷體" w:hAnsi="標楷體" w:hint="eastAsia"/>
          <w:noProof/>
        </w:rPr>
        <w:t>所，為六都以外各縣市中排名第2，其中校舍屋齡逾25年者計1,299棟，縣政府為維護學校師生安全，自98年起陸續補助各校辦理建築物耐震能力評估作業，並依評估結果辦理補強或拆除重建，相關成果登載於高級中等以下學校校舍管理系統</w:t>
      </w:r>
      <w:r w:rsidR="00A36B21" w:rsidRPr="001206C5">
        <w:rPr>
          <w:rFonts w:ascii="標楷體" w:eastAsia="標楷體" w:hAnsi="標楷體" w:hint="eastAsia"/>
          <w:noProof/>
        </w:rPr>
        <w:t>（</w:t>
      </w:r>
      <w:r w:rsidRPr="001206C5">
        <w:rPr>
          <w:rFonts w:ascii="標楷體" w:eastAsia="標楷體" w:hAnsi="標楷體" w:hint="eastAsia"/>
          <w:noProof/>
        </w:rPr>
        <w:t>下稱校舍管理系統</w:t>
      </w:r>
      <w:r w:rsidR="00A36B21" w:rsidRPr="001206C5">
        <w:rPr>
          <w:rFonts w:ascii="標楷體" w:eastAsia="標楷體" w:hAnsi="標楷體" w:hint="eastAsia"/>
          <w:noProof/>
        </w:rPr>
        <w:t>）</w:t>
      </w:r>
      <w:r w:rsidRPr="001206C5">
        <w:rPr>
          <w:rFonts w:ascii="標楷體" w:eastAsia="標楷體" w:hAnsi="標楷體" w:hint="eastAsia"/>
          <w:noProof/>
        </w:rPr>
        <w:t>。經查執行情形，核有：1.部分校舍已辦理耐震補強相關作業，惟尚未依規定程序陳報備查或依限再評估耐震能力，縣政府亦迄未督促辦理；2.部分校舍已辦理耐震能力詳細評估作業、補強或拆除重建工程，惟未於</w:t>
      </w:r>
      <w:r w:rsidR="00FE0FE4" w:rsidRPr="001206C5">
        <w:rPr>
          <w:rFonts w:ascii="標楷體" w:eastAsia="標楷體" w:hAnsi="標楷體"/>
          <w:noProof/>
        </w:rPr>
        <mc:AlternateContent>
          <mc:Choice Requires="wps">
            <w:drawing>
              <wp:anchor distT="45720" distB="45720" distL="114300" distR="114300" simplePos="0" relativeHeight="252193792" behindDoc="0" locked="0" layoutInCell="1" allowOverlap="1" wp14:anchorId="52A1ADFD" wp14:editId="7FBD9B2F">
                <wp:simplePos x="0" y="0"/>
                <wp:positionH relativeFrom="margin">
                  <wp:posOffset>3315335</wp:posOffset>
                </wp:positionH>
                <wp:positionV relativeFrom="paragraph">
                  <wp:posOffset>1419788</wp:posOffset>
                </wp:positionV>
                <wp:extent cx="2887980" cy="2908300"/>
                <wp:effectExtent l="0" t="0" r="0" b="6350"/>
                <wp:wrapSquare wrapText="bothSides"/>
                <wp:docPr id="47249098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7980" cy="2908300"/>
                        </a:xfrm>
                        <a:prstGeom prst="rect">
                          <a:avLst/>
                        </a:prstGeom>
                        <a:noFill/>
                        <a:ln w="9525">
                          <a:noFill/>
                          <a:miter lim="800000"/>
                          <a:headEnd/>
                          <a:tailEnd/>
                        </a:ln>
                      </wps:spPr>
                      <wps:txbx>
                        <w:txbxContent>
                          <w:p w14:paraId="1D04053A" w14:textId="77777777" w:rsidR="00FE0FE4" w:rsidRPr="0052201F" w:rsidRDefault="00FE0FE4" w:rsidP="00FE0FE4">
                            <w:pPr>
                              <w:rPr>
                                <w:rFonts w:ascii="標楷體" w:eastAsia="標楷體" w:hAnsi="標楷體"/>
                                <w:sz w:val="20"/>
                                <w:szCs w:val="20"/>
                              </w:rPr>
                            </w:pPr>
                            <w:r>
                              <w:rPr>
                                <w:rFonts w:ascii="標楷體" w:eastAsia="標楷體" w:hAnsi="標楷體"/>
                                <w:noProof/>
                                <w:sz w:val="20"/>
                                <w:szCs w:val="20"/>
                              </w:rPr>
                              <w:drawing>
                                <wp:inline distT="0" distB="0" distL="0" distR="0" wp14:anchorId="1243C2D8" wp14:editId="4C968BDE">
                                  <wp:extent cx="2524488" cy="1904429"/>
                                  <wp:effectExtent l="133350" t="76200" r="85725" b="133985"/>
                                  <wp:docPr id="153398702"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98702" name="圖片 38"/>
                                          <pic:cNvPicPr/>
                                        </pic:nvPicPr>
                                        <pic:blipFill>
                                          <a:blip r:embed="rId26">
                                            <a:extLst>
                                              <a:ext uri="{28A0092B-C50C-407E-A947-70E740481C1C}">
                                                <a14:useLocalDpi xmlns:a14="http://schemas.microsoft.com/office/drawing/2010/main" val="0"/>
                                              </a:ext>
                                            </a:extLst>
                                          </a:blip>
                                          <a:srcRect l="349" r="349"/>
                                          <a:stretch>
                                            <a:fillRect/>
                                          </a:stretch>
                                        </pic:blipFill>
                                        <pic:spPr>
                                          <a:xfrm>
                                            <a:off x="0" y="0"/>
                                            <a:ext cx="2524488" cy="1904429"/>
                                          </a:xfrm>
                                          <a:prstGeom prst="roundRect">
                                            <a:avLst>
                                              <a:gd name="adj" fmla="val 16667"/>
                                            </a:avLst>
                                          </a:prstGeom>
                                          <a:ln>
                                            <a:solidFill>
                                              <a:srgbClr val="00B0F0"/>
                                            </a:solidFill>
                                          </a:ln>
                                          <a:effectLst>
                                            <a:outerShdw blurRad="76200" dist="38100" dir="7800000" algn="tl" rotWithShape="0">
                                              <a:srgbClr val="000000">
                                                <a:alpha val="40000"/>
                                              </a:srgbClr>
                                            </a:outerShdw>
                                          </a:effectLst>
                                        </pic:spPr>
                                      </pic:pic>
                                    </a:graphicData>
                                  </a:graphic>
                                </wp:inline>
                              </w:drawing>
                            </w:r>
                          </w:p>
                          <w:p w14:paraId="7DF5AB09" w14:textId="77777777" w:rsidR="002703DA" w:rsidRDefault="002703DA" w:rsidP="002703DA">
                            <w:pPr>
                              <w:spacing w:line="260" w:lineRule="exact"/>
                              <w:jc w:val="center"/>
                              <w:rPr>
                                <w:rFonts w:ascii="標楷體" w:eastAsia="標楷體" w:hAnsi="標楷體"/>
                                <w:b/>
                              </w:rPr>
                            </w:pPr>
                            <w:r>
                              <w:rPr>
                                <w:rFonts w:ascii="標楷體" w:eastAsia="標楷體" w:hAnsi="標楷體" w:hint="eastAsia"/>
                                <w:b/>
                              </w:rPr>
                              <w:t>屏東市</w:t>
                            </w:r>
                            <w:r w:rsidR="00FE0FE4" w:rsidRPr="00675B8F">
                              <w:rPr>
                                <w:rFonts w:ascii="標楷體" w:eastAsia="標楷體" w:hAnsi="標楷體" w:hint="eastAsia"/>
                                <w:b/>
                              </w:rPr>
                              <w:t>歸來國民</w:t>
                            </w:r>
                            <w:proofErr w:type="gramStart"/>
                            <w:r w:rsidR="00FE0FE4" w:rsidRPr="00675B8F">
                              <w:rPr>
                                <w:rFonts w:ascii="標楷體" w:eastAsia="標楷體" w:hAnsi="標楷體" w:hint="eastAsia"/>
                                <w:b/>
                              </w:rPr>
                              <w:t>小學南棟校舍</w:t>
                            </w:r>
                            <w:proofErr w:type="gramEnd"/>
                          </w:p>
                          <w:p w14:paraId="3E494EDF" w14:textId="54AF624B" w:rsidR="00FE0FE4" w:rsidRDefault="00FE0FE4" w:rsidP="002703DA">
                            <w:pPr>
                              <w:spacing w:line="260" w:lineRule="exact"/>
                              <w:jc w:val="center"/>
                              <w:rPr>
                                <w:rFonts w:ascii="標楷體" w:eastAsia="標楷體" w:hAnsi="標楷體"/>
                                <w:b/>
                              </w:rPr>
                            </w:pPr>
                            <w:r w:rsidRPr="00675B8F">
                              <w:rPr>
                                <w:rFonts w:ascii="標楷體" w:eastAsia="標楷體" w:hAnsi="標楷體" w:hint="eastAsia"/>
                                <w:b/>
                              </w:rPr>
                              <w:t>屋頂女兒牆外牆損壞情形</w:t>
                            </w:r>
                          </w:p>
                          <w:p w14:paraId="1D63A1D2" w14:textId="77777777" w:rsidR="00FE0FE4" w:rsidRPr="0052201F" w:rsidRDefault="00FE0FE4" w:rsidP="00FE0FE4">
                            <w:pPr>
                              <w:spacing w:line="260" w:lineRule="exact"/>
                              <w:jc w:val="center"/>
                              <w:rPr>
                                <w:rFonts w:ascii="標楷體" w:eastAsia="標楷體" w:hAnsi="標楷體"/>
                                <w:sz w:val="18"/>
                                <w:szCs w:val="18"/>
                              </w:rPr>
                            </w:pPr>
                            <w:proofErr w:type="gramStart"/>
                            <w:r w:rsidRPr="0052201F">
                              <w:rPr>
                                <w:rFonts w:ascii="標楷體" w:eastAsia="標楷體" w:hAnsi="標楷體" w:hint="eastAsia"/>
                                <w:sz w:val="18"/>
                                <w:szCs w:val="18"/>
                              </w:rPr>
                              <w:t>（</w:t>
                            </w:r>
                            <w:proofErr w:type="gramEnd"/>
                            <w:r w:rsidRPr="0052201F">
                              <w:rPr>
                                <w:rFonts w:ascii="標楷體" w:eastAsia="標楷體" w:hAnsi="標楷體" w:hint="eastAsia"/>
                                <w:sz w:val="18"/>
                                <w:szCs w:val="18"/>
                              </w:rPr>
                              <w:t>圖片來源：</w:t>
                            </w:r>
                            <w:proofErr w:type="gramStart"/>
                            <w:r w:rsidRPr="0052201F">
                              <w:rPr>
                                <w:rFonts w:ascii="標楷體" w:eastAsia="標楷體" w:hAnsi="標楷體" w:hint="eastAsia"/>
                                <w:sz w:val="18"/>
                                <w:szCs w:val="18"/>
                              </w:rPr>
                              <w:t>本室</w:t>
                            </w:r>
                            <w:r>
                              <w:rPr>
                                <w:rFonts w:ascii="標楷體" w:eastAsia="標楷體" w:hAnsi="標楷體" w:hint="eastAsia"/>
                                <w:sz w:val="18"/>
                                <w:szCs w:val="18"/>
                              </w:rPr>
                              <w:t>於</w:t>
                            </w:r>
                            <w:proofErr w:type="gramEnd"/>
                            <w:r>
                              <w:rPr>
                                <w:rFonts w:ascii="標楷體" w:eastAsia="標楷體" w:hAnsi="標楷體" w:hint="eastAsia"/>
                                <w:sz w:val="18"/>
                                <w:szCs w:val="18"/>
                              </w:rPr>
                              <w:t>114年1月17日</w:t>
                            </w:r>
                            <w:r w:rsidRPr="0052201F">
                              <w:rPr>
                                <w:rFonts w:ascii="標楷體" w:eastAsia="標楷體" w:hAnsi="標楷體" w:hint="eastAsia"/>
                                <w:sz w:val="18"/>
                                <w:szCs w:val="18"/>
                              </w:rPr>
                              <w:t>拍攝</w:t>
                            </w:r>
                            <w:proofErr w:type="gramStart"/>
                            <w:r w:rsidRPr="0052201F">
                              <w:rPr>
                                <w:rFonts w:ascii="標楷體" w:eastAsia="標楷體" w:hAnsi="標楷體" w:hint="eastAsia"/>
                                <w:sz w:val="18"/>
                                <w:szCs w:val="18"/>
                              </w:rPr>
                              <w: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A1ADFD" id="_x0000_s1064" type="#_x0000_t202" style="position:absolute;left:0;text-align:left;margin-left:261.05pt;margin-top:111.8pt;width:227.4pt;height:229pt;z-index:252193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" filled="f" stroked="f">
                <v:textbox>
                  <w:txbxContent>
                    <w:p w14:paraId="1D04053A" w14:textId="77777777" w:rsidR="00FE0FE4" w:rsidRPr="0052201F" w:rsidRDefault="00FE0FE4" w:rsidP="00FE0FE4">
                      <w:pPr>
                        <w:rPr>
                          <w:rFonts w:ascii="標楷體" w:eastAsia="標楷體" w:hAnsi="標楷體"/>
                          <w:sz w:val="20"/>
                          <w:szCs w:val="20"/>
                        </w:rPr>
                      </w:pPr>
                      <w:r>
                        <w:rPr>
                          <w:rFonts w:ascii="標楷體" w:eastAsia="標楷體" w:hAnsi="標楷體"/>
                          <w:noProof/>
                          <w:sz w:val="20"/>
                          <w:szCs w:val="20"/>
                        </w:rPr>
                        <w:drawing>
                          <wp:inline distT="0" distB="0" distL="0" distR="0" wp14:anchorId="1243C2D8" wp14:editId="4C968BDE">
                            <wp:extent cx="2524488" cy="1904429"/>
                            <wp:effectExtent l="133350" t="76200" r="85725" b="133985"/>
                            <wp:docPr id="153398702"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98702" name="圖片 38"/>
                                    <pic:cNvPicPr/>
                                  </pic:nvPicPr>
                                  <pic:blipFill>
                                    <a:blip r:embed="rId26">
                                      <a:extLst>
                                        <a:ext uri="{28A0092B-C50C-407E-A947-70E740481C1C}">
                                          <a14:useLocalDpi xmlns:a14="http://schemas.microsoft.com/office/drawing/2010/main" val="0"/>
                                        </a:ext>
                                      </a:extLst>
                                    </a:blip>
                                    <a:srcRect l="349" r="349"/>
                                    <a:stretch>
                                      <a:fillRect/>
                                    </a:stretch>
                                  </pic:blipFill>
                                  <pic:spPr>
                                    <a:xfrm>
                                      <a:off x="0" y="0"/>
                                      <a:ext cx="2524488" cy="1904429"/>
                                    </a:xfrm>
                                    <a:prstGeom prst="roundRect">
                                      <a:avLst>
                                        <a:gd name="adj" fmla="val 16667"/>
                                      </a:avLst>
                                    </a:prstGeom>
                                    <a:ln>
                                      <a:solidFill>
                                        <a:srgbClr val="00B0F0"/>
                                      </a:solidFill>
                                    </a:ln>
                                    <a:effectLst>
                                      <a:outerShdw blurRad="76200" dist="38100" dir="7800000" algn="tl" rotWithShape="0">
                                        <a:srgbClr val="000000">
                                          <a:alpha val="40000"/>
                                        </a:srgbClr>
                                      </a:outerShdw>
                                    </a:effectLst>
                                  </pic:spPr>
                                </pic:pic>
                              </a:graphicData>
                            </a:graphic>
                          </wp:inline>
                        </w:drawing>
                      </w:r>
                    </w:p>
                    <w:p w14:paraId="7DF5AB09" w14:textId="77777777" w:rsidR="002703DA" w:rsidRDefault="002703DA" w:rsidP="002703DA">
                      <w:pPr>
                        <w:spacing w:line="260" w:lineRule="exact"/>
                        <w:jc w:val="center"/>
                        <w:rPr>
                          <w:rFonts w:ascii="標楷體" w:eastAsia="標楷體" w:hAnsi="標楷體"/>
                          <w:b/>
                        </w:rPr>
                      </w:pPr>
                      <w:r>
                        <w:rPr>
                          <w:rFonts w:ascii="標楷體" w:eastAsia="標楷體" w:hAnsi="標楷體" w:hint="eastAsia"/>
                          <w:b/>
                        </w:rPr>
                        <w:t>屏東市</w:t>
                      </w:r>
                      <w:r w:rsidR="00FE0FE4" w:rsidRPr="00675B8F">
                        <w:rPr>
                          <w:rFonts w:ascii="標楷體" w:eastAsia="標楷體" w:hAnsi="標楷體" w:hint="eastAsia"/>
                          <w:b/>
                        </w:rPr>
                        <w:t>歸來國民</w:t>
                      </w:r>
                      <w:proofErr w:type="gramStart"/>
                      <w:r w:rsidR="00FE0FE4" w:rsidRPr="00675B8F">
                        <w:rPr>
                          <w:rFonts w:ascii="標楷體" w:eastAsia="標楷體" w:hAnsi="標楷體" w:hint="eastAsia"/>
                          <w:b/>
                        </w:rPr>
                        <w:t>小學南棟校舍</w:t>
                      </w:r>
                      <w:proofErr w:type="gramEnd"/>
                    </w:p>
                    <w:p w14:paraId="3E494EDF" w14:textId="54AF624B" w:rsidR="00FE0FE4" w:rsidRDefault="00FE0FE4" w:rsidP="002703DA">
                      <w:pPr>
                        <w:spacing w:line="260" w:lineRule="exact"/>
                        <w:jc w:val="center"/>
                        <w:rPr>
                          <w:rFonts w:ascii="標楷體" w:eastAsia="標楷體" w:hAnsi="標楷體"/>
                          <w:b/>
                        </w:rPr>
                      </w:pPr>
                      <w:r w:rsidRPr="00675B8F">
                        <w:rPr>
                          <w:rFonts w:ascii="標楷體" w:eastAsia="標楷體" w:hAnsi="標楷體" w:hint="eastAsia"/>
                          <w:b/>
                        </w:rPr>
                        <w:t>屋頂女兒牆外牆損壞情形</w:t>
                      </w:r>
                    </w:p>
                    <w:p w14:paraId="1D63A1D2" w14:textId="77777777" w:rsidR="00FE0FE4" w:rsidRPr="0052201F" w:rsidRDefault="00FE0FE4" w:rsidP="00FE0FE4">
                      <w:pPr>
                        <w:spacing w:line="260" w:lineRule="exact"/>
                        <w:jc w:val="center"/>
                        <w:rPr>
                          <w:rFonts w:ascii="標楷體" w:eastAsia="標楷體" w:hAnsi="標楷體"/>
                          <w:sz w:val="18"/>
                          <w:szCs w:val="18"/>
                        </w:rPr>
                      </w:pPr>
                      <w:proofErr w:type="gramStart"/>
                      <w:r w:rsidRPr="0052201F">
                        <w:rPr>
                          <w:rFonts w:ascii="標楷體" w:eastAsia="標楷體" w:hAnsi="標楷體" w:hint="eastAsia"/>
                          <w:sz w:val="18"/>
                          <w:szCs w:val="18"/>
                        </w:rPr>
                        <w:t>（</w:t>
                      </w:r>
                      <w:proofErr w:type="gramEnd"/>
                      <w:r w:rsidRPr="0052201F">
                        <w:rPr>
                          <w:rFonts w:ascii="標楷體" w:eastAsia="標楷體" w:hAnsi="標楷體" w:hint="eastAsia"/>
                          <w:sz w:val="18"/>
                          <w:szCs w:val="18"/>
                        </w:rPr>
                        <w:t>圖片來源：</w:t>
                      </w:r>
                      <w:proofErr w:type="gramStart"/>
                      <w:r w:rsidRPr="0052201F">
                        <w:rPr>
                          <w:rFonts w:ascii="標楷體" w:eastAsia="標楷體" w:hAnsi="標楷體" w:hint="eastAsia"/>
                          <w:sz w:val="18"/>
                          <w:szCs w:val="18"/>
                        </w:rPr>
                        <w:t>本室</w:t>
                      </w:r>
                      <w:r>
                        <w:rPr>
                          <w:rFonts w:ascii="標楷體" w:eastAsia="標楷體" w:hAnsi="標楷體" w:hint="eastAsia"/>
                          <w:sz w:val="18"/>
                          <w:szCs w:val="18"/>
                        </w:rPr>
                        <w:t>於</w:t>
                      </w:r>
                      <w:proofErr w:type="gramEnd"/>
                      <w:r>
                        <w:rPr>
                          <w:rFonts w:ascii="標楷體" w:eastAsia="標楷體" w:hAnsi="標楷體" w:hint="eastAsia"/>
                          <w:sz w:val="18"/>
                          <w:szCs w:val="18"/>
                        </w:rPr>
                        <w:t>114年1月17日</w:t>
                      </w:r>
                      <w:r w:rsidRPr="0052201F">
                        <w:rPr>
                          <w:rFonts w:ascii="標楷體" w:eastAsia="標楷體" w:hAnsi="標楷體" w:hint="eastAsia"/>
                          <w:sz w:val="18"/>
                          <w:szCs w:val="18"/>
                        </w:rPr>
                        <w:t>拍攝</w:t>
                      </w:r>
                      <w:proofErr w:type="gramStart"/>
                      <w:r w:rsidRPr="0052201F">
                        <w:rPr>
                          <w:rFonts w:ascii="標楷體" w:eastAsia="標楷體" w:hAnsi="標楷體" w:hint="eastAsia"/>
                          <w:sz w:val="18"/>
                          <w:szCs w:val="18"/>
                        </w:rPr>
                        <w:t>）</w:t>
                      </w:r>
                      <w:proofErr w:type="gramEnd"/>
                    </w:p>
                  </w:txbxContent>
                </v:textbox>
                <w10:wrap type="square" anchorx="margin"/>
              </v:shape>
            </w:pict>
          </mc:Fallback>
        </mc:AlternateContent>
      </w:r>
      <w:r w:rsidRPr="001206C5">
        <w:rPr>
          <w:rFonts w:ascii="標楷體" w:eastAsia="標楷體" w:hAnsi="標楷體" w:hint="eastAsia"/>
          <w:noProof/>
        </w:rPr>
        <w:t>校舍管理系統上傳及填報相關資訊；3.太陽能光電廠商遲未遷移屏東市歸來國民小學（下稱歸來國小）南棟校舍屋頂之發電設備，致該校無法依耐震能力評估結果辦理校舍報廢及拆除作業，校園安全潛藏風險；4.部分老舊校舍位於土壤液化高潛勢區且耐震能力不足，潛存致災風險，惟迄未盤點訂定優先處理順序並辦理相關補強或拆除工程，未能提升校園安全環境；5.非屬校舍主結構之天花板易潛存震災損壞風險，惟耐震補強過程未一併適時檢討及評估導入相關耐震施作工法；6.三地門鄉地磨兒國民小學（下稱地磨兒國小</w:t>
      </w:r>
      <w:r w:rsidR="00A36B21" w:rsidRPr="001206C5">
        <w:rPr>
          <w:rFonts w:ascii="標楷體" w:eastAsia="標楷體" w:hAnsi="標楷體" w:hint="eastAsia"/>
          <w:noProof/>
        </w:rPr>
        <w:t>）</w:t>
      </w:r>
      <w:r w:rsidRPr="001206C5">
        <w:rPr>
          <w:rFonts w:ascii="標楷體" w:eastAsia="標楷體" w:hAnsi="標楷體" w:hint="eastAsia"/>
          <w:noProof/>
        </w:rPr>
        <w:t>部分建物雖已完成耐震補強，惟</w:t>
      </w:r>
      <w:r w:rsidR="00B056DF">
        <w:rPr>
          <w:rFonts w:ascii="標楷體" w:eastAsia="標楷體" w:hAnsi="標楷體" w:hint="eastAsia"/>
          <w:noProof/>
        </w:rPr>
        <w:t>仍</w:t>
      </w:r>
      <w:r w:rsidRPr="001206C5">
        <w:rPr>
          <w:rFonts w:ascii="標楷體" w:eastAsia="標楷體" w:hAnsi="標楷體" w:hint="eastAsia"/>
          <w:noProof/>
        </w:rPr>
        <w:t>潛存鄰近邊坡致災風險等情事，經函請檢討改善。據復：1.將依據建築物公共安全檢查簽證及申報辦法，辦理備查及申報作業；2.已函請轄內學校於校舍管理系統檢視維護校內建物資訊，以利查詢實際使用情形；3.歸來國小已於114年2月20日申辦建物報廢及拆除作業，縣政府後續將補助該校訴訟經費以循司法途徑解決光電設備搬遷問題；4.將考量校舍耐用年限、耐震評估結果及建物現況，排定位於土壤液化高潛勢區老舊校舍之補強或拆除工程優先順序；5.輕鋼架天花板實屬易受地震影響而損壞墜落裝修材料，已不建議使用，爾後補強工程將考量地震影響，導入相關工法；6.評估地磨兒國小校舍位置、邊坡狀態及校舍空間等因素，若有致災風險將立即排定優先辦理整建</w:t>
      </w:r>
      <w:r w:rsidR="00D16FE4" w:rsidRPr="001206C5">
        <w:rPr>
          <w:rFonts w:ascii="標楷體" w:eastAsia="標楷體" w:hAnsi="標楷體" w:hint="eastAsia"/>
        </w:rPr>
        <w:t>。</w:t>
      </w:r>
    </w:p>
    <w:p w14:paraId="362658B8" w14:textId="58D73C60" w:rsidR="00FE057B" w:rsidRPr="001206C5" w:rsidRDefault="00FE057B" w:rsidP="002B1B3D">
      <w:pPr>
        <w:widowControl/>
        <w:overflowPunct w:val="0"/>
        <w:snapToGrid w:val="0"/>
        <w:spacing w:line="500" w:lineRule="exact"/>
        <w:jc w:val="both"/>
        <w:rPr>
          <w:rFonts w:ascii="標楷體" w:eastAsia="標楷體" w:hAnsi="標楷體"/>
          <w:b/>
          <w:spacing w:val="-6"/>
          <w:sz w:val="28"/>
          <w:szCs w:val="28"/>
        </w:rPr>
      </w:pPr>
      <w:r w:rsidRPr="001206C5">
        <w:rPr>
          <w:rFonts w:ascii="標楷體" w:eastAsia="標楷體" w:hAnsi="標楷體"/>
          <w:b/>
          <w:sz w:val="28"/>
          <w:szCs w:val="28"/>
        </w:rPr>
        <w:lastRenderedPageBreak/>
        <w:t>（</w:t>
      </w:r>
      <w:r w:rsidR="00046057" w:rsidRPr="001206C5">
        <w:rPr>
          <w:rFonts w:ascii="標楷體" w:eastAsia="標楷體" w:hAnsi="標楷體" w:hint="eastAsia"/>
          <w:b/>
          <w:sz w:val="28"/>
          <w:szCs w:val="28"/>
        </w:rPr>
        <w:t>三</w:t>
      </w:r>
      <w:r w:rsidRPr="001206C5">
        <w:rPr>
          <w:rFonts w:ascii="標楷體" w:eastAsia="標楷體" w:hAnsi="標楷體" w:hint="eastAsia"/>
          <w:b/>
          <w:sz w:val="28"/>
          <w:szCs w:val="28"/>
        </w:rPr>
        <w:t>十</w:t>
      </w:r>
      <w:r w:rsidR="001F5212">
        <w:rPr>
          <w:rFonts w:ascii="標楷體" w:eastAsia="標楷體" w:hAnsi="標楷體" w:hint="eastAsia"/>
          <w:b/>
          <w:sz w:val="28"/>
          <w:szCs w:val="28"/>
        </w:rPr>
        <w:t>一</w:t>
      </w:r>
      <w:r w:rsidRPr="001206C5">
        <w:rPr>
          <w:rFonts w:ascii="標楷體" w:eastAsia="標楷體" w:hAnsi="標楷體"/>
          <w:b/>
          <w:sz w:val="28"/>
          <w:szCs w:val="28"/>
        </w:rPr>
        <w:t>）</w:t>
      </w:r>
      <w:r w:rsidR="0072664B" w:rsidRPr="001206C5">
        <w:rPr>
          <w:rFonts w:ascii="標楷體" w:eastAsia="標楷體" w:hAnsi="標楷體" w:hint="eastAsia"/>
          <w:b/>
          <w:spacing w:val="-6"/>
          <w:sz w:val="28"/>
          <w:szCs w:val="28"/>
        </w:rPr>
        <w:t>學校為提升採購效率及品質，獲准以最有利標決標方式辦理之小型工程案件數漸增，惟尚無相關審查標準，未能有效發揮上級機關之審查督導功能，又採購過程仍有不符最有利標精神，亟待研謀改善，以提升採購效率及品質</w:t>
      </w:r>
      <w:r w:rsidRPr="001206C5">
        <w:rPr>
          <w:rFonts w:ascii="標楷體" w:eastAsia="標楷體" w:hAnsi="標楷體" w:hint="eastAsia"/>
          <w:b/>
          <w:spacing w:val="-6"/>
          <w:sz w:val="28"/>
          <w:szCs w:val="28"/>
        </w:rPr>
        <w:t>。</w:t>
      </w:r>
    </w:p>
    <w:p w14:paraId="26C68DB5" w14:textId="672646F3" w:rsidR="0072664B" w:rsidRPr="001206C5" w:rsidRDefault="00EB7C5C" w:rsidP="00C36152">
      <w:pPr>
        <w:overflowPunct w:val="0"/>
        <w:autoSpaceDE w:val="0"/>
        <w:autoSpaceDN w:val="0"/>
        <w:adjustRightInd w:val="0"/>
        <w:snapToGrid w:val="0"/>
        <w:spacing w:line="454" w:lineRule="exact"/>
        <w:ind w:firstLineChars="200" w:firstLine="480"/>
        <w:jc w:val="both"/>
        <w:rPr>
          <w:rFonts w:ascii="標楷體" w:eastAsia="標楷體" w:hAnsi="標楷體"/>
          <w:bCs/>
        </w:rPr>
      </w:pPr>
      <w:bookmarkStart w:id="41" w:name="_Hlk14701576"/>
      <w:bookmarkStart w:id="42" w:name="_Hlk169445384"/>
      <w:bookmarkStart w:id="43" w:name="_Hlk75331752"/>
      <w:r w:rsidRPr="001206C5">
        <w:rPr>
          <w:b/>
          <w:noProof/>
          <w:spacing w:val="-2"/>
        </w:rPr>
        <mc:AlternateContent>
          <mc:Choice Requires="wps">
            <w:drawing>
              <wp:anchor distT="0" distB="0" distL="71755" distR="71755" simplePos="0" relativeHeight="252334080" behindDoc="1" locked="0" layoutInCell="1" allowOverlap="1" wp14:anchorId="6D7A48DB" wp14:editId="153E253B">
                <wp:simplePos x="0" y="0"/>
                <wp:positionH relativeFrom="page">
                  <wp:posOffset>565785</wp:posOffset>
                </wp:positionH>
                <wp:positionV relativeFrom="paragraph">
                  <wp:posOffset>1219835</wp:posOffset>
                </wp:positionV>
                <wp:extent cx="6297295" cy="2964180"/>
                <wp:effectExtent l="0" t="0" r="0" b="0"/>
                <wp:wrapSquare wrapText="bothSides"/>
                <wp:docPr id="58534468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7295" cy="2964180"/>
                        </a:xfrm>
                        <a:prstGeom prst="rect">
                          <a:avLst/>
                        </a:prstGeom>
                        <a:noFill/>
                        <a:ln w="9525">
                          <a:noFill/>
                          <a:miter lim="800000"/>
                          <a:headEnd/>
                          <a:tailEnd/>
                        </a:ln>
                      </wps:spPr>
                      <wps:txbx>
                        <w:txbxContent>
                          <w:p w14:paraId="41563B7D" w14:textId="77777777" w:rsidR="00B056DF" w:rsidRPr="0041608F" w:rsidRDefault="00B056DF" w:rsidP="00B056DF">
                            <w:pPr>
                              <w:spacing w:line="0" w:lineRule="atLeast"/>
                              <w:jc w:val="center"/>
                            </w:pPr>
                            <w:r w:rsidRPr="0041608F">
                              <w:rPr>
                                <w:rFonts w:ascii="標楷體" w:eastAsia="標楷體" w:hAnsi="標楷體" w:hint="eastAsia"/>
                                <w:b/>
                                <w:bCs/>
                              </w:rPr>
                              <w:t>圖</w:t>
                            </w:r>
                            <w:r>
                              <w:rPr>
                                <w:rFonts w:ascii="標楷體" w:eastAsia="標楷體" w:hAnsi="標楷體" w:hint="eastAsia"/>
                                <w:b/>
                                <w:bCs/>
                              </w:rPr>
                              <w:t>10</w:t>
                            </w:r>
                            <w:r w:rsidRPr="0041608F">
                              <w:rPr>
                                <w:rFonts w:ascii="標楷體" w:eastAsia="標楷體" w:hAnsi="標楷體" w:hint="eastAsia"/>
                                <w:b/>
                                <w:bCs/>
                              </w:rPr>
                              <w:t xml:space="preserve">　縣政府所屬學校工程採購辦理情形</w:t>
                            </w:r>
                          </w:p>
                          <w:p w14:paraId="2434FDF5" w14:textId="77777777" w:rsidR="00B056DF" w:rsidRPr="0041608F" w:rsidRDefault="00B056DF" w:rsidP="00B056DF">
                            <w:pPr>
                              <w:spacing w:line="0" w:lineRule="atLeast"/>
                              <w:jc w:val="center"/>
                              <w:rPr>
                                <w:rFonts w:ascii="標楷體" w:eastAsia="標楷體" w:hAnsi="標楷體"/>
                                <w:b/>
                                <w:bCs/>
                              </w:rPr>
                            </w:pPr>
                            <w:r w:rsidRPr="0041608F">
                              <w:rPr>
                                <w:noProof/>
                              </w:rPr>
                              <w:drawing>
                                <wp:inline distT="0" distB="0" distL="0" distR="0" wp14:anchorId="243D644F" wp14:editId="46F0F5A9">
                                  <wp:extent cx="2777705" cy="2438400"/>
                                  <wp:effectExtent l="0" t="0" r="3810" b="0"/>
                                  <wp:docPr id="1701191836" name="圖表 1">
                                    <a:extLst xmlns:a="http://schemas.openxmlformats.org/drawingml/2006/main">
                                      <a:ext uri="{FF2B5EF4-FFF2-40B4-BE49-F238E27FC236}">
                                        <a16:creationId xmlns:a16="http://schemas.microsoft.com/office/drawing/2014/main" id="{9CDE5CF2-4BCE-439A-8DF9-2C57D3E0CE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Pr="0041608F">
                              <w:rPr>
                                <w:noProof/>
                              </w:rPr>
                              <w:drawing>
                                <wp:inline distT="0" distB="0" distL="0" distR="0" wp14:anchorId="7F8BDBF3" wp14:editId="55C1FE34">
                                  <wp:extent cx="3314700" cy="2491740"/>
                                  <wp:effectExtent l="0" t="0" r="0" b="0"/>
                                  <wp:docPr id="1886403799" name="圖表 1">
                                    <a:extLst xmlns:a="http://schemas.openxmlformats.org/drawingml/2006/main">
                                      <a:ext uri="{FF2B5EF4-FFF2-40B4-BE49-F238E27FC236}">
                                        <a16:creationId xmlns:a16="http://schemas.microsoft.com/office/drawing/2014/main" id="{5E19690A-39C4-0B01-19DA-7970CF57C7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FFF67CA" w14:textId="77777777" w:rsidR="00B056DF" w:rsidRPr="0041608F" w:rsidRDefault="00B056DF" w:rsidP="0003038C">
                            <w:pPr>
                              <w:spacing w:line="0" w:lineRule="atLeast"/>
                              <w:ind w:firstLineChars="38" w:firstLine="68"/>
                              <w:rPr>
                                <w:rFonts w:ascii="標楷體" w:eastAsia="標楷體" w:hAnsi="標楷體"/>
                                <w:bCs/>
                                <w:sz w:val="18"/>
                                <w:szCs w:val="18"/>
                              </w:rPr>
                            </w:pPr>
                            <w:r w:rsidRPr="0041608F">
                              <w:rPr>
                                <w:rFonts w:ascii="標楷體" w:eastAsia="標楷體" w:hAnsi="標楷體" w:hint="eastAsia"/>
                                <w:bCs/>
                                <w:sz w:val="18"/>
                                <w:szCs w:val="18"/>
                              </w:rPr>
                              <w:t>資料來源：整理自政府電子採購網</w:t>
                            </w:r>
                            <w:r>
                              <w:rPr>
                                <w:rFonts w:ascii="標楷體" w:eastAsia="標楷體" w:hAnsi="標楷體" w:hint="eastAsia"/>
                                <w:bCs/>
                                <w:sz w:val="18"/>
                                <w:szCs w:val="18"/>
                              </w:rPr>
                              <w:t>網站</w:t>
                            </w:r>
                            <w:r w:rsidRPr="0041608F">
                              <w:rPr>
                                <w:rFonts w:ascii="標楷體" w:eastAsia="標楷體" w:hAnsi="標楷體" w:hint="eastAsia"/>
                                <w:bCs/>
                                <w:sz w:val="18"/>
                                <w:szCs w:val="18"/>
                              </w:rPr>
                              <w:t>資料</w:t>
                            </w:r>
                            <w:r>
                              <w:rPr>
                                <w:rFonts w:ascii="標楷體" w:eastAsia="標楷體" w:hAnsi="標楷體" w:hint="eastAsia"/>
                                <w:bCs/>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7A48DB" id="_x0000_s1065" type="#_x0000_t202" style="position:absolute;left:0;text-align:left;margin-left:44.55pt;margin-top:96.05pt;width:495.85pt;height:233.4pt;z-index:-250982400;visibility:visible;mso-wrap-style:square;mso-width-percent:0;mso-height-percent:0;mso-wrap-distance-left:5.65pt;mso-wrap-distance-top:0;mso-wrap-distance-right:5.65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" filled="f" stroked="f">
                <v:textbox>
                  <w:txbxContent>
                    <w:p w14:paraId="41563B7D" w14:textId="77777777" w:rsidR="00B056DF" w:rsidRPr="0041608F" w:rsidRDefault="00B056DF" w:rsidP="00B056DF">
                      <w:pPr>
                        <w:spacing w:line="0" w:lineRule="atLeast"/>
                        <w:jc w:val="center"/>
                      </w:pPr>
                      <w:r w:rsidRPr="0041608F">
                        <w:rPr>
                          <w:rFonts w:ascii="標楷體" w:eastAsia="標楷體" w:hAnsi="標楷體" w:hint="eastAsia"/>
                          <w:b/>
                          <w:bCs/>
                        </w:rPr>
                        <w:t>圖</w:t>
                      </w:r>
                      <w:r>
                        <w:rPr>
                          <w:rFonts w:ascii="標楷體" w:eastAsia="標楷體" w:hAnsi="標楷體" w:hint="eastAsia"/>
                          <w:b/>
                          <w:bCs/>
                        </w:rPr>
                        <w:t>10</w:t>
                      </w:r>
                      <w:r w:rsidRPr="0041608F">
                        <w:rPr>
                          <w:rFonts w:ascii="標楷體" w:eastAsia="標楷體" w:hAnsi="標楷體" w:hint="eastAsia"/>
                          <w:b/>
                          <w:bCs/>
                        </w:rPr>
                        <w:t xml:space="preserve">　縣政府所屬學校工程採購辦理情形</w:t>
                      </w:r>
                    </w:p>
                    <w:p w14:paraId="2434FDF5" w14:textId="77777777" w:rsidR="00B056DF" w:rsidRPr="0041608F" w:rsidRDefault="00B056DF" w:rsidP="00B056DF">
                      <w:pPr>
                        <w:spacing w:line="0" w:lineRule="atLeast"/>
                        <w:jc w:val="center"/>
                        <w:rPr>
                          <w:rFonts w:ascii="標楷體" w:eastAsia="標楷體" w:hAnsi="標楷體"/>
                          <w:b/>
                          <w:bCs/>
                        </w:rPr>
                      </w:pPr>
                      <w:r w:rsidRPr="0041608F">
                        <w:rPr>
                          <w:noProof/>
                        </w:rPr>
                        <w:drawing>
                          <wp:inline distT="0" distB="0" distL="0" distR="0" wp14:anchorId="243D644F" wp14:editId="46F0F5A9">
                            <wp:extent cx="2777705" cy="2438400"/>
                            <wp:effectExtent l="0" t="0" r="3810" b="0"/>
                            <wp:docPr id="1701191836" name="圖表 1">
                              <a:extLst xmlns:a="http://schemas.openxmlformats.org/drawingml/2006/main">
                                <a:ext uri="{FF2B5EF4-FFF2-40B4-BE49-F238E27FC236}">
                                  <a16:creationId xmlns:a16="http://schemas.microsoft.com/office/drawing/2014/main" id="{9CDE5CF2-4BCE-439A-8DF9-2C57D3E0CE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Pr="0041608F">
                        <w:rPr>
                          <w:noProof/>
                        </w:rPr>
                        <w:drawing>
                          <wp:inline distT="0" distB="0" distL="0" distR="0" wp14:anchorId="7F8BDBF3" wp14:editId="55C1FE34">
                            <wp:extent cx="3314700" cy="2491740"/>
                            <wp:effectExtent l="0" t="0" r="0" b="0"/>
                            <wp:docPr id="1886403799" name="圖表 1">
                              <a:extLst xmlns:a="http://schemas.openxmlformats.org/drawingml/2006/main">
                                <a:ext uri="{FF2B5EF4-FFF2-40B4-BE49-F238E27FC236}">
                                  <a16:creationId xmlns:a16="http://schemas.microsoft.com/office/drawing/2014/main" id="{5E19690A-39C4-0B01-19DA-7970CF57C7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FFF67CA" w14:textId="77777777" w:rsidR="00B056DF" w:rsidRPr="0041608F" w:rsidRDefault="00B056DF" w:rsidP="0003038C">
                      <w:pPr>
                        <w:spacing w:line="0" w:lineRule="atLeast"/>
                        <w:ind w:firstLineChars="38" w:firstLine="68"/>
                        <w:rPr>
                          <w:rFonts w:ascii="標楷體" w:eastAsia="標楷體" w:hAnsi="標楷體"/>
                          <w:bCs/>
                          <w:sz w:val="18"/>
                          <w:szCs w:val="18"/>
                        </w:rPr>
                      </w:pPr>
                      <w:r w:rsidRPr="0041608F">
                        <w:rPr>
                          <w:rFonts w:ascii="標楷體" w:eastAsia="標楷體" w:hAnsi="標楷體" w:hint="eastAsia"/>
                          <w:bCs/>
                          <w:sz w:val="18"/>
                          <w:szCs w:val="18"/>
                        </w:rPr>
                        <w:t>資料來源：整理自政府電子採購網</w:t>
                      </w:r>
                      <w:r>
                        <w:rPr>
                          <w:rFonts w:ascii="標楷體" w:eastAsia="標楷體" w:hAnsi="標楷體" w:hint="eastAsia"/>
                          <w:bCs/>
                          <w:sz w:val="18"/>
                          <w:szCs w:val="18"/>
                        </w:rPr>
                        <w:t>網站</w:t>
                      </w:r>
                      <w:r w:rsidRPr="0041608F">
                        <w:rPr>
                          <w:rFonts w:ascii="標楷體" w:eastAsia="標楷體" w:hAnsi="標楷體" w:hint="eastAsia"/>
                          <w:bCs/>
                          <w:sz w:val="18"/>
                          <w:szCs w:val="18"/>
                        </w:rPr>
                        <w:t>資料</w:t>
                      </w:r>
                      <w:r>
                        <w:rPr>
                          <w:rFonts w:ascii="標楷體" w:eastAsia="標楷體" w:hAnsi="標楷體" w:hint="eastAsia"/>
                          <w:bCs/>
                          <w:sz w:val="18"/>
                          <w:szCs w:val="18"/>
                        </w:rPr>
                        <w:t>。</w:t>
                      </w:r>
                    </w:p>
                  </w:txbxContent>
                </v:textbox>
                <w10:wrap type="square" anchorx="page"/>
              </v:shape>
            </w:pict>
          </mc:Fallback>
        </mc:AlternateContent>
      </w:r>
      <w:r w:rsidR="00C7478B" w:rsidRPr="001206C5">
        <w:rPr>
          <w:rFonts w:ascii="標楷體" w:eastAsia="標楷體" w:hAnsi="標楷體"/>
          <w:bCs/>
          <w:noProof/>
        </w:rPr>
        <mc:AlternateContent>
          <mc:Choice Requires="wps">
            <w:drawing>
              <wp:anchor distT="45720" distB="45720" distL="114300" distR="114300" simplePos="0" relativeHeight="252336128" behindDoc="0" locked="0" layoutInCell="1" allowOverlap="1" wp14:anchorId="0A2C2BA6" wp14:editId="007970DA">
                <wp:simplePos x="0" y="0"/>
                <wp:positionH relativeFrom="margin">
                  <wp:posOffset>29210</wp:posOffset>
                </wp:positionH>
                <wp:positionV relativeFrom="paragraph">
                  <wp:posOffset>5970905</wp:posOffset>
                </wp:positionV>
                <wp:extent cx="6299835" cy="1965960"/>
                <wp:effectExtent l="0" t="0" r="5715" b="0"/>
                <wp:wrapSquare wrapText="bothSides"/>
                <wp:docPr id="18546504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9835" cy="1965960"/>
                        </a:xfrm>
                        <a:prstGeom prst="rect">
                          <a:avLst/>
                        </a:prstGeom>
                        <a:noFill/>
                        <a:ln w="9525">
                          <a:noFill/>
                          <a:miter lim="800000"/>
                          <a:headEnd/>
                          <a:tailEnd/>
                        </a:ln>
                      </wps:spPr>
                      <wps:txbx>
                        <w:txbxContent>
                          <w:p w14:paraId="3283C50C" w14:textId="77777777" w:rsidR="004939FE" w:rsidRPr="0041608F" w:rsidRDefault="004939FE" w:rsidP="004939FE">
                            <w:pPr>
                              <w:spacing w:line="0" w:lineRule="atLeast"/>
                              <w:jc w:val="center"/>
                              <w:rPr>
                                <w:rFonts w:ascii="標楷體" w:eastAsia="標楷體" w:hAnsi="標楷體"/>
                                <w:b/>
                                <w:bCs/>
                              </w:rPr>
                            </w:pPr>
                            <w:r w:rsidRPr="0041608F">
                              <w:rPr>
                                <w:rFonts w:ascii="標楷體" w:eastAsia="標楷體" w:hAnsi="標楷體" w:hint="eastAsia"/>
                                <w:b/>
                                <w:bCs/>
                              </w:rPr>
                              <w:t>表</w:t>
                            </w:r>
                            <w:r>
                              <w:rPr>
                                <w:rFonts w:ascii="標楷體" w:eastAsia="標楷體" w:hAnsi="標楷體" w:hint="eastAsia"/>
                                <w:b/>
                                <w:bCs/>
                              </w:rPr>
                              <w:t>17</w:t>
                            </w:r>
                            <w:r w:rsidRPr="0041608F">
                              <w:rPr>
                                <w:rFonts w:ascii="標楷體" w:eastAsia="標楷體" w:hAnsi="標楷體" w:hint="eastAsia"/>
                                <w:b/>
                                <w:bCs/>
                              </w:rPr>
                              <w:t xml:space="preserve">　縣政府所屬學校採購逾公告金額未達</w:t>
                            </w:r>
                            <w:r w:rsidRPr="0041608F">
                              <w:rPr>
                                <w:rFonts w:ascii="標楷體" w:eastAsia="標楷體" w:hAnsi="標楷體"/>
                                <w:b/>
                                <w:bCs/>
                              </w:rPr>
                              <w:t>1,000萬元工程案件</w:t>
                            </w:r>
                            <w:r w:rsidRPr="0041608F">
                              <w:rPr>
                                <w:rFonts w:ascii="標楷體" w:eastAsia="標楷體" w:hAnsi="標楷體" w:hint="eastAsia"/>
                                <w:b/>
                                <w:bCs/>
                              </w:rPr>
                              <w:t>執行情形</w:t>
                            </w:r>
                          </w:p>
                          <w:p w14:paraId="042B2D76" w14:textId="77777777" w:rsidR="004939FE" w:rsidRPr="0041608F" w:rsidRDefault="004939FE" w:rsidP="004939FE">
                            <w:pPr>
                              <w:spacing w:line="0" w:lineRule="atLeast"/>
                              <w:ind w:leftChars="200" w:left="480" w:rightChars="76" w:right="182"/>
                              <w:jc w:val="right"/>
                              <w:rPr>
                                <w:rFonts w:ascii="標楷體" w:eastAsia="標楷體" w:hAnsi="標楷體"/>
                                <w:szCs w:val="18"/>
                              </w:rPr>
                            </w:pPr>
                            <w:r w:rsidRPr="0041608F">
                              <w:rPr>
                                <w:rFonts w:ascii="標楷體" w:eastAsia="標楷體" w:hAnsi="標楷體" w:hint="eastAsia"/>
                                <w:sz w:val="20"/>
                                <w:szCs w:val="14"/>
                              </w:rPr>
                              <w:t>單位：</w:t>
                            </w:r>
                            <w:r>
                              <w:rPr>
                                <w:rFonts w:ascii="標楷體" w:eastAsia="標楷體" w:hAnsi="標楷體" w:hint="eastAsia"/>
                                <w:sz w:val="20"/>
                                <w:szCs w:val="14"/>
                              </w:rPr>
                              <w:t>新臺幣千元、</w:t>
                            </w:r>
                            <w:r w:rsidRPr="0041608F">
                              <w:rPr>
                                <w:rFonts w:ascii="標楷體" w:eastAsia="標楷體" w:hAnsi="標楷體" w:hint="eastAsia"/>
                                <w:sz w:val="20"/>
                                <w:szCs w:val="14"/>
                              </w:rPr>
                              <w:t>件、％</w:t>
                            </w:r>
                          </w:p>
                          <w:tbl>
                            <w:tblPr>
                              <w:tblW w:w="961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271"/>
                              <w:gridCol w:w="1043"/>
                              <w:gridCol w:w="1044"/>
                              <w:gridCol w:w="1044"/>
                              <w:gridCol w:w="1044"/>
                              <w:gridCol w:w="1043"/>
                              <w:gridCol w:w="1043"/>
                              <w:gridCol w:w="1043"/>
                              <w:gridCol w:w="1043"/>
                            </w:tblGrid>
                            <w:tr w:rsidR="004939FE" w:rsidRPr="0041608F" w14:paraId="01DA4827" w14:textId="77777777" w:rsidTr="00C36152">
                              <w:trPr>
                                <w:trHeight w:val="420"/>
                              </w:trPr>
                              <w:tc>
                                <w:tcPr>
                                  <w:tcW w:w="1271" w:type="dxa"/>
                                  <w:vMerge w:val="restart"/>
                                  <w:tcBorders>
                                    <w:tl2br w:val="single" w:sz="4" w:space="0" w:color="auto"/>
                                  </w:tcBorders>
                                  <w:noWrap/>
                                  <w:vAlign w:val="center"/>
                                  <w:hideMark/>
                                </w:tcPr>
                                <w:p w14:paraId="077BC204" w14:textId="77777777" w:rsidR="004939FE" w:rsidRPr="0041608F" w:rsidRDefault="004939FE" w:rsidP="00611100">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決標</w:t>
                                  </w:r>
                                </w:p>
                                <w:p w14:paraId="31CEC522" w14:textId="77777777" w:rsidR="004939FE" w:rsidRPr="0041608F" w:rsidRDefault="004939FE" w:rsidP="00611100">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方式</w:t>
                                  </w:r>
                                </w:p>
                                <w:p w14:paraId="646D6D3C" w14:textId="77777777" w:rsidR="004939FE" w:rsidRPr="0041608F" w:rsidRDefault="004939FE" w:rsidP="00611100">
                                  <w:pPr>
                                    <w:spacing w:line="0" w:lineRule="atLeast"/>
                                    <w:rPr>
                                      <w:rFonts w:ascii="標楷體" w:eastAsia="標楷體" w:hAnsi="標楷體"/>
                                      <w:sz w:val="20"/>
                                      <w:szCs w:val="20"/>
                                    </w:rPr>
                                  </w:pPr>
                                  <w:r w:rsidRPr="0041608F">
                                    <w:rPr>
                                      <w:rFonts w:ascii="標楷體" w:eastAsia="標楷體" w:hAnsi="標楷體" w:hint="eastAsia"/>
                                      <w:sz w:val="20"/>
                                      <w:szCs w:val="20"/>
                                    </w:rPr>
                                    <w:t>年度</w:t>
                                  </w:r>
                                </w:p>
                              </w:tc>
                              <w:tc>
                                <w:tcPr>
                                  <w:tcW w:w="4175" w:type="dxa"/>
                                  <w:gridSpan w:val="4"/>
                                  <w:tcBorders>
                                    <w:right w:val="single" w:sz="12" w:space="0" w:color="auto"/>
                                  </w:tcBorders>
                                  <w:noWrap/>
                                  <w:vAlign w:val="center"/>
                                  <w:hideMark/>
                                </w:tcPr>
                                <w:p w14:paraId="5504865D"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最有利標</w:t>
                                  </w:r>
                                </w:p>
                              </w:tc>
                              <w:tc>
                                <w:tcPr>
                                  <w:tcW w:w="4171" w:type="dxa"/>
                                  <w:gridSpan w:val="4"/>
                                  <w:tcBorders>
                                    <w:left w:val="single" w:sz="12" w:space="0" w:color="auto"/>
                                  </w:tcBorders>
                                  <w:noWrap/>
                                  <w:vAlign w:val="center"/>
                                  <w:hideMark/>
                                </w:tcPr>
                                <w:p w14:paraId="29A38962"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最低標</w:t>
                                  </w:r>
                                </w:p>
                              </w:tc>
                            </w:tr>
                            <w:tr w:rsidR="004939FE" w:rsidRPr="0041608F" w14:paraId="2B502157" w14:textId="77777777" w:rsidTr="00C36152">
                              <w:trPr>
                                <w:trHeight w:val="340"/>
                              </w:trPr>
                              <w:tc>
                                <w:tcPr>
                                  <w:tcW w:w="1271" w:type="dxa"/>
                                  <w:vMerge/>
                                  <w:tcBorders>
                                    <w:tl2br w:val="single" w:sz="4" w:space="0" w:color="auto"/>
                                  </w:tcBorders>
                                  <w:noWrap/>
                                  <w:vAlign w:val="center"/>
                                  <w:hideMark/>
                                </w:tcPr>
                                <w:p w14:paraId="2E0EA196" w14:textId="77777777" w:rsidR="004939FE" w:rsidRPr="0041608F" w:rsidRDefault="004939FE" w:rsidP="00357ACA">
                                  <w:pPr>
                                    <w:spacing w:line="0" w:lineRule="atLeast"/>
                                    <w:jc w:val="center"/>
                                    <w:rPr>
                                      <w:rFonts w:ascii="標楷體" w:eastAsia="標楷體" w:hAnsi="標楷體"/>
                                      <w:b/>
                                      <w:bCs/>
                                      <w:sz w:val="20"/>
                                      <w:szCs w:val="20"/>
                                    </w:rPr>
                                  </w:pPr>
                                </w:p>
                              </w:tc>
                              <w:tc>
                                <w:tcPr>
                                  <w:tcW w:w="1043" w:type="dxa"/>
                                  <w:noWrap/>
                                  <w:vAlign w:val="center"/>
                                  <w:hideMark/>
                                </w:tcPr>
                                <w:p w14:paraId="0259D1CA"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件數</w:t>
                                  </w:r>
                                </w:p>
                              </w:tc>
                              <w:tc>
                                <w:tcPr>
                                  <w:tcW w:w="1044" w:type="dxa"/>
                                  <w:tcBorders>
                                    <w:right w:val="double" w:sz="4" w:space="0" w:color="auto"/>
                                  </w:tcBorders>
                                  <w:noWrap/>
                                  <w:vAlign w:val="center"/>
                                  <w:hideMark/>
                                </w:tcPr>
                                <w:p w14:paraId="4AD1D1C7"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比率</w:t>
                                  </w:r>
                                </w:p>
                              </w:tc>
                              <w:tc>
                                <w:tcPr>
                                  <w:tcW w:w="1044" w:type="dxa"/>
                                  <w:tcBorders>
                                    <w:left w:val="double" w:sz="4" w:space="0" w:color="auto"/>
                                  </w:tcBorders>
                                  <w:noWrap/>
                                  <w:vAlign w:val="center"/>
                                  <w:hideMark/>
                                </w:tcPr>
                                <w:p w14:paraId="6E699D41"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金額</w:t>
                                  </w:r>
                                </w:p>
                              </w:tc>
                              <w:tc>
                                <w:tcPr>
                                  <w:tcW w:w="1044" w:type="dxa"/>
                                  <w:tcBorders>
                                    <w:right w:val="single" w:sz="12" w:space="0" w:color="auto"/>
                                  </w:tcBorders>
                                  <w:noWrap/>
                                  <w:vAlign w:val="center"/>
                                  <w:hideMark/>
                                </w:tcPr>
                                <w:p w14:paraId="64C2AEE9"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比率</w:t>
                                  </w:r>
                                </w:p>
                              </w:tc>
                              <w:tc>
                                <w:tcPr>
                                  <w:tcW w:w="1043" w:type="dxa"/>
                                  <w:tcBorders>
                                    <w:left w:val="single" w:sz="12" w:space="0" w:color="auto"/>
                                  </w:tcBorders>
                                  <w:noWrap/>
                                  <w:vAlign w:val="center"/>
                                  <w:hideMark/>
                                </w:tcPr>
                                <w:p w14:paraId="1BBD1ADB"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件數</w:t>
                                  </w:r>
                                </w:p>
                              </w:tc>
                              <w:tc>
                                <w:tcPr>
                                  <w:tcW w:w="1043" w:type="dxa"/>
                                  <w:tcBorders>
                                    <w:right w:val="double" w:sz="4" w:space="0" w:color="auto"/>
                                  </w:tcBorders>
                                  <w:noWrap/>
                                  <w:vAlign w:val="center"/>
                                  <w:hideMark/>
                                </w:tcPr>
                                <w:p w14:paraId="40BC00DA"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比率</w:t>
                                  </w:r>
                                </w:p>
                              </w:tc>
                              <w:tc>
                                <w:tcPr>
                                  <w:tcW w:w="1043" w:type="dxa"/>
                                  <w:tcBorders>
                                    <w:left w:val="double" w:sz="4" w:space="0" w:color="auto"/>
                                  </w:tcBorders>
                                  <w:noWrap/>
                                  <w:vAlign w:val="center"/>
                                  <w:hideMark/>
                                </w:tcPr>
                                <w:p w14:paraId="07797501"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金額</w:t>
                                  </w:r>
                                </w:p>
                              </w:tc>
                              <w:tc>
                                <w:tcPr>
                                  <w:tcW w:w="1043" w:type="dxa"/>
                                  <w:noWrap/>
                                  <w:vAlign w:val="center"/>
                                  <w:hideMark/>
                                </w:tcPr>
                                <w:p w14:paraId="598A579E"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比率</w:t>
                                  </w:r>
                                </w:p>
                              </w:tc>
                            </w:tr>
                            <w:tr w:rsidR="004939FE" w:rsidRPr="0041608F" w14:paraId="49D11C52" w14:textId="77777777" w:rsidTr="00C36152">
                              <w:trPr>
                                <w:trHeight w:val="340"/>
                              </w:trPr>
                              <w:tc>
                                <w:tcPr>
                                  <w:tcW w:w="1271" w:type="dxa"/>
                                  <w:noWrap/>
                                  <w:vAlign w:val="center"/>
                                  <w:hideMark/>
                                </w:tcPr>
                                <w:p w14:paraId="3C1BD162" w14:textId="77777777" w:rsidR="004939FE" w:rsidRPr="0041608F" w:rsidRDefault="004939FE" w:rsidP="00357ACA">
                                  <w:pPr>
                                    <w:spacing w:line="0" w:lineRule="atLeast"/>
                                    <w:jc w:val="center"/>
                                    <w:rPr>
                                      <w:rFonts w:ascii="標楷體" w:eastAsia="標楷體" w:hAnsi="標楷體"/>
                                      <w:b/>
                                      <w:bCs/>
                                      <w:sz w:val="20"/>
                                      <w:szCs w:val="20"/>
                                    </w:rPr>
                                  </w:pPr>
                                  <w:r w:rsidRPr="0041608F">
                                    <w:rPr>
                                      <w:rFonts w:ascii="標楷體" w:eastAsia="標楷體" w:hAnsi="標楷體" w:hint="eastAsia"/>
                                      <w:b/>
                                      <w:bCs/>
                                      <w:sz w:val="20"/>
                                      <w:szCs w:val="20"/>
                                    </w:rPr>
                                    <w:t>合計</w:t>
                                  </w:r>
                                </w:p>
                              </w:tc>
                              <w:tc>
                                <w:tcPr>
                                  <w:tcW w:w="1043" w:type="dxa"/>
                                  <w:noWrap/>
                                  <w:vAlign w:val="center"/>
                                  <w:hideMark/>
                                </w:tcPr>
                                <w:p w14:paraId="123C8115" w14:textId="77777777" w:rsidR="004939FE" w:rsidRPr="0041608F" w:rsidRDefault="004939FE" w:rsidP="0072664B">
                                  <w:pPr>
                                    <w:spacing w:line="0" w:lineRule="atLeast"/>
                                    <w:jc w:val="right"/>
                                    <w:rPr>
                                      <w:rFonts w:ascii="標楷體" w:eastAsia="標楷體" w:hAnsi="標楷體"/>
                                      <w:b/>
                                      <w:bCs/>
                                      <w:sz w:val="20"/>
                                      <w:szCs w:val="20"/>
                                    </w:rPr>
                                  </w:pPr>
                                  <w:r w:rsidRPr="0041608F">
                                    <w:rPr>
                                      <w:rFonts w:ascii="標楷體" w:eastAsia="標楷體" w:hAnsi="標楷體" w:hint="eastAsia"/>
                                      <w:b/>
                                      <w:bCs/>
                                      <w:sz w:val="20"/>
                                      <w:szCs w:val="20"/>
                                    </w:rPr>
                                    <w:t>99</w:t>
                                  </w:r>
                                </w:p>
                              </w:tc>
                              <w:tc>
                                <w:tcPr>
                                  <w:tcW w:w="1044" w:type="dxa"/>
                                  <w:tcBorders>
                                    <w:right w:val="double" w:sz="4" w:space="0" w:color="auto"/>
                                  </w:tcBorders>
                                  <w:noWrap/>
                                  <w:vAlign w:val="center"/>
                                  <w:hideMark/>
                                </w:tcPr>
                                <w:p w14:paraId="3630CC5C" w14:textId="77777777" w:rsidR="004939FE" w:rsidRPr="0041608F" w:rsidRDefault="004939FE" w:rsidP="0072664B">
                                  <w:pPr>
                                    <w:spacing w:line="0" w:lineRule="atLeast"/>
                                    <w:jc w:val="right"/>
                                    <w:rPr>
                                      <w:rFonts w:ascii="標楷體" w:eastAsia="標楷體" w:hAnsi="標楷體"/>
                                      <w:b/>
                                      <w:bCs/>
                                      <w:sz w:val="20"/>
                                      <w:szCs w:val="20"/>
                                    </w:rPr>
                                  </w:pPr>
                                  <w:r w:rsidRPr="0041608F">
                                    <w:rPr>
                                      <w:rFonts w:ascii="標楷體" w:eastAsia="標楷體" w:hAnsi="標楷體" w:hint="eastAsia"/>
                                      <w:b/>
                                      <w:bCs/>
                                      <w:sz w:val="20"/>
                                      <w:szCs w:val="20"/>
                                    </w:rPr>
                                    <w:t>37.50</w:t>
                                  </w:r>
                                </w:p>
                              </w:tc>
                              <w:tc>
                                <w:tcPr>
                                  <w:tcW w:w="1044" w:type="dxa"/>
                                  <w:tcBorders>
                                    <w:left w:val="double" w:sz="4" w:space="0" w:color="auto"/>
                                  </w:tcBorders>
                                  <w:noWrap/>
                                  <w:vAlign w:val="center"/>
                                  <w:hideMark/>
                                </w:tcPr>
                                <w:p w14:paraId="091CB513" w14:textId="77777777" w:rsidR="004939FE" w:rsidRPr="0041608F" w:rsidRDefault="004939FE" w:rsidP="0072664B">
                                  <w:pPr>
                                    <w:spacing w:line="0" w:lineRule="atLeast"/>
                                    <w:jc w:val="right"/>
                                    <w:rPr>
                                      <w:rFonts w:ascii="標楷體" w:eastAsia="標楷體" w:hAnsi="標楷體"/>
                                      <w:b/>
                                      <w:bCs/>
                                      <w:sz w:val="20"/>
                                      <w:szCs w:val="20"/>
                                    </w:rPr>
                                  </w:pPr>
                                  <w:r w:rsidRPr="0041608F">
                                    <w:rPr>
                                      <w:rFonts w:ascii="標楷體" w:eastAsia="標楷體" w:hAnsi="標楷體" w:hint="eastAsia"/>
                                      <w:b/>
                                      <w:bCs/>
                                      <w:sz w:val="20"/>
                                      <w:szCs w:val="20"/>
                                    </w:rPr>
                                    <w:t>414,463</w:t>
                                  </w:r>
                                </w:p>
                              </w:tc>
                              <w:tc>
                                <w:tcPr>
                                  <w:tcW w:w="1044" w:type="dxa"/>
                                  <w:tcBorders>
                                    <w:right w:val="single" w:sz="12" w:space="0" w:color="auto"/>
                                  </w:tcBorders>
                                  <w:noWrap/>
                                  <w:vAlign w:val="center"/>
                                  <w:hideMark/>
                                </w:tcPr>
                                <w:p w14:paraId="2D5B509A" w14:textId="77777777" w:rsidR="004939FE" w:rsidRPr="0041608F" w:rsidRDefault="004939FE" w:rsidP="002703DA">
                                  <w:pPr>
                                    <w:spacing w:line="0" w:lineRule="atLeast"/>
                                    <w:ind w:rightChars="15" w:right="36"/>
                                    <w:jc w:val="right"/>
                                    <w:rPr>
                                      <w:rFonts w:ascii="標楷體" w:eastAsia="標楷體" w:hAnsi="標楷體"/>
                                      <w:b/>
                                      <w:bCs/>
                                      <w:sz w:val="20"/>
                                      <w:szCs w:val="20"/>
                                    </w:rPr>
                                  </w:pPr>
                                  <w:r w:rsidRPr="0041608F">
                                    <w:rPr>
                                      <w:rFonts w:ascii="標楷體" w:eastAsia="標楷體" w:hAnsi="標楷體" w:hint="eastAsia"/>
                                      <w:b/>
                                      <w:bCs/>
                                      <w:sz w:val="20"/>
                                      <w:szCs w:val="20"/>
                                    </w:rPr>
                                    <w:t>45.57</w:t>
                                  </w:r>
                                </w:p>
                              </w:tc>
                              <w:tc>
                                <w:tcPr>
                                  <w:tcW w:w="1043" w:type="dxa"/>
                                  <w:tcBorders>
                                    <w:left w:val="single" w:sz="12" w:space="0" w:color="auto"/>
                                  </w:tcBorders>
                                  <w:noWrap/>
                                  <w:vAlign w:val="center"/>
                                  <w:hideMark/>
                                </w:tcPr>
                                <w:p w14:paraId="232FEE5A" w14:textId="77777777" w:rsidR="004939FE" w:rsidRPr="0041608F" w:rsidRDefault="004939FE" w:rsidP="0072664B">
                                  <w:pPr>
                                    <w:spacing w:line="0" w:lineRule="atLeast"/>
                                    <w:jc w:val="right"/>
                                    <w:rPr>
                                      <w:rFonts w:ascii="標楷體" w:eastAsia="標楷體" w:hAnsi="標楷體"/>
                                      <w:b/>
                                      <w:bCs/>
                                      <w:sz w:val="20"/>
                                      <w:szCs w:val="20"/>
                                    </w:rPr>
                                  </w:pPr>
                                  <w:r w:rsidRPr="0041608F">
                                    <w:rPr>
                                      <w:rFonts w:ascii="標楷體" w:eastAsia="標楷體" w:hAnsi="標楷體" w:hint="eastAsia"/>
                                      <w:b/>
                                      <w:bCs/>
                                      <w:sz w:val="20"/>
                                      <w:szCs w:val="20"/>
                                    </w:rPr>
                                    <w:t>165</w:t>
                                  </w:r>
                                </w:p>
                              </w:tc>
                              <w:tc>
                                <w:tcPr>
                                  <w:tcW w:w="1043" w:type="dxa"/>
                                  <w:tcBorders>
                                    <w:right w:val="double" w:sz="4" w:space="0" w:color="auto"/>
                                  </w:tcBorders>
                                  <w:noWrap/>
                                  <w:vAlign w:val="center"/>
                                  <w:hideMark/>
                                </w:tcPr>
                                <w:p w14:paraId="00D7B456" w14:textId="77777777" w:rsidR="004939FE" w:rsidRPr="0041608F" w:rsidRDefault="004939FE" w:rsidP="0072664B">
                                  <w:pPr>
                                    <w:spacing w:line="0" w:lineRule="atLeast"/>
                                    <w:jc w:val="right"/>
                                    <w:rPr>
                                      <w:rFonts w:ascii="標楷體" w:eastAsia="標楷體" w:hAnsi="標楷體"/>
                                      <w:b/>
                                      <w:bCs/>
                                      <w:sz w:val="20"/>
                                      <w:szCs w:val="20"/>
                                    </w:rPr>
                                  </w:pPr>
                                  <w:r w:rsidRPr="0041608F">
                                    <w:rPr>
                                      <w:rFonts w:ascii="標楷體" w:eastAsia="標楷體" w:hAnsi="標楷體" w:hint="eastAsia"/>
                                      <w:b/>
                                      <w:bCs/>
                                      <w:sz w:val="20"/>
                                      <w:szCs w:val="20"/>
                                    </w:rPr>
                                    <w:t>62.50</w:t>
                                  </w:r>
                                </w:p>
                              </w:tc>
                              <w:tc>
                                <w:tcPr>
                                  <w:tcW w:w="1043" w:type="dxa"/>
                                  <w:tcBorders>
                                    <w:left w:val="double" w:sz="4" w:space="0" w:color="auto"/>
                                  </w:tcBorders>
                                  <w:noWrap/>
                                  <w:vAlign w:val="center"/>
                                  <w:hideMark/>
                                </w:tcPr>
                                <w:p w14:paraId="6E2DFF36" w14:textId="77777777" w:rsidR="004939FE" w:rsidRPr="0041608F" w:rsidRDefault="004939FE" w:rsidP="0072664B">
                                  <w:pPr>
                                    <w:spacing w:line="0" w:lineRule="atLeast"/>
                                    <w:jc w:val="right"/>
                                    <w:rPr>
                                      <w:rFonts w:ascii="標楷體" w:eastAsia="標楷體" w:hAnsi="標楷體"/>
                                      <w:b/>
                                      <w:bCs/>
                                      <w:sz w:val="20"/>
                                      <w:szCs w:val="20"/>
                                    </w:rPr>
                                  </w:pPr>
                                  <w:r w:rsidRPr="0041608F">
                                    <w:rPr>
                                      <w:rFonts w:ascii="標楷體" w:eastAsia="標楷體" w:hAnsi="標楷體" w:hint="eastAsia"/>
                                      <w:b/>
                                      <w:bCs/>
                                      <w:sz w:val="20"/>
                                      <w:szCs w:val="20"/>
                                    </w:rPr>
                                    <w:t>495,094</w:t>
                                  </w:r>
                                </w:p>
                              </w:tc>
                              <w:tc>
                                <w:tcPr>
                                  <w:tcW w:w="1043" w:type="dxa"/>
                                  <w:noWrap/>
                                  <w:vAlign w:val="center"/>
                                  <w:hideMark/>
                                </w:tcPr>
                                <w:p w14:paraId="75A4AEC1" w14:textId="77777777" w:rsidR="004939FE" w:rsidRPr="0041608F" w:rsidRDefault="004939FE" w:rsidP="0072664B">
                                  <w:pPr>
                                    <w:spacing w:line="0" w:lineRule="atLeast"/>
                                    <w:jc w:val="right"/>
                                    <w:rPr>
                                      <w:rFonts w:ascii="標楷體" w:eastAsia="標楷體" w:hAnsi="標楷體"/>
                                      <w:b/>
                                      <w:bCs/>
                                      <w:sz w:val="20"/>
                                      <w:szCs w:val="20"/>
                                    </w:rPr>
                                  </w:pPr>
                                  <w:r w:rsidRPr="0041608F">
                                    <w:rPr>
                                      <w:rFonts w:ascii="標楷體" w:eastAsia="標楷體" w:hAnsi="標楷體" w:hint="eastAsia"/>
                                      <w:b/>
                                      <w:bCs/>
                                      <w:sz w:val="20"/>
                                      <w:szCs w:val="20"/>
                                    </w:rPr>
                                    <w:t>54.43</w:t>
                                  </w:r>
                                </w:p>
                              </w:tc>
                            </w:tr>
                            <w:tr w:rsidR="004939FE" w:rsidRPr="0041608F" w14:paraId="54AC1123" w14:textId="77777777" w:rsidTr="00C36152">
                              <w:trPr>
                                <w:trHeight w:val="340"/>
                              </w:trPr>
                              <w:tc>
                                <w:tcPr>
                                  <w:tcW w:w="1271" w:type="dxa"/>
                                  <w:noWrap/>
                                  <w:vAlign w:val="center"/>
                                  <w:hideMark/>
                                </w:tcPr>
                                <w:p w14:paraId="76385984"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111</w:t>
                                  </w:r>
                                </w:p>
                              </w:tc>
                              <w:tc>
                                <w:tcPr>
                                  <w:tcW w:w="1043" w:type="dxa"/>
                                  <w:noWrap/>
                                  <w:vAlign w:val="center"/>
                                  <w:hideMark/>
                                </w:tcPr>
                                <w:p w14:paraId="6ACF1416"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22</w:t>
                                  </w:r>
                                </w:p>
                              </w:tc>
                              <w:tc>
                                <w:tcPr>
                                  <w:tcW w:w="1044" w:type="dxa"/>
                                  <w:tcBorders>
                                    <w:right w:val="double" w:sz="4" w:space="0" w:color="auto"/>
                                  </w:tcBorders>
                                  <w:noWrap/>
                                  <w:vAlign w:val="center"/>
                                  <w:hideMark/>
                                </w:tcPr>
                                <w:p w14:paraId="25428901"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28.57</w:t>
                                  </w:r>
                                </w:p>
                              </w:tc>
                              <w:tc>
                                <w:tcPr>
                                  <w:tcW w:w="1044" w:type="dxa"/>
                                  <w:tcBorders>
                                    <w:left w:val="double" w:sz="4" w:space="0" w:color="auto"/>
                                  </w:tcBorders>
                                  <w:noWrap/>
                                  <w:vAlign w:val="center"/>
                                  <w:hideMark/>
                                </w:tcPr>
                                <w:p w14:paraId="048EAC54"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 xml:space="preserve"> 63,496</w:t>
                                  </w:r>
                                </w:p>
                              </w:tc>
                              <w:tc>
                                <w:tcPr>
                                  <w:tcW w:w="1044" w:type="dxa"/>
                                  <w:tcBorders>
                                    <w:right w:val="single" w:sz="12" w:space="0" w:color="auto"/>
                                  </w:tcBorders>
                                  <w:noWrap/>
                                  <w:vAlign w:val="center"/>
                                  <w:hideMark/>
                                </w:tcPr>
                                <w:p w14:paraId="7075D87F" w14:textId="77777777" w:rsidR="004939FE" w:rsidRPr="002703DA" w:rsidRDefault="004939FE" w:rsidP="002703DA">
                                  <w:pPr>
                                    <w:spacing w:line="0" w:lineRule="atLeast"/>
                                    <w:ind w:rightChars="15" w:right="36"/>
                                    <w:jc w:val="right"/>
                                    <w:rPr>
                                      <w:rFonts w:ascii="標楷體" w:eastAsia="標楷體" w:hAnsi="標楷體"/>
                                      <w:sz w:val="20"/>
                                      <w:szCs w:val="20"/>
                                    </w:rPr>
                                  </w:pPr>
                                  <w:r w:rsidRPr="002703DA">
                                    <w:rPr>
                                      <w:rFonts w:ascii="標楷體" w:eastAsia="標楷體" w:hAnsi="標楷體" w:hint="eastAsia"/>
                                      <w:sz w:val="20"/>
                                      <w:szCs w:val="20"/>
                                    </w:rPr>
                                    <w:t>34.87</w:t>
                                  </w:r>
                                </w:p>
                              </w:tc>
                              <w:tc>
                                <w:tcPr>
                                  <w:tcW w:w="1043" w:type="dxa"/>
                                  <w:tcBorders>
                                    <w:left w:val="single" w:sz="12" w:space="0" w:color="auto"/>
                                  </w:tcBorders>
                                  <w:noWrap/>
                                  <w:vAlign w:val="center"/>
                                  <w:hideMark/>
                                </w:tcPr>
                                <w:p w14:paraId="73FF7300"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55</w:t>
                                  </w:r>
                                </w:p>
                              </w:tc>
                              <w:tc>
                                <w:tcPr>
                                  <w:tcW w:w="1043" w:type="dxa"/>
                                  <w:tcBorders>
                                    <w:right w:val="double" w:sz="4" w:space="0" w:color="auto"/>
                                  </w:tcBorders>
                                  <w:noWrap/>
                                  <w:vAlign w:val="center"/>
                                  <w:hideMark/>
                                </w:tcPr>
                                <w:p w14:paraId="29EBB260"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71.43</w:t>
                                  </w:r>
                                </w:p>
                              </w:tc>
                              <w:tc>
                                <w:tcPr>
                                  <w:tcW w:w="1043" w:type="dxa"/>
                                  <w:tcBorders>
                                    <w:left w:val="double" w:sz="4" w:space="0" w:color="auto"/>
                                  </w:tcBorders>
                                  <w:noWrap/>
                                  <w:vAlign w:val="center"/>
                                  <w:hideMark/>
                                </w:tcPr>
                                <w:p w14:paraId="5226CB97"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118,609</w:t>
                                  </w:r>
                                </w:p>
                              </w:tc>
                              <w:tc>
                                <w:tcPr>
                                  <w:tcW w:w="1043" w:type="dxa"/>
                                  <w:noWrap/>
                                  <w:vAlign w:val="center"/>
                                  <w:hideMark/>
                                </w:tcPr>
                                <w:p w14:paraId="355D3AF8"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65.13</w:t>
                                  </w:r>
                                </w:p>
                              </w:tc>
                            </w:tr>
                            <w:tr w:rsidR="004939FE" w:rsidRPr="0041608F" w14:paraId="0F5D9536" w14:textId="77777777" w:rsidTr="00C36152">
                              <w:trPr>
                                <w:trHeight w:val="340"/>
                              </w:trPr>
                              <w:tc>
                                <w:tcPr>
                                  <w:tcW w:w="1271" w:type="dxa"/>
                                  <w:noWrap/>
                                  <w:vAlign w:val="center"/>
                                  <w:hideMark/>
                                </w:tcPr>
                                <w:p w14:paraId="681A4BC5"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112</w:t>
                                  </w:r>
                                </w:p>
                              </w:tc>
                              <w:tc>
                                <w:tcPr>
                                  <w:tcW w:w="1043" w:type="dxa"/>
                                  <w:noWrap/>
                                  <w:vAlign w:val="center"/>
                                  <w:hideMark/>
                                </w:tcPr>
                                <w:p w14:paraId="53D9BF86"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32</w:t>
                                  </w:r>
                                </w:p>
                              </w:tc>
                              <w:tc>
                                <w:tcPr>
                                  <w:tcW w:w="1044" w:type="dxa"/>
                                  <w:tcBorders>
                                    <w:right w:val="double" w:sz="4" w:space="0" w:color="auto"/>
                                  </w:tcBorders>
                                  <w:noWrap/>
                                  <w:vAlign w:val="center"/>
                                  <w:hideMark/>
                                </w:tcPr>
                                <w:p w14:paraId="6395544A"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39.02</w:t>
                                  </w:r>
                                </w:p>
                              </w:tc>
                              <w:tc>
                                <w:tcPr>
                                  <w:tcW w:w="1044" w:type="dxa"/>
                                  <w:tcBorders>
                                    <w:left w:val="double" w:sz="4" w:space="0" w:color="auto"/>
                                  </w:tcBorders>
                                  <w:noWrap/>
                                  <w:vAlign w:val="center"/>
                                  <w:hideMark/>
                                </w:tcPr>
                                <w:p w14:paraId="72CF8833"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141,345</w:t>
                                  </w:r>
                                </w:p>
                              </w:tc>
                              <w:tc>
                                <w:tcPr>
                                  <w:tcW w:w="1044" w:type="dxa"/>
                                  <w:tcBorders>
                                    <w:right w:val="single" w:sz="12" w:space="0" w:color="auto"/>
                                  </w:tcBorders>
                                  <w:noWrap/>
                                  <w:vAlign w:val="center"/>
                                  <w:hideMark/>
                                </w:tcPr>
                                <w:p w14:paraId="1EA90D42" w14:textId="77777777" w:rsidR="004939FE" w:rsidRPr="002703DA" w:rsidRDefault="004939FE" w:rsidP="002703DA">
                                  <w:pPr>
                                    <w:spacing w:line="0" w:lineRule="atLeast"/>
                                    <w:ind w:rightChars="15" w:right="36"/>
                                    <w:jc w:val="right"/>
                                    <w:rPr>
                                      <w:rFonts w:ascii="標楷體" w:eastAsia="標楷體" w:hAnsi="標楷體"/>
                                      <w:sz w:val="20"/>
                                      <w:szCs w:val="20"/>
                                    </w:rPr>
                                  </w:pPr>
                                  <w:r w:rsidRPr="002703DA">
                                    <w:rPr>
                                      <w:rFonts w:ascii="標楷體" w:eastAsia="標楷體" w:hAnsi="標楷體" w:hint="eastAsia"/>
                                      <w:sz w:val="20"/>
                                      <w:szCs w:val="20"/>
                                    </w:rPr>
                                    <w:t>45.75</w:t>
                                  </w:r>
                                </w:p>
                              </w:tc>
                              <w:tc>
                                <w:tcPr>
                                  <w:tcW w:w="1043" w:type="dxa"/>
                                  <w:tcBorders>
                                    <w:left w:val="single" w:sz="12" w:space="0" w:color="auto"/>
                                  </w:tcBorders>
                                  <w:noWrap/>
                                  <w:vAlign w:val="center"/>
                                  <w:hideMark/>
                                </w:tcPr>
                                <w:p w14:paraId="566E52D9"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50</w:t>
                                  </w:r>
                                </w:p>
                              </w:tc>
                              <w:tc>
                                <w:tcPr>
                                  <w:tcW w:w="1043" w:type="dxa"/>
                                  <w:tcBorders>
                                    <w:right w:val="double" w:sz="4" w:space="0" w:color="auto"/>
                                  </w:tcBorders>
                                  <w:noWrap/>
                                  <w:vAlign w:val="center"/>
                                  <w:hideMark/>
                                </w:tcPr>
                                <w:p w14:paraId="616D3FAC"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60.98</w:t>
                                  </w:r>
                                </w:p>
                              </w:tc>
                              <w:tc>
                                <w:tcPr>
                                  <w:tcW w:w="1043" w:type="dxa"/>
                                  <w:tcBorders>
                                    <w:left w:val="double" w:sz="4" w:space="0" w:color="auto"/>
                                  </w:tcBorders>
                                  <w:noWrap/>
                                  <w:vAlign w:val="center"/>
                                  <w:hideMark/>
                                </w:tcPr>
                                <w:p w14:paraId="37309874"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167,609</w:t>
                                  </w:r>
                                </w:p>
                              </w:tc>
                              <w:tc>
                                <w:tcPr>
                                  <w:tcW w:w="1043" w:type="dxa"/>
                                  <w:noWrap/>
                                  <w:vAlign w:val="center"/>
                                  <w:hideMark/>
                                </w:tcPr>
                                <w:p w14:paraId="5E55745A"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54.25</w:t>
                                  </w:r>
                                </w:p>
                              </w:tc>
                            </w:tr>
                            <w:tr w:rsidR="004939FE" w:rsidRPr="0041608F" w14:paraId="29985D28" w14:textId="77777777" w:rsidTr="00C36152">
                              <w:trPr>
                                <w:trHeight w:val="340"/>
                              </w:trPr>
                              <w:tc>
                                <w:tcPr>
                                  <w:tcW w:w="1271" w:type="dxa"/>
                                  <w:noWrap/>
                                  <w:vAlign w:val="center"/>
                                  <w:hideMark/>
                                </w:tcPr>
                                <w:p w14:paraId="1431FD68"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113</w:t>
                                  </w:r>
                                </w:p>
                              </w:tc>
                              <w:tc>
                                <w:tcPr>
                                  <w:tcW w:w="1043" w:type="dxa"/>
                                  <w:noWrap/>
                                  <w:vAlign w:val="center"/>
                                  <w:hideMark/>
                                </w:tcPr>
                                <w:p w14:paraId="5CD32884"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45</w:t>
                                  </w:r>
                                </w:p>
                              </w:tc>
                              <w:tc>
                                <w:tcPr>
                                  <w:tcW w:w="1044" w:type="dxa"/>
                                  <w:tcBorders>
                                    <w:right w:val="double" w:sz="4" w:space="0" w:color="auto"/>
                                  </w:tcBorders>
                                  <w:noWrap/>
                                  <w:vAlign w:val="center"/>
                                  <w:hideMark/>
                                </w:tcPr>
                                <w:p w14:paraId="2BC63076"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42.86</w:t>
                                  </w:r>
                                </w:p>
                              </w:tc>
                              <w:tc>
                                <w:tcPr>
                                  <w:tcW w:w="1044" w:type="dxa"/>
                                  <w:tcBorders>
                                    <w:left w:val="double" w:sz="4" w:space="0" w:color="auto"/>
                                  </w:tcBorders>
                                  <w:noWrap/>
                                  <w:vAlign w:val="center"/>
                                  <w:hideMark/>
                                </w:tcPr>
                                <w:p w14:paraId="6D3DF6E8"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209,622</w:t>
                                  </w:r>
                                </w:p>
                              </w:tc>
                              <w:tc>
                                <w:tcPr>
                                  <w:tcW w:w="1044" w:type="dxa"/>
                                  <w:tcBorders>
                                    <w:right w:val="single" w:sz="12" w:space="0" w:color="auto"/>
                                  </w:tcBorders>
                                  <w:noWrap/>
                                  <w:vAlign w:val="center"/>
                                  <w:hideMark/>
                                </w:tcPr>
                                <w:p w14:paraId="7D360C87" w14:textId="77777777" w:rsidR="004939FE" w:rsidRPr="002703DA" w:rsidRDefault="004939FE" w:rsidP="002703DA">
                                  <w:pPr>
                                    <w:spacing w:line="0" w:lineRule="atLeast"/>
                                    <w:ind w:rightChars="15" w:right="36"/>
                                    <w:jc w:val="right"/>
                                    <w:rPr>
                                      <w:rFonts w:ascii="標楷體" w:eastAsia="標楷體" w:hAnsi="標楷體"/>
                                      <w:sz w:val="20"/>
                                      <w:szCs w:val="20"/>
                                    </w:rPr>
                                  </w:pPr>
                                  <w:r w:rsidRPr="002703DA">
                                    <w:rPr>
                                      <w:rFonts w:ascii="標楷體" w:eastAsia="標楷體" w:hAnsi="標楷體" w:hint="eastAsia"/>
                                      <w:sz w:val="20"/>
                                      <w:szCs w:val="20"/>
                                    </w:rPr>
                                    <w:t>50.09</w:t>
                                  </w:r>
                                </w:p>
                              </w:tc>
                              <w:tc>
                                <w:tcPr>
                                  <w:tcW w:w="1043" w:type="dxa"/>
                                  <w:tcBorders>
                                    <w:left w:val="single" w:sz="12" w:space="0" w:color="auto"/>
                                  </w:tcBorders>
                                  <w:noWrap/>
                                  <w:vAlign w:val="center"/>
                                  <w:hideMark/>
                                </w:tcPr>
                                <w:p w14:paraId="1D8B86C3"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60</w:t>
                                  </w:r>
                                </w:p>
                              </w:tc>
                              <w:tc>
                                <w:tcPr>
                                  <w:tcW w:w="1043" w:type="dxa"/>
                                  <w:tcBorders>
                                    <w:right w:val="double" w:sz="4" w:space="0" w:color="auto"/>
                                  </w:tcBorders>
                                  <w:noWrap/>
                                  <w:vAlign w:val="center"/>
                                  <w:hideMark/>
                                </w:tcPr>
                                <w:p w14:paraId="0CBDBA17"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57.14</w:t>
                                  </w:r>
                                </w:p>
                              </w:tc>
                              <w:tc>
                                <w:tcPr>
                                  <w:tcW w:w="1043" w:type="dxa"/>
                                  <w:tcBorders>
                                    <w:left w:val="double" w:sz="4" w:space="0" w:color="auto"/>
                                  </w:tcBorders>
                                  <w:noWrap/>
                                  <w:vAlign w:val="center"/>
                                  <w:hideMark/>
                                </w:tcPr>
                                <w:p w14:paraId="6598B043"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208,876</w:t>
                                  </w:r>
                                </w:p>
                              </w:tc>
                              <w:tc>
                                <w:tcPr>
                                  <w:tcW w:w="1043" w:type="dxa"/>
                                  <w:noWrap/>
                                  <w:vAlign w:val="center"/>
                                  <w:hideMark/>
                                </w:tcPr>
                                <w:p w14:paraId="2DAEE51D"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49.91</w:t>
                                  </w:r>
                                </w:p>
                              </w:tc>
                            </w:tr>
                          </w:tbl>
                          <w:p w14:paraId="553A9648" w14:textId="77777777" w:rsidR="004939FE" w:rsidRPr="0041608F" w:rsidRDefault="004939FE" w:rsidP="004939FE">
                            <w:pPr>
                              <w:spacing w:line="0" w:lineRule="atLeast"/>
                              <w:rPr>
                                <w:rFonts w:ascii="標楷體" w:eastAsia="標楷體" w:hAnsi="標楷體"/>
                                <w:sz w:val="18"/>
                                <w:szCs w:val="18"/>
                              </w:rPr>
                            </w:pPr>
                            <w:bookmarkStart w:id="44" w:name="_Hlk201830806"/>
                            <w:bookmarkStart w:id="45" w:name="_Hlk201830807"/>
                            <w:r w:rsidRPr="0041608F">
                              <w:rPr>
                                <w:rFonts w:ascii="標楷體" w:eastAsia="標楷體" w:hAnsi="標楷體" w:hint="eastAsia"/>
                                <w:sz w:val="18"/>
                                <w:szCs w:val="18"/>
                              </w:rPr>
                              <w:t>資料來源：整理自政府電子採購網</w:t>
                            </w:r>
                            <w:r>
                              <w:rPr>
                                <w:rFonts w:ascii="標楷體" w:eastAsia="標楷體" w:hAnsi="標楷體" w:hint="eastAsia"/>
                                <w:sz w:val="18"/>
                                <w:szCs w:val="18"/>
                              </w:rPr>
                              <w:t>網站</w:t>
                            </w:r>
                            <w:r w:rsidRPr="0041608F">
                              <w:rPr>
                                <w:rFonts w:ascii="標楷體" w:eastAsia="標楷體" w:hAnsi="標楷體" w:hint="eastAsia"/>
                                <w:sz w:val="18"/>
                                <w:szCs w:val="18"/>
                              </w:rPr>
                              <w:t>資料。</w:t>
                            </w:r>
                            <w:bookmarkEnd w:id="44"/>
                            <w:bookmarkEnd w:id="45"/>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A2C2BA6" id="_x0000_s1066" type="#_x0000_t202" style="position:absolute;left:0;text-align:left;margin-left:2.3pt;margin-top:470.15pt;width:496.05pt;height:154.8pt;z-index:252336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" filled="f" stroked="f">
                <v:textbox inset="1mm,0,1mm,0">
                  <w:txbxContent>
                    <w:p w14:paraId="3283C50C" w14:textId="77777777" w:rsidR="004939FE" w:rsidRPr="0041608F" w:rsidRDefault="004939FE" w:rsidP="004939FE">
                      <w:pPr>
                        <w:spacing w:line="0" w:lineRule="atLeast"/>
                        <w:jc w:val="center"/>
                        <w:rPr>
                          <w:rFonts w:ascii="標楷體" w:eastAsia="標楷體" w:hAnsi="標楷體"/>
                          <w:b/>
                          <w:bCs/>
                        </w:rPr>
                      </w:pPr>
                      <w:r w:rsidRPr="0041608F">
                        <w:rPr>
                          <w:rFonts w:ascii="標楷體" w:eastAsia="標楷體" w:hAnsi="標楷體" w:hint="eastAsia"/>
                          <w:b/>
                          <w:bCs/>
                        </w:rPr>
                        <w:t>表</w:t>
                      </w:r>
                      <w:r>
                        <w:rPr>
                          <w:rFonts w:ascii="標楷體" w:eastAsia="標楷體" w:hAnsi="標楷體" w:hint="eastAsia"/>
                          <w:b/>
                          <w:bCs/>
                        </w:rPr>
                        <w:t>17</w:t>
                      </w:r>
                      <w:r w:rsidRPr="0041608F">
                        <w:rPr>
                          <w:rFonts w:ascii="標楷體" w:eastAsia="標楷體" w:hAnsi="標楷體" w:hint="eastAsia"/>
                          <w:b/>
                          <w:bCs/>
                        </w:rPr>
                        <w:t xml:space="preserve">　縣政府所屬學校採購逾公告金額未達</w:t>
                      </w:r>
                      <w:r w:rsidRPr="0041608F">
                        <w:rPr>
                          <w:rFonts w:ascii="標楷體" w:eastAsia="標楷體" w:hAnsi="標楷體"/>
                          <w:b/>
                          <w:bCs/>
                        </w:rPr>
                        <w:t>1,000萬元工程案件</w:t>
                      </w:r>
                      <w:r w:rsidRPr="0041608F">
                        <w:rPr>
                          <w:rFonts w:ascii="標楷體" w:eastAsia="標楷體" w:hAnsi="標楷體" w:hint="eastAsia"/>
                          <w:b/>
                          <w:bCs/>
                        </w:rPr>
                        <w:t>執行情形</w:t>
                      </w:r>
                    </w:p>
                    <w:p w14:paraId="042B2D76" w14:textId="77777777" w:rsidR="004939FE" w:rsidRPr="0041608F" w:rsidRDefault="004939FE" w:rsidP="004939FE">
                      <w:pPr>
                        <w:spacing w:line="0" w:lineRule="atLeast"/>
                        <w:ind w:leftChars="200" w:left="480" w:rightChars="76" w:right="182"/>
                        <w:jc w:val="right"/>
                        <w:rPr>
                          <w:rFonts w:ascii="標楷體" w:eastAsia="標楷體" w:hAnsi="標楷體"/>
                          <w:szCs w:val="18"/>
                        </w:rPr>
                      </w:pPr>
                      <w:r w:rsidRPr="0041608F">
                        <w:rPr>
                          <w:rFonts w:ascii="標楷體" w:eastAsia="標楷體" w:hAnsi="標楷體" w:hint="eastAsia"/>
                          <w:sz w:val="20"/>
                          <w:szCs w:val="14"/>
                        </w:rPr>
                        <w:t>單位：</w:t>
                      </w:r>
                      <w:r>
                        <w:rPr>
                          <w:rFonts w:ascii="標楷體" w:eastAsia="標楷體" w:hAnsi="標楷體" w:hint="eastAsia"/>
                          <w:sz w:val="20"/>
                          <w:szCs w:val="14"/>
                        </w:rPr>
                        <w:t>新臺幣千元、</w:t>
                      </w:r>
                      <w:r w:rsidRPr="0041608F">
                        <w:rPr>
                          <w:rFonts w:ascii="標楷體" w:eastAsia="標楷體" w:hAnsi="標楷體" w:hint="eastAsia"/>
                          <w:sz w:val="20"/>
                          <w:szCs w:val="14"/>
                        </w:rPr>
                        <w:t>件、％</w:t>
                      </w:r>
                    </w:p>
                    <w:tbl>
                      <w:tblPr>
                        <w:tblW w:w="961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271"/>
                        <w:gridCol w:w="1043"/>
                        <w:gridCol w:w="1044"/>
                        <w:gridCol w:w="1044"/>
                        <w:gridCol w:w="1044"/>
                        <w:gridCol w:w="1043"/>
                        <w:gridCol w:w="1043"/>
                        <w:gridCol w:w="1043"/>
                        <w:gridCol w:w="1043"/>
                      </w:tblGrid>
                      <w:tr w:rsidR="004939FE" w:rsidRPr="0041608F" w14:paraId="01DA4827" w14:textId="77777777" w:rsidTr="00C36152">
                        <w:trPr>
                          <w:trHeight w:val="420"/>
                        </w:trPr>
                        <w:tc>
                          <w:tcPr>
                            <w:tcW w:w="1271" w:type="dxa"/>
                            <w:vMerge w:val="restart"/>
                            <w:tcBorders>
                              <w:tl2br w:val="single" w:sz="4" w:space="0" w:color="auto"/>
                            </w:tcBorders>
                            <w:noWrap/>
                            <w:vAlign w:val="center"/>
                            <w:hideMark/>
                          </w:tcPr>
                          <w:p w14:paraId="077BC204" w14:textId="77777777" w:rsidR="004939FE" w:rsidRPr="0041608F" w:rsidRDefault="004939FE" w:rsidP="00611100">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決標</w:t>
                            </w:r>
                          </w:p>
                          <w:p w14:paraId="31CEC522" w14:textId="77777777" w:rsidR="004939FE" w:rsidRPr="0041608F" w:rsidRDefault="004939FE" w:rsidP="00611100">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方式</w:t>
                            </w:r>
                          </w:p>
                          <w:p w14:paraId="646D6D3C" w14:textId="77777777" w:rsidR="004939FE" w:rsidRPr="0041608F" w:rsidRDefault="004939FE" w:rsidP="00611100">
                            <w:pPr>
                              <w:spacing w:line="0" w:lineRule="atLeast"/>
                              <w:rPr>
                                <w:rFonts w:ascii="標楷體" w:eastAsia="標楷體" w:hAnsi="標楷體"/>
                                <w:sz w:val="20"/>
                                <w:szCs w:val="20"/>
                              </w:rPr>
                            </w:pPr>
                            <w:r w:rsidRPr="0041608F">
                              <w:rPr>
                                <w:rFonts w:ascii="標楷體" w:eastAsia="標楷體" w:hAnsi="標楷體" w:hint="eastAsia"/>
                                <w:sz w:val="20"/>
                                <w:szCs w:val="20"/>
                              </w:rPr>
                              <w:t>年度</w:t>
                            </w:r>
                          </w:p>
                        </w:tc>
                        <w:tc>
                          <w:tcPr>
                            <w:tcW w:w="4175" w:type="dxa"/>
                            <w:gridSpan w:val="4"/>
                            <w:tcBorders>
                              <w:right w:val="single" w:sz="12" w:space="0" w:color="auto"/>
                            </w:tcBorders>
                            <w:noWrap/>
                            <w:vAlign w:val="center"/>
                            <w:hideMark/>
                          </w:tcPr>
                          <w:p w14:paraId="5504865D"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最有利標</w:t>
                            </w:r>
                          </w:p>
                        </w:tc>
                        <w:tc>
                          <w:tcPr>
                            <w:tcW w:w="4171" w:type="dxa"/>
                            <w:gridSpan w:val="4"/>
                            <w:tcBorders>
                              <w:left w:val="single" w:sz="12" w:space="0" w:color="auto"/>
                            </w:tcBorders>
                            <w:noWrap/>
                            <w:vAlign w:val="center"/>
                            <w:hideMark/>
                          </w:tcPr>
                          <w:p w14:paraId="29A38962"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最低標</w:t>
                            </w:r>
                          </w:p>
                        </w:tc>
                      </w:tr>
                      <w:tr w:rsidR="004939FE" w:rsidRPr="0041608F" w14:paraId="2B502157" w14:textId="77777777" w:rsidTr="00C36152">
                        <w:trPr>
                          <w:trHeight w:val="340"/>
                        </w:trPr>
                        <w:tc>
                          <w:tcPr>
                            <w:tcW w:w="1271" w:type="dxa"/>
                            <w:vMerge/>
                            <w:tcBorders>
                              <w:tl2br w:val="single" w:sz="4" w:space="0" w:color="auto"/>
                            </w:tcBorders>
                            <w:noWrap/>
                            <w:vAlign w:val="center"/>
                            <w:hideMark/>
                          </w:tcPr>
                          <w:p w14:paraId="2E0EA196" w14:textId="77777777" w:rsidR="004939FE" w:rsidRPr="0041608F" w:rsidRDefault="004939FE" w:rsidP="00357ACA">
                            <w:pPr>
                              <w:spacing w:line="0" w:lineRule="atLeast"/>
                              <w:jc w:val="center"/>
                              <w:rPr>
                                <w:rFonts w:ascii="標楷體" w:eastAsia="標楷體" w:hAnsi="標楷體"/>
                                <w:b/>
                                <w:bCs/>
                                <w:sz w:val="20"/>
                                <w:szCs w:val="20"/>
                              </w:rPr>
                            </w:pPr>
                          </w:p>
                        </w:tc>
                        <w:tc>
                          <w:tcPr>
                            <w:tcW w:w="1043" w:type="dxa"/>
                            <w:noWrap/>
                            <w:vAlign w:val="center"/>
                            <w:hideMark/>
                          </w:tcPr>
                          <w:p w14:paraId="0259D1CA"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件數</w:t>
                            </w:r>
                          </w:p>
                        </w:tc>
                        <w:tc>
                          <w:tcPr>
                            <w:tcW w:w="1044" w:type="dxa"/>
                            <w:tcBorders>
                              <w:right w:val="double" w:sz="4" w:space="0" w:color="auto"/>
                            </w:tcBorders>
                            <w:noWrap/>
                            <w:vAlign w:val="center"/>
                            <w:hideMark/>
                          </w:tcPr>
                          <w:p w14:paraId="4AD1D1C7"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比率</w:t>
                            </w:r>
                          </w:p>
                        </w:tc>
                        <w:tc>
                          <w:tcPr>
                            <w:tcW w:w="1044" w:type="dxa"/>
                            <w:tcBorders>
                              <w:left w:val="double" w:sz="4" w:space="0" w:color="auto"/>
                            </w:tcBorders>
                            <w:noWrap/>
                            <w:vAlign w:val="center"/>
                            <w:hideMark/>
                          </w:tcPr>
                          <w:p w14:paraId="6E699D41"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金額</w:t>
                            </w:r>
                          </w:p>
                        </w:tc>
                        <w:tc>
                          <w:tcPr>
                            <w:tcW w:w="1044" w:type="dxa"/>
                            <w:tcBorders>
                              <w:right w:val="single" w:sz="12" w:space="0" w:color="auto"/>
                            </w:tcBorders>
                            <w:noWrap/>
                            <w:vAlign w:val="center"/>
                            <w:hideMark/>
                          </w:tcPr>
                          <w:p w14:paraId="64C2AEE9"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比率</w:t>
                            </w:r>
                          </w:p>
                        </w:tc>
                        <w:tc>
                          <w:tcPr>
                            <w:tcW w:w="1043" w:type="dxa"/>
                            <w:tcBorders>
                              <w:left w:val="single" w:sz="12" w:space="0" w:color="auto"/>
                            </w:tcBorders>
                            <w:noWrap/>
                            <w:vAlign w:val="center"/>
                            <w:hideMark/>
                          </w:tcPr>
                          <w:p w14:paraId="1BBD1ADB"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件數</w:t>
                            </w:r>
                          </w:p>
                        </w:tc>
                        <w:tc>
                          <w:tcPr>
                            <w:tcW w:w="1043" w:type="dxa"/>
                            <w:tcBorders>
                              <w:right w:val="double" w:sz="4" w:space="0" w:color="auto"/>
                            </w:tcBorders>
                            <w:noWrap/>
                            <w:vAlign w:val="center"/>
                            <w:hideMark/>
                          </w:tcPr>
                          <w:p w14:paraId="40BC00DA"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比率</w:t>
                            </w:r>
                          </w:p>
                        </w:tc>
                        <w:tc>
                          <w:tcPr>
                            <w:tcW w:w="1043" w:type="dxa"/>
                            <w:tcBorders>
                              <w:left w:val="double" w:sz="4" w:space="0" w:color="auto"/>
                            </w:tcBorders>
                            <w:noWrap/>
                            <w:vAlign w:val="center"/>
                            <w:hideMark/>
                          </w:tcPr>
                          <w:p w14:paraId="07797501"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金額</w:t>
                            </w:r>
                          </w:p>
                        </w:tc>
                        <w:tc>
                          <w:tcPr>
                            <w:tcW w:w="1043" w:type="dxa"/>
                            <w:noWrap/>
                            <w:vAlign w:val="center"/>
                            <w:hideMark/>
                          </w:tcPr>
                          <w:p w14:paraId="598A579E"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比率</w:t>
                            </w:r>
                          </w:p>
                        </w:tc>
                      </w:tr>
                      <w:tr w:rsidR="004939FE" w:rsidRPr="0041608F" w14:paraId="49D11C52" w14:textId="77777777" w:rsidTr="00C36152">
                        <w:trPr>
                          <w:trHeight w:val="340"/>
                        </w:trPr>
                        <w:tc>
                          <w:tcPr>
                            <w:tcW w:w="1271" w:type="dxa"/>
                            <w:noWrap/>
                            <w:vAlign w:val="center"/>
                            <w:hideMark/>
                          </w:tcPr>
                          <w:p w14:paraId="3C1BD162" w14:textId="77777777" w:rsidR="004939FE" w:rsidRPr="0041608F" w:rsidRDefault="004939FE" w:rsidP="00357ACA">
                            <w:pPr>
                              <w:spacing w:line="0" w:lineRule="atLeast"/>
                              <w:jc w:val="center"/>
                              <w:rPr>
                                <w:rFonts w:ascii="標楷體" w:eastAsia="標楷體" w:hAnsi="標楷體"/>
                                <w:b/>
                                <w:bCs/>
                                <w:sz w:val="20"/>
                                <w:szCs w:val="20"/>
                              </w:rPr>
                            </w:pPr>
                            <w:r w:rsidRPr="0041608F">
                              <w:rPr>
                                <w:rFonts w:ascii="標楷體" w:eastAsia="標楷體" w:hAnsi="標楷體" w:hint="eastAsia"/>
                                <w:b/>
                                <w:bCs/>
                                <w:sz w:val="20"/>
                                <w:szCs w:val="20"/>
                              </w:rPr>
                              <w:t>合計</w:t>
                            </w:r>
                          </w:p>
                        </w:tc>
                        <w:tc>
                          <w:tcPr>
                            <w:tcW w:w="1043" w:type="dxa"/>
                            <w:noWrap/>
                            <w:vAlign w:val="center"/>
                            <w:hideMark/>
                          </w:tcPr>
                          <w:p w14:paraId="123C8115" w14:textId="77777777" w:rsidR="004939FE" w:rsidRPr="0041608F" w:rsidRDefault="004939FE" w:rsidP="0072664B">
                            <w:pPr>
                              <w:spacing w:line="0" w:lineRule="atLeast"/>
                              <w:jc w:val="right"/>
                              <w:rPr>
                                <w:rFonts w:ascii="標楷體" w:eastAsia="標楷體" w:hAnsi="標楷體"/>
                                <w:b/>
                                <w:bCs/>
                                <w:sz w:val="20"/>
                                <w:szCs w:val="20"/>
                              </w:rPr>
                            </w:pPr>
                            <w:r w:rsidRPr="0041608F">
                              <w:rPr>
                                <w:rFonts w:ascii="標楷體" w:eastAsia="標楷體" w:hAnsi="標楷體" w:hint="eastAsia"/>
                                <w:b/>
                                <w:bCs/>
                                <w:sz w:val="20"/>
                                <w:szCs w:val="20"/>
                              </w:rPr>
                              <w:t>99</w:t>
                            </w:r>
                          </w:p>
                        </w:tc>
                        <w:tc>
                          <w:tcPr>
                            <w:tcW w:w="1044" w:type="dxa"/>
                            <w:tcBorders>
                              <w:right w:val="double" w:sz="4" w:space="0" w:color="auto"/>
                            </w:tcBorders>
                            <w:noWrap/>
                            <w:vAlign w:val="center"/>
                            <w:hideMark/>
                          </w:tcPr>
                          <w:p w14:paraId="3630CC5C" w14:textId="77777777" w:rsidR="004939FE" w:rsidRPr="0041608F" w:rsidRDefault="004939FE" w:rsidP="0072664B">
                            <w:pPr>
                              <w:spacing w:line="0" w:lineRule="atLeast"/>
                              <w:jc w:val="right"/>
                              <w:rPr>
                                <w:rFonts w:ascii="標楷體" w:eastAsia="標楷體" w:hAnsi="標楷體"/>
                                <w:b/>
                                <w:bCs/>
                                <w:sz w:val="20"/>
                                <w:szCs w:val="20"/>
                              </w:rPr>
                            </w:pPr>
                            <w:r w:rsidRPr="0041608F">
                              <w:rPr>
                                <w:rFonts w:ascii="標楷體" w:eastAsia="標楷體" w:hAnsi="標楷體" w:hint="eastAsia"/>
                                <w:b/>
                                <w:bCs/>
                                <w:sz w:val="20"/>
                                <w:szCs w:val="20"/>
                              </w:rPr>
                              <w:t>37.50</w:t>
                            </w:r>
                          </w:p>
                        </w:tc>
                        <w:tc>
                          <w:tcPr>
                            <w:tcW w:w="1044" w:type="dxa"/>
                            <w:tcBorders>
                              <w:left w:val="double" w:sz="4" w:space="0" w:color="auto"/>
                            </w:tcBorders>
                            <w:noWrap/>
                            <w:vAlign w:val="center"/>
                            <w:hideMark/>
                          </w:tcPr>
                          <w:p w14:paraId="091CB513" w14:textId="77777777" w:rsidR="004939FE" w:rsidRPr="0041608F" w:rsidRDefault="004939FE" w:rsidP="0072664B">
                            <w:pPr>
                              <w:spacing w:line="0" w:lineRule="atLeast"/>
                              <w:jc w:val="right"/>
                              <w:rPr>
                                <w:rFonts w:ascii="標楷體" w:eastAsia="標楷體" w:hAnsi="標楷體"/>
                                <w:b/>
                                <w:bCs/>
                                <w:sz w:val="20"/>
                                <w:szCs w:val="20"/>
                              </w:rPr>
                            </w:pPr>
                            <w:r w:rsidRPr="0041608F">
                              <w:rPr>
                                <w:rFonts w:ascii="標楷體" w:eastAsia="標楷體" w:hAnsi="標楷體" w:hint="eastAsia"/>
                                <w:b/>
                                <w:bCs/>
                                <w:sz w:val="20"/>
                                <w:szCs w:val="20"/>
                              </w:rPr>
                              <w:t>414,463</w:t>
                            </w:r>
                          </w:p>
                        </w:tc>
                        <w:tc>
                          <w:tcPr>
                            <w:tcW w:w="1044" w:type="dxa"/>
                            <w:tcBorders>
                              <w:right w:val="single" w:sz="12" w:space="0" w:color="auto"/>
                            </w:tcBorders>
                            <w:noWrap/>
                            <w:vAlign w:val="center"/>
                            <w:hideMark/>
                          </w:tcPr>
                          <w:p w14:paraId="2D5B509A" w14:textId="77777777" w:rsidR="004939FE" w:rsidRPr="0041608F" w:rsidRDefault="004939FE" w:rsidP="002703DA">
                            <w:pPr>
                              <w:spacing w:line="0" w:lineRule="atLeast"/>
                              <w:ind w:rightChars="15" w:right="36"/>
                              <w:jc w:val="right"/>
                              <w:rPr>
                                <w:rFonts w:ascii="標楷體" w:eastAsia="標楷體" w:hAnsi="標楷體"/>
                                <w:b/>
                                <w:bCs/>
                                <w:sz w:val="20"/>
                                <w:szCs w:val="20"/>
                              </w:rPr>
                            </w:pPr>
                            <w:r w:rsidRPr="0041608F">
                              <w:rPr>
                                <w:rFonts w:ascii="標楷體" w:eastAsia="標楷體" w:hAnsi="標楷體" w:hint="eastAsia"/>
                                <w:b/>
                                <w:bCs/>
                                <w:sz w:val="20"/>
                                <w:szCs w:val="20"/>
                              </w:rPr>
                              <w:t>45.57</w:t>
                            </w:r>
                          </w:p>
                        </w:tc>
                        <w:tc>
                          <w:tcPr>
                            <w:tcW w:w="1043" w:type="dxa"/>
                            <w:tcBorders>
                              <w:left w:val="single" w:sz="12" w:space="0" w:color="auto"/>
                            </w:tcBorders>
                            <w:noWrap/>
                            <w:vAlign w:val="center"/>
                            <w:hideMark/>
                          </w:tcPr>
                          <w:p w14:paraId="232FEE5A" w14:textId="77777777" w:rsidR="004939FE" w:rsidRPr="0041608F" w:rsidRDefault="004939FE" w:rsidP="0072664B">
                            <w:pPr>
                              <w:spacing w:line="0" w:lineRule="atLeast"/>
                              <w:jc w:val="right"/>
                              <w:rPr>
                                <w:rFonts w:ascii="標楷體" w:eastAsia="標楷體" w:hAnsi="標楷體"/>
                                <w:b/>
                                <w:bCs/>
                                <w:sz w:val="20"/>
                                <w:szCs w:val="20"/>
                              </w:rPr>
                            </w:pPr>
                            <w:r w:rsidRPr="0041608F">
                              <w:rPr>
                                <w:rFonts w:ascii="標楷體" w:eastAsia="標楷體" w:hAnsi="標楷體" w:hint="eastAsia"/>
                                <w:b/>
                                <w:bCs/>
                                <w:sz w:val="20"/>
                                <w:szCs w:val="20"/>
                              </w:rPr>
                              <w:t>165</w:t>
                            </w:r>
                          </w:p>
                        </w:tc>
                        <w:tc>
                          <w:tcPr>
                            <w:tcW w:w="1043" w:type="dxa"/>
                            <w:tcBorders>
                              <w:right w:val="double" w:sz="4" w:space="0" w:color="auto"/>
                            </w:tcBorders>
                            <w:noWrap/>
                            <w:vAlign w:val="center"/>
                            <w:hideMark/>
                          </w:tcPr>
                          <w:p w14:paraId="00D7B456" w14:textId="77777777" w:rsidR="004939FE" w:rsidRPr="0041608F" w:rsidRDefault="004939FE" w:rsidP="0072664B">
                            <w:pPr>
                              <w:spacing w:line="0" w:lineRule="atLeast"/>
                              <w:jc w:val="right"/>
                              <w:rPr>
                                <w:rFonts w:ascii="標楷體" w:eastAsia="標楷體" w:hAnsi="標楷體"/>
                                <w:b/>
                                <w:bCs/>
                                <w:sz w:val="20"/>
                                <w:szCs w:val="20"/>
                              </w:rPr>
                            </w:pPr>
                            <w:r w:rsidRPr="0041608F">
                              <w:rPr>
                                <w:rFonts w:ascii="標楷體" w:eastAsia="標楷體" w:hAnsi="標楷體" w:hint="eastAsia"/>
                                <w:b/>
                                <w:bCs/>
                                <w:sz w:val="20"/>
                                <w:szCs w:val="20"/>
                              </w:rPr>
                              <w:t>62.50</w:t>
                            </w:r>
                          </w:p>
                        </w:tc>
                        <w:tc>
                          <w:tcPr>
                            <w:tcW w:w="1043" w:type="dxa"/>
                            <w:tcBorders>
                              <w:left w:val="double" w:sz="4" w:space="0" w:color="auto"/>
                            </w:tcBorders>
                            <w:noWrap/>
                            <w:vAlign w:val="center"/>
                            <w:hideMark/>
                          </w:tcPr>
                          <w:p w14:paraId="6E2DFF36" w14:textId="77777777" w:rsidR="004939FE" w:rsidRPr="0041608F" w:rsidRDefault="004939FE" w:rsidP="0072664B">
                            <w:pPr>
                              <w:spacing w:line="0" w:lineRule="atLeast"/>
                              <w:jc w:val="right"/>
                              <w:rPr>
                                <w:rFonts w:ascii="標楷體" w:eastAsia="標楷體" w:hAnsi="標楷體"/>
                                <w:b/>
                                <w:bCs/>
                                <w:sz w:val="20"/>
                                <w:szCs w:val="20"/>
                              </w:rPr>
                            </w:pPr>
                            <w:r w:rsidRPr="0041608F">
                              <w:rPr>
                                <w:rFonts w:ascii="標楷體" w:eastAsia="標楷體" w:hAnsi="標楷體" w:hint="eastAsia"/>
                                <w:b/>
                                <w:bCs/>
                                <w:sz w:val="20"/>
                                <w:szCs w:val="20"/>
                              </w:rPr>
                              <w:t>495,094</w:t>
                            </w:r>
                          </w:p>
                        </w:tc>
                        <w:tc>
                          <w:tcPr>
                            <w:tcW w:w="1043" w:type="dxa"/>
                            <w:noWrap/>
                            <w:vAlign w:val="center"/>
                            <w:hideMark/>
                          </w:tcPr>
                          <w:p w14:paraId="75A4AEC1" w14:textId="77777777" w:rsidR="004939FE" w:rsidRPr="0041608F" w:rsidRDefault="004939FE" w:rsidP="0072664B">
                            <w:pPr>
                              <w:spacing w:line="0" w:lineRule="atLeast"/>
                              <w:jc w:val="right"/>
                              <w:rPr>
                                <w:rFonts w:ascii="標楷體" w:eastAsia="標楷體" w:hAnsi="標楷體"/>
                                <w:b/>
                                <w:bCs/>
                                <w:sz w:val="20"/>
                                <w:szCs w:val="20"/>
                              </w:rPr>
                            </w:pPr>
                            <w:r w:rsidRPr="0041608F">
                              <w:rPr>
                                <w:rFonts w:ascii="標楷體" w:eastAsia="標楷體" w:hAnsi="標楷體" w:hint="eastAsia"/>
                                <w:b/>
                                <w:bCs/>
                                <w:sz w:val="20"/>
                                <w:szCs w:val="20"/>
                              </w:rPr>
                              <w:t>54.43</w:t>
                            </w:r>
                          </w:p>
                        </w:tc>
                      </w:tr>
                      <w:tr w:rsidR="004939FE" w:rsidRPr="0041608F" w14:paraId="54AC1123" w14:textId="77777777" w:rsidTr="00C36152">
                        <w:trPr>
                          <w:trHeight w:val="340"/>
                        </w:trPr>
                        <w:tc>
                          <w:tcPr>
                            <w:tcW w:w="1271" w:type="dxa"/>
                            <w:noWrap/>
                            <w:vAlign w:val="center"/>
                            <w:hideMark/>
                          </w:tcPr>
                          <w:p w14:paraId="76385984"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111</w:t>
                            </w:r>
                          </w:p>
                        </w:tc>
                        <w:tc>
                          <w:tcPr>
                            <w:tcW w:w="1043" w:type="dxa"/>
                            <w:noWrap/>
                            <w:vAlign w:val="center"/>
                            <w:hideMark/>
                          </w:tcPr>
                          <w:p w14:paraId="6ACF1416"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22</w:t>
                            </w:r>
                          </w:p>
                        </w:tc>
                        <w:tc>
                          <w:tcPr>
                            <w:tcW w:w="1044" w:type="dxa"/>
                            <w:tcBorders>
                              <w:right w:val="double" w:sz="4" w:space="0" w:color="auto"/>
                            </w:tcBorders>
                            <w:noWrap/>
                            <w:vAlign w:val="center"/>
                            <w:hideMark/>
                          </w:tcPr>
                          <w:p w14:paraId="25428901"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28.57</w:t>
                            </w:r>
                          </w:p>
                        </w:tc>
                        <w:tc>
                          <w:tcPr>
                            <w:tcW w:w="1044" w:type="dxa"/>
                            <w:tcBorders>
                              <w:left w:val="double" w:sz="4" w:space="0" w:color="auto"/>
                            </w:tcBorders>
                            <w:noWrap/>
                            <w:vAlign w:val="center"/>
                            <w:hideMark/>
                          </w:tcPr>
                          <w:p w14:paraId="048EAC54"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 xml:space="preserve"> 63,496</w:t>
                            </w:r>
                          </w:p>
                        </w:tc>
                        <w:tc>
                          <w:tcPr>
                            <w:tcW w:w="1044" w:type="dxa"/>
                            <w:tcBorders>
                              <w:right w:val="single" w:sz="12" w:space="0" w:color="auto"/>
                            </w:tcBorders>
                            <w:noWrap/>
                            <w:vAlign w:val="center"/>
                            <w:hideMark/>
                          </w:tcPr>
                          <w:p w14:paraId="7075D87F" w14:textId="77777777" w:rsidR="004939FE" w:rsidRPr="002703DA" w:rsidRDefault="004939FE" w:rsidP="002703DA">
                            <w:pPr>
                              <w:spacing w:line="0" w:lineRule="atLeast"/>
                              <w:ind w:rightChars="15" w:right="36"/>
                              <w:jc w:val="right"/>
                              <w:rPr>
                                <w:rFonts w:ascii="標楷體" w:eastAsia="標楷體" w:hAnsi="標楷體"/>
                                <w:sz w:val="20"/>
                                <w:szCs w:val="20"/>
                              </w:rPr>
                            </w:pPr>
                            <w:r w:rsidRPr="002703DA">
                              <w:rPr>
                                <w:rFonts w:ascii="標楷體" w:eastAsia="標楷體" w:hAnsi="標楷體" w:hint="eastAsia"/>
                                <w:sz w:val="20"/>
                                <w:szCs w:val="20"/>
                              </w:rPr>
                              <w:t>34.87</w:t>
                            </w:r>
                          </w:p>
                        </w:tc>
                        <w:tc>
                          <w:tcPr>
                            <w:tcW w:w="1043" w:type="dxa"/>
                            <w:tcBorders>
                              <w:left w:val="single" w:sz="12" w:space="0" w:color="auto"/>
                            </w:tcBorders>
                            <w:noWrap/>
                            <w:vAlign w:val="center"/>
                            <w:hideMark/>
                          </w:tcPr>
                          <w:p w14:paraId="73FF7300"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55</w:t>
                            </w:r>
                          </w:p>
                        </w:tc>
                        <w:tc>
                          <w:tcPr>
                            <w:tcW w:w="1043" w:type="dxa"/>
                            <w:tcBorders>
                              <w:right w:val="double" w:sz="4" w:space="0" w:color="auto"/>
                            </w:tcBorders>
                            <w:noWrap/>
                            <w:vAlign w:val="center"/>
                            <w:hideMark/>
                          </w:tcPr>
                          <w:p w14:paraId="29EBB260"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71.43</w:t>
                            </w:r>
                          </w:p>
                        </w:tc>
                        <w:tc>
                          <w:tcPr>
                            <w:tcW w:w="1043" w:type="dxa"/>
                            <w:tcBorders>
                              <w:left w:val="double" w:sz="4" w:space="0" w:color="auto"/>
                            </w:tcBorders>
                            <w:noWrap/>
                            <w:vAlign w:val="center"/>
                            <w:hideMark/>
                          </w:tcPr>
                          <w:p w14:paraId="5226CB97"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118,609</w:t>
                            </w:r>
                          </w:p>
                        </w:tc>
                        <w:tc>
                          <w:tcPr>
                            <w:tcW w:w="1043" w:type="dxa"/>
                            <w:noWrap/>
                            <w:vAlign w:val="center"/>
                            <w:hideMark/>
                          </w:tcPr>
                          <w:p w14:paraId="355D3AF8"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65.13</w:t>
                            </w:r>
                          </w:p>
                        </w:tc>
                      </w:tr>
                      <w:tr w:rsidR="004939FE" w:rsidRPr="0041608F" w14:paraId="0F5D9536" w14:textId="77777777" w:rsidTr="00C36152">
                        <w:trPr>
                          <w:trHeight w:val="340"/>
                        </w:trPr>
                        <w:tc>
                          <w:tcPr>
                            <w:tcW w:w="1271" w:type="dxa"/>
                            <w:noWrap/>
                            <w:vAlign w:val="center"/>
                            <w:hideMark/>
                          </w:tcPr>
                          <w:p w14:paraId="681A4BC5"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112</w:t>
                            </w:r>
                          </w:p>
                        </w:tc>
                        <w:tc>
                          <w:tcPr>
                            <w:tcW w:w="1043" w:type="dxa"/>
                            <w:noWrap/>
                            <w:vAlign w:val="center"/>
                            <w:hideMark/>
                          </w:tcPr>
                          <w:p w14:paraId="53D9BF86"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32</w:t>
                            </w:r>
                          </w:p>
                        </w:tc>
                        <w:tc>
                          <w:tcPr>
                            <w:tcW w:w="1044" w:type="dxa"/>
                            <w:tcBorders>
                              <w:right w:val="double" w:sz="4" w:space="0" w:color="auto"/>
                            </w:tcBorders>
                            <w:noWrap/>
                            <w:vAlign w:val="center"/>
                            <w:hideMark/>
                          </w:tcPr>
                          <w:p w14:paraId="6395544A"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39.02</w:t>
                            </w:r>
                          </w:p>
                        </w:tc>
                        <w:tc>
                          <w:tcPr>
                            <w:tcW w:w="1044" w:type="dxa"/>
                            <w:tcBorders>
                              <w:left w:val="double" w:sz="4" w:space="0" w:color="auto"/>
                            </w:tcBorders>
                            <w:noWrap/>
                            <w:vAlign w:val="center"/>
                            <w:hideMark/>
                          </w:tcPr>
                          <w:p w14:paraId="72CF8833"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141,345</w:t>
                            </w:r>
                          </w:p>
                        </w:tc>
                        <w:tc>
                          <w:tcPr>
                            <w:tcW w:w="1044" w:type="dxa"/>
                            <w:tcBorders>
                              <w:right w:val="single" w:sz="12" w:space="0" w:color="auto"/>
                            </w:tcBorders>
                            <w:noWrap/>
                            <w:vAlign w:val="center"/>
                            <w:hideMark/>
                          </w:tcPr>
                          <w:p w14:paraId="1EA90D42" w14:textId="77777777" w:rsidR="004939FE" w:rsidRPr="002703DA" w:rsidRDefault="004939FE" w:rsidP="002703DA">
                            <w:pPr>
                              <w:spacing w:line="0" w:lineRule="atLeast"/>
                              <w:ind w:rightChars="15" w:right="36"/>
                              <w:jc w:val="right"/>
                              <w:rPr>
                                <w:rFonts w:ascii="標楷體" w:eastAsia="標楷體" w:hAnsi="標楷體"/>
                                <w:sz w:val="20"/>
                                <w:szCs w:val="20"/>
                              </w:rPr>
                            </w:pPr>
                            <w:r w:rsidRPr="002703DA">
                              <w:rPr>
                                <w:rFonts w:ascii="標楷體" w:eastAsia="標楷體" w:hAnsi="標楷體" w:hint="eastAsia"/>
                                <w:sz w:val="20"/>
                                <w:szCs w:val="20"/>
                              </w:rPr>
                              <w:t>45.75</w:t>
                            </w:r>
                          </w:p>
                        </w:tc>
                        <w:tc>
                          <w:tcPr>
                            <w:tcW w:w="1043" w:type="dxa"/>
                            <w:tcBorders>
                              <w:left w:val="single" w:sz="12" w:space="0" w:color="auto"/>
                            </w:tcBorders>
                            <w:noWrap/>
                            <w:vAlign w:val="center"/>
                            <w:hideMark/>
                          </w:tcPr>
                          <w:p w14:paraId="566E52D9"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50</w:t>
                            </w:r>
                          </w:p>
                        </w:tc>
                        <w:tc>
                          <w:tcPr>
                            <w:tcW w:w="1043" w:type="dxa"/>
                            <w:tcBorders>
                              <w:right w:val="double" w:sz="4" w:space="0" w:color="auto"/>
                            </w:tcBorders>
                            <w:noWrap/>
                            <w:vAlign w:val="center"/>
                            <w:hideMark/>
                          </w:tcPr>
                          <w:p w14:paraId="616D3FAC"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60.98</w:t>
                            </w:r>
                          </w:p>
                        </w:tc>
                        <w:tc>
                          <w:tcPr>
                            <w:tcW w:w="1043" w:type="dxa"/>
                            <w:tcBorders>
                              <w:left w:val="double" w:sz="4" w:space="0" w:color="auto"/>
                            </w:tcBorders>
                            <w:noWrap/>
                            <w:vAlign w:val="center"/>
                            <w:hideMark/>
                          </w:tcPr>
                          <w:p w14:paraId="37309874"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167,609</w:t>
                            </w:r>
                          </w:p>
                        </w:tc>
                        <w:tc>
                          <w:tcPr>
                            <w:tcW w:w="1043" w:type="dxa"/>
                            <w:noWrap/>
                            <w:vAlign w:val="center"/>
                            <w:hideMark/>
                          </w:tcPr>
                          <w:p w14:paraId="5E55745A"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54.25</w:t>
                            </w:r>
                          </w:p>
                        </w:tc>
                      </w:tr>
                      <w:tr w:rsidR="004939FE" w:rsidRPr="0041608F" w14:paraId="29985D28" w14:textId="77777777" w:rsidTr="00C36152">
                        <w:trPr>
                          <w:trHeight w:val="340"/>
                        </w:trPr>
                        <w:tc>
                          <w:tcPr>
                            <w:tcW w:w="1271" w:type="dxa"/>
                            <w:noWrap/>
                            <w:vAlign w:val="center"/>
                            <w:hideMark/>
                          </w:tcPr>
                          <w:p w14:paraId="1431FD68" w14:textId="77777777" w:rsidR="004939FE" w:rsidRPr="0041608F" w:rsidRDefault="004939FE" w:rsidP="00357ACA">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113</w:t>
                            </w:r>
                          </w:p>
                        </w:tc>
                        <w:tc>
                          <w:tcPr>
                            <w:tcW w:w="1043" w:type="dxa"/>
                            <w:noWrap/>
                            <w:vAlign w:val="center"/>
                            <w:hideMark/>
                          </w:tcPr>
                          <w:p w14:paraId="5CD32884"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45</w:t>
                            </w:r>
                          </w:p>
                        </w:tc>
                        <w:tc>
                          <w:tcPr>
                            <w:tcW w:w="1044" w:type="dxa"/>
                            <w:tcBorders>
                              <w:right w:val="double" w:sz="4" w:space="0" w:color="auto"/>
                            </w:tcBorders>
                            <w:noWrap/>
                            <w:vAlign w:val="center"/>
                            <w:hideMark/>
                          </w:tcPr>
                          <w:p w14:paraId="2BC63076"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42.86</w:t>
                            </w:r>
                          </w:p>
                        </w:tc>
                        <w:tc>
                          <w:tcPr>
                            <w:tcW w:w="1044" w:type="dxa"/>
                            <w:tcBorders>
                              <w:left w:val="double" w:sz="4" w:space="0" w:color="auto"/>
                            </w:tcBorders>
                            <w:noWrap/>
                            <w:vAlign w:val="center"/>
                            <w:hideMark/>
                          </w:tcPr>
                          <w:p w14:paraId="6D3DF6E8"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209,622</w:t>
                            </w:r>
                          </w:p>
                        </w:tc>
                        <w:tc>
                          <w:tcPr>
                            <w:tcW w:w="1044" w:type="dxa"/>
                            <w:tcBorders>
                              <w:right w:val="single" w:sz="12" w:space="0" w:color="auto"/>
                            </w:tcBorders>
                            <w:noWrap/>
                            <w:vAlign w:val="center"/>
                            <w:hideMark/>
                          </w:tcPr>
                          <w:p w14:paraId="7D360C87" w14:textId="77777777" w:rsidR="004939FE" w:rsidRPr="002703DA" w:rsidRDefault="004939FE" w:rsidP="002703DA">
                            <w:pPr>
                              <w:spacing w:line="0" w:lineRule="atLeast"/>
                              <w:ind w:rightChars="15" w:right="36"/>
                              <w:jc w:val="right"/>
                              <w:rPr>
                                <w:rFonts w:ascii="標楷體" w:eastAsia="標楷體" w:hAnsi="標楷體"/>
                                <w:sz w:val="20"/>
                                <w:szCs w:val="20"/>
                              </w:rPr>
                            </w:pPr>
                            <w:r w:rsidRPr="002703DA">
                              <w:rPr>
                                <w:rFonts w:ascii="標楷體" w:eastAsia="標楷體" w:hAnsi="標楷體" w:hint="eastAsia"/>
                                <w:sz w:val="20"/>
                                <w:szCs w:val="20"/>
                              </w:rPr>
                              <w:t>50.09</w:t>
                            </w:r>
                          </w:p>
                        </w:tc>
                        <w:tc>
                          <w:tcPr>
                            <w:tcW w:w="1043" w:type="dxa"/>
                            <w:tcBorders>
                              <w:left w:val="single" w:sz="12" w:space="0" w:color="auto"/>
                            </w:tcBorders>
                            <w:noWrap/>
                            <w:vAlign w:val="center"/>
                            <w:hideMark/>
                          </w:tcPr>
                          <w:p w14:paraId="1D8B86C3"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60</w:t>
                            </w:r>
                          </w:p>
                        </w:tc>
                        <w:tc>
                          <w:tcPr>
                            <w:tcW w:w="1043" w:type="dxa"/>
                            <w:tcBorders>
                              <w:right w:val="double" w:sz="4" w:space="0" w:color="auto"/>
                            </w:tcBorders>
                            <w:noWrap/>
                            <w:vAlign w:val="center"/>
                            <w:hideMark/>
                          </w:tcPr>
                          <w:p w14:paraId="0CBDBA17"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57.14</w:t>
                            </w:r>
                          </w:p>
                        </w:tc>
                        <w:tc>
                          <w:tcPr>
                            <w:tcW w:w="1043" w:type="dxa"/>
                            <w:tcBorders>
                              <w:left w:val="double" w:sz="4" w:space="0" w:color="auto"/>
                            </w:tcBorders>
                            <w:noWrap/>
                            <w:vAlign w:val="center"/>
                            <w:hideMark/>
                          </w:tcPr>
                          <w:p w14:paraId="6598B043"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208,876</w:t>
                            </w:r>
                          </w:p>
                        </w:tc>
                        <w:tc>
                          <w:tcPr>
                            <w:tcW w:w="1043" w:type="dxa"/>
                            <w:noWrap/>
                            <w:vAlign w:val="center"/>
                            <w:hideMark/>
                          </w:tcPr>
                          <w:p w14:paraId="2DAEE51D" w14:textId="77777777" w:rsidR="004939FE" w:rsidRPr="0041608F" w:rsidRDefault="004939FE" w:rsidP="0072664B">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49.91</w:t>
                            </w:r>
                          </w:p>
                        </w:tc>
                      </w:tr>
                    </w:tbl>
                    <w:p w14:paraId="553A9648" w14:textId="77777777" w:rsidR="004939FE" w:rsidRPr="0041608F" w:rsidRDefault="004939FE" w:rsidP="004939FE">
                      <w:pPr>
                        <w:spacing w:line="0" w:lineRule="atLeast"/>
                        <w:rPr>
                          <w:rFonts w:ascii="標楷體" w:eastAsia="標楷體" w:hAnsi="標楷體"/>
                          <w:sz w:val="18"/>
                          <w:szCs w:val="18"/>
                        </w:rPr>
                      </w:pPr>
                      <w:bookmarkStart w:id="46" w:name="_Hlk201830806"/>
                      <w:bookmarkStart w:id="47" w:name="_Hlk201830807"/>
                      <w:r w:rsidRPr="0041608F">
                        <w:rPr>
                          <w:rFonts w:ascii="標楷體" w:eastAsia="標楷體" w:hAnsi="標楷體" w:hint="eastAsia"/>
                          <w:sz w:val="18"/>
                          <w:szCs w:val="18"/>
                        </w:rPr>
                        <w:t>資料來源：整理自政府電子採購網</w:t>
                      </w:r>
                      <w:r>
                        <w:rPr>
                          <w:rFonts w:ascii="標楷體" w:eastAsia="標楷體" w:hAnsi="標楷體" w:hint="eastAsia"/>
                          <w:sz w:val="18"/>
                          <w:szCs w:val="18"/>
                        </w:rPr>
                        <w:t>網站</w:t>
                      </w:r>
                      <w:r w:rsidRPr="0041608F">
                        <w:rPr>
                          <w:rFonts w:ascii="標楷體" w:eastAsia="標楷體" w:hAnsi="標楷體" w:hint="eastAsia"/>
                          <w:sz w:val="18"/>
                          <w:szCs w:val="18"/>
                        </w:rPr>
                        <w:t>資料。</w:t>
                      </w:r>
                      <w:bookmarkEnd w:id="46"/>
                      <w:bookmarkEnd w:id="47"/>
                    </w:p>
                  </w:txbxContent>
                </v:textbox>
                <w10:wrap type="square" anchorx="margin"/>
              </v:shape>
            </w:pict>
          </mc:Fallback>
        </mc:AlternateContent>
      </w:r>
      <w:r w:rsidR="0072664B" w:rsidRPr="001206C5">
        <w:rPr>
          <w:rFonts w:ascii="標楷體" w:eastAsia="標楷體" w:hAnsi="標楷體" w:hint="eastAsia"/>
          <w:bCs/>
          <w:noProof/>
        </w:rPr>
        <w:t>據行政院公共工程委員會政府電子採購網統計結果，縣政府所屬學校111至113年度辦理工程採購計722件，個案規模均未達查核金額，決標金額合計19億9,108萬餘元，其中逾公告金額且未達1,000萬元之工程採購計264件</w:t>
      </w:r>
      <w:r w:rsidR="00FB04E3" w:rsidRPr="001206C5">
        <w:rPr>
          <w:rFonts w:ascii="標楷體" w:eastAsia="標楷體" w:hAnsi="標楷體" w:hint="eastAsia"/>
          <w:bCs/>
          <w:noProof/>
        </w:rPr>
        <w:t>（</w:t>
      </w:r>
      <w:r w:rsidR="0072664B" w:rsidRPr="001206C5">
        <w:rPr>
          <w:rFonts w:ascii="標楷體" w:eastAsia="標楷體" w:hAnsi="標楷體" w:hint="eastAsia"/>
          <w:bCs/>
          <w:noProof/>
        </w:rPr>
        <w:t>111至113年度分別為77件、82件及105件</w:t>
      </w:r>
      <w:r w:rsidR="00FB04E3" w:rsidRPr="001206C5">
        <w:rPr>
          <w:rFonts w:ascii="標楷體" w:eastAsia="標楷體" w:hAnsi="標楷體" w:hint="eastAsia"/>
          <w:bCs/>
          <w:noProof/>
        </w:rPr>
        <w:t>）</w:t>
      </w:r>
      <w:r w:rsidR="0072664B" w:rsidRPr="001206C5">
        <w:rPr>
          <w:rFonts w:ascii="標楷體" w:eastAsia="標楷體" w:hAnsi="標楷體" w:hint="eastAsia"/>
          <w:bCs/>
          <w:noProof/>
        </w:rPr>
        <w:t>，決標金額合計9億955萬餘元</w:t>
      </w:r>
      <w:r w:rsidR="00FB04E3" w:rsidRPr="001206C5">
        <w:rPr>
          <w:rFonts w:ascii="標楷體" w:eastAsia="標楷體" w:hAnsi="標楷體" w:hint="eastAsia"/>
          <w:bCs/>
          <w:noProof/>
        </w:rPr>
        <w:t>（</w:t>
      </w:r>
      <w:r w:rsidR="0072664B" w:rsidRPr="001206C5">
        <w:rPr>
          <w:rFonts w:ascii="標楷體" w:eastAsia="標楷體" w:hAnsi="標楷體" w:hint="eastAsia"/>
          <w:bCs/>
          <w:noProof/>
        </w:rPr>
        <w:t>111至113年度分別為1億8,210萬餘元、3億895萬餘元及4億1,849萬餘元</w:t>
      </w:r>
      <w:r w:rsidR="00FB04E3" w:rsidRPr="001206C5">
        <w:rPr>
          <w:rFonts w:ascii="標楷體" w:eastAsia="標楷體" w:hAnsi="標楷體" w:hint="eastAsia"/>
          <w:bCs/>
          <w:noProof/>
        </w:rPr>
        <w:t>）</w:t>
      </w:r>
      <w:r w:rsidR="00C36152" w:rsidRPr="001206C5">
        <w:rPr>
          <w:rFonts w:ascii="標楷體" w:eastAsia="標楷體" w:hAnsi="標楷體" w:hint="eastAsia"/>
          <w:bCs/>
          <w:noProof/>
        </w:rPr>
        <w:t>（圖</w:t>
      </w:r>
      <w:r w:rsidR="00C36152">
        <w:rPr>
          <w:rFonts w:ascii="標楷體" w:eastAsia="標楷體" w:hAnsi="標楷體" w:hint="eastAsia"/>
          <w:bCs/>
          <w:noProof/>
        </w:rPr>
        <w:t>10</w:t>
      </w:r>
      <w:r w:rsidR="00C36152" w:rsidRPr="001206C5">
        <w:rPr>
          <w:rFonts w:ascii="標楷體" w:eastAsia="標楷體" w:hAnsi="標楷體" w:hint="eastAsia"/>
          <w:bCs/>
          <w:noProof/>
        </w:rPr>
        <w:t>）</w:t>
      </w:r>
      <w:r w:rsidR="0072664B" w:rsidRPr="001206C5">
        <w:rPr>
          <w:rFonts w:ascii="標楷體" w:eastAsia="標楷體" w:hAnsi="標楷體" w:hint="eastAsia"/>
          <w:bCs/>
          <w:noProof/>
        </w:rPr>
        <w:t>。又縣政府所屬學校為提升採購效率及品質，111至113年度經申請以最有利標決標方式辦理逾公告金額</w:t>
      </w:r>
      <w:r w:rsidR="00FB04E3">
        <w:rPr>
          <w:rFonts w:ascii="標楷體" w:eastAsia="標楷體" w:hAnsi="標楷體" w:hint="eastAsia"/>
          <w:bCs/>
          <w:noProof/>
        </w:rPr>
        <w:t>且</w:t>
      </w:r>
      <w:r w:rsidR="0072664B" w:rsidRPr="001206C5">
        <w:rPr>
          <w:rFonts w:ascii="標楷體" w:eastAsia="標楷體" w:hAnsi="標楷體" w:hint="eastAsia"/>
          <w:bCs/>
          <w:noProof/>
        </w:rPr>
        <w:t>未達1,000萬元之小型工程採購案件分別為22件、32件及45件，占各該年度該規模工程採購案件之比率分別為28.57％、39.02％及42.86％，決標金額分別為6,349萬餘元、1億4,134萬餘元及2億962萬餘元，占同項案件之金額比率分別為34.87％、45.75％及50.09％（表</w:t>
      </w:r>
      <w:r w:rsidR="00046057" w:rsidRPr="001206C5">
        <w:rPr>
          <w:rFonts w:ascii="標楷體" w:eastAsia="標楷體" w:hAnsi="標楷體" w:hint="eastAsia"/>
          <w:bCs/>
          <w:noProof/>
        </w:rPr>
        <w:t>1</w:t>
      </w:r>
      <w:r w:rsidR="00772E80">
        <w:rPr>
          <w:rFonts w:ascii="標楷體" w:eastAsia="標楷體" w:hAnsi="標楷體" w:hint="eastAsia"/>
          <w:bCs/>
          <w:noProof/>
        </w:rPr>
        <w:t>7</w:t>
      </w:r>
      <w:r w:rsidR="0072664B" w:rsidRPr="001206C5">
        <w:rPr>
          <w:rFonts w:ascii="標楷體" w:eastAsia="標楷體" w:hAnsi="標楷體" w:hint="eastAsia"/>
          <w:bCs/>
          <w:noProof/>
        </w:rPr>
        <w:t>）。經查執行情形，核有：1.學校報經核准以最有利標方式辦理規模較小之工程採購件數及金額，均呈逐年增加趨勢，惟縣政府尚無一致性之審查標準，未能有效發揮上級機關對於最有利標案件之審</w:t>
      </w:r>
      <w:r w:rsidR="0072664B" w:rsidRPr="001206C5">
        <w:rPr>
          <w:rFonts w:ascii="標楷體" w:eastAsia="標楷體" w:hAnsi="標楷體" w:hint="eastAsia"/>
          <w:bCs/>
          <w:noProof/>
        </w:rPr>
        <w:lastRenderedPageBreak/>
        <w:t>查督導功能；2.部分以最有利標決標方式辦理之採購案件，於多次流標後僅1家廠商投標，致無法以評選方式擇優汰劣，且耽延採購期程；3.以最有利標決標方式辦理之小型修繕工程，間有履約過程未要求廠商使用與契約價格相當之材料施作，難謂達到提升採購品質之目標等情事，經函請檢討改善。據復：</w:t>
      </w:r>
      <w:r w:rsidR="0072664B" w:rsidRPr="001206C5">
        <w:rPr>
          <w:rFonts w:ascii="標楷體" w:eastAsia="標楷體" w:hAnsi="標楷體" w:hint="eastAsia"/>
          <w:bCs/>
        </w:rPr>
        <w:t>1.爾後將要求學校擬定招標文件送審，增進上級機關審查督導功能；2.要求各校總務主任參與各項採購研習，提升相關採購知能；3.各校依所定預算辦理小型修繕工程，倘</w:t>
      </w:r>
      <w:r w:rsidR="00FB04E3">
        <w:rPr>
          <w:rFonts w:ascii="標楷體" w:eastAsia="標楷體" w:hAnsi="標楷體" w:hint="eastAsia"/>
          <w:bCs/>
        </w:rPr>
        <w:t>為</w:t>
      </w:r>
      <w:r w:rsidR="0072664B" w:rsidRPr="001206C5">
        <w:rPr>
          <w:rFonts w:ascii="標楷體" w:eastAsia="標楷體" w:hAnsi="標楷體" w:hint="eastAsia"/>
          <w:bCs/>
        </w:rPr>
        <w:t>工項單純且工期甚短等特性</w:t>
      </w:r>
      <w:r w:rsidR="00FB04E3">
        <w:rPr>
          <w:rFonts w:ascii="標楷體" w:eastAsia="標楷體" w:hAnsi="標楷體" w:hint="eastAsia"/>
          <w:bCs/>
        </w:rPr>
        <w:t>案件</w:t>
      </w:r>
      <w:r w:rsidR="0072664B" w:rsidRPr="001206C5">
        <w:rPr>
          <w:rFonts w:ascii="標楷體" w:eastAsia="標楷體" w:hAnsi="標楷體" w:hint="eastAsia"/>
          <w:bCs/>
        </w:rPr>
        <w:t>，將建議學校採最低標決標方式辦理。</w:t>
      </w:r>
    </w:p>
    <w:p w14:paraId="415B7AE2" w14:textId="4480E8C9" w:rsidR="000C5F79" w:rsidRPr="001206C5" w:rsidRDefault="000C5F79" w:rsidP="00344D1B">
      <w:pPr>
        <w:widowControl/>
        <w:overflowPunct w:val="0"/>
        <w:snapToGrid w:val="0"/>
        <w:spacing w:line="520" w:lineRule="exact"/>
        <w:jc w:val="both"/>
        <w:rPr>
          <w:rFonts w:ascii="標楷體" w:eastAsia="標楷體" w:hAnsi="標楷體"/>
          <w:b/>
          <w:sz w:val="28"/>
        </w:rPr>
      </w:pPr>
      <w:r w:rsidRPr="001206C5">
        <w:rPr>
          <w:rFonts w:ascii="標楷體" w:eastAsia="標楷體" w:hAnsi="標楷體" w:hint="eastAsia"/>
          <w:b/>
          <w:sz w:val="28"/>
        </w:rPr>
        <w:t>（</w:t>
      </w:r>
      <w:r w:rsidR="00781626" w:rsidRPr="001206C5">
        <w:rPr>
          <w:rFonts w:ascii="標楷體" w:eastAsia="標楷體" w:hAnsi="標楷體" w:hint="eastAsia"/>
          <w:b/>
          <w:sz w:val="28"/>
        </w:rPr>
        <w:t>三</w:t>
      </w:r>
      <w:r w:rsidRPr="001206C5">
        <w:rPr>
          <w:rFonts w:ascii="標楷體" w:eastAsia="標楷體" w:hAnsi="標楷體" w:hint="eastAsia"/>
          <w:b/>
          <w:sz w:val="28"/>
        </w:rPr>
        <w:t>十</w:t>
      </w:r>
      <w:r w:rsidR="001F5212">
        <w:rPr>
          <w:rFonts w:ascii="標楷體" w:eastAsia="標楷體" w:hAnsi="標楷體" w:hint="eastAsia"/>
          <w:b/>
          <w:sz w:val="28"/>
        </w:rPr>
        <w:t>二</w:t>
      </w:r>
      <w:r w:rsidRPr="001206C5">
        <w:rPr>
          <w:rFonts w:ascii="標楷體" w:eastAsia="標楷體" w:hAnsi="標楷體" w:hint="eastAsia"/>
          <w:b/>
          <w:sz w:val="28"/>
        </w:rPr>
        <w:t>）</w:t>
      </w:r>
      <w:r w:rsidRPr="001206C5">
        <w:rPr>
          <w:rFonts w:ascii="標楷體" w:eastAsia="標楷體" w:hAnsi="標楷體" w:hint="eastAsia"/>
          <w:b/>
          <w:spacing w:val="-2"/>
          <w:sz w:val="28"/>
        </w:rPr>
        <w:t>屏東縣王船文化館業經啟用營運，展現傳統信仰及造船技藝，惟啟用3個月餘仍未驗收合格，又委託文化基金會營運管理，</w:t>
      </w:r>
      <w:r w:rsidR="006248A4">
        <w:rPr>
          <w:rFonts w:ascii="標楷體" w:eastAsia="標楷體" w:hAnsi="標楷體" w:hint="eastAsia"/>
          <w:b/>
          <w:spacing w:val="-2"/>
          <w:sz w:val="28"/>
        </w:rPr>
        <w:t>然</w:t>
      </w:r>
      <w:r w:rsidRPr="001206C5">
        <w:rPr>
          <w:rFonts w:ascii="標楷體" w:eastAsia="標楷體" w:hAnsi="標楷體" w:hint="eastAsia"/>
          <w:b/>
          <w:spacing w:val="-2"/>
          <w:sz w:val="28"/>
        </w:rPr>
        <w:t>相關典藏研究工作之權責劃分未盡明確，允宜檢討改善，以確保達成中央補助計畫目標，並健全場館營運管理。</w:t>
      </w:r>
    </w:p>
    <w:p w14:paraId="6D8608E4" w14:textId="3B884A91" w:rsidR="000C5F79" w:rsidRPr="001206C5" w:rsidRDefault="00B075B8" w:rsidP="00B747E5">
      <w:pPr>
        <w:widowControl/>
        <w:overflowPunct w:val="0"/>
        <w:snapToGrid w:val="0"/>
        <w:spacing w:line="484" w:lineRule="exact"/>
        <w:ind w:firstLineChars="200" w:firstLine="480"/>
        <w:jc w:val="both"/>
        <w:rPr>
          <w:rFonts w:ascii="標楷體" w:eastAsia="標楷體" w:hAnsi="標楷體"/>
        </w:rPr>
      </w:pPr>
      <w:r w:rsidRPr="001206C5">
        <w:rPr>
          <w:rFonts w:ascii="標楷體" w:eastAsia="標楷體" w:hAnsi="標楷體"/>
          <w:bCs/>
          <w:noProof/>
        </w:rPr>
        <mc:AlternateContent>
          <mc:Choice Requires="wps">
            <w:drawing>
              <wp:anchor distT="45720" distB="45720" distL="114300" distR="114300" simplePos="0" relativeHeight="252062720" behindDoc="0" locked="0" layoutInCell="1" allowOverlap="1" wp14:anchorId="01065279" wp14:editId="33A3BBF5">
                <wp:simplePos x="0" y="0"/>
                <wp:positionH relativeFrom="margin">
                  <wp:posOffset>3136265</wp:posOffset>
                </wp:positionH>
                <wp:positionV relativeFrom="paragraph">
                  <wp:posOffset>1203325</wp:posOffset>
                </wp:positionV>
                <wp:extent cx="3209925" cy="2338705"/>
                <wp:effectExtent l="0" t="0" r="9525" b="4445"/>
                <wp:wrapSquare wrapText="bothSides"/>
                <wp:docPr id="8919760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925" cy="2338705"/>
                        </a:xfrm>
                        <a:prstGeom prst="rect">
                          <a:avLst/>
                        </a:prstGeom>
                        <a:noFill/>
                        <a:ln w="9525">
                          <a:noFill/>
                          <a:miter lim="800000"/>
                          <a:headEnd/>
                          <a:tailEnd/>
                        </a:ln>
                      </wps:spPr>
                      <wps:txbx>
                        <w:txbxContent>
                          <w:p w14:paraId="000C5910" w14:textId="77777777" w:rsidR="000C5F79" w:rsidRDefault="000C5F79" w:rsidP="000C5F79">
                            <w:pPr>
                              <w:spacing w:line="0" w:lineRule="atLeast"/>
                              <w:ind w:leftChars="-59" w:left="-2" w:rightChars="-13" w:right="-31" w:hangingChars="70" w:hanging="140"/>
                              <w:jc w:val="center"/>
                              <w:rPr>
                                <w:rFonts w:ascii="標楷體" w:eastAsia="標楷體" w:hAnsi="標楷體"/>
                                <w:sz w:val="20"/>
                                <w:szCs w:val="20"/>
                              </w:rPr>
                            </w:pPr>
                            <w:r>
                              <w:rPr>
                                <w:rFonts w:ascii="標楷體" w:eastAsia="標楷體" w:hAnsi="標楷體"/>
                                <w:noProof/>
                                <w:sz w:val="20"/>
                                <w:szCs w:val="20"/>
                              </w:rPr>
                              <w:drawing>
                                <wp:inline distT="0" distB="0" distL="0" distR="0" wp14:anchorId="6F9CE1C0" wp14:editId="32DA4E52">
                                  <wp:extent cx="2757917" cy="1658620"/>
                                  <wp:effectExtent l="133350" t="76200" r="80645" b="132080"/>
                                  <wp:docPr id="1117807853"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807853" name="圖片 38"/>
                                          <pic:cNvPicPr/>
                                        </pic:nvPicPr>
                                        <pic:blipFill rotWithShape="1">
                                          <a:blip r:embed="rId29">
                                            <a:extLst>
                                              <a:ext uri="{28A0092B-C50C-407E-A947-70E740481C1C}">
                                                <a14:useLocalDpi xmlns:a14="http://schemas.microsoft.com/office/drawing/2010/main" val="0"/>
                                              </a:ext>
                                            </a:extLst>
                                          </a:blip>
                                          <a:srcRect l="7664" t="5085" r="1515" b="3390"/>
                                          <a:stretch>
                                            <a:fillRect/>
                                          </a:stretch>
                                        </pic:blipFill>
                                        <pic:spPr bwMode="auto">
                                          <a:xfrm>
                                            <a:off x="0" y="0"/>
                                            <a:ext cx="2815903" cy="1693493"/>
                                          </a:xfrm>
                                          <a:prstGeom prst="roundRect">
                                            <a:avLst>
                                              <a:gd name="adj" fmla="val 16667"/>
                                            </a:avLst>
                                          </a:prstGeom>
                                          <a:ln w="9525" cap="flat" cmpd="sng" algn="ctr">
                                            <a:solidFill>
                                              <a:srgbClr val="00B0F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76200" dist="38100" dir="7800000" algn="tl" rotWithShape="0">
                                              <a:srgbClr val="000000">
                                                <a:alpha val="40000"/>
                                              </a:srgbClr>
                                            </a:outerShdw>
                                          </a:effectLst>
                                          <a:extLst>
                                            <a:ext uri="{53640926-AAD7-44D8-BBD7-CCE9431645EC}">
                                              <a14:shadowObscured xmlns:a14="http://schemas.microsoft.com/office/drawing/2010/main"/>
                                            </a:ext>
                                          </a:extLst>
                                        </pic:spPr>
                                      </pic:pic>
                                    </a:graphicData>
                                  </a:graphic>
                                </wp:inline>
                              </w:drawing>
                            </w:r>
                          </w:p>
                          <w:p w14:paraId="74C17148" w14:textId="77777777" w:rsidR="000C5F79" w:rsidRDefault="000C5F79" w:rsidP="000C5F79">
                            <w:pPr>
                              <w:spacing w:line="280" w:lineRule="exact"/>
                              <w:ind w:rightChars="-13" w:right="-31"/>
                              <w:jc w:val="center"/>
                              <w:rPr>
                                <w:rFonts w:ascii="標楷體" w:eastAsia="標楷體" w:hAnsi="標楷體"/>
                                <w:b/>
                                <w:bCs/>
                              </w:rPr>
                            </w:pPr>
                            <w:r w:rsidRPr="00F43BBB">
                              <w:rPr>
                                <w:rFonts w:ascii="標楷體" w:eastAsia="標楷體" w:hAnsi="標楷體" w:hint="eastAsia"/>
                                <w:b/>
                                <w:bCs/>
                              </w:rPr>
                              <w:t>屏東縣王船文化館</w:t>
                            </w:r>
                            <w:r>
                              <w:rPr>
                                <w:rFonts w:ascii="標楷體" w:eastAsia="標楷體" w:hAnsi="標楷體" w:hint="eastAsia"/>
                                <w:b/>
                                <w:bCs/>
                              </w:rPr>
                              <w:t>典藏</w:t>
                            </w:r>
                            <w:r w:rsidRPr="00A56541">
                              <w:rPr>
                                <w:rFonts w:ascii="標楷體" w:eastAsia="標楷體" w:hAnsi="標楷體" w:hint="eastAsia"/>
                                <w:b/>
                                <w:bCs/>
                              </w:rPr>
                              <w:t>王船</w:t>
                            </w:r>
                          </w:p>
                          <w:p w14:paraId="46576063" w14:textId="4D4CBD98" w:rsidR="000C5F79" w:rsidRPr="00FE77A0" w:rsidRDefault="000C5F79" w:rsidP="00B075B8">
                            <w:pPr>
                              <w:spacing w:line="280" w:lineRule="exact"/>
                              <w:ind w:leftChars="-59" w:left="-2" w:rightChars="-13" w:right="-31" w:hangingChars="78" w:hanging="140"/>
                              <w:jc w:val="center"/>
                              <w:rPr>
                                <w:rFonts w:ascii="標楷體" w:eastAsia="標楷體" w:hAnsi="標楷體"/>
                                <w:spacing w:val="2"/>
                                <w:sz w:val="18"/>
                                <w:szCs w:val="18"/>
                              </w:rPr>
                            </w:pPr>
                            <w:proofErr w:type="gramStart"/>
                            <w:r w:rsidRPr="009C2678">
                              <w:rPr>
                                <w:rFonts w:ascii="標楷體" w:eastAsia="標楷體" w:hAnsi="標楷體" w:hint="eastAsia"/>
                                <w:sz w:val="18"/>
                                <w:szCs w:val="18"/>
                              </w:rPr>
                              <w:t>（</w:t>
                            </w:r>
                            <w:proofErr w:type="gramEnd"/>
                            <w:r w:rsidRPr="009C2678">
                              <w:rPr>
                                <w:rFonts w:ascii="標楷體" w:eastAsia="標楷體" w:hAnsi="標楷體" w:hint="eastAsia"/>
                                <w:sz w:val="18"/>
                                <w:szCs w:val="18"/>
                              </w:rPr>
                              <w:t>圖片來源：</w:t>
                            </w:r>
                            <w:r>
                              <w:rPr>
                                <w:rFonts w:ascii="標楷體" w:eastAsia="標楷體" w:hAnsi="標楷體" w:hint="eastAsia"/>
                                <w:sz w:val="18"/>
                                <w:szCs w:val="18"/>
                              </w:rPr>
                              <w:t>擷取自</w:t>
                            </w:r>
                            <w:r w:rsidRPr="00FE77A0">
                              <w:rPr>
                                <w:rFonts w:ascii="標楷體" w:eastAsia="標楷體" w:hAnsi="標楷體" w:hint="eastAsia"/>
                                <w:spacing w:val="2"/>
                                <w:sz w:val="18"/>
                                <w:szCs w:val="18"/>
                              </w:rPr>
                              <w:t>王船打造職人紀錄片「</w:t>
                            </w:r>
                            <w:proofErr w:type="gramStart"/>
                            <w:r w:rsidRPr="00FE77A0">
                              <w:rPr>
                                <w:rFonts w:ascii="標楷體" w:eastAsia="標楷體" w:hAnsi="標楷體" w:hint="eastAsia"/>
                                <w:spacing w:val="2"/>
                                <w:sz w:val="18"/>
                                <w:szCs w:val="18"/>
                              </w:rPr>
                              <w:t>匠</w:t>
                            </w:r>
                            <w:proofErr w:type="gramEnd"/>
                            <w:r w:rsidRPr="00FE77A0">
                              <w:rPr>
                                <w:rFonts w:ascii="標楷體" w:eastAsia="標楷體" w:hAnsi="標楷體" w:hint="eastAsia"/>
                                <w:spacing w:val="2"/>
                                <w:sz w:val="18"/>
                                <w:szCs w:val="18"/>
                              </w:rPr>
                              <w:t>師與信仰」</w:t>
                            </w:r>
                            <w:proofErr w:type="gramStart"/>
                            <w:r w:rsidRPr="00FE77A0">
                              <w:rPr>
                                <w:rFonts w:ascii="標楷體" w:eastAsia="標楷體" w:hAnsi="標楷體" w:hint="eastAsia"/>
                                <w:spacing w:val="2"/>
                                <w:sz w:val="18"/>
                                <w:szCs w:val="18"/>
                              </w:rPr>
                              <w:t>）</w:t>
                            </w:r>
                            <w:proofErr w:type="gramEnd"/>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1065279" id="_x0000_s1067" type="#_x0000_t202" style="position:absolute;left:0;text-align:left;margin-left:246.95pt;margin-top:94.75pt;width:252.75pt;height:184.15pt;z-index:2520627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" filled="f" stroked="f">
                <v:textbox inset="1mm,0,1mm,0">
                  <w:txbxContent>
                    <w:p w14:paraId="000C5910" w14:textId="77777777" w:rsidR="000C5F79" w:rsidRDefault="000C5F79" w:rsidP="000C5F79">
                      <w:pPr>
                        <w:spacing w:line="0" w:lineRule="atLeast"/>
                        <w:ind w:leftChars="-59" w:left="-2" w:rightChars="-13" w:right="-31" w:hangingChars="70" w:hanging="140"/>
                        <w:jc w:val="center"/>
                        <w:rPr>
                          <w:rFonts w:ascii="標楷體" w:eastAsia="標楷體" w:hAnsi="標楷體"/>
                          <w:sz w:val="20"/>
                          <w:szCs w:val="20"/>
                        </w:rPr>
                      </w:pPr>
                      <w:r>
                        <w:rPr>
                          <w:rFonts w:ascii="標楷體" w:eastAsia="標楷體" w:hAnsi="標楷體"/>
                          <w:noProof/>
                          <w:sz w:val="20"/>
                          <w:szCs w:val="20"/>
                        </w:rPr>
                        <w:drawing>
                          <wp:inline distT="0" distB="0" distL="0" distR="0" wp14:anchorId="6F9CE1C0" wp14:editId="32DA4E52">
                            <wp:extent cx="2757917" cy="1658620"/>
                            <wp:effectExtent l="133350" t="76200" r="80645" b="132080"/>
                            <wp:docPr id="1117807853"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807853" name="圖片 38"/>
                                    <pic:cNvPicPr/>
                                  </pic:nvPicPr>
                                  <pic:blipFill rotWithShape="1">
                                    <a:blip r:embed="rId29">
                                      <a:extLst>
                                        <a:ext uri="{28A0092B-C50C-407E-A947-70E740481C1C}">
                                          <a14:useLocalDpi xmlns:a14="http://schemas.microsoft.com/office/drawing/2010/main" val="0"/>
                                        </a:ext>
                                      </a:extLst>
                                    </a:blip>
                                    <a:srcRect l="7664" t="5085" r="1515" b="3390"/>
                                    <a:stretch>
                                      <a:fillRect/>
                                    </a:stretch>
                                  </pic:blipFill>
                                  <pic:spPr bwMode="auto">
                                    <a:xfrm>
                                      <a:off x="0" y="0"/>
                                      <a:ext cx="2815903" cy="1693493"/>
                                    </a:xfrm>
                                    <a:prstGeom prst="roundRect">
                                      <a:avLst>
                                        <a:gd name="adj" fmla="val 16667"/>
                                      </a:avLst>
                                    </a:prstGeom>
                                    <a:ln w="9525" cap="flat" cmpd="sng" algn="ctr">
                                      <a:solidFill>
                                        <a:srgbClr val="00B0F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76200" dist="38100" dir="7800000" algn="tl" rotWithShape="0">
                                        <a:srgbClr val="000000">
                                          <a:alpha val="40000"/>
                                        </a:srgbClr>
                                      </a:outerShdw>
                                    </a:effectLst>
                                    <a:extLst>
                                      <a:ext uri="{53640926-AAD7-44D8-BBD7-CCE9431645EC}">
                                        <a14:shadowObscured xmlns:a14="http://schemas.microsoft.com/office/drawing/2010/main"/>
                                      </a:ext>
                                    </a:extLst>
                                  </pic:spPr>
                                </pic:pic>
                              </a:graphicData>
                            </a:graphic>
                          </wp:inline>
                        </w:drawing>
                      </w:r>
                    </w:p>
                    <w:p w14:paraId="74C17148" w14:textId="77777777" w:rsidR="000C5F79" w:rsidRDefault="000C5F79" w:rsidP="000C5F79">
                      <w:pPr>
                        <w:spacing w:line="280" w:lineRule="exact"/>
                        <w:ind w:rightChars="-13" w:right="-31"/>
                        <w:jc w:val="center"/>
                        <w:rPr>
                          <w:rFonts w:ascii="標楷體" w:eastAsia="標楷體" w:hAnsi="標楷體"/>
                          <w:b/>
                          <w:bCs/>
                        </w:rPr>
                      </w:pPr>
                      <w:r w:rsidRPr="00F43BBB">
                        <w:rPr>
                          <w:rFonts w:ascii="標楷體" w:eastAsia="標楷體" w:hAnsi="標楷體" w:hint="eastAsia"/>
                          <w:b/>
                          <w:bCs/>
                        </w:rPr>
                        <w:t>屏東縣王船文化館</w:t>
                      </w:r>
                      <w:r>
                        <w:rPr>
                          <w:rFonts w:ascii="標楷體" w:eastAsia="標楷體" w:hAnsi="標楷體" w:hint="eastAsia"/>
                          <w:b/>
                          <w:bCs/>
                        </w:rPr>
                        <w:t>典藏</w:t>
                      </w:r>
                      <w:r w:rsidRPr="00A56541">
                        <w:rPr>
                          <w:rFonts w:ascii="標楷體" w:eastAsia="標楷體" w:hAnsi="標楷體" w:hint="eastAsia"/>
                          <w:b/>
                          <w:bCs/>
                        </w:rPr>
                        <w:t>王船</w:t>
                      </w:r>
                    </w:p>
                    <w:p w14:paraId="46576063" w14:textId="4D4CBD98" w:rsidR="000C5F79" w:rsidRPr="00FE77A0" w:rsidRDefault="000C5F79" w:rsidP="00B075B8">
                      <w:pPr>
                        <w:spacing w:line="280" w:lineRule="exact"/>
                        <w:ind w:leftChars="-59" w:left="-2" w:rightChars="-13" w:right="-31" w:hangingChars="78" w:hanging="140"/>
                        <w:jc w:val="center"/>
                        <w:rPr>
                          <w:rFonts w:ascii="標楷體" w:eastAsia="標楷體" w:hAnsi="標楷體"/>
                          <w:spacing w:val="2"/>
                          <w:sz w:val="18"/>
                          <w:szCs w:val="18"/>
                        </w:rPr>
                      </w:pPr>
                      <w:proofErr w:type="gramStart"/>
                      <w:r w:rsidRPr="009C2678">
                        <w:rPr>
                          <w:rFonts w:ascii="標楷體" w:eastAsia="標楷體" w:hAnsi="標楷體" w:hint="eastAsia"/>
                          <w:sz w:val="18"/>
                          <w:szCs w:val="18"/>
                        </w:rPr>
                        <w:t>（</w:t>
                      </w:r>
                      <w:proofErr w:type="gramEnd"/>
                      <w:r w:rsidRPr="009C2678">
                        <w:rPr>
                          <w:rFonts w:ascii="標楷體" w:eastAsia="標楷體" w:hAnsi="標楷體" w:hint="eastAsia"/>
                          <w:sz w:val="18"/>
                          <w:szCs w:val="18"/>
                        </w:rPr>
                        <w:t>圖片來源：</w:t>
                      </w:r>
                      <w:r>
                        <w:rPr>
                          <w:rFonts w:ascii="標楷體" w:eastAsia="標楷體" w:hAnsi="標楷體" w:hint="eastAsia"/>
                          <w:sz w:val="18"/>
                          <w:szCs w:val="18"/>
                        </w:rPr>
                        <w:t>擷取自</w:t>
                      </w:r>
                      <w:r w:rsidRPr="00FE77A0">
                        <w:rPr>
                          <w:rFonts w:ascii="標楷體" w:eastAsia="標楷體" w:hAnsi="標楷體" w:hint="eastAsia"/>
                          <w:spacing w:val="2"/>
                          <w:sz w:val="18"/>
                          <w:szCs w:val="18"/>
                        </w:rPr>
                        <w:t>王船打造職人紀錄片「</w:t>
                      </w:r>
                      <w:proofErr w:type="gramStart"/>
                      <w:r w:rsidRPr="00FE77A0">
                        <w:rPr>
                          <w:rFonts w:ascii="標楷體" w:eastAsia="標楷體" w:hAnsi="標楷體" w:hint="eastAsia"/>
                          <w:spacing w:val="2"/>
                          <w:sz w:val="18"/>
                          <w:szCs w:val="18"/>
                        </w:rPr>
                        <w:t>匠</w:t>
                      </w:r>
                      <w:proofErr w:type="gramEnd"/>
                      <w:r w:rsidRPr="00FE77A0">
                        <w:rPr>
                          <w:rFonts w:ascii="標楷體" w:eastAsia="標楷體" w:hAnsi="標楷體" w:hint="eastAsia"/>
                          <w:spacing w:val="2"/>
                          <w:sz w:val="18"/>
                          <w:szCs w:val="18"/>
                        </w:rPr>
                        <w:t>師與信仰」</w:t>
                      </w:r>
                      <w:proofErr w:type="gramStart"/>
                      <w:r w:rsidRPr="00FE77A0">
                        <w:rPr>
                          <w:rFonts w:ascii="標楷體" w:eastAsia="標楷體" w:hAnsi="標楷體" w:hint="eastAsia"/>
                          <w:spacing w:val="2"/>
                          <w:sz w:val="18"/>
                          <w:szCs w:val="18"/>
                        </w:rPr>
                        <w:t>）</w:t>
                      </w:r>
                      <w:proofErr w:type="gramEnd"/>
                    </w:p>
                  </w:txbxContent>
                </v:textbox>
                <w10:wrap type="square" anchorx="margin"/>
              </v:shape>
            </w:pict>
          </mc:Fallback>
        </mc:AlternateContent>
      </w:r>
      <w:r w:rsidR="000C5F79" w:rsidRPr="001206C5">
        <w:rPr>
          <w:rFonts w:ascii="標楷體" w:eastAsia="標楷體" w:hAnsi="標楷體" w:hint="eastAsia"/>
          <w:bCs/>
          <w:noProof/>
        </w:rPr>
        <w:t>屏東縣王船文化館（下稱王船文化館）係國內首座以迎王平安祭典文化為主軸之場館，歷時近3年投入經費8億餘元，於113年12月27日營運，以海洋信仰、千歲巡狩、屏東代巡、打造神舟</w:t>
      </w:r>
      <w:r w:rsidR="00C7478B">
        <w:rPr>
          <w:rFonts w:ascii="標楷體" w:eastAsia="標楷體" w:hAnsi="標楷體" w:hint="eastAsia"/>
          <w:bCs/>
          <w:noProof/>
        </w:rPr>
        <w:t>及</w:t>
      </w:r>
      <w:r w:rsidR="000C5F79" w:rsidRPr="001206C5">
        <w:rPr>
          <w:rFonts w:ascii="標楷體" w:eastAsia="標楷體" w:hAnsi="標楷體" w:hint="eastAsia"/>
          <w:bCs/>
          <w:noProof/>
        </w:rPr>
        <w:t>東港迎王等5大主題展示，完整梳理迎王平安祭典之歷史脈絡，展示王船文化、工藝及王爺信仰。經查王船文化館營運管理情形</w:t>
      </w:r>
      <w:r w:rsidR="000C5F79" w:rsidRPr="001206C5">
        <w:rPr>
          <w:rFonts w:ascii="標楷體" w:eastAsia="標楷體" w:hAnsi="標楷體" w:hint="eastAsia"/>
        </w:rPr>
        <w:t>，核有：1.王船文化館未完成驗收即先行啟用，且啟用逾3個月仍未完成驗收，允宜</w:t>
      </w:r>
      <w:r w:rsidR="000C5F79" w:rsidRPr="00787D48">
        <w:rPr>
          <w:rFonts w:ascii="標楷體" w:eastAsia="標楷體" w:hAnsi="標楷體" w:hint="eastAsia"/>
          <w:spacing w:val="-2"/>
        </w:rPr>
        <w:t>督促強化管控驗收期程；2.王船文化館屬須取得綠建築及智慧建築標章之公有新建築物，其中智慧建築標章評定結果，尚有審查意見建議補正，有待協調溝通改善；3.為有效發揮王船文化館之文物典藏及歷史研究功能，委託財團法人屏東縣文化基金會（下稱基金會）營運管理</w:t>
      </w:r>
      <w:r w:rsidR="000C5F79" w:rsidRPr="00787D48">
        <w:rPr>
          <w:rFonts w:ascii="標楷體" w:eastAsia="標楷體" w:hAnsi="標楷體" w:hint="eastAsia"/>
          <w:bCs/>
          <w:noProof/>
          <w:spacing w:val="-2"/>
        </w:rPr>
        <w:t>王船文化館，惟相關</w:t>
      </w:r>
      <w:r w:rsidR="000C5F79" w:rsidRPr="00787D48">
        <w:rPr>
          <w:rFonts w:ascii="標楷體" w:eastAsia="標楷體" w:hAnsi="標楷體" w:hint="eastAsia"/>
          <w:spacing w:val="-2"/>
        </w:rPr>
        <w:t>典藏研究工作之權責劃分，有待與基金會研議確立，共同促進民俗文化之保存傳承；4.委託基金會營運管理王船文化館，惟其營運計畫書訂定之營運績效指標，未納入館際合作項目，及活動人數</w:t>
      </w:r>
      <w:r w:rsidR="00BB6B96">
        <w:rPr>
          <w:rFonts w:ascii="標楷體" w:eastAsia="標楷體" w:hAnsi="標楷體" w:hint="eastAsia"/>
          <w:spacing w:val="-2"/>
        </w:rPr>
        <w:t>未</w:t>
      </w:r>
      <w:r w:rsidR="000C5F79" w:rsidRPr="00787D48">
        <w:rPr>
          <w:rFonts w:ascii="標楷體" w:eastAsia="標楷體" w:hAnsi="標楷體" w:hint="eastAsia"/>
          <w:spacing w:val="-2"/>
        </w:rPr>
        <w:t>以成長率為計算單位，均未符中央補助計畫目標；5.基金會與廠商簽訂館內商業空間營運契約書，惟部分規範與試營運期間協商會議結論有間，且部分自訂規範尚未經縣政府備查等情事，經函請檢討改善。據復：1.已於113年10月完成初驗，截至114年5月仍辦理驗收作業中；2.審查意見已改善完成並再送件，將持續督促廠商儘速辦理；3.研議增加基金會補助經費，負責招募專業人力辦理相關典藏研究工作；4.促請基金會整合績效目標，納入質化與量化效益，以達到中央核定之計畫目標；5.責成基金會依規定結算租金，並補正自訂規範之行政流程。</w:t>
      </w:r>
    </w:p>
    <w:p w14:paraId="4A0FF608" w14:textId="41695247" w:rsidR="000C5F79" w:rsidRPr="001206C5" w:rsidRDefault="000C5F79" w:rsidP="0047389C">
      <w:pPr>
        <w:widowControl/>
        <w:overflowPunct w:val="0"/>
        <w:snapToGrid w:val="0"/>
        <w:spacing w:line="480" w:lineRule="exact"/>
        <w:ind w:leftChars="-35" w:hangingChars="30" w:hanging="84"/>
        <w:jc w:val="both"/>
        <w:rPr>
          <w:rFonts w:ascii="標楷體" w:eastAsia="標楷體" w:hAnsi="標楷體"/>
          <w:b/>
          <w:sz w:val="28"/>
        </w:rPr>
      </w:pPr>
      <w:r w:rsidRPr="001206C5">
        <w:rPr>
          <w:rFonts w:ascii="標楷體" w:eastAsia="標楷體" w:hAnsi="標楷體" w:hint="eastAsia"/>
          <w:b/>
          <w:sz w:val="28"/>
        </w:rPr>
        <w:lastRenderedPageBreak/>
        <w:t>（</w:t>
      </w:r>
      <w:r w:rsidR="00781626" w:rsidRPr="001206C5">
        <w:rPr>
          <w:rFonts w:ascii="標楷體" w:eastAsia="標楷體" w:hAnsi="標楷體" w:hint="eastAsia"/>
          <w:b/>
          <w:sz w:val="28"/>
        </w:rPr>
        <w:t>三十</w:t>
      </w:r>
      <w:r w:rsidR="001F5212">
        <w:rPr>
          <w:rFonts w:ascii="標楷體" w:eastAsia="標楷體" w:hAnsi="標楷體" w:hint="eastAsia"/>
          <w:b/>
          <w:sz w:val="28"/>
        </w:rPr>
        <w:t>三</w:t>
      </w:r>
      <w:r w:rsidRPr="001206C5">
        <w:rPr>
          <w:rFonts w:ascii="標楷體" w:eastAsia="標楷體" w:hAnsi="標楷體" w:hint="eastAsia"/>
          <w:b/>
          <w:sz w:val="28"/>
        </w:rPr>
        <w:t>）辦理社區營造及村落文化</w:t>
      </w:r>
      <w:r w:rsidRPr="001206C5">
        <w:rPr>
          <w:rFonts w:ascii="標楷體" w:eastAsia="標楷體" w:hAnsi="標楷體" w:hint="eastAsia"/>
          <w:b/>
          <w:spacing w:val="-2"/>
          <w:sz w:val="28"/>
          <w:szCs w:val="28"/>
        </w:rPr>
        <w:t>發展</w:t>
      </w:r>
      <w:r w:rsidRPr="001206C5">
        <w:rPr>
          <w:rFonts w:ascii="標楷體" w:eastAsia="標楷體" w:hAnsi="標楷體" w:hint="eastAsia"/>
          <w:b/>
          <w:sz w:val="28"/>
        </w:rPr>
        <w:t>計畫，以促進公民社會參與，惟補助案件集中部分行政區，且有待落實區域平台協力輔導及型塑區域特色，以提升社區營造能量及品質，並擴大社區據點互動效益。</w:t>
      </w:r>
    </w:p>
    <w:p w14:paraId="615E7DA0" w14:textId="2E957648" w:rsidR="000C5F79" w:rsidRPr="001206C5" w:rsidRDefault="000C5F79" w:rsidP="00B747E5">
      <w:pPr>
        <w:widowControl/>
        <w:overflowPunct w:val="0"/>
        <w:snapToGrid w:val="0"/>
        <w:spacing w:line="460" w:lineRule="exact"/>
        <w:ind w:firstLineChars="200" w:firstLine="480"/>
        <w:jc w:val="both"/>
        <w:rPr>
          <w:rFonts w:ascii="標楷體" w:eastAsia="標楷體" w:hAnsi="標楷體"/>
        </w:rPr>
      </w:pPr>
      <w:r w:rsidRPr="001206C5">
        <w:rPr>
          <w:rFonts w:ascii="標楷體" w:eastAsia="標楷體" w:hAnsi="標楷體" w:hint="eastAsia"/>
        </w:rPr>
        <w:t>社區總體營造不僅是文化政策，更是促進公民參與社會之關鍵基礎，政府長年致力推動社區營造，文化部為延續民間累積展現之活力，並因應當前多元社會之挑戰，提出「社區營造及村落文化發展計畫（111</w:t>
      </w:r>
      <w:r w:rsidR="00C54B04" w:rsidRPr="001206C5">
        <w:rPr>
          <w:rFonts w:ascii="標楷體" w:eastAsia="標楷體" w:hAnsi="標楷體" w:hint="eastAsia"/>
        </w:rPr>
        <w:t>－</w:t>
      </w:r>
      <w:r w:rsidRPr="001206C5">
        <w:rPr>
          <w:rFonts w:ascii="標楷體" w:eastAsia="標楷體" w:hAnsi="標楷體" w:hint="eastAsia"/>
        </w:rPr>
        <w:t>116年）」，縣政府亦設置屏東縣社區營造中心，期</w:t>
      </w:r>
      <w:bookmarkStart w:id="48" w:name="_Hlk201650702"/>
      <w:r w:rsidRPr="001206C5">
        <w:rPr>
          <w:rFonts w:ascii="標楷體" w:eastAsia="標楷體" w:hAnsi="標楷體" w:hint="eastAsia"/>
        </w:rPr>
        <w:t>擴大社區據點互動效益</w:t>
      </w:r>
      <w:bookmarkEnd w:id="48"/>
      <w:r w:rsidRPr="001206C5">
        <w:rPr>
          <w:rFonts w:ascii="標楷體" w:eastAsia="標楷體" w:hAnsi="標楷體" w:hint="eastAsia"/>
        </w:rPr>
        <w:t>，型塑具區域特色及富創意巧思之社區營造模式，近3年</w:t>
      </w:r>
      <w:r w:rsidR="002F31E2" w:rsidRPr="001206C5">
        <w:rPr>
          <w:rFonts w:ascii="標楷體" w:eastAsia="標楷體" w:hAnsi="標楷體" w:hint="eastAsia"/>
        </w:rPr>
        <w:t>度</w:t>
      </w:r>
      <w:r w:rsidRPr="001206C5">
        <w:rPr>
          <w:rFonts w:ascii="標楷體" w:eastAsia="標楷體" w:hAnsi="標楷體" w:hint="eastAsia"/>
        </w:rPr>
        <w:t>（111至113年</w:t>
      </w:r>
      <w:r w:rsidR="002F31E2" w:rsidRPr="001206C5">
        <w:rPr>
          <w:rFonts w:ascii="標楷體" w:eastAsia="標楷體" w:hAnsi="標楷體" w:hint="eastAsia"/>
        </w:rPr>
        <w:t>度）</w:t>
      </w:r>
      <w:r w:rsidRPr="001206C5">
        <w:rPr>
          <w:rFonts w:ascii="標楷體" w:eastAsia="標楷體" w:hAnsi="標楷體" w:hint="eastAsia"/>
        </w:rPr>
        <w:t>持續補助公所、學校及民間團體辦理社區營造，各年度規模約為20案、200萬元，並均以300萬餘元委外執行社區營造中心業務。經查社區營造及村落文化發展計畫執行情形，核有：1.</w:t>
      </w:r>
      <w:r w:rsidRPr="001206C5">
        <w:rPr>
          <w:rFonts w:ascii="標楷體" w:eastAsia="標楷體" w:hAnsi="標楷體" w:hint="eastAsia"/>
          <w:noProof/>
        </w:rPr>
        <w:t>積極辦理社區營造補助計畫，惟</w:t>
      </w:r>
      <w:r w:rsidRPr="001206C5">
        <w:rPr>
          <w:rFonts w:ascii="標楷體" w:eastAsia="標楷體" w:hAnsi="標楷體" w:hint="eastAsia"/>
        </w:rPr>
        <w:t>近3年</w:t>
      </w:r>
      <w:r w:rsidRPr="001206C5">
        <w:rPr>
          <w:rFonts w:ascii="標楷體" w:eastAsia="標楷體" w:hAnsi="標楷體" w:hint="eastAsia"/>
          <w:noProof/>
        </w:rPr>
        <w:t>補助案件有集中部分行政區情事，如恆春鎮、高樹鄉、內埔鄉、林邊鄉、三地門鄉、瑪家鄉、泰武鄉及來義鄉等8</w:t>
      </w:r>
      <w:r w:rsidR="00147C3F">
        <w:rPr>
          <w:rFonts w:ascii="標楷體" w:eastAsia="標楷體" w:hAnsi="標楷體" w:hint="eastAsia"/>
          <w:noProof/>
        </w:rPr>
        <w:t>個</w:t>
      </w:r>
      <w:r w:rsidRPr="001206C5">
        <w:rPr>
          <w:rFonts w:ascii="標楷體" w:eastAsia="標楷體" w:hAnsi="標楷體" w:hint="eastAsia"/>
          <w:noProof/>
        </w:rPr>
        <w:t>鄉鎮補助件數均逾4件，屏東市、東港鎮及萬丹鄉等15</w:t>
      </w:r>
      <w:r w:rsidR="00147C3F">
        <w:rPr>
          <w:rFonts w:ascii="標楷體" w:eastAsia="標楷體" w:hAnsi="標楷體" w:hint="eastAsia"/>
          <w:noProof/>
        </w:rPr>
        <w:t>個</w:t>
      </w:r>
      <w:r w:rsidRPr="001206C5">
        <w:rPr>
          <w:rFonts w:ascii="標楷體" w:eastAsia="標楷體" w:hAnsi="標楷體" w:hint="eastAsia"/>
          <w:noProof/>
        </w:rPr>
        <w:t>鄉鎮市則未獲補助</w:t>
      </w:r>
      <w:r w:rsidRPr="001206C5">
        <w:rPr>
          <w:rFonts w:ascii="標楷體" w:eastAsia="標楷體" w:hAnsi="標楷體" w:hint="eastAsia"/>
        </w:rPr>
        <w:t>；2.縣境地形狹長，單點式輔導或少數培力課程，不易型塑區域特色，有待研議建立奬勵機制，以吸引更多人才投入相關工作；3.介接中央政府民間團體補</w:t>
      </w:r>
      <w:r w:rsidR="002F31E2" w:rsidRPr="001206C5">
        <w:rPr>
          <w:rFonts w:ascii="標楷體" w:eastAsia="標楷體" w:hAnsi="標楷體" w:hint="eastAsia"/>
        </w:rPr>
        <w:t>（</w:t>
      </w:r>
      <w:r w:rsidRPr="001206C5">
        <w:rPr>
          <w:rFonts w:ascii="標楷體" w:eastAsia="標楷體" w:hAnsi="標楷體" w:hint="eastAsia"/>
        </w:rPr>
        <w:t>捐</w:t>
      </w:r>
      <w:r w:rsidR="002F31E2" w:rsidRPr="001206C5">
        <w:rPr>
          <w:rFonts w:ascii="標楷體" w:eastAsia="標楷體" w:hAnsi="標楷體" w:hint="eastAsia"/>
        </w:rPr>
        <w:t>）</w:t>
      </w:r>
      <w:r w:rsidRPr="001206C5">
        <w:rPr>
          <w:rFonts w:ascii="標楷體" w:eastAsia="標楷體" w:hAnsi="標楷體" w:hint="eastAsia"/>
        </w:rPr>
        <w:t>助系統，以管控補助案件，惟社區營造點補助案件資料均未上傳，不利查詢民間團體跨機關申請補助情形；4.</w:t>
      </w:r>
      <w:r w:rsidRPr="00E3121F">
        <w:rPr>
          <w:rFonts w:ascii="標楷體" w:eastAsia="標楷體" w:hint="eastAsia"/>
        </w:rPr>
        <w:t>屏東縣社區總體營造推動委員會設置要點及屏東縣社區營造人員獎勵要點最近</w:t>
      </w:r>
      <w:r w:rsidR="00147C3F" w:rsidRPr="00E3121F">
        <w:rPr>
          <w:rFonts w:ascii="標楷體" w:eastAsia="標楷體" w:hint="eastAsia"/>
        </w:rPr>
        <w:t>1</w:t>
      </w:r>
      <w:r w:rsidRPr="00E3121F">
        <w:rPr>
          <w:rFonts w:ascii="標楷體" w:eastAsia="標楷體" w:hint="eastAsia"/>
        </w:rPr>
        <w:t>次</w:t>
      </w:r>
      <w:r w:rsidR="00BB6B96" w:rsidRPr="00E3121F">
        <w:rPr>
          <w:rFonts w:ascii="標楷體" w:eastAsia="標楷體" w:hAnsi="標楷體" w:hint="eastAsia"/>
        </w:rPr>
        <w:t>修正</w:t>
      </w:r>
      <w:r w:rsidR="002703DA" w:rsidRPr="00E3121F">
        <w:rPr>
          <w:rFonts w:ascii="標楷體" w:eastAsia="標楷體" w:hAnsi="標楷體" w:hint="eastAsia"/>
        </w:rPr>
        <w:t>係</w:t>
      </w:r>
      <w:r w:rsidR="002703DA" w:rsidRPr="00E3121F">
        <w:rPr>
          <w:rFonts w:ascii="標楷體" w:eastAsia="標楷體" w:hint="eastAsia"/>
        </w:rPr>
        <w:t>於97年度</w:t>
      </w:r>
      <w:r w:rsidR="0047389C" w:rsidRPr="00E3121F">
        <w:rPr>
          <w:rFonts w:ascii="標楷體" w:eastAsia="標楷體" w:hint="eastAsia"/>
        </w:rPr>
        <w:t>，內容提及六星計畫、文建會等文字，</w:t>
      </w:r>
      <w:r w:rsidR="00B747E5">
        <w:rPr>
          <w:rFonts w:ascii="標楷體" w:eastAsia="標楷體" w:hint="eastAsia"/>
        </w:rPr>
        <w:t>惟</w:t>
      </w:r>
      <w:r w:rsidR="0047389C" w:rsidRPr="00E3121F">
        <w:rPr>
          <w:rFonts w:ascii="標楷體" w:eastAsia="標楷體" w:hint="eastAsia"/>
        </w:rPr>
        <w:t>歷經時空環境變遷，</w:t>
      </w:r>
      <w:r w:rsidRPr="00E3121F">
        <w:rPr>
          <w:rFonts w:ascii="標楷體" w:eastAsia="標楷體" w:hAnsi="標楷體" w:hint="eastAsia"/>
        </w:rPr>
        <w:t>與</w:t>
      </w:r>
      <w:r w:rsidR="0047389C" w:rsidRPr="00E3121F">
        <w:rPr>
          <w:rFonts w:ascii="標楷體" w:eastAsia="標楷體" w:hAnsi="標楷體" w:hint="eastAsia"/>
        </w:rPr>
        <w:t>現行</w:t>
      </w:r>
      <w:r w:rsidRPr="00E3121F">
        <w:rPr>
          <w:rFonts w:ascii="標楷體" w:eastAsia="標楷體" w:hAnsi="標楷體" w:hint="eastAsia"/>
        </w:rPr>
        <w:t>文化部</w:t>
      </w:r>
      <w:r w:rsidR="0047389C" w:rsidRPr="00E3121F">
        <w:rPr>
          <w:rFonts w:ascii="標楷體" w:eastAsia="標楷體" w:hAnsi="標楷體" w:hint="eastAsia"/>
        </w:rPr>
        <w:t>「社區營造及村落文化發展計畫（111－116年）」政策</w:t>
      </w:r>
      <w:r w:rsidRPr="00E3121F">
        <w:rPr>
          <w:rFonts w:ascii="標楷體" w:eastAsia="標楷體" w:hAnsi="標楷體" w:hint="eastAsia"/>
        </w:rPr>
        <w:t>有間</w:t>
      </w:r>
      <w:r w:rsidR="0047389C" w:rsidRPr="00E3121F">
        <w:rPr>
          <w:rFonts w:ascii="標楷體" w:eastAsia="標楷體" w:hAnsi="標楷體" w:hint="eastAsia"/>
        </w:rPr>
        <w:t>，未隨組織改制及業務調整更動，有待檢視有無存續或修正之必要性等情事</w:t>
      </w:r>
      <w:r w:rsidRPr="001206C5">
        <w:rPr>
          <w:rFonts w:ascii="標楷體" w:eastAsia="標楷體" w:hAnsi="標楷體" w:hint="eastAsia"/>
        </w:rPr>
        <w:t>，經函請檢討改善。據復：1.推動居民參與社區營造尚屬不易，將持續協助社區營造中心落實資源平均分配；2.未來將朝屏北、屏中及屏南三區平台協力輔導，並對於執行過程面臨問題適時予以建議，另每年擇選表現績優團體進行頒獎；3.已上傳補助案件資料至民間團體補</w:t>
      </w:r>
      <w:r w:rsidR="002F31E2" w:rsidRPr="001206C5">
        <w:rPr>
          <w:rFonts w:ascii="標楷體" w:eastAsia="標楷體" w:hAnsi="標楷體" w:hint="eastAsia"/>
        </w:rPr>
        <w:t>（</w:t>
      </w:r>
      <w:r w:rsidRPr="001206C5">
        <w:rPr>
          <w:rFonts w:ascii="標楷體" w:eastAsia="標楷體" w:hAnsi="標楷體" w:hint="eastAsia"/>
        </w:rPr>
        <w:t>捐</w:t>
      </w:r>
      <w:r w:rsidR="002F31E2" w:rsidRPr="001206C5">
        <w:rPr>
          <w:rFonts w:ascii="標楷體" w:eastAsia="標楷體" w:hAnsi="標楷體" w:hint="eastAsia"/>
        </w:rPr>
        <w:t>）</w:t>
      </w:r>
      <w:r w:rsidRPr="001206C5">
        <w:rPr>
          <w:rFonts w:ascii="標楷體" w:eastAsia="標楷體" w:hAnsi="標楷體" w:hint="eastAsia"/>
        </w:rPr>
        <w:t>助系統；4.經檢討自</w:t>
      </w:r>
      <w:r w:rsidRPr="001206C5">
        <w:rPr>
          <w:rFonts w:ascii="標楷體" w:eastAsia="標楷體" w:hint="eastAsia"/>
        </w:rPr>
        <w:t>114年2月13日停止適用屏東縣社區總體營造推動委員會設置要點及屏東縣社區營造人員獎勵要點</w:t>
      </w:r>
      <w:r w:rsidRPr="001206C5">
        <w:rPr>
          <w:rFonts w:ascii="標楷體" w:eastAsia="標楷體" w:hAnsi="標楷體" w:hint="eastAsia"/>
        </w:rPr>
        <w:t>。</w:t>
      </w:r>
    </w:p>
    <w:p w14:paraId="56E7643B" w14:textId="3280EB14" w:rsidR="00B82B7A" w:rsidRPr="001206C5" w:rsidRDefault="00B82B7A" w:rsidP="0047389C">
      <w:pPr>
        <w:widowControl/>
        <w:overflowPunct w:val="0"/>
        <w:snapToGrid w:val="0"/>
        <w:spacing w:line="480" w:lineRule="exact"/>
        <w:ind w:leftChars="-35" w:left="-1" w:hangingChars="30" w:hanging="83"/>
        <w:jc w:val="both"/>
        <w:rPr>
          <w:rFonts w:ascii="標楷體" w:eastAsia="標楷體" w:hAnsi="標楷體"/>
          <w:b/>
          <w:spacing w:val="-2"/>
          <w:sz w:val="28"/>
          <w:szCs w:val="28"/>
        </w:rPr>
      </w:pPr>
      <w:r w:rsidRPr="001206C5">
        <w:rPr>
          <w:rFonts w:ascii="標楷體" w:eastAsia="標楷體" w:hAnsi="標楷體" w:hint="eastAsia"/>
          <w:b/>
          <w:spacing w:val="-2"/>
          <w:sz w:val="28"/>
          <w:szCs w:val="28"/>
        </w:rPr>
        <w:t>（</w:t>
      </w:r>
      <w:r w:rsidR="00781626" w:rsidRPr="001206C5">
        <w:rPr>
          <w:rFonts w:ascii="標楷體" w:eastAsia="標楷體" w:hAnsi="標楷體" w:hint="eastAsia"/>
          <w:b/>
          <w:spacing w:val="-2"/>
          <w:sz w:val="28"/>
          <w:szCs w:val="28"/>
        </w:rPr>
        <w:t>三十</w:t>
      </w:r>
      <w:r w:rsidR="001F5212">
        <w:rPr>
          <w:rFonts w:ascii="標楷體" w:eastAsia="標楷體" w:hAnsi="標楷體" w:hint="eastAsia"/>
          <w:b/>
          <w:spacing w:val="-2"/>
          <w:sz w:val="28"/>
          <w:szCs w:val="28"/>
        </w:rPr>
        <w:t>四</w:t>
      </w:r>
      <w:r w:rsidRPr="001206C5">
        <w:rPr>
          <w:rFonts w:ascii="標楷體" w:eastAsia="標楷體" w:hAnsi="標楷體"/>
          <w:b/>
          <w:spacing w:val="-2"/>
          <w:sz w:val="28"/>
          <w:szCs w:val="28"/>
        </w:rPr>
        <w:t>）</w:t>
      </w:r>
      <w:r w:rsidR="00A138A9" w:rsidRPr="001206C5">
        <w:rPr>
          <w:rFonts w:ascii="標楷體" w:eastAsia="標楷體" w:hAnsi="標楷體" w:hint="eastAsia"/>
          <w:b/>
          <w:spacing w:val="-2"/>
          <w:sz w:val="28"/>
          <w:szCs w:val="28"/>
        </w:rPr>
        <w:t>工程施工查核小組經中央主管機關考核結果成績優良，惟部分案件複查結果重大缺失重複發生，未依缺失情節檢討主辦機關責任，且評核甲等案件重複辦理查核之比率偏高，未能聚焦</w:t>
      </w:r>
      <w:r w:rsidR="002703DA" w:rsidRPr="001206C5">
        <w:rPr>
          <w:rFonts w:ascii="標楷體" w:eastAsia="標楷體" w:hAnsi="標楷體" w:hint="eastAsia"/>
          <w:b/>
          <w:spacing w:val="-2"/>
          <w:sz w:val="28"/>
          <w:szCs w:val="28"/>
        </w:rPr>
        <w:t>查核</w:t>
      </w:r>
      <w:r w:rsidR="00A138A9" w:rsidRPr="001206C5">
        <w:rPr>
          <w:rFonts w:ascii="標楷體" w:eastAsia="標楷體" w:hAnsi="標楷體" w:hint="eastAsia"/>
          <w:b/>
          <w:spacing w:val="-2"/>
          <w:sz w:val="28"/>
          <w:szCs w:val="28"/>
        </w:rPr>
        <w:t>欠佳案件</w:t>
      </w:r>
      <w:r w:rsidR="002703DA">
        <w:rPr>
          <w:rFonts w:ascii="標楷體" w:eastAsia="標楷體" w:hAnsi="標楷體" w:hint="eastAsia"/>
          <w:b/>
          <w:spacing w:val="-2"/>
          <w:sz w:val="28"/>
          <w:szCs w:val="28"/>
        </w:rPr>
        <w:t>，而有</w:t>
      </w:r>
      <w:r w:rsidR="00A138A9" w:rsidRPr="001206C5">
        <w:rPr>
          <w:rFonts w:ascii="標楷體" w:eastAsia="標楷體" w:hAnsi="標楷體" w:hint="eastAsia"/>
          <w:b/>
          <w:spacing w:val="-2"/>
          <w:sz w:val="28"/>
          <w:szCs w:val="28"/>
        </w:rPr>
        <w:t>影響</w:t>
      </w:r>
      <w:r w:rsidR="002703DA">
        <w:rPr>
          <w:rFonts w:ascii="標楷體" w:eastAsia="標楷體" w:hAnsi="標楷體" w:hint="eastAsia"/>
          <w:b/>
          <w:spacing w:val="-2"/>
          <w:sz w:val="28"/>
          <w:szCs w:val="28"/>
        </w:rPr>
        <w:t>施政績效推展之虞</w:t>
      </w:r>
      <w:r w:rsidR="00A138A9" w:rsidRPr="001206C5">
        <w:rPr>
          <w:rFonts w:ascii="標楷體" w:eastAsia="標楷體" w:hAnsi="標楷體" w:hint="eastAsia"/>
          <w:b/>
          <w:spacing w:val="-2"/>
          <w:sz w:val="28"/>
          <w:szCs w:val="28"/>
        </w:rPr>
        <w:t>，亟待督促研謀改善，以提升查核效益</w:t>
      </w:r>
      <w:r w:rsidRPr="001206C5">
        <w:rPr>
          <w:rFonts w:ascii="標楷體" w:eastAsia="標楷體" w:hAnsi="標楷體" w:hint="eastAsia"/>
          <w:b/>
          <w:spacing w:val="-2"/>
          <w:sz w:val="28"/>
          <w:szCs w:val="28"/>
        </w:rPr>
        <w:t>。</w:t>
      </w:r>
    </w:p>
    <w:p w14:paraId="0C868FAD" w14:textId="0ED7DF04" w:rsidR="00A138A9" w:rsidRPr="003A014E" w:rsidRDefault="00A138A9" w:rsidP="0047389C">
      <w:pPr>
        <w:pStyle w:val="af1"/>
        <w:ind w:firstLineChars="200" w:firstLine="472"/>
        <w:rPr>
          <w:b w:val="0"/>
          <w:noProof/>
          <w:spacing w:val="-2"/>
        </w:rPr>
      </w:pPr>
      <w:r w:rsidRPr="001206C5">
        <w:rPr>
          <w:rFonts w:hint="eastAsia"/>
          <w:b w:val="0"/>
          <w:noProof/>
          <w:spacing w:val="-2"/>
        </w:rPr>
        <w:t>縣政府所屬各機關學校113年度辦理採購案計4,164件，決標總金額176億6,636萬餘元，其中屬工程採購案件計1,639件</w:t>
      </w:r>
      <w:r w:rsidR="0049123A" w:rsidRPr="001206C5">
        <w:rPr>
          <w:rFonts w:hint="eastAsia"/>
          <w:b w:val="0"/>
          <w:noProof/>
          <w:spacing w:val="-2"/>
        </w:rPr>
        <w:t>（</w:t>
      </w:r>
      <w:r w:rsidRPr="001206C5">
        <w:rPr>
          <w:rFonts w:hint="eastAsia"/>
          <w:b w:val="0"/>
          <w:noProof/>
          <w:spacing w:val="-2"/>
        </w:rPr>
        <w:t>占總採購件數39.36％</w:t>
      </w:r>
      <w:r w:rsidR="0049123A" w:rsidRPr="001206C5">
        <w:rPr>
          <w:rFonts w:hint="eastAsia"/>
          <w:b w:val="0"/>
          <w:noProof/>
          <w:spacing w:val="-2"/>
        </w:rPr>
        <w:t>）</w:t>
      </w:r>
      <w:r w:rsidRPr="001206C5">
        <w:rPr>
          <w:rFonts w:hint="eastAsia"/>
          <w:b w:val="0"/>
          <w:noProof/>
          <w:spacing w:val="-2"/>
        </w:rPr>
        <w:t>，其決標金額達111億3,007萬餘元</w:t>
      </w:r>
      <w:r w:rsidR="0049123A" w:rsidRPr="001206C5">
        <w:rPr>
          <w:rFonts w:hint="eastAsia"/>
          <w:b w:val="0"/>
          <w:noProof/>
          <w:spacing w:val="-2"/>
        </w:rPr>
        <w:t>（</w:t>
      </w:r>
      <w:r w:rsidRPr="001206C5">
        <w:rPr>
          <w:rFonts w:hint="eastAsia"/>
          <w:b w:val="0"/>
          <w:noProof/>
          <w:spacing w:val="-2"/>
        </w:rPr>
        <w:t>占決標總金額比率高達63.00％</w:t>
      </w:r>
      <w:r w:rsidR="0049123A" w:rsidRPr="001206C5">
        <w:rPr>
          <w:rFonts w:hint="eastAsia"/>
          <w:b w:val="0"/>
          <w:noProof/>
          <w:spacing w:val="-2"/>
        </w:rPr>
        <w:t>）</w:t>
      </w:r>
      <w:r w:rsidRPr="001206C5">
        <w:rPr>
          <w:rFonts w:hint="eastAsia"/>
          <w:b w:val="0"/>
          <w:noProof/>
          <w:spacing w:val="-2"/>
        </w:rPr>
        <w:t>，公共工程品質良窳為輿情關注焦點，亦攸關政府施政效能與形象。縣政府為確保公共工程品質，由所屬工程施工查核小組</w:t>
      </w:r>
      <w:r w:rsidR="0049123A" w:rsidRPr="001206C5">
        <w:rPr>
          <w:rFonts w:hint="eastAsia"/>
          <w:b w:val="0"/>
          <w:noProof/>
          <w:spacing w:val="-2"/>
        </w:rPr>
        <w:t>（</w:t>
      </w:r>
      <w:r w:rsidRPr="001206C5">
        <w:rPr>
          <w:rFonts w:hint="eastAsia"/>
          <w:b w:val="0"/>
          <w:noProof/>
          <w:spacing w:val="-2"/>
        </w:rPr>
        <w:t>下稱施工查核小組</w:t>
      </w:r>
      <w:r w:rsidR="0049123A" w:rsidRPr="001206C5">
        <w:rPr>
          <w:rFonts w:hint="eastAsia"/>
          <w:b w:val="0"/>
          <w:noProof/>
          <w:spacing w:val="-2"/>
        </w:rPr>
        <w:t>）</w:t>
      </w:r>
      <w:r w:rsidRPr="001206C5">
        <w:rPr>
          <w:rFonts w:hint="eastAsia"/>
          <w:b w:val="0"/>
          <w:noProof/>
          <w:spacing w:val="-2"/>
        </w:rPr>
        <w:t>辦理所屬各</w:t>
      </w:r>
      <w:r w:rsidR="0047389C" w:rsidRPr="001206C5">
        <w:rPr>
          <w:b w:val="0"/>
          <w:noProof/>
          <w:spacing w:val="-2"/>
        </w:rPr>
        <w:lastRenderedPageBreak/>
        <mc:AlternateContent>
          <mc:Choice Requires="wps">
            <w:drawing>
              <wp:anchor distT="0" distB="0" distL="71755" distR="71755" simplePos="0" relativeHeight="252364800" behindDoc="1" locked="0" layoutInCell="1" allowOverlap="1" wp14:anchorId="41BEDECF" wp14:editId="130BAF9B">
                <wp:simplePos x="0" y="0"/>
                <wp:positionH relativeFrom="margin">
                  <wp:posOffset>2317115</wp:posOffset>
                </wp:positionH>
                <wp:positionV relativeFrom="paragraph">
                  <wp:posOffset>128905</wp:posOffset>
                </wp:positionV>
                <wp:extent cx="4291330" cy="3019425"/>
                <wp:effectExtent l="0" t="0" r="0" b="0"/>
                <wp:wrapTight wrapText="bothSides">
                  <wp:wrapPolygon edited="0">
                    <wp:start x="288" y="0"/>
                    <wp:lineTo x="288" y="21396"/>
                    <wp:lineTo x="21287" y="21396"/>
                    <wp:lineTo x="21287" y="0"/>
                    <wp:lineTo x="288" y="0"/>
                  </wp:wrapPolygon>
                </wp:wrapTight>
                <wp:docPr id="148905557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1330" cy="3019425"/>
                        </a:xfrm>
                        <a:prstGeom prst="rect">
                          <a:avLst/>
                        </a:prstGeom>
                        <a:noFill/>
                        <a:ln w="9525">
                          <a:noFill/>
                          <a:miter lim="800000"/>
                          <a:headEnd/>
                          <a:tailEnd/>
                        </a:ln>
                      </wps:spPr>
                      <wps:txbx>
                        <w:txbxContent>
                          <w:p w14:paraId="1D4FCB56" w14:textId="4EF9FB0A" w:rsidR="00B075B8" w:rsidRPr="0041608F" w:rsidRDefault="00B075B8" w:rsidP="00B075B8">
                            <w:pPr>
                              <w:spacing w:line="240" w:lineRule="exact"/>
                              <w:jc w:val="center"/>
                            </w:pPr>
                            <w:r w:rsidRPr="0041608F">
                              <w:rPr>
                                <w:rFonts w:ascii="標楷體" w:eastAsia="標楷體" w:hAnsi="標楷體" w:hint="eastAsia"/>
                                <w:b/>
                                <w:bCs/>
                              </w:rPr>
                              <w:t>圖</w:t>
                            </w:r>
                            <w:r>
                              <w:rPr>
                                <w:rFonts w:ascii="標楷體" w:eastAsia="標楷體" w:hAnsi="標楷體" w:hint="eastAsia"/>
                                <w:b/>
                                <w:bCs/>
                              </w:rPr>
                              <w:t>11</w:t>
                            </w:r>
                            <w:r w:rsidRPr="0041608F">
                              <w:rPr>
                                <w:rFonts w:ascii="標楷體" w:eastAsia="標楷體" w:hAnsi="標楷體" w:hint="eastAsia"/>
                                <w:b/>
                                <w:bCs/>
                              </w:rPr>
                              <w:t xml:space="preserve">　</w:t>
                            </w:r>
                            <w:r w:rsidR="00993AE4">
                              <w:rPr>
                                <w:rFonts w:ascii="標楷體" w:eastAsia="標楷體" w:hAnsi="標楷體" w:hint="eastAsia"/>
                                <w:b/>
                                <w:bCs/>
                              </w:rPr>
                              <w:t>工程</w:t>
                            </w:r>
                            <w:r w:rsidRPr="0041608F">
                              <w:rPr>
                                <w:rFonts w:ascii="標楷體" w:eastAsia="標楷體" w:hAnsi="標楷體" w:hint="eastAsia"/>
                                <w:b/>
                                <w:bCs/>
                              </w:rPr>
                              <w:t>施工查核小組查核辦理情形</w:t>
                            </w:r>
                          </w:p>
                          <w:p w14:paraId="19385472" w14:textId="77777777" w:rsidR="00B075B8" w:rsidRDefault="00B075B8" w:rsidP="00B075B8">
                            <w:pPr>
                              <w:spacing w:line="0" w:lineRule="atLeast"/>
                            </w:pPr>
                            <w:r w:rsidRPr="0041608F">
                              <w:rPr>
                                <w:noProof/>
                              </w:rPr>
                              <w:drawing>
                                <wp:inline distT="0" distB="0" distL="0" distR="0" wp14:anchorId="73F3AA33" wp14:editId="77BC4802">
                                  <wp:extent cx="3890010" cy="2600325"/>
                                  <wp:effectExtent l="0" t="0" r="0" b="0"/>
                                  <wp:docPr id="136273447" name="圖表 1">
                                    <a:extLst xmlns:a="http://schemas.openxmlformats.org/drawingml/2006/main">
                                      <a:ext uri="{FF2B5EF4-FFF2-40B4-BE49-F238E27FC236}">
                                        <a16:creationId xmlns:a16="http://schemas.microsoft.com/office/drawing/2014/main" id="{C582786E-38E5-1E9A-6E26-478FDD014F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10C67B7" w14:textId="234BA306" w:rsidR="00B075B8" w:rsidRPr="001855BD" w:rsidRDefault="00B075B8" w:rsidP="00344D1B">
                            <w:pPr>
                              <w:spacing w:line="0" w:lineRule="atLeast"/>
                              <w:ind w:firstLineChars="62" w:firstLine="112"/>
                              <w:rPr>
                                <w:rFonts w:ascii="標楷體" w:eastAsia="標楷體" w:hAnsi="標楷體"/>
                                <w:sz w:val="18"/>
                                <w:szCs w:val="18"/>
                              </w:rPr>
                            </w:pPr>
                            <w:r w:rsidRPr="001855BD">
                              <w:rPr>
                                <w:rFonts w:ascii="標楷體" w:eastAsia="標楷體" w:hAnsi="標楷體" w:hint="eastAsia"/>
                                <w:sz w:val="18"/>
                                <w:szCs w:val="18"/>
                              </w:rPr>
                              <w:t>資料來源：整理自政府電子採購網網站資料。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BEDECF" id="_x0000_s1068" type="#_x0000_t202" style="position:absolute;left:0;text-align:left;margin-left:182.45pt;margin-top:10.15pt;width:337.9pt;height:237.75pt;z-index:-250951680;visibility:visible;mso-wrap-style:square;mso-width-percent:0;mso-height-percent:0;mso-wrap-distance-left:5.6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" filled="f" stroked="f">
                <v:textbox>
                  <w:txbxContent>
                    <w:p w14:paraId="1D4FCB56" w14:textId="4EF9FB0A" w:rsidR="00B075B8" w:rsidRPr="0041608F" w:rsidRDefault="00B075B8" w:rsidP="00B075B8">
                      <w:pPr>
                        <w:spacing w:line="240" w:lineRule="exact"/>
                        <w:jc w:val="center"/>
                      </w:pPr>
                      <w:r w:rsidRPr="0041608F">
                        <w:rPr>
                          <w:rFonts w:ascii="標楷體" w:eastAsia="標楷體" w:hAnsi="標楷體" w:hint="eastAsia"/>
                          <w:b/>
                          <w:bCs/>
                        </w:rPr>
                        <w:t>圖</w:t>
                      </w:r>
                      <w:r>
                        <w:rPr>
                          <w:rFonts w:ascii="標楷體" w:eastAsia="標楷體" w:hAnsi="標楷體" w:hint="eastAsia"/>
                          <w:b/>
                          <w:bCs/>
                        </w:rPr>
                        <w:t>11</w:t>
                      </w:r>
                      <w:r w:rsidRPr="0041608F">
                        <w:rPr>
                          <w:rFonts w:ascii="標楷體" w:eastAsia="標楷體" w:hAnsi="標楷體" w:hint="eastAsia"/>
                          <w:b/>
                          <w:bCs/>
                        </w:rPr>
                        <w:t xml:space="preserve">　</w:t>
                      </w:r>
                      <w:r w:rsidR="00993AE4">
                        <w:rPr>
                          <w:rFonts w:ascii="標楷體" w:eastAsia="標楷體" w:hAnsi="標楷體" w:hint="eastAsia"/>
                          <w:b/>
                          <w:bCs/>
                        </w:rPr>
                        <w:t>工程</w:t>
                      </w:r>
                      <w:r w:rsidRPr="0041608F">
                        <w:rPr>
                          <w:rFonts w:ascii="標楷體" w:eastAsia="標楷體" w:hAnsi="標楷體" w:hint="eastAsia"/>
                          <w:b/>
                          <w:bCs/>
                        </w:rPr>
                        <w:t>施工查核小組查核辦理情形</w:t>
                      </w:r>
                    </w:p>
                    <w:p w14:paraId="19385472" w14:textId="77777777" w:rsidR="00B075B8" w:rsidRDefault="00B075B8" w:rsidP="00B075B8">
                      <w:pPr>
                        <w:spacing w:line="0" w:lineRule="atLeast"/>
                      </w:pPr>
                      <w:r w:rsidRPr="0041608F">
                        <w:rPr>
                          <w:noProof/>
                        </w:rPr>
                        <w:drawing>
                          <wp:inline distT="0" distB="0" distL="0" distR="0" wp14:anchorId="73F3AA33" wp14:editId="77BC4802">
                            <wp:extent cx="3890010" cy="2600325"/>
                            <wp:effectExtent l="0" t="0" r="0" b="0"/>
                            <wp:docPr id="136273447" name="圖表 1">
                              <a:extLst xmlns:a="http://schemas.openxmlformats.org/drawingml/2006/main">
                                <a:ext uri="{FF2B5EF4-FFF2-40B4-BE49-F238E27FC236}">
                                  <a16:creationId xmlns:a16="http://schemas.microsoft.com/office/drawing/2014/main" id="{C582786E-38E5-1E9A-6E26-478FDD014F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10C67B7" w14:textId="234BA306" w:rsidR="00B075B8" w:rsidRPr="001855BD" w:rsidRDefault="00B075B8" w:rsidP="00344D1B">
                      <w:pPr>
                        <w:spacing w:line="0" w:lineRule="atLeast"/>
                        <w:ind w:firstLineChars="62" w:firstLine="112"/>
                        <w:rPr>
                          <w:rFonts w:ascii="標楷體" w:eastAsia="標楷體" w:hAnsi="標楷體"/>
                          <w:sz w:val="18"/>
                          <w:szCs w:val="18"/>
                        </w:rPr>
                      </w:pPr>
                      <w:r w:rsidRPr="001855BD">
                        <w:rPr>
                          <w:rFonts w:ascii="標楷體" w:eastAsia="標楷體" w:hAnsi="標楷體" w:hint="eastAsia"/>
                          <w:sz w:val="18"/>
                          <w:szCs w:val="18"/>
                        </w:rPr>
                        <w:t>資料來源：整理自政府電子採購網網站資料。</w:t>
                      </w:r>
                    </w:p>
                  </w:txbxContent>
                </v:textbox>
                <w10:wrap type="tight" anchorx="margin"/>
              </v:shape>
            </w:pict>
          </mc:Fallback>
        </mc:AlternateContent>
      </w:r>
      <w:r w:rsidRPr="001206C5">
        <w:rPr>
          <w:rFonts w:hint="eastAsia"/>
          <w:b w:val="0"/>
          <w:noProof/>
          <w:spacing w:val="-2"/>
        </w:rPr>
        <w:t>機關</w:t>
      </w:r>
      <w:r w:rsidR="007B46D9">
        <w:rPr>
          <w:rFonts w:hint="eastAsia"/>
          <w:b w:val="0"/>
          <w:noProof/>
          <w:spacing w:val="-2"/>
        </w:rPr>
        <w:t>學校</w:t>
      </w:r>
      <w:r w:rsidRPr="001206C5">
        <w:rPr>
          <w:rFonts w:hint="eastAsia"/>
          <w:b w:val="0"/>
          <w:noProof/>
          <w:spacing w:val="-2"/>
        </w:rPr>
        <w:t>工程施工查核及品質評鑑。</w:t>
      </w:r>
      <w:r w:rsidR="00BB6B96" w:rsidRPr="001206C5">
        <w:rPr>
          <w:rFonts w:hint="eastAsia"/>
          <w:b w:val="0"/>
          <w:noProof/>
          <w:spacing w:val="-2"/>
        </w:rPr>
        <w:t>自108至112年度</w:t>
      </w:r>
      <w:r w:rsidRPr="001206C5">
        <w:rPr>
          <w:rFonts w:hint="eastAsia"/>
          <w:b w:val="0"/>
          <w:noProof/>
          <w:spacing w:val="-2"/>
        </w:rPr>
        <w:t>施工查核小組運作情形，經行政院公共工程委員會</w:t>
      </w:r>
      <w:r w:rsidR="00993AE4" w:rsidRPr="003A014E">
        <w:rPr>
          <w:rFonts w:hint="eastAsia"/>
          <w:b w:val="0"/>
          <w:noProof/>
          <w:spacing w:val="-2"/>
        </w:rPr>
        <w:t>（</w:t>
      </w:r>
      <w:r w:rsidR="00993AE4">
        <w:rPr>
          <w:rFonts w:hint="eastAsia"/>
          <w:b w:val="0"/>
          <w:noProof/>
          <w:spacing w:val="-2"/>
        </w:rPr>
        <w:t>下稱工程會</w:t>
      </w:r>
      <w:r w:rsidR="00993AE4" w:rsidRPr="003A014E">
        <w:rPr>
          <w:rFonts w:hint="eastAsia"/>
          <w:b w:val="0"/>
          <w:noProof/>
          <w:spacing w:val="-2"/>
        </w:rPr>
        <w:t>）</w:t>
      </w:r>
      <w:r w:rsidRPr="001206C5">
        <w:rPr>
          <w:rFonts w:hint="eastAsia"/>
          <w:b w:val="0"/>
          <w:noProof/>
          <w:spacing w:val="-2"/>
        </w:rPr>
        <w:t>辦理地方機關施工查核小組績效考核結果均列優等，成績斐然。經查施工查核小組辦理轄屬工程品質查核情形，核有：1.複查件數呈逐年減少</w:t>
      </w:r>
      <w:r w:rsidR="0049123A" w:rsidRPr="001206C5">
        <w:rPr>
          <w:rFonts w:hint="eastAsia"/>
          <w:b w:val="0"/>
          <w:noProof/>
          <w:spacing w:val="-2"/>
        </w:rPr>
        <w:t>（</w:t>
      </w:r>
      <w:r w:rsidRPr="001206C5">
        <w:rPr>
          <w:rFonts w:hint="eastAsia"/>
          <w:b w:val="0"/>
          <w:noProof/>
          <w:spacing w:val="-2"/>
        </w:rPr>
        <w:t>圖</w:t>
      </w:r>
      <w:r w:rsidR="005C5F54" w:rsidRPr="001206C5">
        <w:rPr>
          <w:rFonts w:hint="eastAsia"/>
          <w:b w:val="0"/>
          <w:noProof/>
          <w:spacing w:val="-2"/>
        </w:rPr>
        <w:t>1</w:t>
      </w:r>
      <w:r w:rsidR="001206C5">
        <w:rPr>
          <w:rFonts w:hint="eastAsia"/>
          <w:b w:val="0"/>
          <w:noProof/>
          <w:spacing w:val="-2"/>
        </w:rPr>
        <w:t>1</w:t>
      </w:r>
      <w:r w:rsidR="0049123A" w:rsidRPr="001206C5">
        <w:rPr>
          <w:rFonts w:hint="eastAsia"/>
          <w:b w:val="0"/>
          <w:noProof/>
          <w:spacing w:val="-2"/>
        </w:rPr>
        <w:t>）</w:t>
      </w:r>
      <w:r w:rsidRPr="001206C5">
        <w:rPr>
          <w:rFonts w:hint="eastAsia"/>
          <w:b w:val="0"/>
          <w:noProof/>
          <w:spacing w:val="-2"/>
        </w:rPr>
        <w:t>，且部分複查結果</w:t>
      </w:r>
      <w:r w:rsidRPr="003A014E">
        <w:rPr>
          <w:rFonts w:hint="eastAsia"/>
          <w:b w:val="0"/>
          <w:noProof/>
          <w:spacing w:val="-2"/>
        </w:rPr>
        <w:t>仍有相同缺失，惟未督促確實改善並依缺失情節檢討主辦機關之責任歸屬，復經後續現勘結果，相同缺失仍重複</w:t>
      </w:r>
      <w:r w:rsidR="0047389C" w:rsidRPr="001206C5">
        <w:rPr>
          <w:bCs/>
          <w:noProof/>
        </w:rPr>
        <mc:AlternateContent>
          <mc:Choice Requires="wps">
            <w:drawing>
              <wp:anchor distT="45720" distB="45720" distL="114300" distR="114300" simplePos="0" relativeHeight="252366848" behindDoc="0" locked="0" layoutInCell="1" allowOverlap="1" wp14:anchorId="2B6F5846" wp14:editId="4EA5AFE0">
                <wp:simplePos x="0" y="0"/>
                <wp:positionH relativeFrom="margin">
                  <wp:posOffset>1040765</wp:posOffset>
                </wp:positionH>
                <wp:positionV relativeFrom="paragraph">
                  <wp:posOffset>3453130</wp:posOffset>
                </wp:positionV>
                <wp:extent cx="5438775" cy="3653155"/>
                <wp:effectExtent l="0" t="0" r="9525" b="4445"/>
                <wp:wrapSquare wrapText="bothSides"/>
                <wp:docPr id="169094668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8775" cy="3653155"/>
                        </a:xfrm>
                        <a:prstGeom prst="rect">
                          <a:avLst/>
                        </a:prstGeom>
                        <a:noFill/>
                        <a:ln w="9525">
                          <a:noFill/>
                          <a:miter lim="800000"/>
                          <a:headEnd/>
                          <a:tailEnd/>
                        </a:ln>
                      </wps:spPr>
                      <wps:txbx>
                        <w:txbxContent>
                          <w:p w14:paraId="2E22F055" w14:textId="77777777" w:rsidR="00B075B8" w:rsidRPr="0041608F" w:rsidRDefault="00B075B8" w:rsidP="00F87F58">
                            <w:pPr>
                              <w:spacing w:line="0" w:lineRule="atLeast"/>
                              <w:ind w:rightChars="13" w:right="31" w:firstLineChars="5" w:firstLine="12"/>
                              <w:jc w:val="center"/>
                              <w:rPr>
                                <w:rFonts w:ascii="標楷體" w:eastAsia="標楷體" w:hAnsi="標楷體"/>
                                <w:b/>
                                <w:bCs/>
                              </w:rPr>
                            </w:pPr>
                            <w:r w:rsidRPr="0041608F">
                              <w:rPr>
                                <w:rFonts w:ascii="標楷體" w:eastAsia="標楷體" w:hAnsi="標楷體" w:hint="eastAsia"/>
                                <w:b/>
                                <w:bCs/>
                              </w:rPr>
                              <w:t>表</w:t>
                            </w:r>
                            <w:r>
                              <w:rPr>
                                <w:rFonts w:ascii="標楷體" w:eastAsia="標楷體" w:hAnsi="標楷體" w:hint="eastAsia"/>
                                <w:b/>
                                <w:bCs/>
                              </w:rPr>
                              <w:t>18</w:t>
                            </w:r>
                            <w:r w:rsidRPr="0041608F">
                              <w:rPr>
                                <w:rFonts w:ascii="標楷體" w:eastAsia="標楷體" w:hAnsi="標楷體" w:hint="eastAsia"/>
                                <w:b/>
                                <w:bCs/>
                              </w:rPr>
                              <w:t xml:space="preserve">　109至113年度工程施工查核小組查核結果分布暨重複查核情形</w:t>
                            </w:r>
                          </w:p>
                          <w:p w14:paraId="0D6ACA78" w14:textId="77777777" w:rsidR="00B075B8" w:rsidRPr="0041608F" w:rsidRDefault="00B075B8" w:rsidP="0047389C">
                            <w:pPr>
                              <w:spacing w:line="0" w:lineRule="atLeast"/>
                              <w:ind w:leftChars="200" w:left="480" w:rightChars="118" w:right="283"/>
                              <w:jc w:val="right"/>
                              <w:rPr>
                                <w:rFonts w:ascii="標楷體" w:eastAsia="標楷體" w:hAnsi="標楷體"/>
                                <w:b/>
                                <w:bCs/>
                              </w:rPr>
                            </w:pPr>
                            <w:r w:rsidRPr="0041608F">
                              <w:rPr>
                                <w:rFonts w:ascii="標楷體" w:eastAsia="標楷體" w:hAnsi="標楷體" w:hint="eastAsia"/>
                                <w:sz w:val="20"/>
                                <w:szCs w:val="14"/>
                              </w:rPr>
                              <w:t>單位：件、％</w:t>
                            </w:r>
                          </w:p>
                          <w:tbl>
                            <w:tblPr>
                              <w:tblW w:w="81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92"/>
                              <w:gridCol w:w="1768"/>
                              <w:gridCol w:w="1080"/>
                              <w:gridCol w:w="960"/>
                              <w:gridCol w:w="1080"/>
                              <w:gridCol w:w="2280"/>
                            </w:tblGrid>
                            <w:tr w:rsidR="00993AE4" w:rsidRPr="0041608F" w14:paraId="24D6F92D" w14:textId="77777777" w:rsidTr="0047389C">
                              <w:trPr>
                                <w:trHeight w:val="227"/>
                                <w:tblHeader/>
                              </w:trPr>
                              <w:tc>
                                <w:tcPr>
                                  <w:tcW w:w="992" w:type="dxa"/>
                                  <w:tcBorders>
                                    <w:top w:val="single" w:sz="4" w:space="0" w:color="auto"/>
                                  </w:tcBorders>
                                  <w:noWrap/>
                                  <w:vAlign w:val="center"/>
                                  <w:hideMark/>
                                </w:tcPr>
                                <w:p w14:paraId="54E60C0C" w14:textId="77777777" w:rsidR="00993AE4" w:rsidRPr="0083309F" w:rsidRDefault="00993AE4" w:rsidP="00DC0E85">
                                  <w:pPr>
                                    <w:spacing w:line="0" w:lineRule="atLeast"/>
                                    <w:jc w:val="center"/>
                                    <w:rPr>
                                      <w:rFonts w:ascii="標楷體" w:eastAsia="標楷體" w:hAnsi="標楷體"/>
                                      <w:sz w:val="20"/>
                                      <w:szCs w:val="20"/>
                                    </w:rPr>
                                  </w:pPr>
                                  <w:r w:rsidRPr="0083309F">
                                    <w:rPr>
                                      <w:rFonts w:ascii="標楷體" w:eastAsia="標楷體" w:hAnsi="標楷體" w:hint="eastAsia"/>
                                      <w:sz w:val="20"/>
                                      <w:szCs w:val="20"/>
                                    </w:rPr>
                                    <w:t>首次</w:t>
                                  </w:r>
                                </w:p>
                                <w:p w14:paraId="186919E1" w14:textId="77777777" w:rsidR="00993AE4" w:rsidRPr="0083309F" w:rsidRDefault="00993AE4" w:rsidP="00DC0E85">
                                  <w:pPr>
                                    <w:spacing w:line="0" w:lineRule="atLeast"/>
                                    <w:jc w:val="center"/>
                                    <w:rPr>
                                      <w:rFonts w:ascii="標楷體" w:eastAsia="標楷體" w:hAnsi="標楷體"/>
                                      <w:sz w:val="20"/>
                                      <w:szCs w:val="20"/>
                                    </w:rPr>
                                  </w:pPr>
                                  <w:r w:rsidRPr="0083309F">
                                    <w:rPr>
                                      <w:rFonts w:ascii="標楷體" w:eastAsia="標楷體" w:hAnsi="標楷體" w:hint="eastAsia"/>
                                      <w:sz w:val="20"/>
                                      <w:szCs w:val="20"/>
                                    </w:rPr>
                                    <w:t>查核分數</w:t>
                                  </w:r>
                                </w:p>
                              </w:tc>
                              <w:tc>
                                <w:tcPr>
                                  <w:tcW w:w="1768" w:type="dxa"/>
                                  <w:tcBorders>
                                    <w:top w:val="single" w:sz="4" w:space="0" w:color="auto"/>
                                  </w:tcBorders>
                                  <w:noWrap/>
                                  <w:vAlign w:val="center"/>
                                  <w:hideMark/>
                                </w:tcPr>
                                <w:p w14:paraId="13128756" w14:textId="77777777" w:rsidR="00993AE4" w:rsidRPr="0083309F" w:rsidRDefault="00993AE4" w:rsidP="00DC0E85">
                                  <w:pPr>
                                    <w:spacing w:line="0" w:lineRule="atLeast"/>
                                    <w:jc w:val="center"/>
                                    <w:rPr>
                                      <w:rFonts w:ascii="標楷體" w:eastAsia="標楷體" w:hAnsi="標楷體"/>
                                      <w:sz w:val="20"/>
                                      <w:szCs w:val="20"/>
                                    </w:rPr>
                                  </w:pPr>
                                  <w:r w:rsidRPr="0083309F">
                                    <w:rPr>
                                      <w:rFonts w:ascii="標楷體" w:eastAsia="標楷體" w:hAnsi="標楷體" w:hint="eastAsia"/>
                                      <w:sz w:val="20"/>
                                      <w:szCs w:val="20"/>
                                    </w:rPr>
                                    <w:t>抽查案件數</w:t>
                                  </w:r>
                                </w:p>
                                <w:p w14:paraId="48DEA35E" w14:textId="7F2970B4" w:rsidR="00993AE4" w:rsidRPr="007B46D9" w:rsidRDefault="00993AE4" w:rsidP="00DC0E85">
                                  <w:pPr>
                                    <w:spacing w:line="0" w:lineRule="atLeast"/>
                                    <w:jc w:val="center"/>
                                    <w:rPr>
                                      <w:rFonts w:ascii="標楷體" w:eastAsia="標楷體" w:hAnsi="標楷體"/>
                                      <w:snapToGrid w:val="0"/>
                                      <w:spacing w:val="20"/>
                                      <w:kern w:val="0"/>
                                      <w:sz w:val="20"/>
                                      <w:szCs w:val="20"/>
                                    </w:rPr>
                                  </w:pPr>
                                  <w:r w:rsidRPr="007B46D9">
                                    <w:rPr>
                                      <w:rFonts w:ascii="標楷體" w:eastAsia="標楷體" w:hAnsi="標楷體" w:hint="eastAsia"/>
                                      <w:snapToGrid w:val="0"/>
                                      <w:spacing w:val="20"/>
                                      <w:kern w:val="0"/>
                                      <w:sz w:val="20"/>
                                      <w:szCs w:val="20"/>
                                    </w:rPr>
                                    <w:t>（A=B+C）</w:t>
                                  </w:r>
                                </w:p>
                              </w:tc>
                              <w:tc>
                                <w:tcPr>
                                  <w:tcW w:w="1080" w:type="dxa"/>
                                  <w:tcBorders>
                                    <w:top w:val="single" w:sz="4" w:space="0" w:color="auto"/>
                                  </w:tcBorders>
                                  <w:noWrap/>
                                  <w:vAlign w:val="center"/>
                                  <w:hideMark/>
                                </w:tcPr>
                                <w:p w14:paraId="202E1EAC" w14:textId="77777777" w:rsidR="00993AE4" w:rsidRDefault="00993AE4" w:rsidP="00DC0E85">
                                  <w:pPr>
                                    <w:spacing w:line="0" w:lineRule="atLeast"/>
                                    <w:jc w:val="center"/>
                                    <w:rPr>
                                      <w:rFonts w:ascii="標楷體" w:eastAsia="標楷體" w:hAnsi="標楷體"/>
                                      <w:sz w:val="20"/>
                                      <w:szCs w:val="20"/>
                                    </w:rPr>
                                  </w:pPr>
                                  <w:r w:rsidRPr="0083309F">
                                    <w:rPr>
                                      <w:rFonts w:ascii="標楷體" w:eastAsia="標楷體" w:hAnsi="標楷體" w:hint="eastAsia"/>
                                      <w:sz w:val="20"/>
                                      <w:szCs w:val="20"/>
                                    </w:rPr>
                                    <w:t>僅辦理1次</w:t>
                                  </w:r>
                                </w:p>
                                <w:p w14:paraId="245B77F0" w14:textId="77777777" w:rsidR="00993AE4" w:rsidRPr="0083309F" w:rsidRDefault="00993AE4" w:rsidP="00DC0E85">
                                  <w:pPr>
                                    <w:spacing w:line="0" w:lineRule="atLeast"/>
                                    <w:jc w:val="center"/>
                                    <w:rPr>
                                      <w:rFonts w:ascii="標楷體" w:eastAsia="標楷體" w:hAnsi="標楷體"/>
                                      <w:sz w:val="20"/>
                                      <w:szCs w:val="20"/>
                                    </w:rPr>
                                  </w:pPr>
                                  <w:r w:rsidRPr="0083309F">
                                    <w:rPr>
                                      <w:rFonts w:ascii="標楷體" w:eastAsia="標楷體" w:hAnsi="標楷體" w:hint="eastAsia"/>
                                      <w:sz w:val="20"/>
                                      <w:szCs w:val="20"/>
                                    </w:rPr>
                                    <w:t>查核案件數</w:t>
                                  </w:r>
                                </w:p>
                                <w:p w14:paraId="641508A7" w14:textId="77777777" w:rsidR="00993AE4" w:rsidRPr="0083309F" w:rsidRDefault="00993AE4" w:rsidP="00DC0E85">
                                  <w:pPr>
                                    <w:spacing w:line="0" w:lineRule="atLeast"/>
                                    <w:jc w:val="center"/>
                                    <w:rPr>
                                      <w:rFonts w:ascii="標楷體" w:eastAsia="標楷體" w:hAnsi="標楷體"/>
                                      <w:sz w:val="20"/>
                                      <w:szCs w:val="20"/>
                                    </w:rPr>
                                  </w:pPr>
                                  <w:r>
                                    <w:rPr>
                                      <w:rFonts w:ascii="標楷體" w:eastAsia="標楷體" w:hAnsi="標楷體" w:hint="eastAsia"/>
                                      <w:sz w:val="20"/>
                                      <w:szCs w:val="20"/>
                                    </w:rPr>
                                    <w:t>（</w:t>
                                  </w:r>
                                  <w:r w:rsidRPr="0083309F">
                                    <w:rPr>
                                      <w:rFonts w:ascii="標楷體" w:eastAsia="標楷體" w:hAnsi="標楷體" w:hint="eastAsia"/>
                                      <w:sz w:val="20"/>
                                      <w:szCs w:val="20"/>
                                    </w:rPr>
                                    <w:t>B</w:t>
                                  </w:r>
                                  <w:r>
                                    <w:rPr>
                                      <w:rFonts w:ascii="標楷體" w:eastAsia="標楷體" w:hAnsi="標楷體" w:hint="eastAsia"/>
                                      <w:sz w:val="20"/>
                                      <w:szCs w:val="20"/>
                                    </w:rPr>
                                    <w:t>）</w:t>
                                  </w:r>
                                </w:p>
                              </w:tc>
                              <w:tc>
                                <w:tcPr>
                                  <w:tcW w:w="960" w:type="dxa"/>
                                  <w:tcBorders>
                                    <w:top w:val="single" w:sz="4" w:space="0" w:color="auto"/>
                                  </w:tcBorders>
                                  <w:noWrap/>
                                  <w:vAlign w:val="center"/>
                                  <w:hideMark/>
                                </w:tcPr>
                                <w:p w14:paraId="02C7C20A" w14:textId="77777777" w:rsidR="00F87F58" w:rsidRDefault="00993AE4" w:rsidP="00DC0E85">
                                  <w:pPr>
                                    <w:spacing w:line="0" w:lineRule="atLeast"/>
                                    <w:jc w:val="center"/>
                                    <w:rPr>
                                      <w:rFonts w:ascii="標楷體" w:eastAsia="標楷體" w:hAnsi="標楷體"/>
                                      <w:sz w:val="20"/>
                                      <w:szCs w:val="20"/>
                                    </w:rPr>
                                  </w:pPr>
                                  <w:r w:rsidRPr="0083309F">
                                    <w:rPr>
                                      <w:rFonts w:ascii="標楷體" w:eastAsia="標楷體" w:hAnsi="標楷體" w:hint="eastAsia"/>
                                      <w:sz w:val="20"/>
                                      <w:szCs w:val="20"/>
                                    </w:rPr>
                                    <w:t>重複查核</w:t>
                                  </w:r>
                                </w:p>
                                <w:p w14:paraId="4F7415CF" w14:textId="7C87DA1F" w:rsidR="00993AE4" w:rsidRPr="0083309F" w:rsidRDefault="00F87F58" w:rsidP="00DC0E85">
                                  <w:pPr>
                                    <w:spacing w:line="0" w:lineRule="atLeast"/>
                                    <w:jc w:val="center"/>
                                    <w:rPr>
                                      <w:rFonts w:ascii="標楷體" w:eastAsia="標楷體" w:hAnsi="標楷體"/>
                                      <w:sz w:val="20"/>
                                      <w:szCs w:val="20"/>
                                    </w:rPr>
                                  </w:pPr>
                                  <w:r>
                                    <w:rPr>
                                      <w:rFonts w:ascii="標楷體" w:eastAsia="標楷體" w:hAnsi="標楷體" w:hint="eastAsia"/>
                                      <w:sz w:val="20"/>
                                      <w:szCs w:val="20"/>
                                    </w:rPr>
                                    <w:t>案件數</w:t>
                                  </w:r>
                                </w:p>
                                <w:p w14:paraId="337578B2" w14:textId="11A573E5" w:rsidR="00993AE4" w:rsidRPr="0083309F" w:rsidRDefault="00993AE4" w:rsidP="00DC0E85">
                                  <w:pPr>
                                    <w:spacing w:line="0" w:lineRule="atLeast"/>
                                    <w:jc w:val="center"/>
                                    <w:rPr>
                                      <w:rFonts w:ascii="標楷體" w:eastAsia="標楷體" w:hAnsi="標楷體"/>
                                      <w:sz w:val="20"/>
                                      <w:szCs w:val="20"/>
                                    </w:rPr>
                                  </w:pPr>
                                  <w:r>
                                    <w:rPr>
                                      <w:rFonts w:ascii="標楷體" w:eastAsia="標楷體" w:hAnsi="標楷體" w:hint="eastAsia"/>
                                      <w:sz w:val="20"/>
                                      <w:szCs w:val="20"/>
                                    </w:rPr>
                                    <w:t>（</w:t>
                                  </w:r>
                                  <w:r w:rsidRPr="0083309F">
                                    <w:rPr>
                                      <w:rFonts w:ascii="標楷體" w:eastAsia="標楷體" w:hAnsi="標楷體" w:hint="eastAsia"/>
                                      <w:sz w:val="20"/>
                                      <w:szCs w:val="20"/>
                                    </w:rPr>
                                    <w:t>C</w:t>
                                  </w:r>
                                  <w:r>
                                    <w:rPr>
                                      <w:rFonts w:ascii="標楷體" w:eastAsia="標楷體" w:hAnsi="標楷體" w:hint="eastAsia"/>
                                      <w:sz w:val="20"/>
                                      <w:szCs w:val="20"/>
                                    </w:rPr>
                                    <w:t>）</w:t>
                                  </w:r>
                                </w:p>
                              </w:tc>
                              <w:tc>
                                <w:tcPr>
                                  <w:tcW w:w="1080" w:type="dxa"/>
                                  <w:tcBorders>
                                    <w:top w:val="single" w:sz="4" w:space="0" w:color="auto"/>
                                  </w:tcBorders>
                                  <w:noWrap/>
                                  <w:vAlign w:val="center"/>
                                  <w:hideMark/>
                                </w:tcPr>
                                <w:p w14:paraId="3CA41DFB" w14:textId="77777777" w:rsidR="00993AE4" w:rsidRPr="0083309F" w:rsidRDefault="00993AE4" w:rsidP="00DC0E85">
                                  <w:pPr>
                                    <w:spacing w:line="0" w:lineRule="atLeast"/>
                                    <w:jc w:val="center"/>
                                    <w:rPr>
                                      <w:rFonts w:ascii="標楷體" w:eastAsia="標楷體" w:hAnsi="標楷體"/>
                                      <w:sz w:val="20"/>
                                      <w:szCs w:val="20"/>
                                    </w:rPr>
                                  </w:pPr>
                                  <w:r w:rsidRPr="0083309F">
                                    <w:rPr>
                                      <w:rFonts w:ascii="標楷體" w:eastAsia="標楷體" w:hAnsi="標楷體" w:hint="eastAsia"/>
                                      <w:sz w:val="20"/>
                                      <w:szCs w:val="20"/>
                                    </w:rPr>
                                    <w:t>重複查核</w:t>
                                  </w:r>
                                  <w:r w:rsidRPr="0083309F">
                                    <w:rPr>
                                      <w:rFonts w:ascii="標楷體" w:eastAsia="標楷體" w:hAnsi="標楷體"/>
                                      <w:sz w:val="20"/>
                                      <w:szCs w:val="20"/>
                                    </w:rPr>
                                    <w:br/>
                                  </w:r>
                                  <w:r w:rsidRPr="0083309F">
                                    <w:rPr>
                                      <w:rFonts w:ascii="標楷體" w:eastAsia="標楷體" w:hAnsi="標楷體" w:hint="eastAsia"/>
                                      <w:sz w:val="20"/>
                                      <w:szCs w:val="20"/>
                                    </w:rPr>
                                    <w:t>案件比率</w:t>
                                  </w:r>
                                </w:p>
                                <w:p w14:paraId="7F1EED70" w14:textId="632C9FCF" w:rsidR="00993AE4" w:rsidRPr="0083309F" w:rsidRDefault="00993AE4" w:rsidP="00DC0E85">
                                  <w:pPr>
                                    <w:spacing w:line="0" w:lineRule="atLeast"/>
                                    <w:jc w:val="center"/>
                                    <w:rPr>
                                      <w:rFonts w:ascii="標楷體" w:eastAsia="標楷體" w:hAnsi="標楷體"/>
                                      <w:sz w:val="20"/>
                                      <w:szCs w:val="20"/>
                                    </w:rPr>
                                  </w:pPr>
                                  <w:r w:rsidRPr="00710058">
                                    <w:rPr>
                                      <w:rFonts w:ascii="標楷體" w:eastAsia="標楷體" w:hAnsi="標楷體" w:hint="eastAsia"/>
                                      <w:bCs/>
                                      <w:snapToGrid w:val="0"/>
                                      <w:spacing w:val="-20"/>
                                      <w:sz w:val="20"/>
                                      <w:szCs w:val="20"/>
                                    </w:rPr>
                                    <w:t>（</w:t>
                                  </w:r>
                                  <w:r w:rsidRPr="00710058">
                                    <w:rPr>
                                      <w:rFonts w:ascii="標楷體" w:eastAsia="標楷體" w:hAnsi="標楷體"/>
                                      <w:bCs/>
                                      <w:snapToGrid w:val="0"/>
                                      <w:spacing w:val="-6"/>
                                      <w:sz w:val="20"/>
                                      <w:szCs w:val="20"/>
                                    </w:rPr>
                                    <w:t>C/A</w:t>
                                  </w:r>
                                  <w:r w:rsidRPr="00710058">
                                    <w:rPr>
                                      <w:rFonts w:ascii="標楷體" w:eastAsia="標楷體" w:hAnsi="標楷體" w:hint="eastAsia"/>
                                      <w:bCs/>
                                      <w:snapToGrid w:val="0"/>
                                      <w:spacing w:val="-20"/>
                                      <w:sz w:val="20"/>
                                      <w:szCs w:val="20"/>
                                    </w:rPr>
                                    <w:sym w:font="Wingdings 2" w:char="F0CD"/>
                                  </w:r>
                                  <w:r w:rsidRPr="00710058">
                                    <w:rPr>
                                      <w:rFonts w:ascii="標楷體" w:eastAsia="標楷體" w:hAnsi="標楷體"/>
                                      <w:bCs/>
                                      <w:snapToGrid w:val="0"/>
                                      <w:spacing w:val="-20"/>
                                      <w:sz w:val="20"/>
                                      <w:szCs w:val="20"/>
                                    </w:rPr>
                                    <w:t>100</w:t>
                                  </w:r>
                                  <w:r w:rsidRPr="00710058">
                                    <w:rPr>
                                      <w:rFonts w:ascii="標楷體" w:eastAsia="標楷體" w:hAnsi="標楷體" w:hint="eastAsia"/>
                                      <w:bCs/>
                                      <w:snapToGrid w:val="0"/>
                                      <w:spacing w:val="-20"/>
                                      <w:sz w:val="20"/>
                                      <w:szCs w:val="20"/>
                                    </w:rPr>
                                    <w:t>）</w:t>
                                  </w:r>
                                </w:p>
                              </w:tc>
                              <w:tc>
                                <w:tcPr>
                                  <w:tcW w:w="2280" w:type="dxa"/>
                                  <w:tcBorders>
                                    <w:top w:val="single" w:sz="4" w:space="0" w:color="auto"/>
                                  </w:tcBorders>
                                  <w:noWrap/>
                                  <w:vAlign w:val="center"/>
                                  <w:hideMark/>
                                </w:tcPr>
                                <w:p w14:paraId="56736AD9" w14:textId="60DD643A" w:rsidR="00993AE4" w:rsidRPr="00993AE4" w:rsidRDefault="00993AE4" w:rsidP="00993AE4">
                                  <w:pPr>
                                    <w:spacing w:line="0" w:lineRule="atLeast"/>
                                    <w:jc w:val="center"/>
                                    <w:rPr>
                                      <w:rFonts w:ascii="標楷體" w:eastAsia="標楷體" w:hAnsi="標楷體"/>
                                      <w:sz w:val="20"/>
                                      <w:szCs w:val="20"/>
                                    </w:rPr>
                                  </w:pPr>
                                  <w:r w:rsidRPr="003A014E">
                                    <w:rPr>
                                      <w:rFonts w:ascii="標楷體" w:eastAsia="標楷體" w:hAnsi="標楷體" w:hint="eastAsia"/>
                                      <w:sz w:val="20"/>
                                      <w:szCs w:val="20"/>
                                    </w:rPr>
                                    <w:t>備註</w:t>
                                  </w:r>
                                </w:p>
                              </w:tc>
                            </w:tr>
                            <w:tr w:rsidR="00993AE4" w:rsidRPr="0041608F" w14:paraId="7534B87C" w14:textId="77777777" w:rsidTr="0047389C">
                              <w:trPr>
                                <w:trHeight w:val="227"/>
                              </w:trPr>
                              <w:tc>
                                <w:tcPr>
                                  <w:tcW w:w="992" w:type="dxa"/>
                                  <w:noWrap/>
                                  <w:vAlign w:val="center"/>
                                  <w:hideMark/>
                                </w:tcPr>
                                <w:p w14:paraId="6621EDDD" w14:textId="77777777" w:rsidR="00993AE4" w:rsidRPr="0041608F" w:rsidRDefault="00993AE4" w:rsidP="00DC0E85">
                                  <w:pPr>
                                    <w:spacing w:line="0" w:lineRule="atLeast"/>
                                    <w:jc w:val="center"/>
                                    <w:rPr>
                                      <w:rFonts w:ascii="標楷體" w:eastAsia="標楷體" w:hAnsi="標楷體"/>
                                      <w:b/>
                                      <w:bCs/>
                                      <w:sz w:val="20"/>
                                      <w:szCs w:val="20"/>
                                    </w:rPr>
                                  </w:pPr>
                                  <w:r w:rsidRPr="0041608F">
                                    <w:rPr>
                                      <w:rFonts w:ascii="標楷體" w:eastAsia="標楷體" w:hAnsi="標楷體" w:hint="eastAsia"/>
                                      <w:b/>
                                      <w:bCs/>
                                      <w:sz w:val="20"/>
                                      <w:szCs w:val="20"/>
                                    </w:rPr>
                                    <w:t>合計</w:t>
                                  </w:r>
                                </w:p>
                              </w:tc>
                              <w:tc>
                                <w:tcPr>
                                  <w:tcW w:w="1768" w:type="dxa"/>
                                  <w:noWrap/>
                                  <w:vAlign w:val="center"/>
                                  <w:hideMark/>
                                </w:tcPr>
                                <w:p w14:paraId="3EAF322B" w14:textId="77777777" w:rsidR="00993AE4" w:rsidRPr="0041608F" w:rsidRDefault="00993AE4" w:rsidP="00DC0E85">
                                  <w:pPr>
                                    <w:spacing w:line="0" w:lineRule="atLeast"/>
                                    <w:jc w:val="right"/>
                                    <w:rPr>
                                      <w:rFonts w:ascii="標楷體" w:eastAsia="標楷體" w:hAnsi="標楷體"/>
                                      <w:b/>
                                      <w:bCs/>
                                      <w:sz w:val="20"/>
                                      <w:szCs w:val="20"/>
                                    </w:rPr>
                                  </w:pPr>
                                  <w:r w:rsidRPr="0041608F">
                                    <w:rPr>
                                      <w:rFonts w:ascii="標楷體" w:eastAsia="標楷體" w:hAnsi="標楷體" w:hint="eastAsia"/>
                                      <w:b/>
                                      <w:bCs/>
                                      <w:sz w:val="20"/>
                                      <w:szCs w:val="20"/>
                                    </w:rPr>
                                    <w:t>710</w:t>
                                  </w:r>
                                </w:p>
                              </w:tc>
                              <w:tc>
                                <w:tcPr>
                                  <w:tcW w:w="1080" w:type="dxa"/>
                                  <w:noWrap/>
                                  <w:vAlign w:val="center"/>
                                  <w:hideMark/>
                                </w:tcPr>
                                <w:p w14:paraId="62247143" w14:textId="77777777" w:rsidR="00993AE4" w:rsidRPr="0041608F" w:rsidRDefault="00993AE4" w:rsidP="00DC0E85">
                                  <w:pPr>
                                    <w:spacing w:line="0" w:lineRule="atLeast"/>
                                    <w:jc w:val="right"/>
                                    <w:rPr>
                                      <w:rFonts w:ascii="標楷體" w:eastAsia="標楷體" w:hAnsi="標楷體"/>
                                      <w:b/>
                                      <w:bCs/>
                                      <w:sz w:val="20"/>
                                      <w:szCs w:val="20"/>
                                    </w:rPr>
                                  </w:pPr>
                                  <w:r w:rsidRPr="0041608F">
                                    <w:rPr>
                                      <w:rFonts w:ascii="標楷體" w:eastAsia="標楷體" w:hAnsi="標楷體" w:hint="eastAsia"/>
                                      <w:b/>
                                      <w:bCs/>
                                      <w:sz w:val="20"/>
                                      <w:szCs w:val="20"/>
                                    </w:rPr>
                                    <w:t>662</w:t>
                                  </w:r>
                                </w:p>
                              </w:tc>
                              <w:tc>
                                <w:tcPr>
                                  <w:tcW w:w="960" w:type="dxa"/>
                                  <w:noWrap/>
                                  <w:vAlign w:val="center"/>
                                </w:tcPr>
                                <w:p w14:paraId="20CFBAA6" w14:textId="6A6A524B" w:rsidR="00993AE4" w:rsidRPr="0041608F" w:rsidRDefault="00F87F58" w:rsidP="00DC0E85">
                                  <w:pPr>
                                    <w:spacing w:line="0" w:lineRule="atLeast"/>
                                    <w:jc w:val="right"/>
                                    <w:rPr>
                                      <w:rFonts w:ascii="標楷體" w:eastAsia="標楷體" w:hAnsi="標楷體"/>
                                      <w:b/>
                                      <w:bCs/>
                                      <w:sz w:val="20"/>
                                      <w:szCs w:val="20"/>
                                    </w:rPr>
                                  </w:pPr>
                                  <w:r>
                                    <w:rPr>
                                      <w:rFonts w:ascii="標楷體" w:eastAsia="標楷體" w:hAnsi="標楷體" w:hint="eastAsia"/>
                                      <w:b/>
                                      <w:bCs/>
                                      <w:sz w:val="20"/>
                                      <w:szCs w:val="20"/>
                                    </w:rPr>
                                    <w:t>48</w:t>
                                  </w:r>
                                </w:p>
                              </w:tc>
                              <w:tc>
                                <w:tcPr>
                                  <w:tcW w:w="1080" w:type="dxa"/>
                                  <w:noWrap/>
                                  <w:vAlign w:val="center"/>
                                  <w:hideMark/>
                                </w:tcPr>
                                <w:p w14:paraId="5C382B8C" w14:textId="77777777" w:rsidR="00993AE4" w:rsidRPr="0041608F" w:rsidRDefault="00993AE4" w:rsidP="00DC0E85">
                                  <w:pPr>
                                    <w:spacing w:line="0" w:lineRule="atLeast"/>
                                    <w:jc w:val="right"/>
                                    <w:rPr>
                                      <w:rFonts w:ascii="標楷體" w:eastAsia="標楷體" w:hAnsi="標楷體"/>
                                      <w:b/>
                                      <w:bCs/>
                                      <w:sz w:val="20"/>
                                      <w:szCs w:val="20"/>
                                    </w:rPr>
                                  </w:pPr>
                                  <w:r w:rsidRPr="0041608F">
                                    <w:rPr>
                                      <w:rFonts w:ascii="標楷體" w:eastAsia="標楷體" w:hAnsi="標楷體" w:hint="eastAsia"/>
                                      <w:b/>
                                      <w:bCs/>
                                      <w:sz w:val="20"/>
                                      <w:szCs w:val="20"/>
                                    </w:rPr>
                                    <w:t>6.76</w:t>
                                  </w:r>
                                </w:p>
                              </w:tc>
                              <w:tc>
                                <w:tcPr>
                                  <w:tcW w:w="2280" w:type="dxa"/>
                                  <w:noWrap/>
                                  <w:vAlign w:val="center"/>
                                  <w:hideMark/>
                                </w:tcPr>
                                <w:p w14:paraId="71EB915E" w14:textId="77777777" w:rsidR="00993AE4" w:rsidRPr="0041608F" w:rsidRDefault="00993AE4" w:rsidP="00DC0E85">
                                  <w:pPr>
                                    <w:spacing w:line="0" w:lineRule="atLeast"/>
                                    <w:rPr>
                                      <w:rFonts w:ascii="標楷體" w:eastAsia="標楷體" w:hAnsi="標楷體"/>
                                      <w:b/>
                                      <w:bCs/>
                                      <w:spacing w:val="-8"/>
                                      <w:sz w:val="20"/>
                                      <w:szCs w:val="20"/>
                                    </w:rPr>
                                  </w:pPr>
                                </w:p>
                              </w:tc>
                            </w:tr>
                            <w:tr w:rsidR="00F87F58" w:rsidRPr="0041608F" w14:paraId="30CFC7A0" w14:textId="77777777" w:rsidTr="0047389C">
                              <w:trPr>
                                <w:trHeight w:val="227"/>
                              </w:trPr>
                              <w:tc>
                                <w:tcPr>
                                  <w:tcW w:w="992" w:type="dxa"/>
                                  <w:noWrap/>
                                  <w:vAlign w:val="center"/>
                                  <w:hideMark/>
                                </w:tcPr>
                                <w:p w14:paraId="02965846"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不計分</w:t>
                                  </w:r>
                                </w:p>
                              </w:tc>
                              <w:tc>
                                <w:tcPr>
                                  <w:tcW w:w="1768" w:type="dxa"/>
                                  <w:noWrap/>
                                  <w:vAlign w:val="center"/>
                                  <w:hideMark/>
                                </w:tcPr>
                                <w:p w14:paraId="5CC52635"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w:t>
                                  </w:r>
                                </w:p>
                              </w:tc>
                              <w:tc>
                                <w:tcPr>
                                  <w:tcW w:w="1080" w:type="dxa"/>
                                  <w:noWrap/>
                                  <w:vAlign w:val="center"/>
                                  <w:hideMark/>
                                </w:tcPr>
                                <w:p w14:paraId="1257A29D"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w:t>
                                  </w:r>
                                </w:p>
                              </w:tc>
                              <w:tc>
                                <w:tcPr>
                                  <w:tcW w:w="960" w:type="dxa"/>
                                  <w:noWrap/>
                                  <w:vAlign w:val="center"/>
                                </w:tcPr>
                                <w:p w14:paraId="51EB7921" w14:textId="0A623118"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w:t>
                                  </w:r>
                                </w:p>
                              </w:tc>
                              <w:tc>
                                <w:tcPr>
                                  <w:tcW w:w="1080" w:type="dxa"/>
                                  <w:noWrap/>
                                  <w:vAlign w:val="center"/>
                                  <w:hideMark/>
                                </w:tcPr>
                                <w:p w14:paraId="5192BF41"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w:t>
                                  </w:r>
                                </w:p>
                              </w:tc>
                              <w:tc>
                                <w:tcPr>
                                  <w:tcW w:w="2280" w:type="dxa"/>
                                  <w:noWrap/>
                                  <w:vAlign w:val="center"/>
                                  <w:hideMark/>
                                </w:tcPr>
                                <w:p w14:paraId="05BFF968" w14:textId="77777777" w:rsidR="00F87F58" w:rsidRPr="0041608F" w:rsidRDefault="00F87F58" w:rsidP="00F87F58">
                                  <w:pPr>
                                    <w:spacing w:line="0" w:lineRule="atLeast"/>
                                    <w:rPr>
                                      <w:rFonts w:ascii="標楷體" w:eastAsia="標楷體" w:hAnsi="標楷體"/>
                                      <w:spacing w:val="-8"/>
                                      <w:sz w:val="20"/>
                                      <w:szCs w:val="20"/>
                                    </w:rPr>
                                  </w:pPr>
                                  <w:r w:rsidRPr="0041608F">
                                    <w:rPr>
                                      <w:rFonts w:ascii="標楷體" w:eastAsia="標楷體" w:hAnsi="標楷體" w:hint="eastAsia"/>
                                      <w:spacing w:val="-8"/>
                                      <w:sz w:val="20"/>
                                      <w:szCs w:val="20"/>
                                    </w:rPr>
                                    <w:t>因無適合查核項目而不計分</w:t>
                                  </w:r>
                                </w:p>
                              </w:tc>
                            </w:tr>
                            <w:tr w:rsidR="00993AE4" w:rsidRPr="0041608F" w14:paraId="718750A8" w14:textId="77777777" w:rsidTr="0047389C">
                              <w:trPr>
                                <w:trHeight w:val="227"/>
                              </w:trPr>
                              <w:tc>
                                <w:tcPr>
                                  <w:tcW w:w="992" w:type="dxa"/>
                                  <w:noWrap/>
                                  <w:vAlign w:val="center"/>
                                  <w:hideMark/>
                                </w:tcPr>
                                <w:p w14:paraId="2E2A0B7C" w14:textId="77777777" w:rsidR="00993AE4" w:rsidRPr="0041608F" w:rsidRDefault="00993AE4" w:rsidP="00DC0E85">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69</w:t>
                                  </w:r>
                                </w:p>
                              </w:tc>
                              <w:tc>
                                <w:tcPr>
                                  <w:tcW w:w="1768" w:type="dxa"/>
                                  <w:noWrap/>
                                  <w:vAlign w:val="center"/>
                                  <w:hideMark/>
                                </w:tcPr>
                                <w:p w14:paraId="1E075D08" w14:textId="77777777" w:rsidR="00993AE4" w:rsidRPr="0041608F" w:rsidRDefault="00993AE4" w:rsidP="00DC0E85">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9</w:t>
                                  </w:r>
                                </w:p>
                              </w:tc>
                              <w:tc>
                                <w:tcPr>
                                  <w:tcW w:w="1080" w:type="dxa"/>
                                  <w:noWrap/>
                                  <w:vAlign w:val="center"/>
                                  <w:hideMark/>
                                </w:tcPr>
                                <w:p w14:paraId="1B88AC3D" w14:textId="77777777" w:rsidR="00993AE4" w:rsidRPr="0041608F" w:rsidRDefault="00993AE4" w:rsidP="00DC0E85">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3</w:t>
                                  </w:r>
                                </w:p>
                              </w:tc>
                              <w:tc>
                                <w:tcPr>
                                  <w:tcW w:w="960" w:type="dxa"/>
                                  <w:noWrap/>
                                  <w:vAlign w:val="center"/>
                                </w:tcPr>
                                <w:p w14:paraId="0A323B6A" w14:textId="45BC7B6C" w:rsidR="00993AE4" w:rsidRPr="00F87F58" w:rsidRDefault="00F87F58" w:rsidP="00DC0E85">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6</w:t>
                                  </w:r>
                                </w:p>
                              </w:tc>
                              <w:tc>
                                <w:tcPr>
                                  <w:tcW w:w="1080" w:type="dxa"/>
                                  <w:noWrap/>
                                  <w:vAlign w:val="center"/>
                                  <w:hideMark/>
                                </w:tcPr>
                                <w:p w14:paraId="441E1000" w14:textId="77777777" w:rsidR="00993AE4" w:rsidRPr="0041608F" w:rsidRDefault="00993AE4" w:rsidP="00DC0E85">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66.67</w:t>
                                  </w:r>
                                </w:p>
                              </w:tc>
                              <w:tc>
                                <w:tcPr>
                                  <w:tcW w:w="2280" w:type="dxa"/>
                                  <w:noWrap/>
                                  <w:vAlign w:val="center"/>
                                  <w:hideMark/>
                                </w:tcPr>
                                <w:p w14:paraId="50589635" w14:textId="77777777" w:rsidR="00993AE4" w:rsidRPr="0041608F" w:rsidRDefault="00993AE4" w:rsidP="0047389C">
                                  <w:pPr>
                                    <w:spacing w:line="0" w:lineRule="atLeast"/>
                                    <w:ind w:rightChars="69" w:right="166"/>
                                    <w:rPr>
                                      <w:rFonts w:ascii="標楷體" w:eastAsia="標楷體" w:hAnsi="標楷體"/>
                                      <w:spacing w:val="-8"/>
                                      <w:sz w:val="20"/>
                                      <w:szCs w:val="20"/>
                                    </w:rPr>
                                  </w:pPr>
                                  <w:r w:rsidRPr="0041608F">
                                    <w:rPr>
                                      <w:rFonts w:ascii="標楷體" w:eastAsia="標楷體" w:hAnsi="標楷體" w:hint="eastAsia"/>
                                      <w:spacing w:val="-8"/>
                                      <w:sz w:val="20"/>
                                      <w:szCs w:val="20"/>
                                    </w:rPr>
                                    <w:t>其中1件查核3次</w:t>
                                  </w:r>
                                </w:p>
                              </w:tc>
                            </w:tr>
                            <w:tr w:rsidR="00F87F58" w:rsidRPr="0041608F" w14:paraId="31DE4991" w14:textId="77777777" w:rsidTr="0047389C">
                              <w:trPr>
                                <w:trHeight w:val="227"/>
                              </w:trPr>
                              <w:tc>
                                <w:tcPr>
                                  <w:tcW w:w="992" w:type="dxa"/>
                                  <w:noWrap/>
                                  <w:vAlign w:val="center"/>
                                  <w:hideMark/>
                                </w:tcPr>
                                <w:p w14:paraId="6F2E4253"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74</w:t>
                                  </w:r>
                                </w:p>
                              </w:tc>
                              <w:tc>
                                <w:tcPr>
                                  <w:tcW w:w="1768" w:type="dxa"/>
                                  <w:noWrap/>
                                  <w:vAlign w:val="center"/>
                                  <w:hideMark/>
                                </w:tcPr>
                                <w:p w14:paraId="5CB36FC0"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w:t>
                                  </w:r>
                                </w:p>
                              </w:tc>
                              <w:tc>
                                <w:tcPr>
                                  <w:tcW w:w="1080" w:type="dxa"/>
                                  <w:noWrap/>
                                  <w:vAlign w:val="center"/>
                                  <w:hideMark/>
                                </w:tcPr>
                                <w:p w14:paraId="6AD2ED7E"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w:t>
                                  </w:r>
                                </w:p>
                              </w:tc>
                              <w:tc>
                                <w:tcPr>
                                  <w:tcW w:w="960" w:type="dxa"/>
                                  <w:noWrap/>
                                  <w:vAlign w:val="center"/>
                                </w:tcPr>
                                <w:p w14:paraId="19836005" w14:textId="5646A763"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w:t>
                                  </w:r>
                                </w:p>
                              </w:tc>
                              <w:tc>
                                <w:tcPr>
                                  <w:tcW w:w="1080" w:type="dxa"/>
                                  <w:noWrap/>
                                  <w:vAlign w:val="center"/>
                                  <w:hideMark/>
                                </w:tcPr>
                                <w:p w14:paraId="60076280"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w:t>
                                  </w:r>
                                </w:p>
                              </w:tc>
                              <w:tc>
                                <w:tcPr>
                                  <w:tcW w:w="2280" w:type="dxa"/>
                                  <w:noWrap/>
                                  <w:vAlign w:val="center"/>
                                  <w:hideMark/>
                                </w:tcPr>
                                <w:p w14:paraId="165ABBAB" w14:textId="77777777" w:rsidR="00F87F58" w:rsidRPr="0041608F" w:rsidRDefault="00F87F58" w:rsidP="00F87F58">
                                  <w:pPr>
                                    <w:spacing w:line="0" w:lineRule="atLeast"/>
                                    <w:rPr>
                                      <w:rFonts w:ascii="標楷體" w:eastAsia="標楷體" w:hAnsi="標楷體"/>
                                      <w:spacing w:val="-8"/>
                                      <w:sz w:val="20"/>
                                      <w:szCs w:val="20"/>
                                    </w:rPr>
                                  </w:pPr>
                                </w:p>
                              </w:tc>
                            </w:tr>
                            <w:tr w:rsidR="00F87F58" w:rsidRPr="0041608F" w14:paraId="5AF439D8" w14:textId="77777777" w:rsidTr="0047389C">
                              <w:trPr>
                                <w:trHeight w:val="227"/>
                              </w:trPr>
                              <w:tc>
                                <w:tcPr>
                                  <w:tcW w:w="992" w:type="dxa"/>
                                  <w:noWrap/>
                                  <w:vAlign w:val="center"/>
                                  <w:hideMark/>
                                </w:tcPr>
                                <w:p w14:paraId="37B90D3A"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75</w:t>
                                  </w:r>
                                </w:p>
                              </w:tc>
                              <w:tc>
                                <w:tcPr>
                                  <w:tcW w:w="1768" w:type="dxa"/>
                                  <w:noWrap/>
                                  <w:vAlign w:val="center"/>
                                  <w:hideMark/>
                                </w:tcPr>
                                <w:p w14:paraId="513D43D5"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8</w:t>
                                  </w:r>
                                </w:p>
                              </w:tc>
                              <w:tc>
                                <w:tcPr>
                                  <w:tcW w:w="1080" w:type="dxa"/>
                                  <w:noWrap/>
                                  <w:vAlign w:val="center"/>
                                  <w:hideMark/>
                                </w:tcPr>
                                <w:p w14:paraId="36603372"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5</w:t>
                                  </w:r>
                                </w:p>
                              </w:tc>
                              <w:tc>
                                <w:tcPr>
                                  <w:tcW w:w="960" w:type="dxa"/>
                                  <w:noWrap/>
                                  <w:vAlign w:val="center"/>
                                </w:tcPr>
                                <w:p w14:paraId="2B2C46F3" w14:textId="0F738601"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3</w:t>
                                  </w:r>
                                </w:p>
                              </w:tc>
                              <w:tc>
                                <w:tcPr>
                                  <w:tcW w:w="1080" w:type="dxa"/>
                                  <w:noWrap/>
                                  <w:vAlign w:val="center"/>
                                  <w:hideMark/>
                                </w:tcPr>
                                <w:p w14:paraId="5CAAA78D"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37.50</w:t>
                                  </w:r>
                                </w:p>
                              </w:tc>
                              <w:tc>
                                <w:tcPr>
                                  <w:tcW w:w="2280" w:type="dxa"/>
                                  <w:noWrap/>
                                  <w:vAlign w:val="center"/>
                                  <w:hideMark/>
                                </w:tcPr>
                                <w:p w14:paraId="19EAACCF" w14:textId="77777777" w:rsidR="00F87F58" w:rsidRPr="0041608F" w:rsidRDefault="00F87F58" w:rsidP="00F87F58">
                                  <w:pPr>
                                    <w:spacing w:line="0" w:lineRule="atLeast"/>
                                    <w:rPr>
                                      <w:rFonts w:ascii="標楷體" w:eastAsia="標楷體" w:hAnsi="標楷體"/>
                                      <w:spacing w:val="-8"/>
                                      <w:sz w:val="20"/>
                                      <w:szCs w:val="20"/>
                                    </w:rPr>
                                  </w:pPr>
                                </w:p>
                              </w:tc>
                            </w:tr>
                            <w:tr w:rsidR="00F87F58" w:rsidRPr="0041608F" w14:paraId="08E1A4A6" w14:textId="77777777" w:rsidTr="0047389C">
                              <w:trPr>
                                <w:trHeight w:val="227"/>
                              </w:trPr>
                              <w:tc>
                                <w:tcPr>
                                  <w:tcW w:w="992" w:type="dxa"/>
                                  <w:noWrap/>
                                  <w:vAlign w:val="center"/>
                                  <w:hideMark/>
                                </w:tcPr>
                                <w:p w14:paraId="665BF998"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76</w:t>
                                  </w:r>
                                </w:p>
                              </w:tc>
                              <w:tc>
                                <w:tcPr>
                                  <w:tcW w:w="1768" w:type="dxa"/>
                                  <w:noWrap/>
                                  <w:vAlign w:val="center"/>
                                  <w:hideMark/>
                                </w:tcPr>
                                <w:p w14:paraId="71832C29"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20</w:t>
                                  </w:r>
                                </w:p>
                              </w:tc>
                              <w:tc>
                                <w:tcPr>
                                  <w:tcW w:w="1080" w:type="dxa"/>
                                  <w:noWrap/>
                                  <w:vAlign w:val="center"/>
                                  <w:hideMark/>
                                </w:tcPr>
                                <w:p w14:paraId="504208F8"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19</w:t>
                                  </w:r>
                                </w:p>
                              </w:tc>
                              <w:tc>
                                <w:tcPr>
                                  <w:tcW w:w="960" w:type="dxa"/>
                                  <w:noWrap/>
                                  <w:vAlign w:val="center"/>
                                </w:tcPr>
                                <w:p w14:paraId="2648AD95" w14:textId="6BEA4F2C"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1</w:t>
                                  </w:r>
                                </w:p>
                              </w:tc>
                              <w:tc>
                                <w:tcPr>
                                  <w:tcW w:w="1080" w:type="dxa"/>
                                  <w:noWrap/>
                                  <w:vAlign w:val="center"/>
                                  <w:hideMark/>
                                </w:tcPr>
                                <w:p w14:paraId="4D37F1B0"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5.00</w:t>
                                  </w:r>
                                </w:p>
                              </w:tc>
                              <w:tc>
                                <w:tcPr>
                                  <w:tcW w:w="2280" w:type="dxa"/>
                                  <w:noWrap/>
                                  <w:vAlign w:val="center"/>
                                  <w:hideMark/>
                                </w:tcPr>
                                <w:p w14:paraId="763FCE7E" w14:textId="77777777" w:rsidR="00F87F58" w:rsidRPr="0041608F" w:rsidRDefault="00F87F58" w:rsidP="00F87F58">
                                  <w:pPr>
                                    <w:spacing w:line="0" w:lineRule="atLeast"/>
                                    <w:rPr>
                                      <w:rFonts w:ascii="標楷體" w:eastAsia="標楷體" w:hAnsi="標楷體"/>
                                      <w:spacing w:val="-8"/>
                                      <w:sz w:val="20"/>
                                      <w:szCs w:val="20"/>
                                    </w:rPr>
                                  </w:pPr>
                                </w:p>
                              </w:tc>
                            </w:tr>
                            <w:tr w:rsidR="00F87F58" w:rsidRPr="0041608F" w14:paraId="53C508C1" w14:textId="77777777" w:rsidTr="0047389C">
                              <w:trPr>
                                <w:trHeight w:val="227"/>
                              </w:trPr>
                              <w:tc>
                                <w:tcPr>
                                  <w:tcW w:w="992" w:type="dxa"/>
                                  <w:noWrap/>
                                  <w:vAlign w:val="center"/>
                                  <w:hideMark/>
                                </w:tcPr>
                                <w:p w14:paraId="537624EF"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77</w:t>
                                  </w:r>
                                </w:p>
                              </w:tc>
                              <w:tc>
                                <w:tcPr>
                                  <w:tcW w:w="1768" w:type="dxa"/>
                                  <w:noWrap/>
                                  <w:vAlign w:val="center"/>
                                  <w:hideMark/>
                                </w:tcPr>
                                <w:p w14:paraId="7673BA3D"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45</w:t>
                                  </w:r>
                                </w:p>
                              </w:tc>
                              <w:tc>
                                <w:tcPr>
                                  <w:tcW w:w="1080" w:type="dxa"/>
                                  <w:noWrap/>
                                  <w:vAlign w:val="center"/>
                                  <w:hideMark/>
                                </w:tcPr>
                                <w:p w14:paraId="50BCB90F"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43</w:t>
                                  </w:r>
                                </w:p>
                              </w:tc>
                              <w:tc>
                                <w:tcPr>
                                  <w:tcW w:w="960" w:type="dxa"/>
                                  <w:noWrap/>
                                  <w:vAlign w:val="center"/>
                                </w:tcPr>
                                <w:p w14:paraId="6EEF28D3" w14:textId="16EC2B92"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2</w:t>
                                  </w:r>
                                </w:p>
                              </w:tc>
                              <w:tc>
                                <w:tcPr>
                                  <w:tcW w:w="1080" w:type="dxa"/>
                                  <w:noWrap/>
                                  <w:vAlign w:val="center"/>
                                  <w:hideMark/>
                                </w:tcPr>
                                <w:p w14:paraId="67FE24C1"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4.44</w:t>
                                  </w:r>
                                </w:p>
                              </w:tc>
                              <w:tc>
                                <w:tcPr>
                                  <w:tcW w:w="2280" w:type="dxa"/>
                                  <w:noWrap/>
                                  <w:vAlign w:val="center"/>
                                  <w:hideMark/>
                                </w:tcPr>
                                <w:p w14:paraId="1BD4F4EE" w14:textId="77777777" w:rsidR="00F87F58" w:rsidRPr="0041608F" w:rsidRDefault="00F87F58" w:rsidP="00F87F58">
                                  <w:pPr>
                                    <w:spacing w:line="0" w:lineRule="atLeast"/>
                                    <w:rPr>
                                      <w:rFonts w:ascii="標楷體" w:eastAsia="標楷體" w:hAnsi="標楷體"/>
                                      <w:spacing w:val="-8"/>
                                      <w:sz w:val="20"/>
                                      <w:szCs w:val="20"/>
                                    </w:rPr>
                                  </w:pPr>
                                </w:p>
                              </w:tc>
                            </w:tr>
                            <w:tr w:rsidR="00F87F58" w:rsidRPr="0041608F" w14:paraId="3C092C0A" w14:textId="77777777" w:rsidTr="0047389C">
                              <w:trPr>
                                <w:trHeight w:val="227"/>
                              </w:trPr>
                              <w:tc>
                                <w:tcPr>
                                  <w:tcW w:w="992" w:type="dxa"/>
                                  <w:noWrap/>
                                  <w:vAlign w:val="center"/>
                                  <w:hideMark/>
                                </w:tcPr>
                                <w:p w14:paraId="48EDBA17"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78</w:t>
                                  </w:r>
                                </w:p>
                              </w:tc>
                              <w:tc>
                                <w:tcPr>
                                  <w:tcW w:w="1768" w:type="dxa"/>
                                  <w:noWrap/>
                                  <w:vAlign w:val="center"/>
                                  <w:hideMark/>
                                </w:tcPr>
                                <w:p w14:paraId="6308E65C"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120</w:t>
                                  </w:r>
                                </w:p>
                              </w:tc>
                              <w:tc>
                                <w:tcPr>
                                  <w:tcW w:w="1080" w:type="dxa"/>
                                  <w:noWrap/>
                                  <w:vAlign w:val="center"/>
                                  <w:hideMark/>
                                </w:tcPr>
                                <w:p w14:paraId="677A47BD"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114</w:t>
                                  </w:r>
                                </w:p>
                              </w:tc>
                              <w:tc>
                                <w:tcPr>
                                  <w:tcW w:w="960" w:type="dxa"/>
                                  <w:noWrap/>
                                  <w:vAlign w:val="center"/>
                                </w:tcPr>
                                <w:p w14:paraId="15A4C8AE" w14:textId="7D5038C2"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6</w:t>
                                  </w:r>
                                </w:p>
                              </w:tc>
                              <w:tc>
                                <w:tcPr>
                                  <w:tcW w:w="1080" w:type="dxa"/>
                                  <w:noWrap/>
                                  <w:vAlign w:val="center"/>
                                  <w:hideMark/>
                                </w:tcPr>
                                <w:p w14:paraId="6DB386BC"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5.00</w:t>
                                  </w:r>
                                </w:p>
                              </w:tc>
                              <w:tc>
                                <w:tcPr>
                                  <w:tcW w:w="2280" w:type="dxa"/>
                                  <w:noWrap/>
                                  <w:vAlign w:val="center"/>
                                  <w:hideMark/>
                                </w:tcPr>
                                <w:p w14:paraId="1B44DE19" w14:textId="77777777" w:rsidR="00F87F58" w:rsidRPr="0041608F" w:rsidRDefault="00F87F58" w:rsidP="00F87F58">
                                  <w:pPr>
                                    <w:spacing w:line="0" w:lineRule="atLeast"/>
                                    <w:rPr>
                                      <w:rFonts w:ascii="標楷體" w:eastAsia="標楷體" w:hAnsi="標楷體"/>
                                      <w:spacing w:val="-8"/>
                                      <w:sz w:val="20"/>
                                      <w:szCs w:val="20"/>
                                    </w:rPr>
                                  </w:pPr>
                                </w:p>
                              </w:tc>
                            </w:tr>
                            <w:tr w:rsidR="00F87F58" w:rsidRPr="0041608F" w14:paraId="758C41CA" w14:textId="77777777" w:rsidTr="0047389C">
                              <w:trPr>
                                <w:trHeight w:val="227"/>
                              </w:trPr>
                              <w:tc>
                                <w:tcPr>
                                  <w:tcW w:w="992" w:type="dxa"/>
                                  <w:noWrap/>
                                  <w:vAlign w:val="center"/>
                                  <w:hideMark/>
                                </w:tcPr>
                                <w:p w14:paraId="46EB55FF"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79</w:t>
                                  </w:r>
                                </w:p>
                              </w:tc>
                              <w:tc>
                                <w:tcPr>
                                  <w:tcW w:w="1768" w:type="dxa"/>
                                  <w:noWrap/>
                                  <w:vAlign w:val="center"/>
                                  <w:hideMark/>
                                </w:tcPr>
                                <w:p w14:paraId="4D4EF3B9"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99</w:t>
                                  </w:r>
                                </w:p>
                              </w:tc>
                              <w:tc>
                                <w:tcPr>
                                  <w:tcW w:w="1080" w:type="dxa"/>
                                  <w:noWrap/>
                                  <w:vAlign w:val="center"/>
                                  <w:hideMark/>
                                </w:tcPr>
                                <w:p w14:paraId="68E8E31C"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95</w:t>
                                  </w:r>
                                </w:p>
                              </w:tc>
                              <w:tc>
                                <w:tcPr>
                                  <w:tcW w:w="960" w:type="dxa"/>
                                  <w:noWrap/>
                                  <w:vAlign w:val="center"/>
                                </w:tcPr>
                                <w:p w14:paraId="27DEA911" w14:textId="099E5793"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4</w:t>
                                  </w:r>
                                </w:p>
                              </w:tc>
                              <w:tc>
                                <w:tcPr>
                                  <w:tcW w:w="1080" w:type="dxa"/>
                                  <w:noWrap/>
                                  <w:vAlign w:val="center"/>
                                  <w:hideMark/>
                                </w:tcPr>
                                <w:p w14:paraId="2408C65F"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4.04</w:t>
                                  </w:r>
                                </w:p>
                              </w:tc>
                              <w:tc>
                                <w:tcPr>
                                  <w:tcW w:w="2280" w:type="dxa"/>
                                  <w:noWrap/>
                                  <w:vAlign w:val="center"/>
                                  <w:hideMark/>
                                </w:tcPr>
                                <w:p w14:paraId="7FAEF224" w14:textId="77777777" w:rsidR="00F87F58" w:rsidRPr="0041608F" w:rsidRDefault="00F87F58" w:rsidP="00F87F58">
                                  <w:pPr>
                                    <w:spacing w:line="0" w:lineRule="atLeast"/>
                                    <w:rPr>
                                      <w:rFonts w:ascii="標楷體" w:eastAsia="標楷體" w:hAnsi="標楷體"/>
                                      <w:spacing w:val="-8"/>
                                      <w:sz w:val="20"/>
                                      <w:szCs w:val="20"/>
                                    </w:rPr>
                                  </w:pPr>
                                  <w:r w:rsidRPr="0041608F">
                                    <w:rPr>
                                      <w:rFonts w:ascii="標楷體" w:eastAsia="標楷體" w:hAnsi="標楷體" w:hint="eastAsia"/>
                                      <w:spacing w:val="-8"/>
                                      <w:sz w:val="20"/>
                                      <w:szCs w:val="20"/>
                                    </w:rPr>
                                    <w:t>其中1件查核3次</w:t>
                                  </w:r>
                                </w:p>
                              </w:tc>
                            </w:tr>
                            <w:tr w:rsidR="00F87F58" w:rsidRPr="0041608F" w14:paraId="2B083A53" w14:textId="77777777" w:rsidTr="0047389C">
                              <w:trPr>
                                <w:trHeight w:val="227"/>
                              </w:trPr>
                              <w:tc>
                                <w:tcPr>
                                  <w:tcW w:w="992" w:type="dxa"/>
                                  <w:noWrap/>
                                  <w:vAlign w:val="center"/>
                                  <w:hideMark/>
                                </w:tcPr>
                                <w:p w14:paraId="20C4E62F"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80</w:t>
                                  </w:r>
                                </w:p>
                              </w:tc>
                              <w:tc>
                                <w:tcPr>
                                  <w:tcW w:w="1768" w:type="dxa"/>
                                  <w:noWrap/>
                                  <w:vAlign w:val="center"/>
                                  <w:hideMark/>
                                </w:tcPr>
                                <w:p w14:paraId="3CBF6008"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229</w:t>
                                  </w:r>
                                </w:p>
                              </w:tc>
                              <w:tc>
                                <w:tcPr>
                                  <w:tcW w:w="1080" w:type="dxa"/>
                                  <w:noWrap/>
                                  <w:vAlign w:val="center"/>
                                  <w:hideMark/>
                                </w:tcPr>
                                <w:p w14:paraId="14D3ED46"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223</w:t>
                                  </w:r>
                                </w:p>
                              </w:tc>
                              <w:tc>
                                <w:tcPr>
                                  <w:tcW w:w="960" w:type="dxa"/>
                                  <w:noWrap/>
                                  <w:vAlign w:val="center"/>
                                </w:tcPr>
                                <w:p w14:paraId="07705714" w14:textId="5660341B"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6</w:t>
                                  </w:r>
                                </w:p>
                              </w:tc>
                              <w:tc>
                                <w:tcPr>
                                  <w:tcW w:w="1080" w:type="dxa"/>
                                  <w:noWrap/>
                                  <w:vAlign w:val="center"/>
                                  <w:hideMark/>
                                </w:tcPr>
                                <w:p w14:paraId="7BC944BF"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2.62</w:t>
                                  </w:r>
                                </w:p>
                              </w:tc>
                              <w:tc>
                                <w:tcPr>
                                  <w:tcW w:w="2280" w:type="dxa"/>
                                  <w:noWrap/>
                                  <w:vAlign w:val="center"/>
                                  <w:hideMark/>
                                </w:tcPr>
                                <w:p w14:paraId="735F5336" w14:textId="77777777" w:rsidR="00F87F58" w:rsidRPr="0041608F" w:rsidRDefault="00F87F58" w:rsidP="00F87F58">
                                  <w:pPr>
                                    <w:spacing w:line="0" w:lineRule="atLeast"/>
                                    <w:rPr>
                                      <w:rFonts w:ascii="標楷體" w:eastAsia="標楷體" w:hAnsi="標楷體"/>
                                      <w:spacing w:val="-8"/>
                                      <w:sz w:val="20"/>
                                      <w:szCs w:val="20"/>
                                    </w:rPr>
                                  </w:pPr>
                                </w:p>
                              </w:tc>
                            </w:tr>
                            <w:tr w:rsidR="00F87F58" w:rsidRPr="0041608F" w14:paraId="4C9A3740" w14:textId="77777777" w:rsidTr="0047389C">
                              <w:trPr>
                                <w:trHeight w:val="227"/>
                              </w:trPr>
                              <w:tc>
                                <w:tcPr>
                                  <w:tcW w:w="992" w:type="dxa"/>
                                  <w:noWrap/>
                                  <w:vAlign w:val="center"/>
                                  <w:hideMark/>
                                </w:tcPr>
                                <w:p w14:paraId="75B257CB"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81</w:t>
                                  </w:r>
                                </w:p>
                              </w:tc>
                              <w:tc>
                                <w:tcPr>
                                  <w:tcW w:w="1768" w:type="dxa"/>
                                  <w:noWrap/>
                                  <w:vAlign w:val="center"/>
                                  <w:hideMark/>
                                </w:tcPr>
                                <w:p w14:paraId="55DEF830"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115</w:t>
                                  </w:r>
                                </w:p>
                              </w:tc>
                              <w:tc>
                                <w:tcPr>
                                  <w:tcW w:w="1080" w:type="dxa"/>
                                  <w:noWrap/>
                                  <w:vAlign w:val="center"/>
                                  <w:hideMark/>
                                </w:tcPr>
                                <w:p w14:paraId="65E42393"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103</w:t>
                                  </w:r>
                                </w:p>
                              </w:tc>
                              <w:tc>
                                <w:tcPr>
                                  <w:tcW w:w="960" w:type="dxa"/>
                                  <w:noWrap/>
                                  <w:vAlign w:val="center"/>
                                </w:tcPr>
                                <w:p w14:paraId="3212522F" w14:textId="43BBDB1B"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12</w:t>
                                  </w:r>
                                </w:p>
                              </w:tc>
                              <w:tc>
                                <w:tcPr>
                                  <w:tcW w:w="1080" w:type="dxa"/>
                                  <w:noWrap/>
                                  <w:vAlign w:val="center"/>
                                  <w:hideMark/>
                                </w:tcPr>
                                <w:p w14:paraId="03E7A4E0"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10.43</w:t>
                                  </w:r>
                                </w:p>
                              </w:tc>
                              <w:tc>
                                <w:tcPr>
                                  <w:tcW w:w="2280" w:type="dxa"/>
                                  <w:noWrap/>
                                  <w:vAlign w:val="center"/>
                                  <w:hideMark/>
                                </w:tcPr>
                                <w:p w14:paraId="68ACEA02" w14:textId="77777777" w:rsidR="00F87F58" w:rsidRPr="0041608F" w:rsidRDefault="00F87F58" w:rsidP="00F87F58">
                                  <w:pPr>
                                    <w:spacing w:line="0" w:lineRule="atLeast"/>
                                    <w:rPr>
                                      <w:rFonts w:ascii="標楷體" w:eastAsia="標楷體" w:hAnsi="標楷體"/>
                                      <w:spacing w:val="-8"/>
                                      <w:sz w:val="20"/>
                                      <w:szCs w:val="20"/>
                                    </w:rPr>
                                  </w:pPr>
                                  <w:r w:rsidRPr="0041608F">
                                    <w:rPr>
                                      <w:rFonts w:ascii="標楷體" w:eastAsia="標楷體" w:hAnsi="標楷體" w:hint="eastAsia"/>
                                      <w:spacing w:val="-8"/>
                                      <w:sz w:val="20"/>
                                      <w:szCs w:val="20"/>
                                    </w:rPr>
                                    <w:t>其中2件查核3次</w:t>
                                  </w:r>
                                </w:p>
                              </w:tc>
                            </w:tr>
                            <w:tr w:rsidR="00F87F58" w:rsidRPr="0041608F" w14:paraId="7DC18FFD" w14:textId="77777777" w:rsidTr="0047389C">
                              <w:trPr>
                                <w:trHeight w:val="227"/>
                              </w:trPr>
                              <w:tc>
                                <w:tcPr>
                                  <w:tcW w:w="992" w:type="dxa"/>
                                  <w:noWrap/>
                                  <w:vAlign w:val="center"/>
                                  <w:hideMark/>
                                </w:tcPr>
                                <w:p w14:paraId="53467B00"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82</w:t>
                                  </w:r>
                                </w:p>
                              </w:tc>
                              <w:tc>
                                <w:tcPr>
                                  <w:tcW w:w="1768" w:type="dxa"/>
                                  <w:noWrap/>
                                  <w:vAlign w:val="center"/>
                                  <w:hideMark/>
                                </w:tcPr>
                                <w:p w14:paraId="51E9864A"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44</w:t>
                                  </w:r>
                                </w:p>
                              </w:tc>
                              <w:tc>
                                <w:tcPr>
                                  <w:tcW w:w="1080" w:type="dxa"/>
                                  <w:noWrap/>
                                  <w:vAlign w:val="center"/>
                                  <w:hideMark/>
                                </w:tcPr>
                                <w:p w14:paraId="06D1B62E"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40</w:t>
                                  </w:r>
                                </w:p>
                              </w:tc>
                              <w:tc>
                                <w:tcPr>
                                  <w:tcW w:w="960" w:type="dxa"/>
                                  <w:noWrap/>
                                  <w:vAlign w:val="center"/>
                                </w:tcPr>
                                <w:p w14:paraId="4FB738E8" w14:textId="16035D4C"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4</w:t>
                                  </w:r>
                                </w:p>
                              </w:tc>
                              <w:tc>
                                <w:tcPr>
                                  <w:tcW w:w="1080" w:type="dxa"/>
                                  <w:noWrap/>
                                  <w:vAlign w:val="center"/>
                                  <w:hideMark/>
                                </w:tcPr>
                                <w:p w14:paraId="430EECAE"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9.09</w:t>
                                  </w:r>
                                </w:p>
                              </w:tc>
                              <w:tc>
                                <w:tcPr>
                                  <w:tcW w:w="2280" w:type="dxa"/>
                                  <w:noWrap/>
                                  <w:vAlign w:val="center"/>
                                  <w:hideMark/>
                                </w:tcPr>
                                <w:p w14:paraId="2E9AA53B" w14:textId="77777777" w:rsidR="00F87F58" w:rsidRPr="0041608F" w:rsidRDefault="00F87F58" w:rsidP="00F87F58">
                                  <w:pPr>
                                    <w:spacing w:line="0" w:lineRule="atLeast"/>
                                    <w:rPr>
                                      <w:rFonts w:ascii="標楷體" w:eastAsia="標楷體" w:hAnsi="標楷體"/>
                                      <w:spacing w:val="-8"/>
                                      <w:sz w:val="20"/>
                                      <w:szCs w:val="20"/>
                                    </w:rPr>
                                  </w:pPr>
                                  <w:r w:rsidRPr="0041608F">
                                    <w:rPr>
                                      <w:rFonts w:ascii="標楷體" w:eastAsia="標楷體" w:hAnsi="標楷體" w:hint="eastAsia"/>
                                      <w:spacing w:val="-8"/>
                                      <w:sz w:val="20"/>
                                      <w:szCs w:val="20"/>
                                    </w:rPr>
                                    <w:t>其中1件查核4次</w:t>
                                  </w:r>
                                </w:p>
                              </w:tc>
                            </w:tr>
                            <w:tr w:rsidR="00F87F58" w:rsidRPr="0041608F" w14:paraId="0AFDAC4B" w14:textId="77777777" w:rsidTr="0047389C">
                              <w:trPr>
                                <w:trHeight w:val="227"/>
                              </w:trPr>
                              <w:tc>
                                <w:tcPr>
                                  <w:tcW w:w="992" w:type="dxa"/>
                                  <w:noWrap/>
                                  <w:vAlign w:val="center"/>
                                  <w:hideMark/>
                                </w:tcPr>
                                <w:p w14:paraId="05BDC8A9"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83</w:t>
                                  </w:r>
                                </w:p>
                              </w:tc>
                              <w:tc>
                                <w:tcPr>
                                  <w:tcW w:w="1768" w:type="dxa"/>
                                  <w:noWrap/>
                                  <w:vAlign w:val="center"/>
                                  <w:hideMark/>
                                </w:tcPr>
                                <w:p w14:paraId="5CC7B6A9"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13</w:t>
                                  </w:r>
                                </w:p>
                              </w:tc>
                              <w:tc>
                                <w:tcPr>
                                  <w:tcW w:w="1080" w:type="dxa"/>
                                  <w:noWrap/>
                                  <w:vAlign w:val="center"/>
                                  <w:hideMark/>
                                </w:tcPr>
                                <w:p w14:paraId="74B7653B"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9</w:t>
                                  </w:r>
                                </w:p>
                              </w:tc>
                              <w:tc>
                                <w:tcPr>
                                  <w:tcW w:w="960" w:type="dxa"/>
                                  <w:noWrap/>
                                  <w:vAlign w:val="center"/>
                                </w:tcPr>
                                <w:p w14:paraId="137F731F" w14:textId="1A1EE1BC"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4</w:t>
                                  </w:r>
                                </w:p>
                              </w:tc>
                              <w:tc>
                                <w:tcPr>
                                  <w:tcW w:w="1080" w:type="dxa"/>
                                  <w:noWrap/>
                                  <w:vAlign w:val="center"/>
                                  <w:hideMark/>
                                </w:tcPr>
                                <w:p w14:paraId="1B702A01"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30.77</w:t>
                                  </w:r>
                                </w:p>
                              </w:tc>
                              <w:tc>
                                <w:tcPr>
                                  <w:tcW w:w="2280" w:type="dxa"/>
                                  <w:noWrap/>
                                  <w:vAlign w:val="center"/>
                                  <w:hideMark/>
                                </w:tcPr>
                                <w:p w14:paraId="3908359D" w14:textId="77777777" w:rsidR="00F87F58" w:rsidRPr="0041608F" w:rsidRDefault="00F87F58" w:rsidP="00F87F58">
                                  <w:pPr>
                                    <w:spacing w:line="0" w:lineRule="atLeast"/>
                                    <w:rPr>
                                      <w:rFonts w:ascii="標楷體" w:eastAsia="標楷體" w:hAnsi="標楷體"/>
                                      <w:spacing w:val="-8"/>
                                      <w:sz w:val="20"/>
                                      <w:szCs w:val="20"/>
                                    </w:rPr>
                                  </w:pPr>
                                  <w:r w:rsidRPr="0041608F">
                                    <w:rPr>
                                      <w:rFonts w:ascii="標楷體" w:eastAsia="標楷體" w:hAnsi="標楷體" w:hint="eastAsia"/>
                                      <w:spacing w:val="-8"/>
                                      <w:sz w:val="20"/>
                                      <w:szCs w:val="20"/>
                                    </w:rPr>
                                    <w:t>其中1件查核3次</w:t>
                                  </w:r>
                                </w:p>
                              </w:tc>
                            </w:tr>
                            <w:tr w:rsidR="00F87F58" w:rsidRPr="0041608F" w14:paraId="67B9D917" w14:textId="77777777" w:rsidTr="0047389C">
                              <w:trPr>
                                <w:trHeight w:val="227"/>
                              </w:trPr>
                              <w:tc>
                                <w:tcPr>
                                  <w:tcW w:w="992" w:type="dxa"/>
                                  <w:tcBorders>
                                    <w:bottom w:val="single" w:sz="4" w:space="0" w:color="auto"/>
                                  </w:tcBorders>
                                  <w:noWrap/>
                                  <w:vAlign w:val="center"/>
                                  <w:hideMark/>
                                </w:tcPr>
                                <w:p w14:paraId="40C76E12"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84</w:t>
                                  </w:r>
                                </w:p>
                              </w:tc>
                              <w:tc>
                                <w:tcPr>
                                  <w:tcW w:w="1768" w:type="dxa"/>
                                  <w:tcBorders>
                                    <w:bottom w:val="single" w:sz="4" w:space="0" w:color="auto"/>
                                  </w:tcBorders>
                                  <w:noWrap/>
                                  <w:vAlign w:val="center"/>
                                  <w:hideMark/>
                                </w:tcPr>
                                <w:p w14:paraId="3DD6848D"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3</w:t>
                                  </w:r>
                                </w:p>
                              </w:tc>
                              <w:tc>
                                <w:tcPr>
                                  <w:tcW w:w="1080" w:type="dxa"/>
                                  <w:tcBorders>
                                    <w:bottom w:val="single" w:sz="4" w:space="0" w:color="auto"/>
                                  </w:tcBorders>
                                  <w:noWrap/>
                                  <w:vAlign w:val="center"/>
                                  <w:hideMark/>
                                </w:tcPr>
                                <w:p w14:paraId="69A7F128"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3</w:t>
                                  </w:r>
                                </w:p>
                              </w:tc>
                              <w:tc>
                                <w:tcPr>
                                  <w:tcW w:w="960" w:type="dxa"/>
                                  <w:tcBorders>
                                    <w:bottom w:val="single" w:sz="4" w:space="0" w:color="auto"/>
                                  </w:tcBorders>
                                  <w:noWrap/>
                                  <w:vAlign w:val="center"/>
                                </w:tcPr>
                                <w:p w14:paraId="02D1A561" w14:textId="0955BF60"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w:t>
                                  </w:r>
                                </w:p>
                              </w:tc>
                              <w:tc>
                                <w:tcPr>
                                  <w:tcW w:w="1080" w:type="dxa"/>
                                  <w:tcBorders>
                                    <w:bottom w:val="single" w:sz="4" w:space="0" w:color="auto"/>
                                  </w:tcBorders>
                                  <w:noWrap/>
                                  <w:vAlign w:val="center"/>
                                  <w:hideMark/>
                                </w:tcPr>
                                <w:p w14:paraId="3FC22CAA"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w:t>
                                  </w:r>
                                </w:p>
                              </w:tc>
                              <w:tc>
                                <w:tcPr>
                                  <w:tcW w:w="2280" w:type="dxa"/>
                                  <w:tcBorders>
                                    <w:bottom w:val="single" w:sz="4" w:space="0" w:color="auto"/>
                                  </w:tcBorders>
                                  <w:noWrap/>
                                  <w:vAlign w:val="center"/>
                                  <w:hideMark/>
                                </w:tcPr>
                                <w:p w14:paraId="173858F8" w14:textId="77777777" w:rsidR="00F87F58" w:rsidRPr="0041608F" w:rsidRDefault="00F87F58" w:rsidP="00F87F58">
                                  <w:pPr>
                                    <w:spacing w:line="0" w:lineRule="atLeast"/>
                                    <w:rPr>
                                      <w:rFonts w:ascii="標楷體" w:eastAsia="標楷體" w:hAnsi="標楷體"/>
                                      <w:spacing w:val="-8"/>
                                      <w:sz w:val="20"/>
                                      <w:szCs w:val="20"/>
                                    </w:rPr>
                                  </w:pPr>
                                </w:p>
                              </w:tc>
                            </w:tr>
                            <w:tr w:rsidR="00F87F58" w:rsidRPr="0041608F" w14:paraId="4B33DFA2" w14:textId="77777777" w:rsidTr="0047389C">
                              <w:trPr>
                                <w:trHeight w:val="227"/>
                              </w:trPr>
                              <w:tc>
                                <w:tcPr>
                                  <w:tcW w:w="992" w:type="dxa"/>
                                  <w:tcBorders>
                                    <w:bottom w:val="single" w:sz="4" w:space="0" w:color="auto"/>
                                  </w:tcBorders>
                                  <w:noWrap/>
                                  <w:vAlign w:val="center"/>
                                  <w:hideMark/>
                                </w:tcPr>
                                <w:p w14:paraId="5FCA2DA2"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85</w:t>
                                  </w:r>
                                </w:p>
                              </w:tc>
                              <w:tc>
                                <w:tcPr>
                                  <w:tcW w:w="1768" w:type="dxa"/>
                                  <w:tcBorders>
                                    <w:bottom w:val="single" w:sz="4" w:space="0" w:color="auto"/>
                                  </w:tcBorders>
                                  <w:noWrap/>
                                  <w:vAlign w:val="center"/>
                                  <w:hideMark/>
                                </w:tcPr>
                                <w:p w14:paraId="6A45775E"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w:t>
                                  </w:r>
                                </w:p>
                              </w:tc>
                              <w:tc>
                                <w:tcPr>
                                  <w:tcW w:w="1080" w:type="dxa"/>
                                  <w:tcBorders>
                                    <w:bottom w:val="single" w:sz="4" w:space="0" w:color="auto"/>
                                  </w:tcBorders>
                                  <w:noWrap/>
                                  <w:vAlign w:val="center"/>
                                  <w:hideMark/>
                                </w:tcPr>
                                <w:p w14:paraId="060130FC"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w:t>
                                  </w:r>
                                </w:p>
                              </w:tc>
                              <w:tc>
                                <w:tcPr>
                                  <w:tcW w:w="960" w:type="dxa"/>
                                  <w:tcBorders>
                                    <w:bottom w:val="single" w:sz="4" w:space="0" w:color="auto"/>
                                  </w:tcBorders>
                                  <w:noWrap/>
                                  <w:vAlign w:val="center"/>
                                </w:tcPr>
                                <w:p w14:paraId="63402DC5" w14:textId="399B6B6A"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w:t>
                                  </w:r>
                                </w:p>
                              </w:tc>
                              <w:tc>
                                <w:tcPr>
                                  <w:tcW w:w="1080" w:type="dxa"/>
                                  <w:tcBorders>
                                    <w:bottom w:val="single" w:sz="4" w:space="0" w:color="auto"/>
                                  </w:tcBorders>
                                  <w:noWrap/>
                                  <w:vAlign w:val="center"/>
                                  <w:hideMark/>
                                </w:tcPr>
                                <w:p w14:paraId="3028CAD7"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w:t>
                                  </w:r>
                                </w:p>
                              </w:tc>
                              <w:tc>
                                <w:tcPr>
                                  <w:tcW w:w="2280" w:type="dxa"/>
                                  <w:tcBorders>
                                    <w:bottom w:val="single" w:sz="4" w:space="0" w:color="auto"/>
                                  </w:tcBorders>
                                  <w:noWrap/>
                                  <w:vAlign w:val="center"/>
                                  <w:hideMark/>
                                </w:tcPr>
                                <w:p w14:paraId="27FA5FA4" w14:textId="77777777" w:rsidR="00F87F58" w:rsidRPr="0041608F" w:rsidRDefault="00F87F58" w:rsidP="00F87F58">
                                  <w:pPr>
                                    <w:spacing w:line="0" w:lineRule="atLeast"/>
                                    <w:rPr>
                                      <w:rFonts w:ascii="標楷體" w:eastAsia="標楷體" w:hAnsi="標楷體"/>
                                      <w:spacing w:val="-8"/>
                                      <w:sz w:val="20"/>
                                      <w:szCs w:val="20"/>
                                    </w:rPr>
                                  </w:pPr>
                                </w:p>
                              </w:tc>
                            </w:tr>
                          </w:tbl>
                          <w:p w14:paraId="20172784" w14:textId="77777777" w:rsidR="00B075B8" w:rsidRPr="0041608F" w:rsidRDefault="00B075B8" w:rsidP="00344D1B">
                            <w:pPr>
                              <w:spacing w:line="0" w:lineRule="atLeast"/>
                              <w:ind w:firstLineChars="15" w:firstLine="27"/>
                              <w:rPr>
                                <w:rFonts w:ascii="標楷體" w:eastAsia="標楷體" w:hAnsi="標楷體"/>
                                <w:sz w:val="18"/>
                                <w:szCs w:val="18"/>
                              </w:rPr>
                            </w:pPr>
                            <w:r w:rsidRPr="0041608F">
                              <w:rPr>
                                <w:rFonts w:ascii="標楷體" w:eastAsia="標楷體" w:hAnsi="標楷體" w:hint="eastAsia"/>
                                <w:sz w:val="18"/>
                                <w:szCs w:val="18"/>
                              </w:rPr>
                              <w:t>資料來源：整理自行政院公共工程委員會公共工程雲端服務網</w:t>
                            </w:r>
                            <w:r>
                              <w:rPr>
                                <w:rFonts w:ascii="標楷體" w:eastAsia="標楷體" w:hAnsi="標楷體" w:hint="eastAsia"/>
                                <w:sz w:val="18"/>
                                <w:szCs w:val="18"/>
                              </w:rPr>
                              <w:t>網站</w:t>
                            </w:r>
                            <w:r w:rsidRPr="0041608F">
                              <w:rPr>
                                <w:rFonts w:ascii="標楷體" w:eastAsia="標楷體" w:hAnsi="標楷體" w:hint="eastAsia"/>
                                <w:sz w:val="18"/>
                                <w:szCs w:val="18"/>
                              </w:rPr>
                              <w:t>資料。</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B6F5846" id="_x0000_s1069" type="#_x0000_t202" style="position:absolute;left:0;text-align:left;margin-left:81.95pt;margin-top:271.9pt;width:428.25pt;height:287.65pt;z-index:2523668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" filled="f" stroked="f">
                <v:textbox inset="1mm,0,1mm,0">
                  <w:txbxContent>
                    <w:p w14:paraId="2E22F055" w14:textId="77777777" w:rsidR="00B075B8" w:rsidRPr="0041608F" w:rsidRDefault="00B075B8" w:rsidP="00F87F58">
                      <w:pPr>
                        <w:spacing w:line="0" w:lineRule="atLeast"/>
                        <w:ind w:rightChars="13" w:right="31" w:firstLineChars="5" w:firstLine="12"/>
                        <w:jc w:val="center"/>
                        <w:rPr>
                          <w:rFonts w:ascii="標楷體" w:eastAsia="標楷體" w:hAnsi="標楷體"/>
                          <w:b/>
                          <w:bCs/>
                        </w:rPr>
                      </w:pPr>
                      <w:r w:rsidRPr="0041608F">
                        <w:rPr>
                          <w:rFonts w:ascii="標楷體" w:eastAsia="標楷體" w:hAnsi="標楷體" w:hint="eastAsia"/>
                          <w:b/>
                          <w:bCs/>
                        </w:rPr>
                        <w:t>表</w:t>
                      </w:r>
                      <w:r>
                        <w:rPr>
                          <w:rFonts w:ascii="標楷體" w:eastAsia="標楷體" w:hAnsi="標楷體" w:hint="eastAsia"/>
                          <w:b/>
                          <w:bCs/>
                        </w:rPr>
                        <w:t>18</w:t>
                      </w:r>
                      <w:r w:rsidRPr="0041608F">
                        <w:rPr>
                          <w:rFonts w:ascii="標楷體" w:eastAsia="標楷體" w:hAnsi="標楷體" w:hint="eastAsia"/>
                          <w:b/>
                          <w:bCs/>
                        </w:rPr>
                        <w:t xml:space="preserve">　109至113年度工程施工查核小組查核結果分布暨重複查核情形</w:t>
                      </w:r>
                    </w:p>
                    <w:p w14:paraId="0D6ACA78" w14:textId="77777777" w:rsidR="00B075B8" w:rsidRPr="0041608F" w:rsidRDefault="00B075B8" w:rsidP="0047389C">
                      <w:pPr>
                        <w:spacing w:line="0" w:lineRule="atLeast"/>
                        <w:ind w:leftChars="200" w:left="480" w:rightChars="118" w:right="283"/>
                        <w:jc w:val="right"/>
                        <w:rPr>
                          <w:rFonts w:ascii="標楷體" w:eastAsia="標楷體" w:hAnsi="標楷體"/>
                          <w:b/>
                          <w:bCs/>
                        </w:rPr>
                      </w:pPr>
                      <w:r w:rsidRPr="0041608F">
                        <w:rPr>
                          <w:rFonts w:ascii="標楷體" w:eastAsia="標楷體" w:hAnsi="標楷體" w:hint="eastAsia"/>
                          <w:sz w:val="20"/>
                          <w:szCs w:val="14"/>
                        </w:rPr>
                        <w:t>單位：件、％</w:t>
                      </w:r>
                    </w:p>
                    <w:tbl>
                      <w:tblPr>
                        <w:tblW w:w="81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92"/>
                        <w:gridCol w:w="1768"/>
                        <w:gridCol w:w="1080"/>
                        <w:gridCol w:w="960"/>
                        <w:gridCol w:w="1080"/>
                        <w:gridCol w:w="2280"/>
                      </w:tblGrid>
                      <w:tr w:rsidR="00993AE4" w:rsidRPr="0041608F" w14:paraId="24D6F92D" w14:textId="77777777" w:rsidTr="0047389C">
                        <w:trPr>
                          <w:trHeight w:val="227"/>
                          <w:tblHeader/>
                        </w:trPr>
                        <w:tc>
                          <w:tcPr>
                            <w:tcW w:w="992" w:type="dxa"/>
                            <w:tcBorders>
                              <w:top w:val="single" w:sz="4" w:space="0" w:color="auto"/>
                            </w:tcBorders>
                            <w:noWrap/>
                            <w:vAlign w:val="center"/>
                            <w:hideMark/>
                          </w:tcPr>
                          <w:p w14:paraId="54E60C0C" w14:textId="77777777" w:rsidR="00993AE4" w:rsidRPr="0083309F" w:rsidRDefault="00993AE4" w:rsidP="00DC0E85">
                            <w:pPr>
                              <w:spacing w:line="0" w:lineRule="atLeast"/>
                              <w:jc w:val="center"/>
                              <w:rPr>
                                <w:rFonts w:ascii="標楷體" w:eastAsia="標楷體" w:hAnsi="標楷體"/>
                                <w:sz w:val="20"/>
                                <w:szCs w:val="20"/>
                              </w:rPr>
                            </w:pPr>
                            <w:r w:rsidRPr="0083309F">
                              <w:rPr>
                                <w:rFonts w:ascii="標楷體" w:eastAsia="標楷體" w:hAnsi="標楷體" w:hint="eastAsia"/>
                                <w:sz w:val="20"/>
                                <w:szCs w:val="20"/>
                              </w:rPr>
                              <w:t>首次</w:t>
                            </w:r>
                          </w:p>
                          <w:p w14:paraId="186919E1" w14:textId="77777777" w:rsidR="00993AE4" w:rsidRPr="0083309F" w:rsidRDefault="00993AE4" w:rsidP="00DC0E85">
                            <w:pPr>
                              <w:spacing w:line="0" w:lineRule="atLeast"/>
                              <w:jc w:val="center"/>
                              <w:rPr>
                                <w:rFonts w:ascii="標楷體" w:eastAsia="標楷體" w:hAnsi="標楷體"/>
                                <w:sz w:val="20"/>
                                <w:szCs w:val="20"/>
                              </w:rPr>
                            </w:pPr>
                            <w:r w:rsidRPr="0083309F">
                              <w:rPr>
                                <w:rFonts w:ascii="標楷體" w:eastAsia="標楷體" w:hAnsi="標楷體" w:hint="eastAsia"/>
                                <w:sz w:val="20"/>
                                <w:szCs w:val="20"/>
                              </w:rPr>
                              <w:t>查核分數</w:t>
                            </w:r>
                          </w:p>
                        </w:tc>
                        <w:tc>
                          <w:tcPr>
                            <w:tcW w:w="1768" w:type="dxa"/>
                            <w:tcBorders>
                              <w:top w:val="single" w:sz="4" w:space="0" w:color="auto"/>
                            </w:tcBorders>
                            <w:noWrap/>
                            <w:vAlign w:val="center"/>
                            <w:hideMark/>
                          </w:tcPr>
                          <w:p w14:paraId="13128756" w14:textId="77777777" w:rsidR="00993AE4" w:rsidRPr="0083309F" w:rsidRDefault="00993AE4" w:rsidP="00DC0E85">
                            <w:pPr>
                              <w:spacing w:line="0" w:lineRule="atLeast"/>
                              <w:jc w:val="center"/>
                              <w:rPr>
                                <w:rFonts w:ascii="標楷體" w:eastAsia="標楷體" w:hAnsi="標楷體"/>
                                <w:sz w:val="20"/>
                                <w:szCs w:val="20"/>
                              </w:rPr>
                            </w:pPr>
                            <w:r w:rsidRPr="0083309F">
                              <w:rPr>
                                <w:rFonts w:ascii="標楷體" w:eastAsia="標楷體" w:hAnsi="標楷體" w:hint="eastAsia"/>
                                <w:sz w:val="20"/>
                                <w:szCs w:val="20"/>
                              </w:rPr>
                              <w:t>抽查案件數</w:t>
                            </w:r>
                          </w:p>
                          <w:p w14:paraId="48DEA35E" w14:textId="7F2970B4" w:rsidR="00993AE4" w:rsidRPr="007B46D9" w:rsidRDefault="00993AE4" w:rsidP="00DC0E85">
                            <w:pPr>
                              <w:spacing w:line="0" w:lineRule="atLeast"/>
                              <w:jc w:val="center"/>
                              <w:rPr>
                                <w:rFonts w:ascii="標楷體" w:eastAsia="標楷體" w:hAnsi="標楷體"/>
                                <w:snapToGrid w:val="0"/>
                                <w:spacing w:val="20"/>
                                <w:kern w:val="0"/>
                                <w:sz w:val="20"/>
                                <w:szCs w:val="20"/>
                              </w:rPr>
                            </w:pPr>
                            <w:r w:rsidRPr="007B46D9">
                              <w:rPr>
                                <w:rFonts w:ascii="標楷體" w:eastAsia="標楷體" w:hAnsi="標楷體" w:hint="eastAsia"/>
                                <w:snapToGrid w:val="0"/>
                                <w:spacing w:val="20"/>
                                <w:kern w:val="0"/>
                                <w:sz w:val="20"/>
                                <w:szCs w:val="20"/>
                              </w:rPr>
                              <w:t>（A=B+C）</w:t>
                            </w:r>
                          </w:p>
                        </w:tc>
                        <w:tc>
                          <w:tcPr>
                            <w:tcW w:w="1080" w:type="dxa"/>
                            <w:tcBorders>
                              <w:top w:val="single" w:sz="4" w:space="0" w:color="auto"/>
                            </w:tcBorders>
                            <w:noWrap/>
                            <w:vAlign w:val="center"/>
                            <w:hideMark/>
                          </w:tcPr>
                          <w:p w14:paraId="202E1EAC" w14:textId="77777777" w:rsidR="00993AE4" w:rsidRDefault="00993AE4" w:rsidP="00DC0E85">
                            <w:pPr>
                              <w:spacing w:line="0" w:lineRule="atLeast"/>
                              <w:jc w:val="center"/>
                              <w:rPr>
                                <w:rFonts w:ascii="標楷體" w:eastAsia="標楷體" w:hAnsi="標楷體"/>
                                <w:sz w:val="20"/>
                                <w:szCs w:val="20"/>
                              </w:rPr>
                            </w:pPr>
                            <w:r w:rsidRPr="0083309F">
                              <w:rPr>
                                <w:rFonts w:ascii="標楷體" w:eastAsia="標楷體" w:hAnsi="標楷體" w:hint="eastAsia"/>
                                <w:sz w:val="20"/>
                                <w:szCs w:val="20"/>
                              </w:rPr>
                              <w:t>僅辦理1次</w:t>
                            </w:r>
                          </w:p>
                          <w:p w14:paraId="245B77F0" w14:textId="77777777" w:rsidR="00993AE4" w:rsidRPr="0083309F" w:rsidRDefault="00993AE4" w:rsidP="00DC0E85">
                            <w:pPr>
                              <w:spacing w:line="0" w:lineRule="atLeast"/>
                              <w:jc w:val="center"/>
                              <w:rPr>
                                <w:rFonts w:ascii="標楷體" w:eastAsia="標楷體" w:hAnsi="標楷體"/>
                                <w:sz w:val="20"/>
                                <w:szCs w:val="20"/>
                              </w:rPr>
                            </w:pPr>
                            <w:r w:rsidRPr="0083309F">
                              <w:rPr>
                                <w:rFonts w:ascii="標楷體" w:eastAsia="標楷體" w:hAnsi="標楷體" w:hint="eastAsia"/>
                                <w:sz w:val="20"/>
                                <w:szCs w:val="20"/>
                              </w:rPr>
                              <w:t>查核案件數</w:t>
                            </w:r>
                          </w:p>
                          <w:p w14:paraId="641508A7" w14:textId="77777777" w:rsidR="00993AE4" w:rsidRPr="0083309F" w:rsidRDefault="00993AE4" w:rsidP="00DC0E85">
                            <w:pPr>
                              <w:spacing w:line="0" w:lineRule="atLeast"/>
                              <w:jc w:val="center"/>
                              <w:rPr>
                                <w:rFonts w:ascii="標楷體" w:eastAsia="標楷體" w:hAnsi="標楷體"/>
                                <w:sz w:val="20"/>
                                <w:szCs w:val="20"/>
                              </w:rPr>
                            </w:pPr>
                            <w:r>
                              <w:rPr>
                                <w:rFonts w:ascii="標楷體" w:eastAsia="標楷體" w:hAnsi="標楷體" w:hint="eastAsia"/>
                                <w:sz w:val="20"/>
                                <w:szCs w:val="20"/>
                              </w:rPr>
                              <w:t>（</w:t>
                            </w:r>
                            <w:r w:rsidRPr="0083309F">
                              <w:rPr>
                                <w:rFonts w:ascii="標楷體" w:eastAsia="標楷體" w:hAnsi="標楷體" w:hint="eastAsia"/>
                                <w:sz w:val="20"/>
                                <w:szCs w:val="20"/>
                              </w:rPr>
                              <w:t>B</w:t>
                            </w:r>
                            <w:r>
                              <w:rPr>
                                <w:rFonts w:ascii="標楷體" w:eastAsia="標楷體" w:hAnsi="標楷體" w:hint="eastAsia"/>
                                <w:sz w:val="20"/>
                                <w:szCs w:val="20"/>
                              </w:rPr>
                              <w:t>）</w:t>
                            </w:r>
                          </w:p>
                        </w:tc>
                        <w:tc>
                          <w:tcPr>
                            <w:tcW w:w="960" w:type="dxa"/>
                            <w:tcBorders>
                              <w:top w:val="single" w:sz="4" w:space="0" w:color="auto"/>
                            </w:tcBorders>
                            <w:noWrap/>
                            <w:vAlign w:val="center"/>
                            <w:hideMark/>
                          </w:tcPr>
                          <w:p w14:paraId="02C7C20A" w14:textId="77777777" w:rsidR="00F87F58" w:rsidRDefault="00993AE4" w:rsidP="00DC0E85">
                            <w:pPr>
                              <w:spacing w:line="0" w:lineRule="atLeast"/>
                              <w:jc w:val="center"/>
                              <w:rPr>
                                <w:rFonts w:ascii="標楷體" w:eastAsia="標楷體" w:hAnsi="標楷體"/>
                                <w:sz w:val="20"/>
                                <w:szCs w:val="20"/>
                              </w:rPr>
                            </w:pPr>
                            <w:r w:rsidRPr="0083309F">
                              <w:rPr>
                                <w:rFonts w:ascii="標楷體" w:eastAsia="標楷體" w:hAnsi="標楷體" w:hint="eastAsia"/>
                                <w:sz w:val="20"/>
                                <w:szCs w:val="20"/>
                              </w:rPr>
                              <w:t>重複查核</w:t>
                            </w:r>
                          </w:p>
                          <w:p w14:paraId="4F7415CF" w14:textId="7C87DA1F" w:rsidR="00993AE4" w:rsidRPr="0083309F" w:rsidRDefault="00F87F58" w:rsidP="00DC0E85">
                            <w:pPr>
                              <w:spacing w:line="0" w:lineRule="atLeast"/>
                              <w:jc w:val="center"/>
                              <w:rPr>
                                <w:rFonts w:ascii="標楷體" w:eastAsia="標楷體" w:hAnsi="標楷體"/>
                                <w:sz w:val="20"/>
                                <w:szCs w:val="20"/>
                              </w:rPr>
                            </w:pPr>
                            <w:r>
                              <w:rPr>
                                <w:rFonts w:ascii="標楷體" w:eastAsia="標楷體" w:hAnsi="標楷體" w:hint="eastAsia"/>
                                <w:sz w:val="20"/>
                                <w:szCs w:val="20"/>
                              </w:rPr>
                              <w:t>案件數</w:t>
                            </w:r>
                          </w:p>
                          <w:p w14:paraId="337578B2" w14:textId="11A573E5" w:rsidR="00993AE4" w:rsidRPr="0083309F" w:rsidRDefault="00993AE4" w:rsidP="00DC0E85">
                            <w:pPr>
                              <w:spacing w:line="0" w:lineRule="atLeast"/>
                              <w:jc w:val="center"/>
                              <w:rPr>
                                <w:rFonts w:ascii="標楷體" w:eastAsia="標楷體" w:hAnsi="標楷體"/>
                                <w:sz w:val="20"/>
                                <w:szCs w:val="20"/>
                              </w:rPr>
                            </w:pPr>
                            <w:r>
                              <w:rPr>
                                <w:rFonts w:ascii="標楷體" w:eastAsia="標楷體" w:hAnsi="標楷體" w:hint="eastAsia"/>
                                <w:sz w:val="20"/>
                                <w:szCs w:val="20"/>
                              </w:rPr>
                              <w:t>（</w:t>
                            </w:r>
                            <w:r w:rsidRPr="0083309F">
                              <w:rPr>
                                <w:rFonts w:ascii="標楷體" w:eastAsia="標楷體" w:hAnsi="標楷體" w:hint="eastAsia"/>
                                <w:sz w:val="20"/>
                                <w:szCs w:val="20"/>
                              </w:rPr>
                              <w:t>C</w:t>
                            </w:r>
                            <w:r>
                              <w:rPr>
                                <w:rFonts w:ascii="標楷體" w:eastAsia="標楷體" w:hAnsi="標楷體" w:hint="eastAsia"/>
                                <w:sz w:val="20"/>
                                <w:szCs w:val="20"/>
                              </w:rPr>
                              <w:t>）</w:t>
                            </w:r>
                          </w:p>
                        </w:tc>
                        <w:tc>
                          <w:tcPr>
                            <w:tcW w:w="1080" w:type="dxa"/>
                            <w:tcBorders>
                              <w:top w:val="single" w:sz="4" w:space="0" w:color="auto"/>
                            </w:tcBorders>
                            <w:noWrap/>
                            <w:vAlign w:val="center"/>
                            <w:hideMark/>
                          </w:tcPr>
                          <w:p w14:paraId="3CA41DFB" w14:textId="77777777" w:rsidR="00993AE4" w:rsidRPr="0083309F" w:rsidRDefault="00993AE4" w:rsidP="00DC0E85">
                            <w:pPr>
                              <w:spacing w:line="0" w:lineRule="atLeast"/>
                              <w:jc w:val="center"/>
                              <w:rPr>
                                <w:rFonts w:ascii="標楷體" w:eastAsia="標楷體" w:hAnsi="標楷體"/>
                                <w:sz w:val="20"/>
                                <w:szCs w:val="20"/>
                              </w:rPr>
                            </w:pPr>
                            <w:r w:rsidRPr="0083309F">
                              <w:rPr>
                                <w:rFonts w:ascii="標楷體" w:eastAsia="標楷體" w:hAnsi="標楷體" w:hint="eastAsia"/>
                                <w:sz w:val="20"/>
                                <w:szCs w:val="20"/>
                              </w:rPr>
                              <w:t>重複查核</w:t>
                            </w:r>
                            <w:r w:rsidRPr="0083309F">
                              <w:rPr>
                                <w:rFonts w:ascii="標楷體" w:eastAsia="標楷體" w:hAnsi="標楷體"/>
                                <w:sz w:val="20"/>
                                <w:szCs w:val="20"/>
                              </w:rPr>
                              <w:br/>
                            </w:r>
                            <w:r w:rsidRPr="0083309F">
                              <w:rPr>
                                <w:rFonts w:ascii="標楷體" w:eastAsia="標楷體" w:hAnsi="標楷體" w:hint="eastAsia"/>
                                <w:sz w:val="20"/>
                                <w:szCs w:val="20"/>
                              </w:rPr>
                              <w:t>案件比率</w:t>
                            </w:r>
                          </w:p>
                          <w:p w14:paraId="7F1EED70" w14:textId="632C9FCF" w:rsidR="00993AE4" w:rsidRPr="0083309F" w:rsidRDefault="00993AE4" w:rsidP="00DC0E85">
                            <w:pPr>
                              <w:spacing w:line="0" w:lineRule="atLeast"/>
                              <w:jc w:val="center"/>
                              <w:rPr>
                                <w:rFonts w:ascii="標楷體" w:eastAsia="標楷體" w:hAnsi="標楷體"/>
                                <w:sz w:val="20"/>
                                <w:szCs w:val="20"/>
                              </w:rPr>
                            </w:pPr>
                            <w:r w:rsidRPr="00710058">
                              <w:rPr>
                                <w:rFonts w:ascii="標楷體" w:eastAsia="標楷體" w:hAnsi="標楷體" w:hint="eastAsia"/>
                                <w:bCs/>
                                <w:snapToGrid w:val="0"/>
                                <w:spacing w:val="-20"/>
                                <w:sz w:val="20"/>
                                <w:szCs w:val="20"/>
                              </w:rPr>
                              <w:t>（</w:t>
                            </w:r>
                            <w:r w:rsidRPr="00710058">
                              <w:rPr>
                                <w:rFonts w:ascii="標楷體" w:eastAsia="標楷體" w:hAnsi="標楷體"/>
                                <w:bCs/>
                                <w:snapToGrid w:val="0"/>
                                <w:spacing w:val="-6"/>
                                <w:sz w:val="20"/>
                                <w:szCs w:val="20"/>
                              </w:rPr>
                              <w:t>C/A</w:t>
                            </w:r>
                            <w:r w:rsidRPr="00710058">
                              <w:rPr>
                                <w:rFonts w:ascii="標楷體" w:eastAsia="標楷體" w:hAnsi="標楷體" w:hint="eastAsia"/>
                                <w:bCs/>
                                <w:snapToGrid w:val="0"/>
                                <w:spacing w:val="-20"/>
                                <w:sz w:val="20"/>
                                <w:szCs w:val="20"/>
                              </w:rPr>
                              <w:sym w:font="Wingdings 2" w:char="F0CD"/>
                            </w:r>
                            <w:r w:rsidRPr="00710058">
                              <w:rPr>
                                <w:rFonts w:ascii="標楷體" w:eastAsia="標楷體" w:hAnsi="標楷體"/>
                                <w:bCs/>
                                <w:snapToGrid w:val="0"/>
                                <w:spacing w:val="-20"/>
                                <w:sz w:val="20"/>
                                <w:szCs w:val="20"/>
                              </w:rPr>
                              <w:t>100</w:t>
                            </w:r>
                            <w:r w:rsidRPr="00710058">
                              <w:rPr>
                                <w:rFonts w:ascii="標楷體" w:eastAsia="標楷體" w:hAnsi="標楷體" w:hint="eastAsia"/>
                                <w:bCs/>
                                <w:snapToGrid w:val="0"/>
                                <w:spacing w:val="-20"/>
                                <w:sz w:val="20"/>
                                <w:szCs w:val="20"/>
                              </w:rPr>
                              <w:t>）</w:t>
                            </w:r>
                          </w:p>
                        </w:tc>
                        <w:tc>
                          <w:tcPr>
                            <w:tcW w:w="2280" w:type="dxa"/>
                            <w:tcBorders>
                              <w:top w:val="single" w:sz="4" w:space="0" w:color="auto"/>
                            </w:tcBorders>
                            <w:noWrap/>
                            <w:vAlign w:val="center"/>
                            <w:hideMark/>
                          </w:tcPr>
                          <w:p w14:paraId="56736AD9" w14:textId="60DD643A" w:rsidR="00993AE4" w:rsidRPr="00993AE4" w:rsidRDefault="00993AE4" w:rsidP="00993AE4">
                            <w:pPr>
                              <w:spacing w:line="0" w:lineRule="atLeast"/>
                              <w:jc w:val="center"/>
                              <w:rPr>
                                <w:rFonts w:ascii="標楷體" w:eastAsia="標楷體" w:hAnsi="標楷體"/>
                                <w:sz w:val="20"/>
                                <w:szCs w:val="20"/>
                              </w:rPr>
                            </w:pPr>
                            <w:r w:rsidRPr="003A014E">
                              <w:rPr>
                                <w:rFonts w:ascii="標楷體" w:eastAsia="標楷體" w:hAnsi="標楷體" w:hint="eastAsia"/>
                                <w:sz w:val="20"/>
                                <w:szCs w:val="20"/>
                              </w:rPr>
                              <w:t>備註</w:t>
                            </w:r>
                          </w:p>
                        </w:tc>
                      </w:tr>
                      <w:tr w:rsidR="00993AE4" w:rsidRPr="0041608F" w14:paraId="7534B87C" w14:textId="77777777" w:rsidTr="0047389C">
                        <w:trPr>
                          <w:trHeight w:val="227"/>
                        </w:trPr>
                        <w:tc>
                          <w:tcPr>
                            <w:tcW w:w="992" w:type="dxa"/>
                            <w:noWrap/>
                            <w:vAlign w:val="center"/>
                            <w:hideMark/>
                          </w:tcPr>
                          <w:p w14:paraId="6621EDDD" w14:textId="77777777" w:rsidR="00993AE4" w:rsidRPr="0041608F" w:rsidRDefault="00993AE4" w:rsidP="00DC0E85">
                            <w:pPr>
                              <w:spacing w:line="0" w:lineRule="atLeast"/>
                              <w:jc w:val="center"/>
                              <w:rPr>
                                <w:rFonts w:ascii="標楷體" w:eastAsia="標楷體" w:hAnsi="標楷體"/>
                                <w:b/>
                                <w:bCs/>
                                <w:sz w:val="20"/>
                                <w:szCs w:val="20"/>
                              </w:rPr>
                            </w:pPr>
                            <w:r w:rsidRPr="0041608F">
                              <w:rPr>
                                <w:rFonts w:ascii="標楷體" w:eastAsia="標楷體" w:hAnsi="標楷體" w:hint="eastAsia"/>
                                <w:b/>
                                <w:bCs/>
                                <w:sz w:val="20"/>
                                <w:szCs w:val="20"/>
                              </w:rPr>
                              <w:t>合計</w:t>
                            </w:r>
                          </w:p>
                        </w:tc>
                        <w:tc>
                          <w:tcPr>
                            <w:tcW w:w="1768" w:type="dxa"/>
                            <w:noWrap/>
                            <w:vAlign w:val="center"/>
                            <w:hideMark/>
                          </w:tcPr>
                          <w:p w14:paraId="3EAF322B" w14:textId="77777777" w:rsidR="00993AE4" w:rsidRPr="0041608F" w:rsidRDefault="00993AE4" w:rsidP="00DC0E85">
                            <w:pPr>
                              <w:spacing w:line="0" w:lineRule="atLeast"/>
                              <w:jc w:val="right"/>
                              <w:rPr>
                                <w:rFonts w:ascii="標楷體" w:eastAsia="標楷體" w:hAnsi="標楷體"/>
                                <w:b/>
                                <w:bCs/>
                                <w:sz w:val="20"/>
                                <w:szCs w:val="20"/>
                              </w:rPr>
                            </w:pPr>
                            <w:r w:rsidRPr="0041608F">
                              <w:rPr>
                                <w:rFonts w:ascii="標楷體" w:eastAsia="標楷體" w:hAnsi="標楷體" w:hint="eastAsia"/>
                                <w:b/>
                                <w:bCs/>
                                <w:sz w:val="20"/>
                                <w:szCs w:val="20"/>
                              </w:rPr>
                              <w:t>710</w:t>
                            </w:r>
                          </w:p>
                        </w:tc>
                        <w:tc>
                          <w:tcPr>
                            <w:tcW w:w="1080" w:type="dxa"/>
                            <w:noWrap/>
                            <w:vAlign w:val="center"/>
                            <w:hideMark/>
                          </w:tcPr>
                          <w:p w14:paraId="62247143" w14:textId="77777777" w:rsidR="00993AE4" w:rsidRPr="0041608F" w:rsidRDefault="00993AE4" w:rsidP="00DC0E85">
                            <w:pPr>
                              <w:spacing w:line="0" w:lineRule="atLeast"/>
                              <w:jc w:val="right"/>
                              <w:rPr>
                                <w:rFonts w:ascii="標楷體" w:eastAsia="標楷體" w:hAnsi="標楷體"/>
                                <w:b/>
                                <w:bCs/>
                                <w:sz w:val="20"/>
                                <w:szCs w:val="20"/>
                              </w:rPr>
                            </w:pPr>
                            <w:r w:rsidRPr="0041608F">
                              <w:rPr>
                                <w:rFonts w:ascii="標楷體" w:eastAsia="標楷體" w:hAnsi="標楷體" w:hint="eastAsia"/>
                                <w:b/>
                                <w:bCs/>
                                <w:sz w:val="20"/>
                                <w:szCs w:val="20"/>
                              </w:rPr>
                              <w:t>662</w:t>
                            </w:r>
                          </w:p>
                        </w:tc>
                        <w:tc>
                          <w:tcPr>
                            <w:tcW w:w="960" w:type="dxa"/>
                            <w:noWrap/>
                            <w:vAlign w:val="center"/>
                          </w:tcPr>
                          <w:p w14:paraId="20CFBAA6" w14:textId="6A6A524B" w:rsidR="00993AE4" w:rsidRPr="0041608F" w:rsidRDefault="00F87F58" w:rsidP="00DC0E85">
                            <w:pPr>
                              <w:spacing w:line="0" w:lineRule="atLeast"/>
                              <w:jc w:val="right"/>
                              <w:rPr>
                                <w:rFonts w:ascii="標楷體" w:eastAsia="標楷體" w:hAnsi="標楷體"/>
                                <w:b/>
                                <w:bCs/>
                                <w:sz w:val="20"/>
                                <w:szCs w:val="20"/>
                              </w:rPr>
                            </w:pPr>
                            <w:r>
                              <w:rPr>
                                <w:rFonts w:ascii="標楷體" w:eastAsia="標楷體" w:hAnsi="標楷體" w:hint="eastAsia"/>
                                <w:b/>
                                <w:bCs/>
                                <w:sz w:val="20"/>
                                <w:szCs w:val="20"/>
                              </w:rPr>
                              <w:t>48</w:t>
                            </w:r>
                          </w:p>
                        </w:tc>
                        <w:tc>
                          <w:tcPr>
                            <w:tcW w:w="1080" w:type="dxa"/>
                            <w:noWrap/>
                            <w:vAlign w:val="center"/>
                            <w:hideMark/>
                          </w:tcPr>
                          <w:p w14:paraId="5C382B8C" w14:textId="77777777" w:rsidR="00993AE4" w:rsidRPr="0041608F" w:rsidRDefault="00993AE4" w:rsidP="00DC0E85">
                            <w:pPr>
                              <w:spacing w:line="0" w:lineRule="atLeast"/>
                              <w:jc w:val="right"/>
                              <w:rPr>
                                <w:rFonts w:ascii="標楷體" w:eastAsia="標楷體" w:hAnsi="標楷體"/>
                                <w:b/>
                                <w:bCs/>
                                <w:sz w:val="20"/>
                                <w:szCs w:val="20"/>
                              </w:rPr>
                            </w:pPr>
                            <w:r w:rsidRPr="0041608F">
                              <w:rPr>
                                <w:rFonts w:ascii="標楷體" w:eastAsia="標楷體" w:hAnsi="標楷體" w:hint="eastAsia"/>
                                <w:b/>
                                <w:bCs/>
                                <w:sz w:val="20"/>
                                <w:szCs w:val="20"/>
                              </w:rPr>
                              <w:t>6.76</w:t>
                            </w:r>
                          </w:p>
                        </w:tc>
                        <w:tc>
                          <w:tcPr>
                            <w:tcW w:w="2280" w:type="dxa"/>
                            <w:noWrap/>
                            <w:vAlign w:val="center"/>
                            <w:hideMark/>
                          </w:tcPr>
                          <w:p w14:paraId="71EB915E" w14:textId="77777777" w:rsidR="00993AE4" w:rsidRPr="0041608F" w:rsidRDefault="00993AE4" w:rsidP="00DC0E85">
                            <w:pPr>
                              <w:spacing w:line="0" w:lineRule="atLeast"/>
                              <w:rPr>
                                <w:rFonts w:ascii="標楷體" w:eastAsia="標楷體" w:hAnsi="標楷體"/>
                                <w:b/>
                                <w:bCs/>
                                <w:spacing w:val="-8"/>
                                <w:sz w:val="20"/>
                                <w:szCs w:val="20"/>
                              </w:rPr>
                            </w:pPr>
                          </w:p>
                        </w:tc>
                      </w:tr>
                      <w:tr w:rsidR="00F87F58" w:rsidRPr="0041608F" w14:paraId="30CFC7A0" w14:textId="77777777" w:rsidTr="0047389C">
                        <w:trPr>
                          <w:trHeight w:val="227"/>
                        </w:trPr>
                        <w:tc>
                          <w:tcPr>
                            <w:tcW w:w="992" w:type="dxa"/>
                            <w:noWrap/>
                            <w:vAlign w:val="center"/>
                            <w:hideMark/>
                          </w:tcPr>
                          <w:p w14:paraId="02965846"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不計分</w:t>
                            </w:r>
                          </w:p>
                        </w:tc>
                        <w:tc>
                          <w:tcPr>
                            <w:tcW w:w="1768" w:type="dxa"/>
                            <w:noWrap/>
                            <w:vAlign w:val="center"/>
                            <w:hideMark/>
                          </w:tcPr>
                          <w:p w14:paraId="5CC52635"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w:t>
                            </w:r>
                          </w:p>
                        </w:tc>
                        <w:tc>
                          <w:tcPr>
                            <w:tcW w:w="1080" w:type="dxa"/>
                            <w:noWrap/>
                            <w:vAlign w:val="center"/>
                            <w:hideMark/>
                          </w:tcPr>
                          <w:p w14:paraId="1257A29D"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w:t>
                            </w:r>
                          </w:p>
                        </w:tc>
                        <w:tc>
                          <w:tcPr>
                            <w:tcW w:w="960" w:type="dxa"/>
                            <w:noWrap/>
                            <w:vAlign w:val="center"/>
                          </w:tcPr>
                          <w:p w14:paraId="51EB7921" w14:textId="0A623118"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w:t>
                            </w:r>
                          </w:p>
                        </w:tc>
                        <w:tc>
                          <w:tcPr>
                            <w:tcW w:w="1080" w:type="dxa"/>
                            <w:noWrap/>
                            <w:vAlign w:val="center"/>
                            <w:hideMark/>
                          </w:tcPr>
                          <w:p w14:paraId="5192BF41"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w:t>
                            </w:r>
                          </w:p>
                        </w:tc>
                        <w:tc>
                          <w:tcPr>
                            <w:tcW w:w="2280" w:type="dxa"/>
                            <w:noWrap/>
                            <w:vAlign w:val="center"/>
                            <w:hideMark/>
                          </w:tcPr>
                          <w:p w14:paraId="05BFF968" w14:textId="77777777" w:rsidR="00F87F58" w:rsidRPr="0041608F" w:rsidRDefault="00F87F58" w:rsidP="00F87F58">
                            <w:pPr>
                              <w:spacing w:line="0" w:lineRule="atLeast"/>
                              <w:rPr>
                                <w:rFonts w:ascii="標楷體" w:eastAsia="標楷體" w:hAnsi="標楷體"/>
                                <w:spacing w:val="-8"/>
                                <w:sz w:val="20"/>
                                <w:szCs w:val="20"/>
                              </w:rPr>
                            </w:pPr>
                            <w:r w:rsidRPr="0041608F">
                              <w:rPr>
                                <w:rFonts w:ascii="標楷體" w:eastAsia="標楷體" w:hAnsi="標楷體" w:hint="eastAsia"/>
                                <w:spacing w:val="-8"/>
                                <w:sz w:val="20"/>
                                <w:szCs w:val="20"/>
                              </w:rPr>
                              <w:t>因無適合查核項目而不計分</w:t>
                            </w:r>
                          </w:p>
                        </w:tc>
                      </w:tr>
                      <w:tr w:rsidR="00993AE4" w:rsidRPr="0041608F" w14:paraId="718750A8" w14:textId="77777777" w:rsidTr="0047389C">
                        <w:trPr>
                          <w:trHeight w:val="227"/>
                        </w:trPr>
                        <w:tc>
                          <w:tcPr>
                            <w:tcW w:w="992" w:type="dxa"/>
                            <w:noWrap/>
                            <w:vAlign w:val="center"/>
                            <w:hideMark/>
                          </w:tcPr>
                          <w:p w14:paraId="2E2A0B7C" w14:textId="77777777" w:rsidR="00993AE4" w:rsidRPr="0041608F" w:rsidRDefault="00993AE4" w:rsidP="00DC0E85">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69</w:t>
                            </w:r>
                          </w:p>
                        </w:tc>
                        <w:tc>
                          <w:tcPr>
                            <w:tcW w:w="1768" w:type="dxa"/>
                            <w:noWrap/>
                            <w:vAlign w:val="center"/>
                            <w:hideMark/>
                          </w:tcPr>
                          <w:p w14:paraId="1E075D08" w14:textId="77777777" w:rsidR="00993AE4" w:rsidRPr="0041608F" w:rsidRDefault="00993AE4" w:rsidP="00DC0E85">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9</w:t>
                            </w:r>
                          </w:p>
                        </w:tc>
                        <w:tc>
                          <w:tcPr>
                            <w:tcW w:w="1080" w:type="dxa"/>
                            <w:noWrap/>
                            <w:vAlign w:val="center"/>
                            <w:hideMark/>
                          </w:tcPr>
                          <w:p w14:paraId="1B88AC3D" w14:textId="77777777" w:rsidR="00993AE4" w:rsidRPr="0041608F" w:rsidRDefault="00993AE4" w:rsidP="00DC0E85">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3</w:t>
                            </w:r>
                          </w:p>
                        </w:tc>
                        <w:tc>
                          <w:tcPr>
                            <w:tcW w:w="960" w:type="dxa"/>
                            <w:noWrap/>
                            <w:vAlign w:val="center"/>
                          </w:tcPr>
                          <w:p w14:paraId="0A323B6A" w14:textId="45BC7B6C" w:rsidR="00993AE4" w:rsidRPr="00F87F58" w:rsidRDefault="00F87F58" w:rsidP="00DC0E85">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6</w:t>
                            </w:r>
                          </w:p>
                        </w:tc>
                        <w:tc>
                          <w:tcPr>
                            <w:tcW w:w="1080" w:type="dxa"/>
                            <w:noWrap/>
                            <w:vAlign w:val="center"/>
                            <w:hideMark/>
                          </w:tcPr>
                          <w:p w14:paraId="441E1000" w14:textId="77777777" w:rsidR="00993AE4" w:rsidRPr="0041608F" w:rsidRDefault="00993AE4" w:rsidP="00DC0E85">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66.67</w:t>
                            </w:r>
                          </w:p>
                        </w:tc>
                        <w:tc>
                          <w:tcPr>
                            <w:tcW w:w="2280" w:type="dxa"/>
                            <w:noWrap/>
                            <w:vAlign w:val="center"/>
                            <w:hideMark/>
                          </w:tcPr>
                          <w:p w14:paraId="50589635" w14:textId="77777777" w:rsidR="00993AE4" w:rsidRPr="0041608F" w:rsidRDefault="00993AE4" w:rsidP="0047389C">
                            <w:pPr>
                              <w:spacing w:line="0" w:lineRule="atLeast"/>
                              <w:ind w:rightChars="69" w:right="166"/>
                              <w:rPr>
                                <w:rFonts w:ascii="標楷體" w:eastAsia="標楷體" w:hAnsi="標楷體"/>
                                <w:spacing w:val="-8"/>
                                <w:sz w:val="20"/>
                                <w:szCs w:val="20"/>
                              </w:rPr>
                            </w:pPr>
                            <w:r w:rsidRPr="0041608F">
                              <w:rPr>
                                <w:rFonts w:ascii="標楷體" w:eastAsia="標楷體" w:hAnsi="標楷體" w:hint="eastAsia"/>
                                <w:spacing w:val="-8"/>
                                <w:sz w:val="20"/>
                                <w:szCs w:val="20"/>
                              </w:rPr>
                              <w:t>其中1件查核3次</w:t>
                            </w:r>
                          </w:p>
                        </w:tc>
                      </w:tr>
                      <w:tr w:rsidR="00F87F58" w:rsidRPr="0041608F" w14:paraId="31DE4991" w14:textId="77777777" w:rsidTr="0047389C">
                        <w:trPr>
                          <w:trHeight w:val="227"/>
                        </w:trPr>
                        <w:tc>
                          <w:tcPr>
                            <w:tcW w:w="992" w:type="dxa"/>
                            <w:noWrap/>
                            <w:vAlign w:val="center"/>
                            <w:hideMark/>
                          </w:tcPr>
                          <w:p w14:paraId="6F2E4253"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74</w:t>
                            </w:r>
                          </w:p>
                        </w:tc>
                        <w:tc>
                          <w:tcPr>
                            <w:tcW w:w="1768" w:type="dxa"/>
                            <w:noWrap/>
                            <w:vAlign w:val="center"/>
                            <w:hideMark/>
                          </w:tcPr>
                          <w:p w14:paraId="5CB36FC0"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w:t>
                            </w:r>
                          </w:p>
                        </w:tc>
                        <w:tc>
                          <w:tcPr>
                            <w:tcW w:w="1080" w:type="dxa"/>
                            <w:noWrap/>
                            <w:vAlign w:val="center"/>
                            <w:hideMark/>
                          </w:tcPr>
                          <w:p w14:paraId="6AD2ED7E"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w:t>
                            </w:r>
                          </w:p>
                        </w:tc>
                        <w:tc>
                          <w:tcPr>
                            <w:tcW w:w="960" w:type="dxa"/>
                            <w:noWrap/>
                            <w:vAlign w:val="center"/>
                          </w:tcPr>
                          <w:p w14:paraId="19836005" w14:textId="5646A763"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w:t>
                            </w:r>
                          </w:p>
                        </w:tc>
                        <w:tc>
                          <w:tcPr>
                            <w:tcW w:w="1080" w:type="dxa"/>
                            <w:noWrap/>
                            <w:vAlign w:val="center"/>
                            <w:hideMark/>
                          </w:tcPr>
                          <w:p w14:paraId="60076280"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w:t>
                            </w:r>
                          </w:p>
                        </w:tc>
                        <w:tc>
                          <w:tcPr>
                            <w:tcW w:w="2280" w:type="dxa"/>
                            <w:noWrap/>
                            <w:vAlign w:val="center"/>
                            <w:hideMark/>
                          </w:tcPr>
                          <w:p w14:paraId="165ABBAB" w14:textId="77777777" w:rsidR="00F87F58" w:rsidRPr="0041608F" w:rsidRDefault="00F87F58" w:rsidP="00F87F58">
                            <w:pPr>
                              <w:spacing w:line="0" w:lineRule="atLeast"/>
                              <w:rPr>
                                <w:rFonts w:ascii="標楷體" w:eastAsia="標楷體" w:hAnsi="標楷體"/>
                                <w:spacing w:val="-8"/>
                                <w:sz w:val="20"/>
                                <w:szCs w:val="20"/>
                              </w:rPr>
                            </w:pPr>
                          </w:p>
                        </w:tc>
                      </w:tr>
                      <w:tr w:rsidR="00F87F58" w:rsidRPr="0041608F" w14:paraId="5AF439D8" w14:textId="77777777" w:rsidTr="0047389C">
                        <w:trPr>
                          <w:trHeight w:val="227"/>
                        </w:trPr>
                        <w:tc>
                          <w:tcPr>
                            <w:tcW w:w="992" w:type="dxa"/>
                            <w:noWrap/>
                            <w:vAlign w:val="center"/>
                            <w:hideMark/>
                          </w:tcPr>
                          <w:p w14:paraId="37B90D3A"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75</w:t>
                            </w:r>
                          </w:p>
                        </w:tc>
                        <w:tc>
                          <w:tcPr>
                            <w:tcW w:w="1768" w:type="dxa"/>
                            <w:noWrap/>
                            <w:vAlign w:val="center"/>
                            <w:hideMark/>
                          </w:tcPr>
                          <w:p w14:paraId="513D43D5"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8</w:t>
                            </w:r>
                          </w:p>
                        </w:tc>
                        <w:tc>
                          <w:tcPr>
                            <w:tcW w:w="1080" w:type="dxa"/>
                            <w:noWrap/>
                            <w:vAlign w:val="center"/>
                            <w:hideMark/>
                          </w:tcPr>
                          <w:p w14:paraId="36603372"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5</w:t>
                            </w:r>
                          </w:p>
                        </w:tc>
                        <w:tc>
                          <w:tcPr>
                            <w:tcW w:w="960" w:type="dxa"/>
                            <w:noWrap/>
                            <w:vAlign w:val="center"/>
                          </w:tcPr>
                          <w:p w14:paraId="2B2C46F3" w14:textId="0F738601"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3</w:t>
                            </w:r>
                          </w:p>
                        </w:tc>
                        <w:tc>
                          <w:tcPr>
                            <w:tcW w:w="1080" w:type="dxa"/>
                            <w:noWrap/>
                            <w:vAlign w:val="center"/>
                            <w:hideMark/>
                          </w:tcPr>
                          <w:p w14:paraId="5CAAA78D"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37.50</w:t>
                            </w:r>
                          </w:p>
                        </w:tc>
                        <w:tc>
                          <w:tcPr>
                            <w:tcW w:w="2280" w:type="dxa"/>
                            <w:noWrap/>
                            <w:vAlign w:val="center"/>
                            <w:hideMark/>
                          </w:tcPr>
                          <w:p w14:paraId="19EAACCF" w14:textId="77777777" w:rsidR="00F87F58" w:rsidRPr="0041608F" w:rsidRDefault="00F87F58" w:rsidP="00F87F58">
                            <w:pPr>
                              <w:spacing w:line="0" w:lineRule="atLeast"/>
                              <w:rPr>
                                <w:rFonts w:ascii="標楷體" w:eastAsia="標楷體" w:hAnsi="標楷體"/>
                                <w:spacing w:val="-8"/>
                                <w:sz w:val="20"/>
                                <w:szCs w:val="20"/>
                              </w:rPr>
                            </w:pPr>
                          </w:p>
                        </w:tc>
                      </w:tr>
                      <w:tr w:rsidR="00F87F58" w:rsidRPr="0041608F" w14:paraId="08E1A4A6" w14:textId="77777777" w:rsidTr="0047389C">
                        <w:trPr>
                          <w:trHeight w:val="227"/>
                        </w:trPr>
                        <w:tc>
                          <w:tcPr>
                            <w:tcW w:w="992" w:type="dxa"/>
                            <w:noWrap/>
                            <w:vAlign w:val="center"/>
                            <w:hideMark/>
                          </w:tcPr>
                          <w:p w14:paraId="665BF998"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76</w:t>
                            </w:r>
                          </w:p>
                        </w:tc>
                        <w:tc>
                          <w:tcPr>
                            <w:tcW w:w="1768" w:type="dxa"/>
                            <w:noWrap/>
                            <w:vAlign w:val="center"/>
                            <w:hideMark/>
                          </w:tcPr>
                          <w:p w14:paraId="71832C29"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20</w:t>
                            </w:r>
                          </w:p>
                        </w:tc>
                        <w:tc>
                          <w:tcPr>
                            <w:tcW w:w="1080" w:type="dxa"/>
                            <w:noWrap/>
                            <w:vAlign w:val="center"/>
                            <w:hideMark/>
                          </w:tcPr>
                          <w:p w14:paraId="504208F8"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19</w:t>
                            </w:r>
                          </w:p>
                        </w:tc>
                        <w:tc>
                          <w:tcPr>
                            <w:tcW w:w="960" w:type="dxa"/>
                            <w:noWrap/>
                            <w:vAlign w:val="center"/>
                          </w:tcPr>
                          <w:p w14:paraId="2648AD95" w14:textId="6BEA4F2C"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1</w:t>
                            </w:r>
                          </w:p>
                        </w:tc>
                        <w:tc>
                          <w:tcPr>
                            <w:tcW w:w="1080" w:type="dxa"/>
                            <w:noWrap/>
                            <w:vAlign w:val="center"/>
                            <w:hideMark/>
                          </w:tcPr>
                          <w:p w14:paraId="4D37F1B0"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5.00</w:t>
                            </w:r>
                          </w:p>
                        </w:tc>
                        <w:tc>
                          <w:tcPr>
                            <w:tcW w:w="2280" w:type="dxa"/>
                            <w:noWrap/>
                            <w:vAlign w:val="center"/>
                            <w:hideMark/>
                          </w:tcPr>
                          <w:p w14:paraId="763FCE7E" w14:textId="77777777" w:rsidR="00F87F58" w:rsidRPr="0041608F" w:rsidRDefault="00F87F58" w:rsidP="00F87F58">
                            <w:pPr>
                              <w:spacing w:line="0" w:lineRule="atLeast"/>
                              <w:rPr>
                                <w:rFonts w:ascii="標楷體" w:eastAsia="標楷體" w:hAnsi="標楷體"/>
                                <w:spacing w:val="-8"/>
                                <w:sz w:val="20"/>
                                <w:szCs w:val="20"/>
                              </w:rPr>
                            </w:pPr>
                          </w:p>
                        </w:tc>
                      </w:tr>
                      <w:tr w:rsidR="00F87F58" w:rsidRPr="0041608F" w14:paraId="53C508C1" w14:textId="77777777" w:rsidTr="0047389C">
                        <w:trPr>
                          <w:trHeight w:val="227"/>
                        </w:trPr>
                        <w:tc>
                          <w:tcPr>
                            <w:tcW w:w="992" w:type="dxa"/>
                            <w:noWrap/>
                            <w:vAlign w:val="center"/>
                            <w:hideMark/>
                          </w:tcPr>
                          <w:p w14:paraId="537624EF"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77</w:t>
                            </w:r>
                          </w:p>
                        </w:tc>
                        <w:tc>
                          <w:tcPr>
                            <w:tcW w:w="1768" w:type="dxa"/>
                            <w:noWrap/>
                            <w:vAlign w:val="center"/>
                            <w:hideMark/>
                          </w:tcPr>
                          <w:p w14:paraId="7673BA3D"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45</w:t>
                            </w:r>
                          </w:p>
                        </w:tc>
                        <w:tc>
                          <w:tcPr>
                            <w:tcW w:w="1080" w:type="dxa"/>
                            <w:noWrap/>
                            <w:vAlign w:val="center"/>
                            <w:hideMark/>
                          </w:tcPr>
                          <w:p w14:paraId="50BCB90F"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43</w:t>
                            </w:r>
                          </w:p>
                        </w:tc>
                        <w:tc>
                          <w:tcPr>
                            <w:tcW w:w="960" w:type="dxa"/>
                            <w:noWrap/>
                            <w:vAlign w:val="center"/>
                          </w:tcPr>
                          <w:p w14:paraId="6EEF28D3" w14:textId="16EC2B92"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2</w:t>
                            </w:r>
                          </w:p>
                        </w:tc>
                        <w:tc>
                          <w:tcPr>
                            <w:tcW w:w="1080" w:type="dxa"/>
                            <w:noWrap/>
                            <w:vAlign w:val="center"/>
                            <w:hideMark/>
                          </w:tcPr>
                          <w:p w14:paraId="67FE24C1"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4.44</w:t>
                            </w:r>
                          </w:p>
                        </w:tc>
                        <w:tc>
                          <w:tcPr>
                            <w:tcW w:w="2280" w:type="dxa"/>
                            <w:noWrap/>
                            <w:vAlign w:val="center"/>
                            <w:hideMark/>
                          </w:tcPr>
                          <w:p w14:paraId="1BD4F4EE" w14:textId="77777777" w:rsidR="00F87F58" w:rsidRPr="0041608F" w:rsidRDefault="00F87F58" w:rsidP="00F87F58">
                            <w:pPr>
                              <w:spacing w:line="0" w:lineRule="atLeast"/>
                              <w:rPr>
                                <w:rFonts w:ascii="標楷體" w:eastAsia="標楷體" w:hAnsi="標楷體"/>
                                <w:spacing w:val="-8"/>
                                <w:sz w:val="20"/>
                                <w:szCs w:val="20"/>
                              </w:rPr>
                            </w:pPr>
                          </w:p>
                        </w:tc>
                      </w:tr>
                      <w:tr w:rsidR="00F87F58" w:rsidRPr="0041608F" w14:paraId="3C092C0A" w14:textId="77777777" w:rsidTr="0047389C">
                        <w:trPr>
                          <w:trHeight w:val="227"/>
                        </w:trPr>
                        <w:tc>
                          <w:tcPr>
                            <w:tcW w:w="992" w:type="dxa"/>
                            <w:noWrap/>
                            <w:vAlign w:val="center"/>
                            <w:hideMark/>
                          </w:tcPr>
                          <w:p w14:paraId="48EDBA17"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78</w:t>
                            </w:r>
                          </w:p>
                        </w:tc>
                        <w:tc>
                          <w:tcPr>
                            <w:tcW w:w="1768" w:type="dxa"/>
                            <w:noWrap/>
                            <w:vAlign w:val="center"/>
                            <w:hideMark/>
                          </w:tcPr>
                          <w:p w14:paraId="6308E65C"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120</w:t>
                            </w:r>
                          </w:p>
                        </w:tc>
                        <w:tc>
                          <w:tcPr>
                            <w:tcW w:w="1080" w:type="dxa"/>
                            <w:noWrap/>
                            <w:vAlign w:val="center"/>
                            <w:hideMark/>
                          </w:tcPr>
                          <w:p w14:paraId="677A47BD"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114</w:t>
                            </w:r>
                          </w:p>
                        </w:tc>
                        <w:tc>
                          <w:tcPr>
                            <w:tcW w:w="960" w:type="dxa"/>
                            <w:noWrap/>
                            <w:vAlign w:val="center"/>
                          </w:tcPr>
                          <w:p w14:paraId="15A4C8AE" w14:textId="7D5038C2"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6</w:t>
                            </w:r>
                          </w:p>
                        </w:tc>
                        <w:tc>
                          <w:tcPr>
                            <w:tcW w:w="1080" w:type="dxa"/>
                            <w:noWrap/>
                            <w:vAlign w:val="center"/>
                            <w:hideMark/>
                          </w:tcPr>
                          <w:p w14:paraId="6DB386BC"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5.00</w:t>
                            </w:r>
                          </w:p>
                        </w:tc>
                        <w:tc>
                          <w:tcPr>
                            <w:tcW w:w="2280" w:type="dxa"/>
                            <w:noWrap/>
                            <w:vAlign w:val="center"/>
                            <w:hideMark/>
                          </w:tcPr>
                          <w:p w14:paraId="1B44DE19" w14:textId="77777777" w:rsidR="00F87F58" w:rsidRPr="0041608F" w:rsidRDefault="00F87F58" w:rsidP="00F87F58">
                            <w:pPr>
                              <w:spacing w:line="0" w:lineRule="atLeast"/>
                              <w:rPr>
                                <w:rFonts w:ascii="標楷體" w:eastAsia="標楷體" w:hAnsi="標楷體"/>
                                <w:spacing w:val="-8"/>
                                <w:sz w:val="20"/>
                                <w:szCs w:val="20"/>
                              </w:rPr>
                            </w:pPr>
                          </w:p>
                        </w:tc>
                      </w:tr>
                      <w:tr w:rsidR="00F87F58" w:rsidRPr="0041608F" w14:paraId="758C41CA" w14:textId="77777777" w:rsidTr="0047389C">
                        <w:trPr>
                          <w:trHeight w:val="227"/>
                        </w:trPr>
                        <w:tc>
                          <w:tcPr>
                            <w:tcW w:w="992" w:type="dxa"/>
                            <w:noWrap/>
                            <w:vAlign w:val="center"/>
                            <w:hideMark/>
                          </w:tcPr>
                          <w:p w14:paraId="46EB55FF"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79</w:t>
                            </w:r>
                          </w:p>
                        </w:tc>
                        <w:tc>
                          <w:tcPr>
                            <w:tcW w:w="1768" w:type="dxa"/>
                            <w:noWrap/>
                            <w:vAlign w:val="center"/>
                            <w:hideMark/>
                          </w:tcPr>
                          <w:p w14:paraId="4D4EF3B9"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99</w:t>
                            </w:r>
                          </w:p>
                        </w:tc>
                        <w:tc>
                          <w:tcPr>
                            <w:tcW w:w="1080" w:type="dxa"/>
                            <w:noWrap/>
                            <w:vAlign w:val="center"/>
                            <w:hideMark/>
                          </w:tcPr>
                          <w:p w14:paraId="68E8E31C"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95</w:t>
                            </w:r>
                          </w:p>
                        </w:tc>
                        <w:tc>
                          <w:tcPr>
                            <w:tcW w:w="960" w:type="dxa"/>
                            <w:noWrap/>
                            <w:vAlign w:val="center"/>
                          </w:tcPr>
                          <w:p w14:paraId="27DEA911" w14:textId="099E5793"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4</w:t>
                            </w:r>
                          </w:p>
                        </w:tc>
                        <w:tc>
                          <w:tcPr>
                            <w:tcW w:w="1080" w:type="dxa"/>
                            <w:noWrap/>
                            <w:vAlign w:val="center"/>
                            <w:hideMark/>
                          </w:tcPr>
                          <w:p w14:paraId="2408C65F"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4.04</w:t>
                            </w:r>
                          </w:p>
                        </w:tc>
                        <w:tc>
                          <w:tcPr>
                            <w:tcW w:w="2280" w:type="dxa"/>
                            <w:noWrap/>
                            <w:vAlign w:val="center"/>
                            <w:hideMark/>
                          </w:tcPr>
                          <w:p w14:paraId="7FAEF224" w14:textId="77777777" w:rsidR="00F87F58" w:rsidRPr="0041608F" w:rsidRDefault="00F87F58" w:rsidP="00F87F58">
                            <w:pPr>
                              <w:spacing w:line="0" w:lineRule="atLeast"/>
                              <w:rPr>
                                <w:rFonts w:ascii="標楷體" w:eastAsia="標楷體" w:hAnsi="標楷體"/>
                                <w:spacing w:val="-8"/>
                                <w:sz w:val="20"/>
                                <w:szCs w:val="20"/>
                              </w:rPr>
                            </w:pPr>
                            <w:r w:rsidRPr="0041608F">
                              <w:rPr>
                                <w:rFonts w:ascii="標楷體" w:eastAsia="標楷體" w:hAnsi="標楷體" w:hint="eastAsia"/>
                                <w:spacing w:val="-8"/>
                                <w:sz w:val="20"/>
                                <w:szCs w:val="20"/>
                              </w:rPr>
                              <w:t>其中1件查核3次</w:t>
                            </w:r>
                          </w:p>
                        </w:tc>
                      </w:tr>
                      <w:tr w:rsidR="00F87F58" w:rsidRPr="0041608F" w14:paraId="2B083A53" w14:textId="77777777" w:rsidTr="0047389C">
                        <w:trPr>
                          <w:trHeight w:val="227"/>
                        </w:trPr>
                        <w:tc>
                          <w:tcPr>
                            <w:tcW w:w="992" w:type="dxa"/>
                            <w:noWrap/>
                            <w:vAlign w:val="center"/>
                            <w:hideMark/>
                          </w:tcPr>
                          <w:p w14:paraId="20C4E62F"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80</w:t>
                            </w:r>
                          </w:p>
                        </w:tc>
                        <w:tc>
                          <w:tcPr>
                            <w:tcW w:w="1768" w:type="dxa"/>
                            <w:noWrap/>
                            <w:vAlign w:val="center"/>
                            <w:hideMark/>
                          </w:tcPr>
                          <w:p w14:paraId="3CBF6008"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229</w:t>
                            </w:r>
                          </w:p>
                        </w:tc>
                        <w:tc>
                          <w:tcPr>
                            <w:tcW w:w="1080" w:type="dxa"/>
                            <w:noWrap/>
                            <w:vAlign w:val="center"/>
                            <w:hideMark/>
                          </w:tcPr>
                          <w:p w14:paraId="14D3ED46"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223</w:t>
                            </w:r>
                          </w:p>
                        </w:tc>
                        <w:tc>
                          <w:tcPr>
                            <w:tcW w:w="960" w:type="dxa"/>
                            <w:noWrap/>
                            <w:vAlign w:val="center"/>
                          </w:tcPr>
                          <w:p w14:paraId="07705714" w14:textId="5660341B"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6</w:t>
                            </w:r>
                          </w:p>
                        </w:tc>
                        <w:tc>
                          <w:tcPr>
                            <w:tcW w:w="1080" w:type="dxa"/>
                            <w:noWrap/>
                            <w:vAlign w:val="center"/>
                            <w:hideMark/>
                          </w:tcPr>
                          <w:p w14:paraId="7BC944BF"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2.62</w:t>
                            </w:r>
                          </w:p>
                        </w:tc>
                        <w:tc>
                          <w:tcPr>
                            <w:tcW w:w="2280" w:type="dxa"/>
                            <w:noWrap/>
                            <w:vAlign w:val="center"/>
                            <w:hideMark/>
                          </w:tcPr>
                          <w:p w14:paraId="735F5336" w14:textId="77777777" w:rsidR="00F87F58" w:rsidRPr="0041608F" w:rsidRDefault="00F87F58" w:rsidP="00F87F58">
                            <w:pPr>
                              <w:spacing w:line="0" w:lineRule="atLeast"/>
                              <w:rPr>
                                <w:rFonts w:ascii="標楷體" w:eastAsia="標楷體" w:hAnsi="標楷體"/>
                                <w:spacing w:val="-8"/>
                                <w:sz w:val="20"/>
                                <w:szCs w:val="20"/>
                              </w:rPr>
                            </w:pPr>
                          </w:p>
                        </w:tc>
                      </w:tr>
                      <w:tr w:rsidR="00F87F58" w:rsidRPr="0041608F" w14:paraId="4C9A3740" w14:textId="77777777" w:rsidTr="0047389C">
                        <w:trPr>
                          <w:trHeight w:val="227"/>
                        </w:trPr>
                        <w:tc>
                          <w:tcPr>
                            <w:tcW w:w="992" w:type="dxa"/>
                            <w:noWrap/>
                            <w:vAlign w:val="center"/>
                            <w:hideMark/>
                          </w:tcPr>
                          <w:p w14:paraId="75B257CB"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81</w:t>
                            </w:r>
                          </w:p>
                        </w:tc>
                        <w:tc>
                          <w:tcPr>
                            <w:tcW w:w="1768" w:type="dxa"/>
                            <w:noWrap/>
                            <w:vAlign w:val="center"/>
                            <w:hideMark/>
                          </w:tcPr>
                          <w:p w14:paraId="55DEF830"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115</w:t>
                            </w:r>
                          </w:p>
                        </w:tc>
                        <w:tc>
                          <w:tcPr>
                            <w:tcW w:w="1080" w:type="dxa"/>
                            <w:noWrap/>
                            <w:vAlign w:val="center"/>
                            <w:hideMark/>
                          </w:tcPr>
                          <w:p w14:paraId="65E42393"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103</w:t>
                            </w:r>
                          </w:p>
                        </w:tc>
                        <w:tc>
                          <w:tcPr>
                            <w:tcW w:w="960" w:type="dxa"/>
                            <w:noWrap/>
                            <w:vAlign w:val="center"/>
                          </w:tcPr>
                          <w:p w14:paraId="3212522F" w14:textId="43BBDB1B"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12</w:t>
                            </w:r>
                          </w:p>
                        </w:tc>
                        <w:tc>
                          <w:tcPr>
                            <w:tcW w:w="1080" w:type="dxa"/>
                            <w:noWrap/>
                            <w:vAlign w:val="center"/>
                            <w:hideMark/>
                          </w:tcPr>
                          <w:p w14:paraId="03E7A4E0"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10.43</w:t>
                            </w:r>
                          </w:p>
                        </w:tc>
                        <w:tc>
                          <w:tcPr>
                            <w:tcW w:w="2280" w:type="dxa"/>
                            <w:noWrap/>
                            <w:vAlign w:val="center"/>
                            <w:hideMark/>
                          </w:tcPr>
                          <w:p w14:paraId="68ACEA02" w14:textId="77777777" w:rsidR="00F87F58" w:rsidRPr="0041608F" w:rsidRDefault="00F87F58" w:rsidP="00F87F58">
                            <w:pPr>
                              <w:spacing w:line="0" w:lineRule="atLeast"/>
                              <w:rPr>
                                <w:rFonts w:ascii="標楷體" w:eastAsia="標楷體" w:hAnsi="標楷體"/>
                                <w:spacing w:val="-8"/>
                                <w:sz w:val="20"/>
                                <w:szCs w:val="20"/>
                              </w:rPr>
                            </w:pPr>
                            <w:r w:rsidRPr="0041608F">
                              <w:rPr>
                                <w:rFonts w:ascii="標楷體" w:eastAsia="標楷體" w:hAnsi="標楷體" w:hint="eastAsia"/>
                                <w:spacing w:val="-8"/>
                                <w:sz w:val="20"/>
                                <w:szCs w:val="20"/>
                              </w:rPr>
                              <w:t>其中2件查核3次</w:t>
                            </w:r>
                          </w:p>
                        </w:tc>
                      </w:tr>
                      <w:tr w:rsidR="00F87F58" w:rsidRPr="0041608F" w14:paraId="7DC18FFD" w14:textId="77777777" w:rsidTr="0047389C">
                        <w:trPr>
                          <w:trHeight w:val="227"/>
                        </w:trPr>
                        <w:tc>
                          <w:tcPr>
                            <w:tcW w:w="992" w:type="dxa"/>
                            <w:noWrap/>
                            <w:vAlign w:val="center"/>
                            <w:hideMark/>
                          </w:tcPr>
                          <w:p w14:paraId="53467B00"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82</w:t>
                            </w:r>
                          </w:p>
                        </w:tc>
                        <w:tc>
                          <w:tcPr>
                            <w:tcW w:w="1768" w:type="dxa"/>
                            <w:noWrap/>
                            <w:vAlign w:val="center"/>
                            <w:hideMark/>
                          </w:tcPr>
                          <w:p w14:paraId="51E9864A"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44</w:t>
                            </w:r>
                          </w:p>
                        </w:tc>
                        <w:tc>
                          <w:tcPr>
                            <w:tcW w:w="1080" w:type="dxa"/>
                            <w:noWrap/>
                            <w:vAlign w:val="center"/>
                            <w:hideMark/>
                          </w:tcPr>
                          <w:p w14:paraId="06D1B62E"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40</w:t>
                            </w:r>
                          </w:p>
                        </w:tc>
                        <w:tc>
                          <w:tcPr>
                            <w:tcW w:w="960" w:type="dxa"/>
                            <w:noWrap/>
                            <w:vAlign w:val="center"/>
                          </w:tcPr>
                          <w:p w14:paraId="4FB738E8" w14:textId="16035D4C"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4</w:t>
                            </w:r>
                          </w:p>
                        </w:tc>
                        <w:tc>
                          <w:tcPr>
                            <w:tcW w:w="1080" w:type="dxa"/>
                            <w:noWrap/>
                            <w:vAlign w:val="center"/>
                            <w:hideMark/>
                          </w:tcPr>
                          <w:p w14:paraId="430EECAE"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9.09</w:t>
                            </w:r>
                          </w:p>
                        </w:tc>
                        <w:tc>
                          <w:tcPr>
                            <w:tcW w:w="2280" w:type="dxa"/>
                            <w:noWrap/>
                            <w:vAlign w:val="center"/>
                            <w:hideMark/>
                          </w:tcPr>
                          <w:p w14:paraId="2E9AA53B" w14:textId="77777777" w:rsidR="00F87F58" w:rsidRPr="0041608F" w:rsidRDefault="00F87F58" w:rsidP="00F87F58">
                            <w:pPr>
                              <w:spacing w:line="0" w:lineRule="atLeast"/>
                              <w:rPr>
                                <w:rFonts w:ascii="標楷體" w:eastAsia="標楷體" w:hAnsi="標楷體"/>
                                <w:spacing w:val="-8"/>
                                <w:sz w:val="20"/>
                                <w:szCs w:val="20"/>
                              </w:rPr>
                            </w:pPr>
                            <w:r w:rsidRPr="0041608F">
                              <w:rPr>
                                <w:rFonts w:ascii="標楷體" w:eastAsia="標楷體" w:hAnsi="標楷體" w:hint="eastAsia"/>
                                <w:spacing w:val="-8"/>
                                <w:sz w:val="20"/>
                                <w:szCs w:val="20"/>
                              </w:rPr>
                              <w:t>其中1件查核4次</w:t>
                            </w:r>
                          </w:p>
                        </w:tc>
                      </w:tr>
                      <w:tr w:rsidR="00F87F58" w:rsidRPr="0041608F" w14:paraId="0AFDAC4B" w14:textId="77777777" w:rsidTr="0047389C">
                        <w:trPr>
                          <w:trHeight w:val="227"/>
                        </w:trPr>
                        <w:tc>
                          <w:tcPr>
                            <w:tcW w:w="992" w:type="dxa"/>
                            <w:noWrap/>
                            <w:vAlign w:val="center"/>
                            <w:hideMark/>
                          </w:tcPr>
                          <w:p w14:paraId="05BDC8A9"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83</w:t>
                            </w:r>
                          </w:p>
                        </w:tc>
                        <w:tc>
                          <w:tcPr>
                            <w:tcW w:w="1768" w:type="dxa"/>
                            <w:noWrap/>
                            <w:vAlign w:val="center"/>
                            <w:hideMark/>
                          </w:tcPr>
                          <w:p w14:paraId="5CC7B6A9"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13</w:t>
                            </w:r>
                          </w:p>
                        </w:tc>
                        <w:tc>
                          <w:tcPr>
                            <w:tcW w:w="1080" w:type="dxa"/>
                            <w:noWrap/>
                            <w:vAlign w:val="center"/>
                            <w:hideMark/>
                          </w:tcPr>
                          <w:p w14:paraId="74B7653B"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9</w:t>
                            </w:r>
                          </w:p>
                        </w:tc>
                        <w:tc>
                          <w:tcPr>
                            <w:tcW w:w="960" w:type="dxa"/>
                            <w:noWrap/>
                            <w:vAlign w:val="center"/>
                          </w:tcPr>
                          <w:p w14:paraId="137F731F" w14:textId="1A1EE1BC"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4</w:t>
                            </w:r>
                          </w:p>
                        </w:tc>
                        <w:tc>
                          <w:tcPr>
                            <w:tcW w:w="1080" w:type="dxa"/>
                            <w:noWrap/>
                            <w:vAlign w:val="center"/>
                            <w:hideMark/>
                          </w:tcPr>
                          <w:p w14:paraId="1B702A01"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30.77</w:t>
                            </w:r>
                          </w:p>
                        </w:tc>
                        <w:tc>
                          <w:tcPr>
                            <w:tcW w:w="2280" w:type="dxa"/>
                            <w:noWrap/>
                            <w:vAlign w:val="center"/>
                            <w:hideMark/>
                          </w:tcPr>
                          <w:p w14:paraId="3908359D" w14:textId="77777777" w:rsidR="00F87F58" w:rsidRPr="0041608F" w:rsidRDefault="00F87F58" w:rsidP="00F87F58">
                            <w:pPr>
                              <w:spacing w:line="0" w:lineRule="atLeast"/>
                              <w:rPr>
                                <w:rFonts w:ascii="標楷體" w:eastAsia="標楷體" w:hAnsi="標楷體"/>
                                <w:spacing w:val="-8"/>
                                <w:sz w:val="20"/>
                                <w:szCs w:val="20"/>
                              </w:rPr>
                            </w:pPr>
                            <w:r w:rsidRPr="0041608F">
                              <w:rPr>
                                <w:rFonts w:ascii="標楷體" w:eastAsia="標楷體" w:hAnsi="標楷體" w:hint="eastAsia"/>
                                <w:spacing w:val="-8"/>
                                <w:sz w:val="20"/>
                                <w:szCs w:val="20"/>
                              </w:rPr>
                              <w:t>其中1件查核3次</w:t>
                            </w:r>
                          </w:p>
                        </w:tc>
                      </w:tr>
                      <w:tr w:rsidR="00F87F58" w:rsidRPr="0041608F" w14:paraId="67B9D917" w14:textId="77777777" w:rsidTr="0047389C">
                        <w:trPr>
                          <w:trHeight w:val="227"/>
                        </w:trPr>
                        <w:tc>
                          <w:tcPr>
                            <w:tcW w:w="992" w:type="dxa"/>
                            <w:tcBorders>
                              <w:bottom w:val="single" w:sz="4" w:space="0" w:color="auto"/>
                            </w:tcBorders>
                            <w:noWrap/>
                            <w:vAlign w:val="center"/>
                            <w:hideMark/>
                          </w:tcPr>
                          <w:p w14:paraId="40C76E12"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84</w:t>
                            </w:r>
                          </w:p>
                        </w:tc>
                        <w:tc>
                          <w:tcPr>
                            <w:tcW w:w="1768" w:type="dxa"/>
                            <w:tcBorders>
                              <w:bottom w:val="single" w:sz="4" w:space="0" w:color="auto"/>
                            </w:tcBorders>
                            <w:noWrap/>
                            <w:vAlign w:val="center"/>
                            <w:hideMark/>
                          </w:tcPr>
                          <w:p w14:paraId="3DD6848D"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3</w:t>
                            </w:r>
                          </w:p>
                        </w:tc>
                        <w:tc>
                          <w:tcPr>
                            <w:tcW w:w="1080" w:type="dxa"/>
                            <w:tcBorders>
                              <w:bottom w:val="single" w:sz="4" w:space="0" w:color="auto"/>
                            </w:tcBorders>
                            <w:noWrap/>
                            <w:vAlign w:val="center"/>
                            <w:hideMark/>
                          </w:tcPr>
                          <w:p w14:paraId="69A7F128"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3</w:t>
                            </w:r>
                          </w:p>
                        </w:tc>
                        <w:tc>
                          <w:tcPr>
                            <w:tcW w:w="960" w:type="dxa"/>
                            <w:tcBorders>
                              <w:bottom w:val="single" w:sz="4" w:space="0" w:color="auto"/>
                            </w:tcBorders>
                            <w:noWrap/>
                            <w:vAlign w:val="center"/>
                          </w:tcPr>
                          <w:p w14:paraId="02D1A561" w14:textId="0955BF60"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w:t>
                            </w:r>
                          </w:p>
                        </w:tc>
                        <w:tc>
                          <w:tcPr>
                            <w:tcW w:w="1080" w:type="dxa"/>
                            <w:tcBorders>
                              <w:bottom w:val="single" w:sz="4" w:space="0" w:color="auto"/>
                            </w:tcBorders>
                            <w:noWrap/>
                            <w:vAlign w:val="center"/>
                            <w:hideMark/>
                          </w:tcPr>
                          <w:p w14:paraId="3FC22CAA"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w:t>
                            </w:r>
                          </w:p>
                        </w:tc>
                        <w:tc>
                          <w:tcPr>
                            <w:tcW w:w="2280" w:type="dxa"/>
                            <w:tcBorders>
                              <w:bottom w:val="single" w:sz="4" w:space="0" w:color="auto"/>
                            </w:tcBorders>
                            <w:noWrap/>
                            <w:vAlign w:val="center"/>
                            <w:hideMark/>
                          </w:tcPr>
                          <w:p w14:paraId="173858F8" w14:textId="77777777" w:rsidR="00F87F58" w:rsidRPr="0041608F" w:rsidRDefault="00F87F58" w:rsidP="00F87F58">
                            <w:pPr>
                              <w:spacing w:line="0" w:lineRule="atLeast"/>
                              <w:rPr>
                                <w:rFonts w:ascii="標楷體" w:eastAsia="標楷體" w:hAnsi="標楷體"/>
                                <w:spacing w:val="-8"/>
                                <w:sz w:val="20"/>
                                <w:szCs w:val="20"/>
                              </w:rPr>
                            </w:pPr>
                          </w:p>
                        </w:tc>
                      </w:tr>
                      <w:tr w:rsidR="00F87F58" w:rsidRPr="0041608F" w14:paraId="4B33DFA2" w14:textId="77777777" w:rsidTr="0047389C">
                        <w:trPr>
                          <w:trHeight w:val="227"/>
                        </w:trPr>
                        <w:tc>
                          <w:tcPr>
                            <w:tcW w:w="992" w:type="dxa"/>
                            <w:tcBorders>
                              <w:bottom w:val="single" w:sz="4" w:space="0" w:color="auto"/>
                            </w:tcBorders>
                            <w:noWrap/>
                            <w:vAlign w:val="center"/>
                            <w:hideMark/>
                          </w:tcPr>
                          <w:p w14:paraId="5FCA2DA2" w14:textId="77777777" w:rsidR="00F87F58" w:rsidRPr="0041608F" w:rsidRDefault="00F87F58" w:rsidP="00F87F58">
                            <w:pPr>
                              <w:spacing w:line="0" w:lineRule="atLeast"/>
                              <w:jc w:val="center"/>
                              <w:rPr>
                                <w:rFonts w:ascii="標楷體" w:eastAsia="標楷體" w:hAnsi="標楷體"/>
                                <w:sz w:val="20"/>
                                <w:szCs w:val="20"/>
                              </w:rPr>
                            </w:pPr>
                            <w:r w:rsidRPr="0041608F">
                              <w:rPr>
                                <w:rFonts w:ascii="標楷體" w:eastAsia="標楷體" w:hAnsi="標楷體" w:hint="eastAsia"/>
                                <w:sz w:val="20"/>
                                <w:szCs w:val="20"/>
                              </w:rPr>
                              <w:t>85</w:t>
                            </w:r>
                          </w:p>
                        </w:tc>
                        <w:tc>
                          <w:tcPr>
                            <w:tcW w:w="1768" w:type="dxa"/>
                            <w:tcBorders>
                              <w:bottom w:val="single" w:sz="4" w:space="0" w:color="auto"/>
                            </w:tcBorders>
                            <w:noWrap/>
                            <w:vAlign w:val="center"/>
                            <w:hideMark/>
                          </w:tcPr>
                          <w:p w14:paraId="6A45775E"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w:t>
                            </w:r>
                          </w:p>
                        </w:tc>
                        <w:tc>
                          <w:tcPr>
                            <w:tcW w:w="1080" w:type="dxa"/>
                            <w:tcBorders>
                              <w:bottom w:val="single" w:sz="4" w:space="0" w:color="auto"/>
                            </w:tcBorders>
                            <w:noWrap/>
                            <w:vAlign w:val="center"/>
                            <w:hideMark/>
                          </w:tcPr>
                          <w:p w14:paraId="060130FC"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2</w:t>
                            </w:r>
                          </w:p>
                        </w:tc>
                        <w:tc>
                          <w:tcPr>
                            <w:tcW w:w="960" w:type="dxa"/>
                            <w:tcBorders>
                              <w:bottom w:val="single" w:sz="4" w:space="0" w:color="auto"/>
                            </w:tcBorders>
                            <w:noWrap/>
                            <w:vAlign w:val="center"/>
                          </w:tcPr>
                          <w:p w14:paraId="63402DC5" w14:textId="399B6B6A" w:rsidR="00F87F58" w:rsidRPr="00F87F58" w:rsidRDefault="00F87F58" w:rsidP="00F87F58">
                            <w:pPr>
                              <w:spacing w:line="0" w:lineRule="atLeast"/>
                              <w:jc w:val="right"/>
                              <w:rPr>
                                <w:rFonts w:ascii="標楷體" w:eastAsia="標楷體" w:hAnsi="標楷體"/>
                                <w:sz w:val="20"/>
                                <w:szCs w:val="20"/>
                              </w:rPr>
                            </w:pPr>
                            <w:r w:rsidRPr="00F87F58">
                              <w:rPr>
                                <w:rFonts w:ascii="標楷體" w:eastAsia="標楷體" w:hAnsi="標楷體" w:hint="eastAsia"/>
                                <w:sz w:val="20"/>
                                <w:szCs w:val="20"/>
                              </w:rPr>
                              <w:t>－</w:t>
                            </w:r>
                          </w:p>
                        </w:tc>
                        <w:tc>
                          <w:tcPr>
                            <w:tcW w:w="1080" w:type="dxa"/>
                            <w:tcBorders>
                              <w:bottom w:val="single" w:sz="4" w:space="0" w:color="auto"/>
                            </w:tcBorders>
                            <w:noWrap/>
                            <w:vAlign w:val="center"/>
                            <w:hideMark/>
                          </w:tcPr>
                          <w:p w14:paraId="3028CAD7" w14:textId="77777777" w:rsidR="00F87F58" w:rsidRPr="0041608F" w:rsidRDefault="00F87F58" w:rsidP="00F87F58">
                            <w:pPr>
                              <w:spacing w:line="0" w:lineRule="atLeast"/>
                              <w:jc w:val="right"/>
                              <w:rPr>
                                <w:rFonts w:ascii="標楷體" w:eastAsia="標楷體" w:hAnsi="標楷體"/>
                                <w:sz w:val="20"/>
                                <w:szCs w:val="20"/>
                              </w:rPr>
                            </w:pPr>
                            <w:r w:rsidRPr="0041608F">
                              <w:rPr>
                                <w:rFonts w:ascii="標楷體" w:eastAsia="標楷體" w:hAnsi="標楷體" w:hint="eastAsia"/>
                                <w:sz w:val="20"/>
                                <w:szCs w:val="20"/>
                              </w:rPr>
                              <w:t>－</w:t>
                            </w:r>
                          </w:p>
                        </w:tc>
                        <w:tc>
                          <w:tcPr>
                            <w:tcW w:w="2280" w:type="dxa"/>
                            <w:tcBorders>
                              <w:bottom w:val="single" w:sz="4" w:space="0" w:color="auto"/>
                            </w:tcBorders>
                            <w:noWrap/>
                            <w:vAlign w:val="center"/>
                            <w:hideMark/>
                          </w:tcPr>
                          <w:p w14:paraId="27FA5FA4" w14:textId="77777777" w:rsidR="00F87F58" w:rsidRPr="0041608F" w:rsidRDefault="00F87F58" w:rsidP="00F87F58">
                            <w:pPr>
                              <w:spacing w:line="0" w:lineRule="atLeast"/>
                              <w:rPr>
                                <w:rFonts w:ascii="標楷體" w:eastAsia="標楷體" w:hAnsi="標楷體"/>
                                <w:spacing w:val="-8"/>
                                <w:sz w:val="20"/>
                                <w:szCs w:val="20"/>
                              </w:rPr>
                            </w:pPr>
                          </w:p>
                        </w:tc>
                      </w:tr>
                    </w:tbl>
                    <w:p w14:paraId="20172784" w14:textId="77777777" w:rsidR="00B075B8" w:rsidRPr="0041608F" w:rsidRDefault="00B075B8" w:rsidP="00344D1B">
                      <w:pPr>
                        <w:spacing w:line="0" w:lineRule="atLeast"/>
                        <w:ind w:firstLineChars="15" w:firstLine="27"/>
                        <w:rPr>
                          <w:rFonts w:ascii="標楷體" w:eastAsia="標楷體" w:hAnsi="標楷體"/>
                          <w:sz w:val="18"/>
                          <w:szCs w:val="18"/>
                        </w:rPr>
                      </w:pPr>
                      <w:r w:rsidRPr="0041608F">
                        <w:rPr>
                          <w:rFonts w:ascii="標楷體" w:eastAsia="標楷體" w:hAnsi="標楷體" w:hint="eastAsia"/>
                          <w:sz w:val="18"/>
                          <w:szCs w:val="18"/>
                        </w:rPr>
                        <w:t>資料來源：整理自行政院公共工程委員會公共工程雲端服務網</w:t>
                      </w:r>
                      <w:r>
                        <w:rPr>
                          <w:rFonts w:ascii="標楷體" w:eastAsia="標楷體" w:hAnsi="標楷體" w:hint="eastAsia"/>
                          <w:sz w:val="18"/>
                          <w:szCs w:val="18"/>
                        </w:rPr>
                        <w:t>網站</w:t>
                      </w:r>
                      <w:r w:rsidRPr="0041608F">
                        <w:rPr>
                          <w:rFonts w:ascii="標楷體" w:eastAsia="標楷體" w:hAnsi="標楷體" w:hint="eastAsia"/>
                          <w:sz w:val="18"/>
                          <w:szCs w:val="18"/>
                        </w:rPr>
                        <w:t>資料。</w:t>
                      </w:r>
                    </w:p>
                  </w:txbxContent>
                </v:textbox>
                <w10:wrap type="square" anchorx="margin"/>
              </v:shape>
            </w:pict>
          </mc:Fallback>
        </mc:AlternateContent>
      </w:r>
      <w:r w:rsidRPr="003A014E">
        <w:rPr>
          <w:rFonts w:hint="eastAsia"/>
          <w:b w:val="0"/>
          <w:noProof/>
          <w:spacing w:val="-2"/>
        </w:rPr>
        <w:t>發生，查核成果未能有效督促提升工程品質；2.經施工查核小組評核為甲等案件，部分重複辦理查核之比率偏高，未能聚焦於查核結果欠佳之案件</w:t>
      </w:r>
      <w:r w:rsidR="0049123A" w:rsidRPr="003A014E">
        <w:rPr>
          <w:rFonts w:hint="eastAsia"/>
          <w:b w:val="0"/>
          <w:noProof/>
          <w:spacing w:val="-2"/>
        </w:rPr>
        <w:t>（</w:t>
      </w:r>
      <w:r w:rsidRPr="003A014E">
        <w:rPr>
          <w:rFonts w:hint="eastAsia"/>
          <w:b w:val="0"/>
          <w:noProof/>
          <w:spacing w:val="-2"/>
        </w:rPr>
        <w:t>表</w:t>
      </w:r>
      <w:r w:rsidR="00781626" w:rsidRPr="003A014E">
        <w:rPr>
          <w:rFonts w:hint="eastAsia"/>
          <w:b w:val="0"/>
          <w:noProof/>
          <w:spacing w:val="-2"/>
        </w:rPr>
        <w:t>1</w:t>
      </w:r>
      <w:r w:rsidR="00772E80" w:rsidRPr="003A014E">
        <w:rPr>
          <w:rFonts w:hint="eastAsia"/>
          <w:b w:val="0"/>
          <w:noProof/>
          <w:spacing w:val="-2"/>
        </w:rPr>
        <w:t>8</w:t>
      </w:r>
      <w:r w:rsidR="0049123A" w:rsidRPr="003A014E">
        <w:rPr>
          <w:rFonts w:hint="eastAsia"/>
          <w:b w:val="0"/>
          <w:noProof/>
          <w:spacing w:val="-2"/>
        </w:rPr>
        <w:t>）</w:t>
      </w:r>
      <w:r w:rsidRPr="003A014E">
        <w:rPr>
          <w:rFonts w:hint="eastAsia"/>
          <w:b w:val="0"/>
          <w:noProof/>
          <w:spacing w:val="-2"/>
        </w:rPr>
        <w:t>，查核人力及選案之調配未臻妥適，影響品質評鑑績效等情事，經函請檢討改善。據復：1.未來將加強注意重複發生相同缺失之單位，增加其查核頻率，並依規定檢討主辦機關承辦人員及直屬主管疏失責任，以維護整體工程品質；2.為鼓勵公共工程承攬廠商積極參與工程會金質獎，爰依工程參與金質獎輔導計畫加強查核重點工程，以查核檢視其工程品質</w:t>
      </w:r>
      <w:r w:rsidR="00FB04E3">
        <w:rPr>
          <w:rFonts w:hint="eastAsia"/>
          <w:b w:val="0"/>
          <w:noProof/>
          <w:spacing w:val="-2"/>
        </w:rPr>
        <w:t>及</w:t>
      </w:r>
      <w:r w:rsidRPr="003A014E">
        <w:rPr>
          <w:rFonts w:hint="eastAsia"/>
          <w:b w:val="0"/>
          <w:noProof/>
          <w:spacing w:val="-2"/>
        </w:rPr>
        <w:t>提升</w:t>
      </w:r>
      <w:r w:rsidR="00BB6B96">
        <w:rPr>
          <w:rFonts w:hint="eastAsia"/>
          <w:b w:val="0"/>
          <w:noProof/>
          <w:spacing w:val="-2"/>
        </w:rPr>
        <w:t>情形</w:t>
      </w:r>
      <w:r w:rsidRPr="003A014E">
        <w:rPr>
          <w:rFonts w:hint="eastAsia"/>
          <w:b w:val="0"/>
          <w:noProof/>
          <w:spacing w:val="-2"/>
        </w:rPr>
        <w:t>，</w:t>
      </w:r>
      <w:r w:rsidR="00B747E5">
        <w:rPr>
          <w:rFonts w:hint="eastAsia"/>
          <w:b w:val="0"/>
          <w:noProof/>
          <w:spacing w:val="-2"/>
        </w:rPr>
        <w:t>爰</w:t>
      </w:r>
      <w:r w:rsidR="00787D48">
        <w:rPr>
          <w:rFonts w:hint="eastAsia"/>
          <w:b w:val="0"/>
          <w:noProof/>
          <w:spacing w:val="-2"/>
        </w:rPr>
        <w:t>2</w:t>
      </w:r>
      <w:r w:rsidRPr="003A014E">
        <w:rPr>
          <w:rFonts w:hint="eastAsia"/>
          <w:b w:val="0"/>
          <w:noProof/>
          <w:spacing w:val="-2"/>
        </w:rPr>
        <w:t>次查核甲等案件較乙等次數多，未來將持續精進，增加縣市業務交流觀摩，主辦品質研討會等方式，</w:t>
      </w:r>
      <w:r w:rsidR="006248A4">
        <w:rPr>
          <w:rFonts w:hint="eastAsia"/>
          <w:b w:val="0"/>
          <w:noProof/>
          <w:spacing w:val="-2"/>
        </w:rPr>
        <w:t>儘</w:t>
      </w:r>
      <w:r w:rsidRPr="003A014E">
        <w:rPr>
          <w:rFonts w:hint="eastAsia"/>
          <w:b w:val="0"/>
          <w:noProof/>
          <w:spacing w:val="-2"/>
        </w:rPr>
        <w:t>量減少不列計次查核。</w:t>
      </w:r>
    </w:p>
    <w:p w14:paraId="5CEFE346" w14:textId="7AFFC5AF" w:rsidR="00630022" w:rsidRPr="001206C5" w:rsidRDefault="00630022" w:rsidP="00B075B8">
      <w:pPr>
        <w:pStyle w:val="af"/>
        <w:spacing w:line="480" w:lineRule="exact"/>
        <w:ind w:firstLineChars="0" w:firstLine="0"/>
        <w:rPr>
          <w:b/>
          <w:sz w:val="28"/>
        </w:rPr>
      </w:pPr>
      <w:r w:rsidRPr="001206C5">
        <w:rPr>
          <w:b/>
          <w:sz w:val="28"/>
        </w:rPr>
        <w:lastRenderedPageBreak/>
        <w:t>（</w:t>
      </w:r>
      <w:r w:rsidRPr="001206C5">
        <w:rPr>
          <w:rFonts w:hint="eastAsia"/>
          <w:b/>
          <w:sz w:val="28"/>
        </w:rPr>
        <w:t>三十</w:t>
      </w:r>
      <w:r w:rsidR="001F5212">
        <w:rPr>
          <w:rFonts w:hint="eastAsia"/>
          <w:b/>
          <w:sz w:val="28"/>
        </w:rPr>
        <w:t>五</w:t>
      </w:r>
      <w:r w:rsidRPr="001206C5">
        <w:rPr>
          <w:b/>
          <w:sz w:val="28"/>
        </w:rPr>
        <w:t>）</w:t>
      </w:r>
      <w:r w:rsidRPr="001206C5">
        <w:rPr>
          <w:rFonts w:hint="eastAsia"/>
          <w:b/>
          <w:sz w:val="28"/>
        </w:rPr>
        <w:t>提供青年就（創）業諮詢及輔導服務，增進青年福祉，惟企業組織對於青年就（創）業相關政策之參與率偏低，又</w:t>
      </w:r>
      <w:r w:rsidRPr="001206C5">
        <w:rPr>
          <w:rFonts w:hint="eastAsia"/>
          <w:b/>
          <w:bCs/>
          <w:sz w:val="28"/>
        </w:rPr>
        <w:t>部分主管法規未配合組織異動檢討修正</w:t>
      </w:r>
      <w:r w:rsidRPr="001206C5">
        <w:rPr>
          <w:rFonts w:hint="eastAsia"/>
          <w:b/>
          <w:sz w:val="28"/>
        </w:rPr>
        <w:t>、創業基地之進駐申請及收費管理作業未盡落實等情事，允宜檢討改善。</w:t>
      </w:r>
    </w:p>
    <w:p w14:paraId="79EED934" w14:textId="6B79546F" w:rsidR="00630022" w:rsidRPr="001206C5" w:rsidRDefault="008E6C86" w:rsidP="00B075B8">
      <w:pPr>
        <w:pStyle w:val="af"/>
        <w:spacing w:line="500" w:lineRule="exact"/>
        <w:ind w:firstLineChars="198" w:firstLine="475"/>
        <w:rPr>
          <w:rFonts w:cs="Times New Roman"/>
          <w:bCs/>
          <w:szCs w:val="24"/>
        </w:rPr>
      </w:pPr>
      <w:r w:rsidRPr="001206C5">
        <w:rPr>
          <w:rFonts w:cs="Times New Roman" w:hint="eastAsia"/>
          <w:bCs/>
          <w:noProof/>
          <w:szCs w:val="24"/>
        </w:rPr>
        <mc:AlternateContent>
          <mc:Choice Requires="wps">
            <w:drawing>
              <wp:anchor distT="0" distB="0" distL="114300" distR="114300" simplePos="0" relativeHeight="252425216" behindDoc="1" locked="0" layoutInCell="1" allowOverlap="1" wp14:anchorId="01CCB825" wp14:editId="64FFBE3A">
                <wp:simplePos x="0" y="0"/>
                <wp:positionH relativeFrom="margin">
                  <wp:posOffset>2358390</wp:posOffset>
                </wp:positionH>
                <wp:positionV relativeFrom="paragraph">
                  <wp:posOffset>1733550</wp:posOffset>
                </wp:positionV>
                <wp:extent cx="4022725" cy="3060700"/>
                <wp:effectExtent l="0" t="0" r="0" b="6350"/>
                <wp:wrapTight wrapText="bothSides">
                  <wp:wrapPolygon edited="0">
                    <wp:start x="307" y="0"/>
                    <wp:lineTo x="307" y="21510"/>
                    <wp:lineTo x="21276" y="21510"/>
                    <wp:lineTo x="21276" y="0"/>
                    <wp:lineTo x="307" y="0"/>
                  </wp:wrapPolygon>
                </wp:wrapTight>
                <wp:docPr id="1660378546" name="文字方塊 7"/>
                <wp:cNvGraphicFramePr/>
                <a:graphic xmlns:a="http://schemas.openxmlformats.org/drawingml/2006/main">
                  <a:graphicData uri="http://schemas.microsoft.com/office/word/2010/wordprocessingShape">
                    <wps:wsp>
                      <wps:cNvSpPr txBox="1"/>
                      <wps:spPr>
                        <a:xfrm>
                          <a:off x="0" y="0"/>
                          <a:ext cx="4022725" cy="3060700"/>
                        </a:xfrm>
                        <a:prstGeom prst="rect">
                          <a:avLst/>
                        </a:prstGeom>
                        <a:noFill/>
                        <a:ln w="6350">
                          <a:noFill/>
                        </a:ln>
                      </wps:spPr>
                      <wps:txbx>
                        <w:txbxContent>
                          <w:p w14:paraId="707823C9" w14:textId="77777777" w:rsidR="008E6C86" w:rsidRDefault="008E6C86" w:rsidP="008E6C86">
                            <w:pPr>
                              <w:jc w:val="center"/>
                              <w:rPr>
                                <w:rFonts w:ascii="標楷體" w:eastAsia="標楷體" w:hAnsi="標楷體"/>
                                <w:b/>
                                <w:bCs/>
                              </w:rPr>
                            </w:pPr>
                            <w:r w:rsidRPr="00591335">
                              <w:rPr>
                                <w:rFonts w:ascii="標楷體" w:eastAsia="標楷體" w:hAnsi="標楷體" w:hint="eastAsia"/>
                                <w:b/>
                                <w:bCs/>
                              </w:rPr>
                              <w:t>圖</w:t>
                            </w:r>
                            <w:r>
                              <w:rPr>
                                <w:rFonts w:ascii="標楷體" w:eastAsia="標楷體" w:hAnsi="標楷體" w:hint="eastAsia"/>
                                <w:b/>
                                <w:bCs/>
                              </w:rPr>
                              <w:t>12</w:t>
                            </w:r>
                            <w:r w:rsidRPr="00591335">
                              <w:rPr>
                                <w:rFonts w:ascii="標楷體" w:eastAsia="標楷體" w:hAnsi="標楷體" w:hint="eastAsia"/>
                                <w:b/>
                                <w:bCs/>
                                <w:szCs w:val="22"/>
                              </w:rPr>
                              <w:t xml:space="preserve">　屏東縣</w:t>
                            </w:r>
                            <w:r>
                              <w:rPr>
                                <w:rFonts w:ascii="標楷體" w:eastAsia="標楷體" w:hAnsi="標楷體" w:hint="eastAsia"/>
                                <w:b/>
                                <w:bCs/>
                                <w:szCs w:val="22"/>
                              </w:rPr>
                              <w:t>青年與整體</w:t>
                            </w:r>
                            <w:r w:rsidRPr="00591335">
                              <w:rPr>
                                <w:rFonts w:ascii="標楷體" w:eastAsia="標楷體" w:hAnsi="標楷體" w:hint="eastAsia"/>
                                <w:b/>
                                <w:bCs/>
                              </w:rPr>
                              <w:t>失業率</w:t>
                            </w:r>
                            <w:r>
                              <w:rPr>
                                <w:rFonts w:ascii="標楷體" w:eastAsia="標楷體" w:hAnsi="標楷體" w:hint="eastAsia"/>
                                <w:b/>
                                <w:bCs/>
                              </w:rPr>
                              <w:t>差距情形</w:t>
                            </w:r>
                          </w:p>
                          <w:p w14:paraId="4C01C86F" w14:textId="77777777" w:rsidR="008E6C86" w:rsidRPr="00591335" w:rsidRDefault="008E6C86" w:rsidP="008E6C86">
                            <w:pPr>
                              <w:rPr>
                                <w:rFonts w:ascii="標楷體" w:eastAsia="標楷體" w:hAnsi="標楷體"/>
                                <w:b/>
                                <w:bCs/>
                              </w:rPr>
                            </w:pPr>
                            <w:r>
                              <w:rPr>
                                <w:noProof/>
                              </w:rPr>
                              <w:drawing>
                                <wp:inline distT="0" distB="0" distL="0" distR="0" wp14:anchorId="0D5B989F" wp14:editId="2866DDF5">
                                  <wp:extent cx="3927640" cy="2504440"/>
                                  <wp:effectExtent l="0" t="0" r="0" b="0"/>
                                  <wp:docPr id="1215184022" name="圖表 1">
                                    <a:extLst xmlns:a="http://schemas.openxmlformats.org/drawingml/2006/main">
                                      <a:ext uri="{FF2B5EF4-FFF2-40B4-BE49-F238E27FC236}">
                                        <a16:creationId xmlns:a16="http://schemas.microsoft.com/office/drawing/2014/main" id="{99707699-5C3D-E118-7D92-088709CBE7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B73323F" w14:textId="77777777" w:rsidR="008E6C86" w:rsidRPr="00591335" w:rsidRDefault="008E6C86" w:rsidP="008E6C86">
                            <w:pPr>
                              <w:ind w:firstLineChars="132" w:firstLine="238"/>
                              <w:rPr>
                                <w:rFonts w:ascii="標楷體" w:eastAsia="標楷體" w:hAnsi="標楷體"/>
                                <w:sz w:val="18"/>
                                <w:szCs w:val="18"/>
                              </w:rPr>
                            </w:pPr>
                            <w:r w:rsidRPr="00591335">
                              <w:rPr>
                                <w:rFonts w:ascii="標楷體" w:eastAsia="標楷體" w:hAnsi="標楷體" w:hint="eastAsia"/>
                                <w:sz w:val="18"/>
                                <w:szCs w:val="18"/>
                              </w:rPr>
                              <w:t>資料來源：</w:t>
                            </w:r>
                            <w:r>
                              <w:rPr>
                                <w:rFonts w:ascii="標楷體" w:eastAsia="標楷體" w:hAnsi="標楷體" w:hint="eastAsia"/>
                                <w:sz w:val="18"/>
                                <w:szCs w:val="18"/>
                              </w:rPr>
                              <w:t>整理自行政院主計總處網站資料。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CCB825" id="_x0000_s1070" type="#_x0000_t202" style="position:absolute;left:0;text-align:left;margin-left:185.7pt;margin-top:136.5pt;width:316.75pt;height:241pt;z-index:-250891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" filled="f" stroked="f" strokeweight=".5pt">
                <v:textbox>
                  <w:txbxContent>
                    <w:p w14:paraId="707823C9" w14:textId="77777777" w:rsidR="008E6C86" w:rsidRDefault="008E6C86" w:rsidP="008E6C86">
                      <w:pPr>
                        <w:jc w:val="center"/>
                        <w:rPr>
                          <w:rFonts w:ascii="標楷體" w:eastAsia="標楷體" w:hAnsi="標楷體"/>
                          <w:b/>
                          <w:bCs/>
                        </w:rPr>
                      </w:pPr>
                      <w:r w:rsidRPr="00591335">
                        <w:rPr>
                          <w:rFonts w:ascii="標楷體" w:eastAsia="標楷體" w:hAnsi="標楷體" w:hint="eastAsia"/>
                          <w:b/>
                          <w:bCs/>
                        </w:rPr>
                        <w:t>圖</w:t>
                      </w:r>
                      <w:r>
                        <w:rPr>
                          <w:rFonts w:ascii="標楷體" w:eastAsia="標楷體" w:hAnsi="標楷體" w:hint="eastAsia"/>
                          <w:b/>
                          <w:bCs/>
                        </w:rPr>
                        <w:t>12</w:t>
                      </w:r>
                      <w:r w:rsidRPr="00591335">
                        <w:rPr>
                          <w:rFonts w:ascii="標楷體" w:eastAsia="標楷體" w:hAnsi="標楷體" w:hint="eastAsia"/>
                          <w:b/>
                          <w:bCs/>
                          <w:szCs w:val="22"/>
                        </w:rPr>
                        <w:t xml:space="preserve">　屏東縣</w:t>
                      </w:r>
                      <w:r>
                        <w:rPr>
                          <w:rFonts w:ascii="標楷體" w:eastAsia="標楷體" w:hAnsi="標楷體" w:hint="eastAsia"/>
                          <w:b/>
                          <w:bCs/>
                          <w:szCs w:val="22"/>
                        </w:rPr>
                        <w:t>青年與整體</w:t>
                      </w:r>
                      <w:r w:rsidRPr="00591335">
                        <w:rPr>
                          <w:rFonts w:ascii="標楷體" w:eastAsia="標楷體" w:hAnsi="標楷體" w:hint="eastAsia"/>
                          <w:b/>
                          <w:bCs/>
                        </w:rPr>
                        <w:t>失業率</w:t>
                      </w:r>
                      <w:r>
                        <w:rPr>
                          <w:rFonts w:ascii="標楷體" w:eastAsia="標楷體" w:hAnsi="標楷體" w:hint="eastAsia"/>
                          <w:b/>
                          <w:bCs/>
                        </w:rPr>
                        <w:t>差距情形</w:t>
                      </w:r>
                    </w:p>
                    <w:p w14:paraId="4C01C86F" w14:textId="77777777" w:rsidR="008E6C86" w:rsidRPr="00591335" w:rsidRDefault="008E6C86" w:rsidP="008E6C86">
                      <w:pPr>
                        <w:rPr>
                          <w:rFonts w:ascii="標楷體" w:eastAsia="標楷體" w:hAnsi="標楷體"/>
                          <w:b/>
                          <w:bCs/>
                        </w:rPr>
                      </w:pPr>
                      <w:r>
                        <w:rPr>
                          <w:noProof/>
                        </w:rPr>
                        <w:drawing>
                          <wp:inline distT="0" distB="0" distL="0" distR="0" wp14:anchorId="0D5B989F" wp14:editId="2866DDF5">
                            <wp:extent cx="3927640" cy="2504440"/>
                            <wp:effectExtent l="0" t="0" r="0" b="0"/>
                            <wp:docPr id="1215184022" name="圖表 1">
                              <a:extLst xmlns:a="http://schemas.openxmlformats.org/drawingml/2006/main">
                                <a:ext uri="{FF2B5EF4-FFF2-40B4-BE49-F238E27FC236}">
                                  <a16:creationId xmlns:a16="http://schemas.microsoft.com/office/drawing/2014/main" id="{99707699-5C3D-E118-7D92-088709CBE7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B73323F" w14:textId="77777777" w:rsidR="008E6C86" w:rsidRPr="00591335" w:rsidRDefault="008E6C86" w:rsidP="008E6C86">
                      <w:pPr>
                        <w:ind w:firstLineChars="132" w:firstLine="238"/>
                        <w:rPr>
                          <w:rFonts w:ascii="標楷體" w:eastAsia="標楷體" w:hAnsi="標楷體"/>
                          <w:sz w:val="18"/>
                          <w:szCs w:val="18"/>
                        </w:rPr>
                      </w:pPr>
                      <w:r w:rsidRPr="00591335">
                        <w:rPr>
                          <w:rFonts w:ascii="標楷體" w:eastAsia="標楷體" w:hAnsi="標楷體" w:hint="eastAsia"/>
                          <w:sz w:val="18"/>
                          <w:szCs w:val="18"/>
                        </w:rPr>
                        <w:t>資料來源：</w:t>
                      </w:r>
                      <w:r>
                        <w:rPr>
                          <w:rFonts w:ascii="標楷體" w:eastAsia="標楷體" w:hAnsi="標楷體" w:hint="eastAsia"/>
                          <w:sz w:val="18"/>
                          <w:szCs w:val="18"/>
                        </w:rPr>
                        <w:t>整理自行政院主計總處網站資料。</w:t>
                      </w:r>
                    </w:p>
                  </w:txbxContent>
                </v:textbox>
                <w10:wrap type="tight" anchorx="margin"/>
              </v:shape>
            </w:pict>
          </mc:Fallback>
        </mc:AlternateContent>
      </w:r>
      <w:r w:rsidR="00630022" w:rsidRPr="001206C5">
        <w:rPr>
          <w:rFonts w:cs="Times New Roman" w:hint="eastAsia"/>
          <w:bCs/>
          <w:szCs w:val="24"/>
        </w:rPr>
        <w:t>臺灣永續發展目標第8項核心目標：「促進包容且永續的經濟成長，提升勞動生產力，確保全民享有優質就業機會。」其具體目標8.6揭櫫：「落實學用合一、培訓措施，強化青年就業能力。」另依聯合國（United Nations）之定義，青年係指15至24歲之人口族群，復據行政院主計總處網站公示之年報資料，屏東縣近3年度（111至113年度）15至24歲之青年失業率分別為15.10％、14.40％及11.70％，雖逐年下降，惟仍較全縣整體失業率之3.70％、3.50％及3.40％為高（圖</w:t>
      </w:r>
      <w:r w:rsidR="00630022" w:rsidRPr="001206C5">
        <w:rPr>
          <w:rFonts w:hint="eastAsia"/>
        </w:rPr>
        <w:t>1</w:t>
      </w:r>
      <w:r w:rsidR="001206C5">
        <w:rPr>
          <w:rFonts w:hint="eastAsia"/>
        </w:rPr>
        <w:t>2</w:t>
      </w:r>
      <w:r w:rsidR="00630022" w:rsidRPr="001206C5">
        <w:rPr>
          <w:rFonts w:cs="Times New Roman" w:hint="eastAsia"/>
          <w:bCs/>
          <w:szCs w:val="24"/>
        </w:rPr>
        <w:t>），縣政府為輔導青年在地就（創）業，及增進青年福祉，辦理青年職涯轉運站計畫及青年旅遊創新基地營運管理委託專業服務案等，113年度編列預算計700萬餘元。經查執行情形，核有：1.</w:t>
      </w:r>
      <w:r w:rsidR="00630022" w:rsidRPr="001206C5">
        <w:rPr>
          <w:rFonts w:cs="Times New Roman" w:hint="eastAsia"/>
          <w:szCs w:val="24"/>
        </w:rPr>
        <w:t>辦理就業市場及人才需求調查，掌握不同產業人力現況</w:t>
      </w:r>
      <w:r w:rsidR="00630022" w:rsidRPr="001206C5">
        <w:rPr>
          <w:rFonts w:cs="Times New Roman" w:hint="eastAsia"/>
          <w:bCs/>
          <w:szCs w:val="24"/>
        </w:rPr>
        <w:t>，惟據該項調查結果，企業組織未參與113年度青年穩定就業獎助計畫、屏東青年企業實習計畫及獎勵青年投入地方創生行動計畫等政策之比率為73.90％，整體參與率仍待</w:t>
      </w:r>
      <w:r w:rsidR="00BB6B96">
        <w:rPr>
          <w:rFonts w:cs="Times New Roman" w:hint="eastAsia"/>
          <w:bCs/>
          <w:szCs w:val="24"/>
        </w:rPr>
        <w:t>策</w:t>
      </w:r>
      <w:r w:rsidR="00630022" w:rsidRPr="001206C5">
        <w:rPr>
          <w:rFonts w:cs="Times New Roman" w:hint="eastAsia"/>
          <w:bCs/>
          <w:szCs w:val="24"/>
        </w:rPr>
        <w:t>進改善；2.</w:t>
      </w:r>
      <w:r w:rsidR="00630022" w:rsidRPr="001206C5">
        <w:rPr>
          <w:rFonts w:cs="Times New Roman" w:hint="eastAsia"/>
          <w:bCs/>
          <w:spacing w:val="-2"/>
          <w:szCs w:val="24"/>
        </w:rPr>
        <w:t>部分主管法規</w:t>
      </w:r>
      <w:r w:rsidR="00630022" w:rsidRPr="001206C5">
        <w:rPr>
          <w:rFonts w:cs="Times New Roman" w:hint="eastAsia"/>
          <w:bCs/>
          <w:szCs w:val="24"/>
        </w:rPr>
        <w:t>未配合相關組織改制及業務調整，衡酌滾動檢討修正及廢止，如：屏東縣青年創業聚落進駐審查規定、屏東縣政府青年學院專案推動辦公室設置要點等；3.成立屏東縣旅遊創新基地，惟部分進駐成員未依作業規定檢附進駐申請書及計畫書等相關資料，按規定程序提出續駐申請及經縣政府審查公告，亦未收取相關進駐費用，或已屆進駐期限</w:t>
      </w:r>
      <w:r w:rsidR="00B57129">
        <w:rPr>
          <w:rFonts w:cs="Times New Roman" w:hint="eastAsia"/>
          <w:bCs/>
          <w:szCs w:val="24"/>
        </w:rPr>
        <w:t>仍</w:t>
      </w:r>
      <w:r w:rsidR="00630022" w:rsidRPr="001206C5">
        <w:rPr>
          <w:rFonts w:cs="Times New Roman" w:hint="eastAsia"/>
          <w:bCs/>
          <w:szCs w:val="24"/>
        </w:rPr>
        <w:t>未完成續約等情事，經函請檢討改善。</w:t>
      </w:r>
      <w:r w:rsidR="00630022" w:rsidRPr="001206C5">
        <w:rPr>
          <w:rFonts w:cs="Times New Roman" w:hint="eastAsia"/>
          <w:szCs w:val="24"/>
        </w:rPr>
        <w:t>據復：1.將運用多元</w:t>
      </w:r>
      <w:r w:rsidR="00630022" w:rsidRPr="001206C5">
        <w:rPr>
          <w:rFonts w:cs="Times New Roman"/>
          <w:szCs w:val="24"/>
        </w:rPr>
        <w:t>宣傳</w:t>
      </w:r>
      <w:r w:rsidR="00630022" w:rsidRPr="001206C5">
        <w:rPr>
          <w:rFonts w:cs="Times New Roman" w:hint="eastAsia"/>
          <w:szCs w:val="24"/>
        </w:rPr>
        <w:t>管道，如：官方</w:t>
      </w:r>
      <w:r w:rsidR="00630022" w:rsidRPr="001206C5">
        <w:rPr>
          <w:rFonts w:cs="Times New Roman"/>
          <w:szCs w:val="24"/>
        </w:rPr>
        <w:t>網站</w:t>
      </w:r>
      <w:r w:rsidR="00630022" w:rsidRPr="001206C5">
        <w:rPr>
          <w:rFonts w:cs="Times New Roman" w:hint="eastAsia"/>
          <w:szCs w:val="24"/>
        </w:rPr>
        <w:t>、</w:t>
      </w:r>
      <w:r w:rsidR="00630022" w:rsidRPr="001206C5">
        <w:rPr>
          <w:rFonts w:cs="Times New Roman"/>
          <w:szCs w:val="24"/>
        </w:rPr>
        <w:t>社群媒體</w:t>
      </w:r>
      <w:r w:rsidR="00630022" w:rsidRPr="001206C5">
        <w:rPr>
          <w:rFonts w:cs="Times New Roman" w:hint="eastAsia"/>
          <w:szCs w:val="24"/>
        </w:rPr>
        <w:t>、</w:t>
      </w:r>
      <w:r w:rsidR="00630022" w:rsidRPr="001206C5">
        <w:rPr>
          <w:rFonts w:cs="Times New Roman"/>
          <w:szCs w:val="24"/>
        </w:rPr>
        <w:t>新聞發布</w:t>
      </w:r>
      <w:r w:rsidR="00630022" w:rsidRPr="001206C5">
        <w:rPr>
          <w:rFonts w:cs="Times New Roman" w:hint="eastAsia"/>
          <w:szCs w:val="24"/>
        </w:rPr>
        <w:t>及徵才</w:t>
      </w:r>
      <w:r w:rsidR="00630022" w:rsidRPr="001206C5">
        <w:rPr>
          <w:rFonts w:cs="Times New Roman"/>
          <w:szCs w:val="24"/>
        </w:rPr>
        <w:t>活動</w:t>
      </w:r>
      <w:r w:rsidR="00630022" w:rsidRPr="001206C5">
        <w:rPr>
          <w:rFonts w:cs="Times New Roman" w:hint="eastAsia"/>
          <w:szCs w:val="24"/>
        </w:rPr>
        <w:t>等方式，及縣政府就業服務人員進行企業拜訪服務之際，宣傳及推廣青年政策，另結合產業發展協會等相關民間資源，強化中小型企業支持度，以提升整體政策參與率；2.將滾動檢討相關法規之修正及停止適用，以強化制度</w:t>
      </w:r>
      <w:r w:rsidR="00B57129" w:rsidRPr="001206C5">
        <w:rPr>
          <w:rFonts w:cs="Times New Roman" w:hint="eastAsia"/>
          <w:szCs w:val="24"/>
        </w:rPr>
        <w:t>規章</w:t>
      </w:r>
      <w:r w:rsidR="00630022" w:rsidRPr="001206C5">
        <w:rPr>
          <w:rFonts w:cs="Times New Roman" w:hint="eastAsia"/>
          <w:szCs w:val="24"/>
        </w:rPr>
        <w:t>之合宜性；3.將修正相關法規，並依規定程序辦理進駐作業及繳納費用，另加強管理基地委託管理團隊業務執行之嚴謹性</w:t>
      </w:r>
      <w:r w:rsidR="00630022" w:rsidRPr="001206C5">
        <w:rPr>
          <w:rFonts w:cs="Times New Roman" w:hint="eastAsia"/>
          <w:bCs/>
          <w:szCs w:val="24"/>
        </w:rPr>
        <w:t>。</w:t>
      </w:r>
    </w:p>
    <w:bookmarkEnd w:id="41"/>
    <w:p w14:paraId="18D8CAB6" w14:textId="237A1AC9" w:rsidR="00CA7ACD" w:rsidRPr="001206C5" w:rsidRDefault="00CA7ACD" w:rsidP="00787D48">
      <w:pPr>
        <w:widowControl/>
        <w:overflowPunct w:val="0"/>
        <w:snapToGrid w:val="0"/>
        <w:spacing w:line="460" w:lineRule="exact"/>
        <w:jc w:val="both"/>
        <w:rPr>
          <w:rFonts w:ascii="標楷體" w:eastAsia="標楷體" w:hAnsi="標楷體"/>
          <w:b/>
          <w:sz w:val="28"/>
        </w:rPr>
      </w:pPr>
      <w:r w:rsidRPr="001206C5">
        <w:rPr>
          <w:rFonts w:ascii="標楷體" w:eastAsia="標楷體" w:hAnsi="標楷體"/>
          <w:b/>
          <w:sz w:val="28"/>
        </w:rPr>
        <w:lastRenderedPageBreak/>
        <w:t>（</w:t>
      </w:r>
      <w:r w:rsidRPr="001206C5">
        <w:rPr>
          <w:rFonts w:ascii="標楷體" w:eastAsia="標楷體" w:hAnsi="標楷體" w:hint="eastAsia"/>
          <w:b/>
          <w:sz w:val="28"/>
        </w:rPr>
        <w:t>三十</w:t>
      </w:r>
      <w:r w:rsidR="001F5212">
        <w:rPr>
          <w:rFonts w:ascii="標楷體" w:eastAsia="標楷體" w:hAnsi="標楷體" w:hint="eastAsia"/>
          <w:b/>
          <w:sz w:val="28"/>
        </w:rPr>
        <w:t>六</w:t>
      </w:r>
      <w:r w:rsidRPr="001206C5">
        <w:rPr>
          <w:rFonts w:ascii="標楷體" w:eastAsia="標楷體" w:hAnsi="標楷體"/>
          <w:b/>
          <w:sz w:val="28"/>
        </w:rPr>
        <w:t>）</w:t>
      </w:r>
      <w:r w:rsidRPr="001206C5">
        <w:rPr>
          <w:rFonts w:ascii="標楷體" w:eastAsia="標楷體" w:hAnsi="標楷體" w:hint="eastAsia"/>
          <w:b/>
          <w:sz w:val="28"/>
        </w:rPr>
        <w:t>辦理公共藝術業務</w:t>
      </w:r>
      <w:r w:rsidR="00B16C68">
        <w:rPr>
          <w:rFonts w:ascii="標楷體" w:eastAsia="標楷體" w:hAnsi="標楷體" w:hint="eastAsia"/>
          <w:b/>
          <w:sz w:val="28"/>
        </w:rPr>
        <w:t>以</w:t>
      </w:r>
      <w:r w:rsidRPr="001206C5">
        <w:rPr>
          <w:rFonts w:ascii="標楷體" w:eastAsia="標楷體" w:hAnsi="標楷體" w:hint="eastAsia"/>
          <w:b/>
          <w:sz w:val="28"/>
        </w:rPr>
        <w:t>營造縣內</w:t>
      </w:r>
      <w:r w:rsidRPr="001206C5">
        <w:rPr>
          <w:rFonts w:ascii="標楷體" w:eastAsia="標楷體" w:hAnsi="標楷體" w:hint="eastAsia"/>
          <w:b/>
          <w:sz w:val="28"/>
          <w:szCs w:val="28"/>
        </w:rPr>
        <w:t>空間</w:t>
      </w:r>
      <w:r w:rsidRPr="001206C5">
        <w:rPr>
          <w:rFonts w:ascii="標楷體" w:eastAsia="標楷體" w:hAnsi="標楷體" w:hint="eastAsia"/>
          <w:b/>
          <w:sz w:val="28"/>
        </w:rPr>
        <w:t>美學環境，惟仍有部分自治法規尚未配合檢討修正、部分公共藝術作品未適時更新公開資訊、或未掌握設置進度等情事，允宜檢討改善，以</w:t>
      </w:r>
      <w:r w:rsidR="002703DA">
        <w:rPr>
          <w:rFonts w:ascii="標楷體" w:eastAsia="標楷體" w:hAnsi="標楷體" w:hint="eastAsia"/>
          <w:b/>
          <w:sz w:val="28"/>
        </w:rPr>
        <w:t>持續</w:t>
      </w:r>
      <w:r w:rsidRPr="001206C5">
        <w:rPr>
          <w:rFonts w:ascii="標楷體" w:eastAsia="標楷體" w:hAnsi="標楷體" w:hint="eastAsia"/>
          <w:b/>
          <w:sz w:val="28"/>
        </w:rPr>
        <w:t>美化縣內環境景觀。</w:t>
      </w:r>
    </w:p>
    <w:p w14:paraId="4FE5682E" w14:textId="578B1333" w:rsidR="00CA7ACD" w:rsidRPr="001206C5" w:rsidRDefault="00B075B8" w:rsidP="00787D48">
      <w:pPr>
        <w:overflowPunct w:val="0"/>
        <w:snapToGrid w:val="0"/>
        <w:spacing w:line="480" w:lineRule="exact"/>
        <w:ind w:firstLineChars="200" w:firstLine="480"/>
        <w:jc w:val="both"/>
        <w:rPr>
          <w:rFonts w:ascii="標楷體" w:eastAsia="標楷體" w:hAnsi="標楷體"/>
          <w:spacing w:val="-1"/>
        </w:rPr>
      </w:pPr>
      <w:r w:rsidRPr="001206C5">
        <w:rPr>
          <w:bCs/>
          <w:noProof/>
        </w:rPr>
        <mc:AlternateContent>
          <mc:Choice Requires="wps">
            <w:drawing>
              <wp:anchor distT="45720" distB="45720" distL="114300" distR="114300" simplePos="0" relativeHeight="252346368" behindDoc="0" locked="0" layoutInCell="1" allowOverlap="1" wp14:anchorId="7E4C283C" wp14:editId="09BF2643">
                <wp:simplePos x="0" y="0"/>
                <wp:positionH relativeFrom="margin">
                  <wp:posOffset>2235835</wp:posOffset>
                </wp:positionH>
                <wp:positionV relativeFrom="paragraph">
                  <wp:posOffset>142875</wp:posOffset>
                </wp:positionV>
                <wp:extent cx="4182745" cy="1943735"/>
                <wp:effectExtent l="0" t="0" r="8255" b="0"/>
                <wp:wrapSquare wrapText="bothSides"/>
                <wp:docPr id="9504840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2745" cy="1943735"/>
                        </a:xfrm>
                        <a:prstGeom prst="rect">
                          <a:avLst/>
                        </a:prstGeom>
                        <a:noFill/>
                        <a:ln w="9525">
                          <a:noFill/>
                          <a:miter lim="800000"/>
                          <a:headEnd/>
                          <a:tailEnd/>
                        </a:ln>
                      </wps:spPr>
                      <wps:txbx>
                        <w:txbxContent>
                          <w:p w14:paraId="30E83BF2" w14:textId="77777777" w:rsidR="0013287A" w:rsidRDefault="0013287A" w:rsidP="0013287A">
                            <w:pPr>
                              <w:spacing w:line="0" w:lineRule="atLeast"/>
                              <w:jc w:val="center"/>
                              <w:rPr>
                                <w:rFonts w:ascii="標楷體" w:eastAsia="標楷體" w:hAnsi="標楷體"/>
                                <w:noProof/>
                                <w:sz w:val="20"/>
                                <w:szCs w:val="20"/>
                              </w:rPr>
                            </w:pPr>
                            <w:r>
                              <w:rPr>
                                <w:rFonts w:ascii="標楷體" w:eastAsia="標楷體" w:hAnsi="標楷體"/>
                                <w:noProof/>
                                <w:sz w:val="20"/>
                                <w:szCs w:val="20"/>
                              </w:rPr>
                              <w:drawing>
                                <wp:inline distT="0" distB="0" distL="0" distR="0" wp14:anchorId="07AF0B19" wp14:editId="614978D3">
                                  <wp:extent cx="1746594" cy="1317600"/>
                                  <wp:effectExtent l="133350" t="76200" r="82550" b="130810"/>
                                  <wp:docPr id="178323236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232368" name="圖片 38"/>
                                          <pic:cNvPicPr/>
                                        </pic:nvPicPr>
                                        <pic:blipFill rotWithShape="1">
                                          <a:blip r:embed="rId32">
                                            <a:extLst>
                                              <a:ext uri="{28A0092B-C50C-407E-A947-70E740481C1C}">
                                                <a14:useLocalDpi xmlns:a14="http://schemas.microsoft.com/office/drawing/2010/main" val="0"/>
                                              </a:ext>
                                            </a:extLst>
                                          </a:blip>
                                          <a:srcRect l="10488" r="1021"/>
                                          <a:stretch>
                                            <a:fillRect/>
                                          </a:stretch>
                                        </pic:blipFill>
                                        <pic:spPr>
                                          <a:xfrm>
                                            <a:off x="0" y="0"/>
                                            <a:ext cx="1746594" cy="1317600"/>
                                          </a:xfrm>
                                          <a:prstGeom prst="roundRect">
                                            <a:avLst>
                                              <a:gd name="adj" fmla="val 16667"/>
                                            </a:avLst>
                                          </a:prstGeom>
                                          <a:ln>
                                            <a:solidFill>
                                              <a:srgbClr val="00B0F0"/>
                                            </a:solidFill>
                                          </a:ln>
                                          <a:effectLst>
                                            <a:outerShdw blurRad="76200" dist="38100" dir="7800000" algn="tl" rotWithShape="0">
                                              <a:srgbClr val="000000">
                                                <a:alpha val="40000"/>
                                              </a:srgbClr>
                                            </a:outerShdw>
                                          </a:effectLst>
                                        </pic:spPr>
                                      </pic:pic>
                                    </a:graphicData>
                                  </a:graphic>
                                </wp:inline>
                              </w:drawing>
                            </w:r>
                            <w:r>
                              <w:rPr>
                                <w:rFonts w:ascii="標楷體" w:eastAsia="標楷體" w:hAnsi="標楷體"/>
                                <w:noProof/>
                                <w:sz w:val="20"/>
                                <w:szCs w:val="20"/>
                              </w:rPr>
                              <w:drawing>
                                <wp:inline distT="0" distB="0" distL="0" distR="0" wp14:anchorId="5AAD2013" wp14:editId="3EB4688C">
                                  <wp:extent cx="1746628" cy="1317625"/>
                                  <wp:effectExtent l="133350" t="76200" r="82550" b="130175"/>
                                  <wp:docPr id="775512049"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512049" name="圖片 38"/>
                                          <pic:cNvPicPr/>
                                        </pic:nvPicPr>
                                        <pic:blipFill rotWithShape="1">
                                          <a:blip r:embed="rId33">
                                            <a:extLst>
                                              <a:ext uri="{28A0092B-C50C-407E-A947-70E740481C1C}">
                                                <a14:useLocalDpi xmlns:a14="http://schemas.microsoft.com/office/drawing/2010/main" val="0"/>
                                              </a:ext>
                                            </a:extLst>
                                          </a:blip>
                                          <a:srcRect r="11376"/>
                                          <a:stretch>
                                            <a:fillRect/>
                                          </a:stretch>
                                        </pic:blipFill>
                                        <pic:spPr>
                                          <a:xfrm>
                                            <a:off x="0" y="0"/>
                                            <a:ext cx="1754656" cy="1323681"/>
                                          </a:xfrm>
                                          <a:prstGeom prst="roundRect">
                                            <a:avLst>
                                              <a:gd name="adj" fmla="val 16667"/>
                                            </a:avLst>
                                          </a:prstGeom>
                                          <a:ln>
                                            <a:solidFill>
                                              <a:srgbClr val="00B0F0"/>
                                            </a:solidFill>
                                          </a:ln>
                                          <a:effectLst>
                                            <a:outerShdw blurRad="76200" dist="38100" dir="7800000" algn="tl" rotWithShape="0">
                                              <a:srgbClr val="000000">
                                                <a:alpha val="40000"/>
                                              </a:srgbClr>
                                            </a:outerShdw>
                                          </a:effectLst>
                                        </pic:spPr>
                                      </pic:pic>
                                    </a:graphicData>
                                  </a:graphic>
                                </wp:inline>
                              </w:drawing>
                            </w:r>
                          </w:p>
                          <w:p w14:paraId="585088DB" w14:textId="77777777" w:rsidR="0013287A" w:rsidRDefault="0013287A" w:rsidP="0013287A">
                            <w:pPr>
                              <w:spacing w:line="280" w:lineRule="exact"/>
                              <w:jc w:val="center"/>
                              <w:rPr>
                                <w:rFonts w:ascii="標楷體" w:eastAsia="標楷體" w:hAnsi="標楷體"/>
                                <w:b/>
                                <w:bCs/>
                              </w:rPr>
                            </w:pPr>
                            <w:r w:rsidRPr="00E719D3">
                              <w:rPr>
                                <w:rFonts w:ascii="標楷體" w:eastAsia="標楷體" w:hAnsi="標楷體" w:hint="eastAsia"/>
                                <w:b/>
                                <w:bCs/>
                              </w:rPr>
                              <w:t>東港機九公共藝術作品</w:t>
                            </w:r>
                          </w:p>
                          <w:p w14:paraId="249F2083" w14:textId="77777777" w:rsidR="0013287A" w:rsidRPr="001566DD" w:rsidRDefault="0013287A" w:rsidP="0013287A">
                            <w:pPr>
                              <w:spacing w:line="280" w:lineRule="exact"/>
                              <w:jc w:val="center"/>
                              <w:rPr>
                                <w:rFonts w:ascii="標楷體" w:eastAsia="標楷體" w:hAnsi="標楷體"/>
                                <w:sz w:val="18"/>
                                <w:szCs w:val="18"/>
                              </w:rPr>
                            </w:pPr>
                            <w:proofErr w:type="gramStart"/>
                            <w:r w:rsidRPr="001566DD">
                              <w:rPr>
                                <w:rFonts w:ascii="標楷體" w:eastAsia="標楷體" w:hAnsi="標楷體" w:hint="eastAsia"/>
                                <w:sz w:val="18"/>
                                <w:szCs w:val="18"/>
                              </w:rPr>
                              <w:t>（</w:t>
                            </w:r>
                            <w:proofErr w:type="gramEnd"/>
                            <w:r w:rsidRPr="001566DD">
                              <w:rPr>
                                <w:rFonts w:ascii="標楷體" w:eastAsia="標楷體" w:hAnsi="標楷體" w:hint="eastAsia"/>
                                <w:sz w:val="18"/>
                                <w:szCs w:val="18"/>
                              </w:rPr>
                              <w:t>圖片來源：屏東縣政府提供</w:t>
                            </w:r>
                            <w:proofErr w:type="gramStart"/>
                            <w:r w:rsidRPr="001566DD">
                              <w:rPr>
                                <w:rFonts w:ascii="標楷體" w:eastAsia="標楷體" w:hAnsi="標楷體" w:hint="eastAsia"/>
                                <w:sz w:val="18"/>
                                <w:szCs w:val="18"/>
                              </w:rPr>
                              <w:t>）</w:t>
                            </w:r>
                            <w:proofErr w:type="gramEnd"/>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E4C283C" id="_x0000_s1071" type="#_x0000_t202" style="position:absolute;left:0;text-align:left;margin-left:176.05pt;margin-top:11.25pt;width:329.35pt;height:153.05pt;z-index:2523463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" filled="f" stroked="f">
                <v:textbox inset="1mm,0,1mm,0">
                  <w:txbxContent>
                    <w:p w14:paraId="30E83BF2" w14:textId="77777777" w:rsidR="0013287A" w:rsidRDefault="0013287A" w:rsidP="0013287A">
                      <w:pPr>
                        <w:spacing w:line="0" w:lineRule="atLeast"/>
                        <w:jc w:val="center"/>
                        <w:rPr>
                          <w:rFonts w:ascii="標楷體" w:eastAsia="標楷體" w:hAnsi="標楷體"/>
                          <w:noProof/>
                          <w:sz w:val="20"/>
                          <w:szCs w:val="20"/>
                        </w:rPr>
                      </w:pPr>
                      <w:r>
                        <w:rPr>
                          <w:rFonts w:ascii="標楷體" w:eastAsia="標楷體" w:hAnsi="標楷體"/>
                          <w:noProof/>
                          <w:sz w:val="20"/>
                          <w:szCs w:val="20"/>
                        </w:rPr>
                        <w:drawing>
                          <wp:inline distT="0" distB="0" distL="0" distR="0" wp14:anchorId="07AF0B19" wp14:editId="614978D3">
                            <wp:extent cx="1746594" cy="1317600"/>
                            <wp:effectExtent l="133350" t="76200" r="82550" b="130810"/>
                            <wp:docPr id="178323236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232368" name="圖片 38"/>
                                    <pic:cNvPicPr/>
                                  </pic:nvPicPr>
                                  <pic:blipFill rotWithShape="1">
                                    <a:blip r:embed="rId32">
                                      <a:extLst>
                                        <a:ext uri="{28A0092B-C50C-407E-A947-70E740481C1C}">
                                          <a14:useLocalDpi xmlns:a14="http://schemas.microsoft.com/office/drawing/2010/main" val="0"/>
                                        </a:ext>
                                      </a:extLst>
                                    </a:blip>
                                    <a:srcRect l="10488" r="1021"/>
                                    <a:stretch>
                                      <a:fillRect/>
                                    </a:stretch>
                                  </pic:blipFill>
                                  <pic:spPr>
                                    <a:xfrm>
                                      <a:off x="0" y="0"/>
                                      <a:ext cx="1746594" cy="1317600"/>
                                    </a:xfrm>
                                    <a:prstGeom prst="roundRect">
                                      <a:avLst>
                                        <a:gd name="adj" fmla="val 16667"/>
                                      </a:avLst>
                                    </a:prstGeom>
                                    <a:ln>
                                      <a:solidFill>
                                        <a:srgbClr val="00B0F0"/>
                                      </a:solidFill>
                                    </a:ln>
                                    <a:effectLst>
                                      <a:outerShdw blurRad="76200" dist="38100" dir="7800000" algn="tl" rotWithShape="0">
                                        <a:srgbClr val="000000">
                                          <a:alpha val="40000"/>
                                        </a:srgbClr>
                                      </a:outerShdw>
                                    </a:effectLst>
                                  </pic:spPr>
                                </pic:pic>
                              </a:graphicData>
                            </a:graphic>
                          </wp:inline>
                        </w:drawing>
                      </w:r>
                      <w:r>
                        <w:rPr>
                          <w:rFonts w:ascii="標楷體" w:eastAsia="標楷體" w:hAnsi="標楷體"/>
                          <w:noProof/>
                          <w:sz w:val="20"/>
                          <w:szCs w:val="20"/>
                        </w:rPr>
                        <w:drawing>
                          <wp:inline distT="0" distB="0" distL="0" distR="0" wp14:anchorId="5AAD2013" wp14:editId="3EB4688C">
                            <wp:extent cx="1746628" cy="1317625"/>
                            <wp:effectExtent l="133350" t="76200" r="82550" b="130175"/>
                            <wp:docPr id="775512049"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512049" name="圖片 38"/>
                                    <pic:cNvPicPr/>
                                  </pic:nvPicPr>
                                  <pic:blipFill rotWithShape="1">
                                    <a:blip r:embed="rId33">
                                      <a:extLst>
                                        <a:ext uri="{28A0092B-C50C-407E-A947-70E740481C1C}">
                                          <a14:useLocalDpi xmlns:a14="http://schemas.microsoft.com/office/drawing/2010/main" val="0"/>
                                        </a:ext>
                                      </a:extLst>
                                    </a:blip>
                                    <a:srcRect r="11376"/>
                                    <a:stretch>
                                      <a:fillRect/>
                                    </a:stretch>
                                  </pic:blipFill>
                                  <pic:spPr>
                                    <a:xfrm>
                                      <a:off x="0" y="0"/>
                                      <a:ext cx="1754656" cy="1323681"/>
                                    </a:xfrm>
                                    <a:prstGeom prst="roundRect">
                                      <a:avLst>
                                        <a:gd name="adj" fmla="val 16667"/>
                                      </a:avLst>
                                    </a:prstGeom>
                                    <a:ln>
                                      <a:solidFill>
                                        <a:srgbClr val="00B0F0"/>
                                      </a:solidFill>
                                    </a:ln>
                                    <a:effectLst>
                                      <a:outerShdw blurRad="76200" dist="38100" dir="7800000" algn="tl" rotWithShape="0">
                                        <a:srgbClr val="000000">
                                          <a:alpha val="40000"/>
                                        </a:srgbClr>
                                      </a:outerShdw>
                                    </a:effectLst>
                                  </pic:spPr>
                                </pic:pic>
                              </a:graphicData>
                            </a:graphic>
                          </wp:inline>
                        </w:drawing>
                      </w:r>
                    </w:p>
                    <w:p w14:paraId="585088DB" w14:textId="77777777" w:rsidR="0013287A" w:rsidRDefault="0013287A" w:rsidP="0013287A">
                      <w:pPr>
                        <w:spacing w:line="280" w:lineRule="exact"/>
                        <w:jc w:val="center"/>
                        <w:rPr>
                          <w:rFonts w:ascii="標楷體" w:eastAsia="標楷體" w:hAnsi="標楷體"/>
                          <w:b/>
                          <w:bCs/>
                        </w:rPr>
                      </w:pPr>
                      <w:r w:rsidRPr="00E719D3">
                        <w:rPr>
                          <w:rFonts w:ascii="標楷體" w:eastAsia="標楷體" w:hAnsi="標楷體" w:hint="eastAsia"/>
                          <w:b/>
                          <w:bCs/>
                        </w:rPr>
                        <w:t>東港機九公共藝術作品</w:t>
                      </w:r>
                    </w:p>
                    <w:p w14:paraId="249F2083" w14:textId="77777777" w:rsidR="0013287A" w:rsidRPr="001566DD" w:rsidRDefault="0013287A" w:rsidP="0013287A">
                      <w:pPr>
                        <w:spacing w:line="280" w:lineRule="exact"/>
                        <w:jc w:val="center"/>
                        <w:rPr>
                          <w:rFonts w:ascii="標楷體" w:eastAsia="標楷體" w:hAnsi="標楷體"/>
                          <w:sz w:val="18"/>
                          <w:szCs w:val="18"/>
                        </w:rPr>
                      </w:pPr>
                      <w:proofErr w:type="gramStart"/>
                      <w:r w:rsidRPr="001566DD">
                        <w:rPr>
                          <w:rFonts w:ascii="標楷體" w:eastAsia="標楷體" w:hAnsi="標楷體" w:hint="eastAsia"/>
                          <w:sz w:val="18"/>
                          <w:szCs w:val="18"/>
                        </w:rPr>
                        <w:t>（</w:t>
                      </w:r>
                      <w:proofErr w:type="gramEnd"/>
                      <w:r w:rsidRPr="001566DD">
                        <w:rPr>
                          <w:rFonts w:ascii="標楷體" w:eastAsia="標楷體" w:hAnsi="標楷體" w:hint="eastAsia"/>
                          <w:sz w:val="18"/>
                          <w:szCs w:val="18"/>
                        </w:rPr>
                        <w:t>圖片來源：屏東縣政府提供</w:t>
                      </w:r>
                      <w:proofErr w:type="gramStart"/>
                      <w:r w:rsidRPr="001566DD">
                        <w:rPr>
                          <w:rFonts w:ascii="標楷體" w:eastAsia="標楷體" w:hAnsi="標楷體" w:hint="eastAsia"/>
                          <w:sz w:val="18"/>
                          <w:szCs w:val="18"/>
                        </w:rPr>
                        <w:t>）</w:t>
                      </w:r>
                      <w:proofErr w:type="gramEnd"/>
                    </w:p>
                  </w:txbxContent>
                </v:textbox>
                <w10:wrap type="square" anchorx="margin"/>
              </v:shape>
            </w:pict>
          </mc:Fallback>
        </mc:AlternateContent>
      </w:r>
      <w:r w:rsidR="00CA7ACD" w:rsidRPr="001206C5">
        <w:rPr>
          <w:rFonts w:ascii="標楷體" w:eastAsia="標楷體" w:hAnsi="標楷體" w:hint="eastAsia"/>
        </w:rPr>
        <w:t>縣政府制定屏東縣公共藝術推動自治條例，並於98年設立屏東縣公共藝術基金，其目的為美化縣內環境景觀，落實公眾參與機制，辦理公共藝術業務，113年度基金來源1,264萬餘元</w:t>
      </w:r>
      <w:r w:rsidR="006248A4">
        <w:rPr>
          <w:rFonts w:ascii="標楷體" w:eastAsia="標楷體" w:hAnsi="標楷體" w:hint="eastAsia"/>
        </w:rPr>
        <w:t>、</w:t>
      </w:r>
      <w:r w:rsidR="00CA7ACD" w:rsidRPr="001206C5">
        <w:rPr>
          <w:rFonts w:ascii="標楷體" w:eastAsia="標楷體" w:hAnsi="標楷體" w:hint="eastAsia"/>
        </w:rPr>
        <w:t>基金用途4,440萬餘元，短絀3,175萬餘元。經查公共藝術相關業務辦理情形，核有：1.近年公共藝術型態趨</w:t>
      </w:r>
      <w:r w:rsidR="006248A4">
        <w:rPr>
          <w:rFonts w:ascii="標楷體" w:eastAsia="標楷體" w:hAnsi="標楷體" w:hint="eastAsia"/>
        </w:rPr>
        <w:t>於</w:t>
      </w:r>
      <w:r w:rsidR="00CA7ACD" w:rsidRPr="001206C5">
        <w:rPr>
          <w:rFonts w:ascii="標楷體" w:eastAsia="標楷體" w:hAnsi="標楷體" w:hint="eastAsia"/>
        </w:rPr>
        <w:t>多元，文化部為因應實務所需，於113年8月1日修正發布公共藝術設置辦法，為歷年最大幅度修法，惟縣轄相關法規尚未</w:t>
      </w:r>
      <w:r w:rsidR="00CA7ACD" w:rsidRPr="001206C5">
        <w:rPr>
          <w:rFonts w:ascii="標楷體" w:eastAsia="標楷體" w:hAnsi="標楷體" w:hint="eastAsia"/>
          <w:spacing w:val="-2"/>
        </w:rPr>
        <w:t>配合</w:t>
      </w:r>
      <w:r w:rsidR="00CA7ACD" w:rsidRPr="001206C5">
        <w:rPr>
          <w:rFonts w:ascii="標楷體" w:eastAsia="標楷體" w:hAnsi="標楷體" w:hint="eastAsia"/>
        </w:rPr>
        <w:t>修正，致部分條文內容有所差異；2.截至113年8月底止，屏東縣公共藝術作品計134件，其中經提報審議並完成拆除者計15件，惟文化部公共藝術官方網站公示之屏東縣公共藝術作品資訊，未適時更新拆除資訊；3.據公有建築物辦理公共藝術設置清冊，111至113年8月底止，興辦機關尚未回復辦理進度者計28件，未能掌握設置進度，又部分清冊欄位列管資訊未盡一致，有待釐正管制資料；4.113年度公共藝術設置計畫預算執行率約5成，僅支付東港機九公共藝術作品相關費用，另屏南公共藝術作品須配合場地空間呈現，致主體建物工程完成前難以設置等情事，經函請檢討改善。據復：1.已於114年2月修正</w:t>
      </w:r>
      <w:r w:rsidR="007B46D9">
        <w:rPr>
          <w:rFonts w:ascii="標楷體" w:eastAsia="標楷體" w:hAnsi="標楷體" w:hint="eastAsia"/>
        </w:rPr>
        <w:t>為</w:t>
      </w:r>
      <w:r w:rsidR="00CA7ACD" w:rsidRPr="001206C5">
        <w:rPr>
          <w:rFonts w:ascii="標楷體" w:eastAsia="標楷體" w:hAnsi="標楷體" w:hint="eastAsia"/>
        </w:rPr>
        <w:t>屏東縣公共藝術審議會設置要點及屏東縣公共藝術審議會</w:t>
      </w:r>
      <w:r w:rsidR="007B46D9">
        <w:rPr>
          <w:rFonts w:ascii="標楷體" w:eastAsia="標楷體" w:hAnsi="標楷體" w:hint="eastAsia"/>
        </w:rPr>
        <w:t>作業</w:t>
      </w:r>
      <w:r w:rsidR="00CA7ACD" w:rsidRPr="001206C5">
        <w:rPr>
          <w:rFonts w:ascii="標楷體" w:eastAsia="標楷體" w:hAnsi="標楷體" w:hint="eastAsia"/>
        </w:rPr>
        <w:t>要點；2.將強</w:t>
      </w:r>
      <w:r w:rsidR="006248A4">
        <w:rPr>
          <w:rFonts w:ascii="標楷體" w:eastAsia="標楷體" w:hAnsi="標楷體" w:hint="eastAsia"/>
        </w:rPr>
        <w:t>化</w:t>
      </w:r>
      <w:r w:rsidR="00CA7ACD" w:rsidRPr="001206C5">
        <w:rPr>
          <w:rFonts w:ascii="標楷體" w:eastAsia="標楷體" w:hAnsi="標楷體" w:hint="eastAsia"/>
        </w:rPr>
        <w:t>與文化部之縱向聯繫，落實跨域合作及治理，以完整揭露公共藝術相關資訊；3.將針對未回復辦理進度者，持續發函或電話洽詢，並釐正部分清冊欄位列管資訊，完善管控作業；4.屏南公共藝術設置案已於113年12月</w:t>
      </w:r>
      <w:r w:rsidR="007B46D9">
        <w:rPr>
          <w:rFonts w:ascii="標楷體" w:eastAsia="標楷體" w:hAnsi="標楷體" w:hint="eastAsia"/>
        </w:rPr>
        <w:t>提送</w:t>
      </w:r>
      <w:r w:rsidR="00CA7ACD" w:rsidRPr="001206C5">
        <w:rPr>
          <w:rFonts w:ascii="標楷體" w:eastAsia="標楷體" w:hAnsi="標楷體" w:hint="eastAsia"/>
        </w:rPr>
        <w:t>審議，以利後續簽約付款，並儘速完成施作進度。</w:t>
      </w:r>
    </w:p>
    <w:p w14:paraId="2EDA922A" w14:textId="5A91A440" w:rsidR="00CA7ACD" w:rsidRPr="001206C5" w:rsidRDefault="00CA7ACD" w:rsidP="00630022">
      <w:pPr>
        <w:widowControl/>
        <w:overflowPunct w:val="0"/>
        <w:snapToGrid w:val="0"/>
        <w:spacing w:line="500" w:lineRule="exact"/>
        <w:jc w:val="both"/>
        <w:rPr>
          <w:rFonts w:ascii="標楷體" w:eastAsia="標楷體" w:hAnsi="標楷體"/>
          <w:b/>
          <w:sz w:val="28"/>
        </w:rPr>
      </w:pPr>
      <w:r w:rsidRPr="001206C5">
        <w:rPr>
          <w:rFonts w:ascii="標楷體" w:eastAsia="標楷體" w:hAnsi="標楷體" w:hint="eastAsia"/>
          <w:b/>
          <w:sz w:val="28"/>
        </w:rPr>
        <w:t>（三十</w:t>
      </w:r>
      <w:r w:rsidR="001F5212">
        <w:rPr>
          <w:rFonts w:ascii="標楷體" w:eastAsia="標楷體" w:hAnsi="標楷體" w:hint="eastAsia"/>
          <w:b/>
          <w:sz w:val="28"/>
        </w:rPr>
        <w:t>七</w:t>
      </w:r>
      <w:r w:rsidRPr="001206C5">
        <w:rPr>
          <w:rFonts w:ascii="標楷體" w:eastAsia="標楷體" w:hAnsi="標楷體" w:hint="eastAsia"/>
          <w:b/>
          <w:sz w:val="28"/>
        </w:rPr>
        <w:t>）為促進都市建設發展及提高土地經濟價值，籌劃開發市地重劃區，惟部分抵費地</w:t>
      </w:r>
      <w:r w:rsidR="00B57129">
        <w:rPr>
          <w:rFonts w:ascii="標楷體" w:eastAsia="標楷體" w:hAnsi="標楷體" w:hint="eastAsia"/>
          <w:b/>
          <w:sz w:val="28"/>
        </w:rPr>
        <w:t>有待</w:t>
      </w:r>
      <w:r w:rsidR="0013287A">
        <w:rPr>
          <w:rFonts w:ascii="標楷體" w:eastAsia="標楷體" w:hAnsi="標楷體" w:hint="eastAsia"/>
          <w:b/>
          <w:sz w:val="28"/>
        </w:rPr>
        <w:t>研</w:t>
      </w:r>
      <w:r w:rsidRPr="001206C5">
        <w:rPr>
          <w:rFonts w:ascii="標楷體" w:eastAsia="標楷體" w:hAnsi="標楷體" w:hint="eastAsia"/>
          <w:b/>
          <w:sz w:val="28"/>
        </w:rPr>
        <w:t>採多元方式運用、部分重劃區辦理進度未如預期及差額地價管理作業未臻縝密等情，</w:t>
      </w:r>
      <w:r w:rsidR="00B57129">
        <w:rPr>
          <w:rFonts w:ascii="標楷體" w:eastAsia="標楷體" w:hAnsi="標楷體" w:hint="eastAsia"/>
          <w:b/>
          <w:sz w:val="28"/>
        </w:rPr>
        <w:t>允宜</w:t>
      </w:r>
      <w:r w:rsidRPr="001206C5">
        <w:rPr>
          <w:rFonts w:ascii="標楷體" w:eastAsia="標楷體" w:hAnsi="標楷體" w:hint="eastAsia"/>
          <w:b/>
          <w:sz w:val="28"/>
        </w:rPr>
        <w:t>檢討策進。</w:t>
      </w:r>
    </w:p>
    <w:p w14:paraId="12262CDA" w14:textId="1702313E" w:rsidR="00CA7ACD" w:rsidRPr="001206C5" w:rsidRDefault="00CA7ACD" w:rsidP="00B075B8">
      <w:pPr>
        <w:widowControl/>
        <w:kinsoku w:val="0"/>
        <w:overflowPunct w:val="0"/>
        <w:snapToGrid w:val="0"/>
        <w:spacing w:line="480" w:lineRule="exact"/>
        <w:ind w:firstLineChars="200" w:firstLine="480"/>
        <w:jc w:val="both"/>
        <w:rPr>
          <w:rFonts w:ascii="標楷體" w:eastAsia="標楷體" w:hAnsi="標楷體"/>
        </w:rPr>
      </w:pPr>
      <w:r w:rsidRPr="001206C5">
        <w:rPr>
          <w:rFonts w:ascii="標楷體" w:eastAsia="標楷體" w:hAnsi="標楷體" w:hint="eastAsia"/>
        </w:rPr>
        <w:t>縣政府為推動屏東縣市地重劃業務，集中運用籌措之經費，加強財務收支管理與監督，設置屏東縣市地重劃基金，113年度投資開發之市地重劃區計有屏東市大武營、和生、礦協及新園鄉鹽埔漁港等4處（表</w:t>
      </w:r>
      <w:r w:rsidR="00772E80">
        <w:rPr>
          <w:rFonts w:ascii="標楷體" w:eastAsia="標楷體" w:hAnsi="標楷體" w:hint="eastAsia"/>
        </w:rPr>
        <w:t>19</w:t>
      </w:r>
      <w:r w:rsidRPr="001206C5">
        <w:rPr>
          <w:rFonts w:ascii="標楷體" w:eastAsia="標楷體" w:hAnsi="標楷體" w:hint="eastAsia"/>
        </w:rPr>
        <w:t>）。經查市地重劃區開發計畫執行情形，核有：1.103至113年間抵費地</w:t>
      </w:r>
      <w:r w:rsidR="00B075B8" w:rsidRPr="001206C5">
        <w:rPr>
          <w:noProof/>
        </w:rPr>
        <w:lastRenderedPageBreak/>
        <mc:AlternateContent>
          <mc:Choice Requires="wps">
            <w:drawing>
              <wp:anchor distT="0" distB="0" distL="114300" distR="114300" simplePos="0" relativeHeight="252368896" behindDoc="0" locked="0" layoutInCell="1" allowOverlap="1" wp14:anchorId="2BE8AD38" wp14:editId="10015E46">
                <wp:simplePos x="0" y="0"/>
                <wp:positionH relativeFrom="margin">
                  <wp:posOffset>2865755</wp:posOffset>
                </wp:positionH>
                <wp:positionV relativeFrom="margin">
                  <wp:posOffset>237754</wp:posOffset>
                </wp:positionV>
                <wp:extent cx="3410585" cy="1701800"/>
                <wp:effectExtent l="0" t="0" r="0" b="0"/>
                <wp:wrapSquare wrapText="bothSides"/>
                <wp:docPr id="176216479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0585" cy="1701800"/>
                        </a:xfrm>
                        <a:prstGeom prst="rect">
                          <a:avLst/>
                        </a:prstGeom>
                        <a:noFill/>
                        <a:ln>
                          <a:noFill/>
                        </a:ln>
                      </wps:spPr>
                      <wps:txbx>
                        <w:txbxContent>
                          <w:p w14:paraId="5B8775A5" w14:textId="77777777" w:rsidR="00B075B8" w:rsidRPr="00A02246" w:rsidRDefault="00B075B8" w:rsidP="00B075B8">
                            <w:pPr>
                              <w:overflowPunct w:val="0"/>
                              <w:autoSpaceDE w:val="0"/>
                              <w:autoSpaceDN w:val="0"/>
                              <w:adjustRightInd w:val="0"/>
                              <w:snapToGrid w:val="0"/>
                              <w:spacing w:afterLines="30" w:after="108" w:line="240" w:lineRule="exact"/>
                              <w:ind w:leftChars="-11" w:left="546" w:right="-26" w:hangingChars="238" w:hanging="572"/>
                              <w:jc w:val="center"/>
                              <w:rPr>
                                <w:rFonts w:ascii="標楷體" w:eastAsia="標楷體" w:hAnsi="標楷體"/>
                                <w:b/>
                              </w:rPr>
                            </w:pPr>
                            <w:r w:rsidRPr="00557417">
                              <w:rPr>
                                <w:rFonts w:ascii="標楷體" w:eastAsia="標楷體" w:hAnsi="標楷體" w:hint="eastAsia"/>
                                <w:b/>
                              </w:rPr>
                              <w:t>表</w:t>
                            </w:r>
                            <w:r>
                              <w:rPr>
                                <w:rFonts w:ascii="標楷體" w:eastAsia="標楷體" w:hAnsi="標楷體" w:hint="eastAsia"/>
                                <w:b/>
                              </w:rPr>
                              <w:t xml:space="preserve">19  </w:t>
                            </w:r>
                            <w:proofErr w:type="gramStart"/>
                            <w:r>
                              <w:rPr>
                                <w:rFonts w:ascii="標楷體" w:eastAsia="標楷體" w:hAnsi="標楷體" w:hint="eastAsia"/>
                                <w:b/>
                              </w:rPr>
                              <w:t>113</w:t>
                            </w:r>
                            <w:proofErr w:type="gramEnd"/>
                            <w:r>
                              <w:rPr>
                                <w:rFonts w:ascii="標楷體" w:eastAsia="標楷體" w:hAnsi="標楷體" w:hint="eastAsia"/>
                                <w:b/>
                              </w:rPr>
                              <w:t>年度市地重劃區開發計畫執行情形</w:t>
                            </w:r>
                          </w:p>
                          <w:p w14:paraId="76B9190C" w14:textId="77777777" w:rsidR="00B075B8" w:rsidRPr="0003038C" w:rsidRDefault="00B075B8" w:rsidP="00B32ACF">
                            <w:pPr>
                              <w:pStyle w:val="affa"/>
                              <w:overflowPunct w:val="0"/>
                              <w:adjustRightInd w:val="0"/>
                              <w:snapToGrid w:val="0"/>
                              <w:spacing w:line="240" w:lineRule="exact"/>
                              <w:ind w:left="618" w:rightChars="-15" w:right="-36" w:hanging="380"/>
                              <w:jc w:val="right"/>
                              <w:rPr>
                                <w:rFonts w:ascii="標楷體" w:eastAsia="標楷體" w:hAnsi="標楷體"/>
                                <w:sz w:val="20"/>
                                <w:szCs w:val="20"/>
                              </w:rPr>
                            </w:pPr>
                            <w:r w:rsidRPr="0003038C">
                              <w:rPr>
                                <w:rFonts w:ascii="標楷體" w:eastAsia="標楷體" w:hAnsi="標楷體" w:hint="eastAsia"/>
                                <w:sz w:val="20"/>
                                <w:szCs w:val="20"/>
                              </w:rPr>
                              <w:t>單位：新臺幣千元、％</w:t>
                            </w:r>
                          </w:p>
                          <w:tbl>
                            <w:tblPr>
                              <w:tblW w:w="510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1"/>
                              <w:gridCol w:w="844"/>
                              <w:gridCol w:w="794"/>
                              <w:gridCol w:w="992"/>
                              <w:gridCol w:w="992"/>
                            </w:tblGrid>
                            <w:tr w:rsidR="00B075B8" w:rsidRPr="00DA3222" w14:paraId="0DB2C73B" w14:textId="77777777" w:rsidTr="00FB47FA">
                              <w:trPr>
                                <w:trHeight w:val="227"/>
                              </w:trPr>
                              <w:tc>
                                <w:tcPr>
                                  <w:tcW w:w="1481" w:type="dxa"/>
                                  <w:vMerge w:val="restart"/>
                                  <w:vAlign w:val="center"/>
                                </w:tcPr>
                                <w:p w14:paraId="3602E6F5" w14:textId="77777777" w:rsidR="00B075B8" w:rsidRDefault="00B075B8" w:rsidP="00CF5701">
                                  <w:pPr>
                                    <w:pStyle w:val="affd"/>
                                    <w:wordWrap/>
                                    <w:adjustRightInd w:val="0"/>
                                    <w:snapToGrid w:val="0"/>
                                    <w:spacing w:line="240" w:lineRule="auto"/>
                                    <w:ind w:leftChars="-30" w:left="-72" w:rightChars="-30" w:right="-72"/>
                                    <w:jc w:val="distribute"/>
                                    <w:rPr>
                                      <w:b w:val="0"/>
                                      <w:sz w:val="20"/>
                                      <w:szCs w:val="20"/>
                                    </w:rPr>
                                  </w:pPr>
                                  <w:r>
                                    <w:rPr>
                                      <w:rFonts w:hint="eastAsia"/>
                                      <w:b w:val="0"/>
                                      <w:sz w:val="20"/>
                                      <w:szCs w:val="20"/>
                                    </w:rPr>
                                    <w:t>市地重劃區</w:t>
                                  </w:r>
                                </w:p>
                                <w:p w14:paraId="286319C0" w14:textId="77777777" w:rsidR="00B075B8" w:rsidRPr="00A455AD" w:rsidRDefault="00B075B8" w:rsidP="00CF5701">
                                  <w:pPr>
                                    <w:pStyle w:val="affd"/>
                                    <w:wordWrap/>
                                    <w:adjustRightInd w:val="0"/>
                                    <w:snapToGrid w:val="0"/>
                                    <w:spacing w:line="240" w:lineRule="auto"/>
                                    <w:ind w:leftChars="-30" w:left="-72" w:rightChars="-30" w:right="-72"/>
                                    <w:jc w:val="distribute"/>
                                    <w:rPr>
                                      <w:b w:val="0"/>
                                      <w:sz w:val="20"/>
                                      <w:szCs w:val="20"/>
                                    </w:rPr>
                                  </w:pPr>
                                  <w:r>
                                    <w:rPr>
                                      <w:rFonts w:hint="eastAsia"/>
                                      <w:b w:val="0"/>
                                      <w:sz w:val="20"/>
                                      <w:szCs w:val="20"/>
                                    </w:rPr>
                                    <w:t>開發計畫</w:t>
                                  </w:r>
                                </w:p>
                              </w:tc>
                              <w:tc>
                                <w:tcPr>
                                  <w:tcW w:w="844" w:type="dxa"/>
                                  <w:vMerge w:val="restart"/>
                                  <w:vAlign w:val="center"/>
                                </w:tcPr>
                                <w:p w14:paraId="7CDF9EEE" w14:textId="77777777" w:rsidR="00B075B8" w:rsidRPr="00A455AD" w:rsidRDefault="00B075B8" w:rsidP="00CF5701">
                                  <w:pPr>
                                    <w:pStyle w:val="affd"/>
                                    <w:wordWrap/>
                                    <w:adjustRightInd w:val="0"/>
                                    <w:snapToGrid w:val="0"/>
                                    <w:spacing w:line="240" w:lineRule="auto"/>
                                    <w:ind w:leftChars="-30" w:left="-72" w:rightChars="-30" w:right="-72"/>
                                    <w:jc w:val="center"/>
                                    <w:rPr>
                                      <w:b w:val="0"/>
                                      <w:sz w:val="20"/>
                                      <w:szCs w:val="20"/>
                                    </w:rPr>
                                  </w:pPr>
                                  <w:r w:rsidRPr="00A455AD">
                                    <w:rPr>
                                      <w:rFonts w:hint="eastAsia"/>
                                      <w:b w:val="0"/>
                                      <w:sz w:val="20"/>
                                      <w:szCs w:val="20"/>
                                    </w:rPr>
                                    <w:t>預算數</w:t>
                                  </w:r>
                                </w:p>
                              </w:tc>
                              <w:tc>
                                <w:tcPr>
                                  <w:tcW w:w="794" w:type="dxa"/>
                                  <w:vMerge w:val="restart"/>
                                  <w:vAlign w:val="center"/>
                                </w:tcPr>
                                <w:p w14:paraId="29E11BE7" w14:textId="77777777" w:rsidR="00B075B8" w:rsidRDefault="00B075B8" w:rsidP="00CF5701">
                                  <w:pPr>
                                    <w:pStyle w:val="affd"/>
                                    <w:wordWrap/>
                                    <w:adjustRightInd w:val="0"/>
                                    <w:snapToGrid w:val="0"/>
                                    <w:spacing w:line="240" w:lineRule="auto"/>
                                    <w:ind w:leftChars="-30" w:left="-72" w:rightChars="-30" w:right="-72"/>
                                    <w:jc w:val="center"/>
                                    <w:rPr>
                                      <w:b w:val="0"/>
                                      <w:sz w:val="20"/>
                                      <w:szCs w:val="20"/>
                                    </w:rPr>
                                  </w:pPr>
                                  <w:r w:rsidRPr="00A455AD">
                                    <w:rPr>
                                      <w:rFonts w:hint="eastAsia"/>
                                      <w:b w:val="0"/>
                                      <w:sz w:val="20"/>
                                      <w:szCs w:val="20"/>
                                    </w:rPr>
                                    <w:t>決算</w:t>
                                  </w:r>
                                </w:p>
                                <w:p w14:paraId="3BF8481B" w14:textId="77777777" w:rsidR="00B075B8" w:rsidRPr="00A455AD" w:rsidRDefault="00B075B8" w:rsidP="00CF5701">
                                  <w:pPr>
                                    <w:pStyle w:val="affd"/>
                                    <w:wordWrap/>
                                    <w:adjustRightInd w:val="0"/>
                                    <w:snapToGrid w:val="0"/>
                                    <w:spacing w:line="240" w:lineRule="auto"/>
                                    <w:ind w:leftChars="-30" w:left="-72" w:rightChars="-30" w:right="-72"/>
                                    <w:jc w:val="center"/>
                                    <w:rPr>
                                      <w:b w:val="0"/>
                                      <w:sz w:val="20"/>
                                      <w:szCs w:val="20"/>
                                    </w:rPr>
                                  </w:pPr>
                                  <w:r>
                                    <w:rPr>
                                      <w:rFonts w:hint="eastAsia"/>
                                      <w:b w:val="0"/>
                                      <w:sz w:val="20"/>
                                      <w:szCs w:val="20"/>
                                    </w:rPr>
                                    <w:t>審定</w:t>
                                  </w:r>
                                  <w:r w:rsidRPr="00A455AD">
                                    <w:rPr>
                                      <w:rFonts w:hint="eastAsia"/>
                                      <w:b w:val="0"/>
                                      <w:sz w:val="20"/>
                                      <w:szCs w:val="20"/>
                                    </w:rPr>
                                    <w:t>數</w:t>
                                  </w:r>
                                </w:p>
                              </w:tc>
                              <w:tc>
                                <w:tcPr>
                                  <w:tcW w:w="1984" w:type="dxa"/>
                                  <w:gridSpan w:val="2"/>
                                  <w:vAlign w:val="center"/>
                                </w:tcPr>
                                <w:p w14:paraId="3EF30FD2" w14:textId="77777777" w:rsidR="00B075B8" w:rsidRPr="00A455AD" w:rsidRDefault="00B075B8" w:rsidP="00CF5701">
                                  <w:pPr>
                                    <w:pStyle w:val="affd"/>
                                    <w:wordWrap/>
                                    <w:adjustRightInd w:val="0"/>
                                    <w:snapToGrid w:val="0"/>
                                    <w:spacing w:line="240" w:lineRule="auto"/>
                                    <w:ind w:leftChars="-33" w:left="-79" w:firstLineChars="14" w:firstLine="28"/>
                                    <w:jc w:val="center"/>
                                    <w:rPr>
                                      <w:b w:val="0"/>
                                      <w:sz w:val="20"/>
                                      <w:szCs w:val="20"/>
                                    </w:rPr>
                                  </w:pPr>
                                  <w:r w:rsidRPr="00A455AD">
                                    <w:rPr>
                                      <w:rFonts w:hint="eastAsia"/>
                                      <w:b w:val="0"/>
                                      <w:color w:val="000000" w:themeColor="text1"/>
                                      <w:sz w:val="20"/>
                                      <w:szCs w:val="20"/>
                                    </w:rPr>
                                    <w:t>比較增減</w:t>
                                  </w:r>
                                </w:p>
                              </w:tc>
                            </w:tr>
                            <w:tr w:rsidR="00B075B8" w:rsidRPr="00DA3222" w14:paraId="6EDD1CCA" w14:textId="77777777" w:rsidTr="00FB47FA">
                              <w:trPr>
                                <w:trHeight w:val="227"/>
                              </w:trPr>
                              <w:tc>
                                <w:tcPr>
                                  <w:tcW w:w="1481" w:type="dxa"/>
                                  <w:vMerge/>
                                  <w:vAlign w:val="center"/>
                                </w:tcPr>
                                <w:p w14:paraId="1E91D10B" w14:textId="77777777" w:rsidR="00B075B8" w:rsidRPr="00A455AD" w:rsidRDefault="00B075B8" w:rsidP="00CF5701">
                                  <w:pPr>
                                    <w:pStyle w:val="affd"/>
                                    <w:wordWrap/>
                                    <w:adjustRightInd w:val="0"/>
                                    <w:snapToGrid w:val="0"/>
                                    <w:spacing w:line="240" w:lineRule="auto"/>
                                    <w:ind w:leftChars="-30" w:left="-72" w:rightChars="-30" w:right="-72"/>
                                    <w:jc w:val="distribute"/>
                                    <w:rPr>
                                      <w:b w:val="0"/>
                                      <w:sz w:val="20"/>
                                      <w:szCs w:val="20"/>
                                    </w:rPr>
                                  </w:pPr>
                                </w:p>
                              </w:tc>
                              <w:tc>
                                <w:tcPr>
                                  <w:tcW w:w="844" w:type="dxa"/>
                                  <w:vMerge/>
                                  <w:vAlign w:val="center"/>
                                </w:tcPr>
                                <w:p w14:paraId="5B0D45B9" w14:textId="77777777" w:rsidR="00B075B8" w:rsidRPr="00A455AD" w:rsidRDefault="00B075B8" w:rsidP="00CF5701">
                                  <w:pPr>
                                    <w:pStyle w:val="affd"/>
                                    <w:wordWrap/>
                                    <w:adjustRightInd w:val="0"/>
                                    <w:snapToGrid w:val="0"/>
                                    <w:spacing w:line="240" w:lineRule="auto"/>
                                    <w:ind w:leftChars="-30" w:left="-72" w:rightChars="-30" w:right="-72"/>
                                    <w:jc w:val="center"/>
                                    <w:rPr>
                                      <w:b w:val="0"/>
                                      <w:sz w:val="20"/>
                                      <w:szCs w:val="20"/>
                                    </w:rPr>
                                  </w:pPr>
                                </w:p>
                              </w:tc>
                              <w:tc>
                                <w:tcPr>
                                  <w:tcW w:w="794" w:type="dxa"/>
                                  <w:vMerge/>
                                  <w:vAlign w:val="center"/>
                                </w:tcPr>
                                <w:p w14:paraId="2738A2ED" w14:textId="77777777" w:rsidR="00B075B8" w:rsidRPr="00A455AD" w:rsidRDefault="00B075B8" w:rsidP="00CF5701">
                                  <w:pPr>
                                    <w:pStyle w:val="affd"/>
                                    <w:wordWrap/>
                                    <w:adjustRightInd w:val="0"/>
                                    <w:snapToGrid w:val="0"/>
                                    <w:spacing w:line="240" w:lineRule="auto"/>
                                    <w:ind w:leftChars="-30" w:left="-72" w:rightChars="-30" w:right="-72"/>
                                    <w:jc w:val="center"/>
                                    <w:rPr>
                                      <w:b w:val="0"/>
                                      <w:sz w:val="20"/>
                                      <w:szCs w:val="20"/>
                                    </w:rPr>
                                  </w:pPr>
                                </w:p>
                              </w:tc>
                              <w:tc>
                                <w:tcPr>
                                  <w:tcW w:w="992" w:type="dxa"/>
                                  <w:vAlign w:val="center"/>
                                </w:tcPr>
                                <w:p w14:paraId="42CF13F9" w14:textId="77777777" w:rsidR="00B075B8" w:rsidRPr="00A455AD" w:rsidRDefault="00B075B8" w:rsidP="00CF5701">
                                  <w:pPr>
                                    <w:pStyle w:val="affd"/>
                                    <w:wordWrap/>
                                    <w:adjustRightInd w:val="0"/>
                                    <w:snapToGrid w:val="0"/>
                                    <w:spacing w:line="240" w:lineRule="auto"/>
                                    <w:ind w:leftChars="-30" w:left="-72" w:rightChars="-30" w:right="-72"/>
                                    <w:jc w:val="center"/>
                                    <w:rPr>
                                      <w:b w:val="0"/>
                                      <w:sz w:val="20"/>
                                      <w:szCs w:val="20"/>
                                    </w:rPr>
                                  </w:pPr>
                                  <w:r w:rsidRPr="00A455AD">
                                    <w:rPr>
                                      <w:rFonts w:hint="eastAsia"/>
                                      <w:b w:val="0"/>
                                      <w:color w:val="000000" w:themeColor="text1"/>
                                      <w:sz w:val="20"/>
                                      <w:szCs w:val="20"/>
                                    </w:rPr>
                                    <w:t>金</w:t>
                                  </w:r>
                                  <w:r>
                                    <w:rPr>
                                      <w:rFonts w:hint="eastAsia"/>
                                      <w:b w:val="0"/>
                                      <w:color w:val="000000" w:themeColor="text1"/>
                                      <w:sz w:val="20"/>
                                      <w:szCs w:val="20"/>
                                    </w:rPr>
                                    <w:t xml:space="preserve">  </w:t>
                                  </w:r>
                                  <w:r w:rsidRPr="00A455AD">
                                    <w:rPr>
                                      <w:rFonts w:hint="eastAsia"/>
                                      <w:b w:val="0"/>
                                      <w:color w:val="000000" w:themeColor="text1"/>
                                      <w:sz w:val="20"/>
                                      <w:szCs w:val="20"/>
                                    </w:rPr>
                                    <w:t>額</w:t>
                                  </w:r>
                                </w:p>
                              </w:tc>
                              <w:tc>
                                <w:tcPr>
                                  <w:tcW w:w="992" w:type="dxa"/>
                                  <w:vAlign w:val="center"/>
                                </w:tcPr>
                                <w:p w14:paraId="1D3E01F0" w14:textId="77777777" w:rsidR="00B075B8" w:rsidRPr="00A455AD" w:rsidRDefault="00B075B8" w:rsidP="00A36953">
                                  <w:pPr>
                                    <w:pStyle w:val="affd"/>
                                    <w:wordWrap/>
                                    <w:adjustRightInd w:val="0"/>
                                    <w:snapToGrid w:val="0"/>
                                    <w:spacing w:line="240" w:lineRule="auto"/>
                                    <w:ind w:leftChars="-30" w:left="-72" w:rightChars="-30" w:right="-72"/>
                                    <w:jc w:val="center"/>
                                    <w:rPr>
                                      <w:b w:val="0"/>
                                      <w:sz w:val="20"/>
                                      <w:szCs w:val="20"/>
                                    </w:rPr>
                                  </w:pPr>
                                  <w:r w:rsidRPr="00A36953">
                                    <w:rPr>
                                      <w:rFonts w:hint="eastAsia"/>
                                      <w:b w:val="0"/>
                                      <w:color w:val="000000" w:themeColor="text1"/>
                                      <w:sz w:val="20"/>
                                      <w:szCs w:val="20"/>
                                    </w:rPr>
                                    <w:t>比</w:t>
                                  </w:r>
                                  <w:r>
                                    <w:rPr>
                                      <w:rFonts w:hint="eastAsia"/>
                                      <w:b w:val="0"/>
                                      <w:color w:val="000000" w:themeColor="text1"/>
                                      <w:sz w:val="20"/>
                                      <w:szCs w:val="20"/>
                                    </w:rPr>
                                    <w:t xml:space="preserve">  </w:t>
                                  </w:r>
                                  <w:r w:rsidRPr="00A36953">
                                    <w:rPr>
                                      <w:rFonts w:hint="eastAsia"/>
                                      <w:b w:val="0"/>
                                      <w:color w:val="000000" w:themeColor="text1"/>
                                      <w:sz w:val="20"/>
                                      <w:szCs w:val="20"/>
                                    </w:rPr>
                                    <w:t>率</w:t>
                                  </w:r>
                                </w:p>
                              </w:tc>
                            </w:tr>
                            <w:tr w:rsidR="00B075B8" w:rsidRPr="00DA3222" w14:paraId="1DD09368" w14:textId="77777777" w:rsidTr="00FB47FA">
                              <w:trPr>
                                <w:trHeight w:val="227"/>
                              </w:trPr>
                              <w:tc>
                                <w:tcPr>
                                  <w:tcW w:w="1481" w:type="dxa"/>
                                </w:tcPr>
                                <w:p w14:paraId="33A671F6" w14:textId="77777777" w:rsidR="00B075B8" w:rsidRPr="00A455AD" w:rsidRDefault="00B075B8" w:rsidP="00165579">
                                  <w:pPr>
                                    <w:pStyle w:val="affd"/>
                                    <w:wordWrap/>
                                    <w:adjustRightInd w:val="0"/>
                                    <w:snapToGrid w:val="0"/>
                                    <w:spacing w:line="240" w:lineRule="auto"/>
                                    <w:ind w:leftChars="-30" w:left="-72" w:rightChars="-30" w:right="-72"/>
                                    <w:jc w:val="distribute"/>
                                    <w:rPr>
                                      <w:b w:val="0"/>
                                      <w:sz w:val="20"/>
                                      <w:szCs w:val="20"/>
                                    </w:rPr>
                                  </w:pPr>
                                  <w:r w:rsidRPr="00A455AD">
                                    <w:rPr>
                                      <w:rFonts w:hint="eastAsia"/>
                                      <w:b w:val="0"/>
                                      <w:sz w:val="20"/>
                                      <w:szCs w:val="20"/>
                                    </w:rPr>
                                    <w:t>屏東市大武營</w:t>
                                  </w:r>
                                </w:p>
                              </w:tc>
                              <w:tc>
                                <w:tcPr>
                                  <w:tcW w:w="844" w:type="dxa"/>
                                </w:tcPr>
                                <w:p w14:paraId="136EB885"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10,357</w:t>
                                  </w:r>
                                </w:p>
                              </w:tc>
                              <w:tc>
                                <w:tcPr>
                                  <w:tcW w:w="794" w:type="dxa"/>
                                </w:tcPr>
                                <w:p w14:paraId="19A98B1A"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13</w:t>
                                  </w:r>
                                  <w:r w:rsidRPr="00165579">
                                    <w:rPr>
                                      <w:b w:val="0"/>
                                      <w:sz w:val="20"/>
                                      <w:szCs w:val="20"/>
                                    </w:rPr>
                                    <w:t>,</w:t>
                                  </w:r>
                                  <w:r w:rsidRPr="00165579">
                                    <w:rPr>
                                      <w:rFonts w:hint="eastAsia"/>
                                      <w:b w:val="0"/>
                                      <w:sz w:val="20"/>
                                      <w:szCs w:val="20"/>
                                    </w:rPr>
                                    <w:t>652</w:t>
                                  </w:r>
                                </w:p>
                              </w:tc>
                              <w:tc>
                                <w:tcPr>
                                  <w:tcW w:w="992" w:type="dxa"/>
                                </w:tcPr>
                                <w:p w14:paraId="184A348C"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3</w:t>
                                  </w:r>
                                  <w:r w:rsidRPr="00165579">
                                    <w:rPr>
                                      <w:b w:val="0"/>
                                      <w:sz w:val="20"/>
                                      <w:szCs w:val="20"/>
                                    </w:rPr>
                                    <w:t>,</w:t>
                                  </w:r>
                                  <w:r w:rsidRPr="00165579">
                                    <w:rPr>
                                      <w:rFonts w:hint="eastAsia"/>
                                      <w:b w:val="0"/>
                                      <w:sz w:val="20"/>
                                      <w:szCs w:val="20"/>
                                    </w:rPr>
                                    <w:t>295</w:t>
                                  </w:r>
                                </w:p>
                              </w:tc>
                              <w:tc>
                                <w:tcPr>
                                  <w:tcW w:w="992" w:type="dxa"/>
                                </w:tcPr>
                                <w:p w14:paraId="71CE9900" w14:textId="77777777" w:rsidR="00B075B8" w:rsidRPr="00165579" w:rsidRDefault="00B075B8" w:rsidP="00165579">
                                  <w:pPr>
                                    <w:pStyle w:val="affd"/>
                                    <w:wordWrap/>
                                    <w:adjustRightInd w:val="0"/>
                                    <w:snapToGrid w:val="0"/>
                                    <w:spacing w:line="240" w:lineRule="auto"/>
                                    <w:ind w:leftChars="-33" w:left="-79" w:firstLineChars="14" w:firstLine="28"/>
                                    <w:jc w:val="right"/>
                                    <w:rPr>
                                      <w:b w:val="0"/>
                                      <w:sz w:val="20"/>
                                      <w:szCs w:val="20"/>
                                    </w:rPr>
                                  </w:pPr>
                                  <w:r w:rsidRPr="00165579">
                                    <w:rPr>
                                      <w:rFonts w:hint="eastAsia"/>
                                      <w:b w:val="0"/>
                                      <w:sz w:val="20"/>
                                      <w:szCs w:val="20"/>
                                    </w:rPr>
                                    <w:t>31.82</w:t>
                                  </w:r>
                                </w:p>
                              </w:tc>
                            </w:tr>
                            <w:tr w:rsidR="00B075B8" w:rsidRPr="00DA3222" w14:paraId="40E41986" w14:textId="77777777" w:rsidTr="00FB47FA">
                              <w:trPr>
                                <w:trHeight w:val="227"/>
                              </w:trPr>
                              <w:tc>
                                <w:tcPr>
                                  <w:tcW w:w="1481" w:type="dxa"/>
                                </w:tcPr>
                                <w:p w14:paraId="65B3C0BD" w14:textId="77777777" w:rsidR="00B075B8" w:rsidRPr="00A455AD" w:rsidRDefault="00B075B8" w:rsidP="00165579">
                                  <w:pPr>
                                    <w:pStyle w:val="affd"/>
                                    <w:wordWrap/>
                                    <w:adjustRightInd w:val="0"/>
                                    <w:snapToGrid w:val="0"/>
                                    <w:spacing w:line="240" w:lineRule="auto"/>
                                    <w:ind w:leftChars="-30" w:left="-72" w:rightChars="-30" w:right="-72"/>
                                    <w:jc w:val="distribute"/>
                                    <w:rPr>
                                      <w:b w:val="0"/>
                                      <w:sz w:val="20"/>
                                      <w:szCs w:val="20"/>
                                    </w:rPr>
                                  </w:pPr>
                                  <w:r w:rsidRPr="00A455AD">
                                    <w:rPr>
                                      <w:rFonts w:hint="eastAsia"/>
                                      <w:b w:val="0"/>
                                      <w:sz w:val="20"/>
                                      <w:szCs w:val="20"/>
                                    </w:rPr>
                                    <w:t>屏東市和生</w:t>
                                  </w:r>
                                </w:p>
                              </w:tc>
                              <w:tc>
                                <w:tcPr>
                                  <w:tcW w:w="844" w:type="dxa"/>
                                </w:tcPr>
                                <w:p w14:paraId="3BF60933"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140</w:t>
                                  </w:r>
                                  <w:r w:rsidRPr="00165579">
                                    <w:rPr>
                                      <w:b w:val="0"/>
                                      <w:sz w:val="20"/>
                                      <w:szCs w:val="20"/>
                                    </w:rPr>
                                    <w:t>,</w:t>
                                  </w:r>
                                  <w:r w:rsidRPr="00165579">
                                    <w:rPr>
                                      <w:rFonts w:hint="eastAsia"/>
                                      <w:b w:val="0"/>
                                      <w:sz w:val="20"/>
                                      <w:szCs w:val="20"/>
                                    </w:rPr>
                                    <w:t>061</w:t>
                                  </w:r>
                                </w:p>
                              </w:tc>
                              <w:tc>
                                <w:tcPr>
                                  <w:tcW w:w="794" w:type="dxa"/>
                                </w:tcPr>
                                <w:p w14:paraId="68CBAAA3"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68,948</w:t>
                                  </w:r>
                                </w:p>
                              </w:tc>
                              <w:tc>
                                <w:tcPr>
                                  <w:tcW w:w="992" w:type="dxa"/>
                                </w:tcPr>
                                <w:p w14:paraId="685E297F"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w:t>
                                  </w:r>
                                  <w:r w:rsidRPr="00165579">
                                    <w:rPr>
                                      <w:b w:val="0"/>
                                      <w:sz w:val="20"/>
                                      <w:szCs w:val="20"/>
                                    </w:rPr>
                                    <w:t xml:space="preserve"> </w:t>
                                  </w:r>
                                  <w:r w:rsidRPr="00165579">
                                    <w:rPr>
                                      <w:rFonts w:hint="eastAsia"/>
                                      <w:b w:val="0"/>
                                      <w:sz w:val="20"/>
                                      <w:szCs w:val="20"/>
                                    </w:rPr>
                                    <w:t>71,112</w:t>
                                  </w:r>
                                </w:p>
                              </w:tc>
                              <w:tc>
                                <w:tcPr>
                                  <w:tcW w:w="992" w:type="dxa"/>
                                </w:tcPr>
                                <w:p w14:paraId="7F6AD7C2" w14:textId="77777777" w:rsidR="00B075B8" w:rsidRPr="00165579" w:rsidRDefault="00B075B8" w:rsidP="00165579">
                                  <w:pPr>
                                    <w:pStyle w:val="affd"/>
                                    <w:wordWrap/>
                                    <w:adjustRightInd w:val="0"/>
                                    <w:snapToGrid w:val="0"/>
                                    <w:spacing w:line="240" w:lineRule="auto"/>
                                    <w:ind w:leftChars="-33" w:left="-79" w:firstLineChars="14" w:firstLine="28"/>
                                    <w:jc w:val="right"/>
                                    <w:rPr>
                                      <w:b w:val="0"/>
                                      <w:sz w:val="20"/>
                                      <w:szCs w:val="20"/>
                                    </w:rPr>
                                  </w:pPr>
                                  <w:r w:rsidRPr="00165579">
                                    <w:rPr>
                                      <w:b w:val="0"/>
                                      <w:sz w:val="20"/>
                                      <w:szCs w:val="20"/>
                                    </w:rPr>
                                    <w:t xml:space="preserve">- </w:t>
                                  </w:r>
                                  <w:r w:rsidRPr="00165579">
                                    <w:rPr>
                                      <w:rFonts w:hint="eastAsia"/>
                                      <w:b w:val="0"/>
                                      <w:sz w:val="20"/>
                                      <w:szCs w:val="20"/>
                                    </w:rPr>
                                    <w:t>50.77</w:t>
                                  </w:r>
                                </w:p>
                              </w:tc>
                            </w:tr>
                            <w:tr w:rsidR="00B075B8" w:rsidRPr="00DA3222" w14:paraId="069D7A81" w14:textId="77777777" w:rsidTr="00FB47FA">
                              <w:trPr>
                                <w:trHeight w:val="227"/>
                              </w:trPr>
                              <w:tc>
                                <w:tcPr>
                                  <w:tcW w:w="1481" w:type="dxa"/>
                                </w:tcPr>
                                <w:p w14:paraId="09B400D3" w14:textId="77777777" w:rsidR="00B075B8" w:rsidRPr="00A455AD" w:rsidRDefault="00B075B8" w:rsidP="00165579">
                                  <w:pPr>
                                    <w:pStyle w:val="affd"/>
                                    <w:wordWrap/>
                                    <w:adjustRightInd w:val="0"/>
                                    <w:snapToGrid w:val="0"/>
                                    <w:spacing w:line="240" w:lineRule="auto"/>
                                    <w:ind w:leftChars="-30" w:left="-72" w:rightChars="-30" w:right="-72"/>
                                    <w:jc w:val="distribute"/>
                                    <w:rPr>
                                      <w:b w:val="0"/>
                                      <w:sz w:val="20"/>
                                      <w:szCs w:val="20"/>
                                    </w:rPr>
                                  </w:pPr>
                                  <w:r w:rsidRPr="00165579">
                                    <w:rPr>
                                      <w:rFonts w:hint="eastAsia"/>
                                      <w:b w:val="0"/>
                                      <w:sz w:val="20"/>
                                      <w:szCs w:val="20"/>
                                    </w:rPr>
                                    <w:t>新園鄉鹽</w:t>
                                  </w:r>
                                  <w:proofErr w:type="gramStart"/>
                                  <w:r w:rsidRPr="00165579">
                                    <w:rPr>
                                      <w:rFonts w:hint="eastAsia"/>
                                      <w:b w:val="0"/>
                                      <w:sz w:val="20"/>
                                      <w:szCs w:val="20"/>
                                    </w:rPr>
                                    <w:t>埔</w:t>
                                  </w:r>
                                  <w:proofErr w:type="gramEnd"/>
                                  <w:r w:rsidRPr="00165579">
                                    <w:rPr>
                                      <w:rFonts w:hint="eastAsia"/>
                                      <w:b w:val="0"/>
                                      <w:sz w:val="20"/>
                                      <w:szCs w:val="20"/>
                                    </w:rPr>
                                    <w:t>漁港</w:t>
                                  </w:r>
                                </w:p>
                              </w:tc>
                              <w:tc>
                                <w:tcPr>
                                  <w:tcW w:w="844" w:type="dxa"/>
                                </w:tcPr>
                                <w:p w14:paraId="59905BA5"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6</w:t>
                                  </w:r>
                                  <w:r w:rsidRPr="00165579">
                                    <w:rPr>
                                      <w:b w:val="0"/>
                                      <w:sz w:val="20"/>
                                      <w:szCs w:val="20"/>
                                    </w:rPr>
                                    <w:t>,</w:t>
                                  </w:r>
                                  <w:r w:rsidRPr="00165579">
                                    <w:rPr>
                                      <w:rFonts w:hint="eastAsia"/>
                                      <w:b w:val="0"/>
                                      <w:sz w:val="20"/>
                                      <w:szCs w:val="20"/>
                                    </w:rPr>
                                    <w:t>832</w:t>
                                  </w:r>
                                </w:p>
                              </w:tc>
                              <w:tc>
                                <w:tcPr>
                                  <w:tcW w:w="794" w:type="dxa"/>
                                </w:tcPr>
                                <w:p w14:paraId="12189D3D"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782</w:t>
                                  </w:r>
                                </w:p>
                              </w:tc>
                              <w:tc>
                                <w:tcPr>
                                  <w:tcW w:w="992" w:type="dxa"/>
                                </w:tcPr>
                                <w:p w14:paraId="5554EDE6"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w:t>
                                  </w:r>
                                  <w:r w:rsidRPr="00165579">
                                    <w:rPr>
                                      <w:b w:val="0"/>
                                      <w:sz w:val="20"/>
                                      <w:szCs w:val="20"/>
                                    </w:rPr>
                                    <w:t xml:space="preserve"> </w:t>
                                  </w:r>
                                  <w:r w:rsidRPr="00165579">
                                    <w:rPr>
                                      <w:rFonts w:hint="eastAsia"/>
                                      <w:b w:val="0"/>
                                      <w:sz w:val="20"/>
                                      <w:szCs w:val="20"/>
                                    </w:rPr>
                                    <w:t>6,049</w:t>
                                  </w:r>
                                </w:p>
                              </w:tc>
                              <w:tc>
                                <w:tcPr>
                                  <w:tcW w:w="992" w:type="dxa"/>
                                </w:tcPr>
                                <w:p w14:paraId="363767FF" w14:textId="77777777" w:rsidR="00B075B8" w:rsidRPr="00165579" w:rsidRDefault="00B075B8" w:rsidP="00165579">
                                  <w:pPr>
                                    <w:pStyle w:val="affd"/>
                                    <w:wordWrap/>
                                    <w:adjustRightInd w:val="0"/>
                                    <w:snapToGrid w:val="0"/>
                                    <w:spacing w:line="240" w:lineRule="auto"/>
                                    <w:ind w:leftChars="-33" w:left="-79" w:firstLineChars="14" w:firstLine="28"/>
                                    <w:jc w:val="right"/>
                                    <w:rPr>
                                      <w:b w:val="0"/>
                                      <w:sz w:val="20"/>
                                      <w:szCs w:val="20"/>
                                    </w:rPr>
                                  </w:pPr>
                                  <w:r w:rsidRPr="00165579">
                                    <w:rPr>
                                      <w:b w:val="0"/>
                                      <w:sz w:val="20"/>
                                      <w:szCs w:val="20"/>
                                    </w:rPr>
                                    <w:t xml:space="preserve">- </w:t>
                                  </w:r>
                                  <w:r w:rsidRPr="00165579">
                                    <w:rPr>
                                      <w:rFonts w:hint="eastAsia"/>
                                      <w:b w:val="0"/>
                                      <w:sz w:val="20"/>
                                      <w:szCs w:val="20"/>
                                    </w:rPr>
                                    <w:t>88.54</w:t>
                                  </w:r>
                                </w:p>
                              </w:tc>
                            </w:tr>
                            <w:tr w:rsidR="00B075B8" w:rsidRPr="00DA3222" w14:paraId="63DB7526" w14:textId="77777777" w:rsidTr="00FB47FA">
                              <w:trPr>
                                <w:trHeight w:val="227"/>
                              </w:trPr>
                              <w:tc>
                                <w:tcPr>
                                  <w:tcW w:w="1481" w:type="dxa"/>
                                </w:tcPr>
                                <w:p w14:paraId="62716AAC" w14:textId="77777777" w:rsidR="00B075B8" w:rsidRPr="00A455AD" w:rsidRDefault="00B075B8" w:rsidP="00165579">
                                  <w:pPr>
                                    <w:pStyle w:val="affd"/>
                                    <w:wordWrap/>
                                    <w:adjustRightInd w:val="0"/>
                                    <w:snapToGrid w:val="0"/>
                                    <w:spacing w:line="240" w:lineRule="auto"/>
                                    <w:ind w:leftChars="-30" w:left="-72" w:rightChars="-30" w:right="-72"/>
                                    <w:jc w:val="distribute"/>
                                    <w:rPr>
                                      <w:b w:val="0"/>
                                      <w:sz w:val="20"/>
                                      <w:szCs w:val="20"/>
                                    </w:rPr>
                                  </w:pPr>
                                  <w:proofErr w:type="gramStart"/>
                                  <w:r w:rsidRPr="00A455AD">
                                    <w:rPr>
                                      <w:rFonts w:hint="eastAsia"/>
                                      <w:b w:val="0"/>
                                      <w:sz w:val="20"/>
                                      <w:szCs w:val="20"/>
                                    </w:rPr>
                                    <w:t>屏東市礦協</w:t>
                                  </w:r>
                                  <w:proofErr w:type="gramEnd"/>
                                </w:p>
                              </w:tc>
                              <w:tc>
                                <w:tcPr>
                                  <w:tcW w:w="844" w:type="dxa"/>
                                </w:tcPr>
                                <w:p w14:paraId="34163116"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61</w:t>
                                  </w:r>
                                  <w:r w:rsidRPr="00165579">
                                    <w:rPr>
                                      <w:b w:val="0"/>
                                      <w:sz w:val="20"/>
                                      <w:szCs w:val="20"/>
                                    </w:rPr>
                                    <w:t>,</w:t>
                                  </w:r>
                                  <w:r w:rsidRPr="00165579">
                                    <w:rPr>
                                      <w:rFonts w:hint="eastAsia"/>
                                      <w:b w:val="0"/>
                                      <w:sz w:val="20"/>
                                      <w:szCs w:val="20"/>
                                    </w:rPr>
                                    <w:t>298</w:t>
                                  </w:r>
                                </w:p>
                              </w:tc>
                              <w:tc>
                                <w:tcPr>
                                  <w:tcW w:w="794" w:type="dxa"/>
                                </w:tcPr>
                                <w:p w14:paraId="5265E259"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w:t>
                                  </w:r>
                                </w:p>
                              </w:tc>
                              <w:tc>
                                <w:tcPr>
                                  <w:tcW w:w="992" w:type="dxa"/>
                                </w:tcPr>
                                <w:p w14:paraId="29A94381"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w:t>
                                  </w:r>
                                  <w:r w:rsidRPr="00165579">
                                    <w:rPr>
                                      <w:b w:val="0"/>
                                      <w:sz w:val="20"/>
                                      <w:szCs w:val="20"/>
                                    </w:rPr>
                                    <w:t xml:space="preserve"> </w:t>
                                  </w:r>
                                  <w:r w:rsidRPr="00165579">
                                    <w:rPr>
                                      <w:rFonts w:hint="eastAsia"/>
                                      <w:b w:val="0"/>
                                      <w:sz w:val="20"/>
                                      <w:szCs w:val="20"/>
                                    </w:rPr>
                                    <w:t>61</w:t>
                                  </w:r>
                                  <w:r w:rsidRPr="00165579">
                                    <w:rPr>
                                      <w:b w:val="0"/>
                                      <w:sz w:val="20"/>
                                      <w:szCs w:val="20"/>
                                    </w:rPr>
                                    <w:t>,</w:t>
                                  </w:r>
                                  <w:r w:rsidRPr="00165579">
                                    <w:rPr>
                                      <w:rFonts w:hint="eastAsia"/>
                                      <w:b w:val="0"/>
                                      <w:sz w:val="20"/>
                                      <w:szCs w:val="20"/>
                                    </w:rPr>
                                    <w:t>298</w:t>
                                  </w:r>
                                </w:p>
                              </w:tc>
                              <w:tc>
                                <w:tcPr>
                                  <w:tcW w:w="992" w:type="dxa"/>
                                </w:tcPr>
                                <w:p w14:paraId="5D8F772A" w14:textId="77777777" w:rsidR="00B075B8" w:rsidRPr="00165579" w:rsidRDefault="00B075B8" w:rsidP="00165579">
                                  <w:pPr>
                                    <w:pStyle w:val="affd"/>
                                    <w:wordWrap/>
                                    <w:adjustRightInd w:val="0"/>
                                    <w:snapToGrid w:val="0"/>
                                    <w:spacing w:line="240" w:lineRule="auto"/>
                                    <w:ind w:leftChars="-33" w:left="-79" w:firstLineChars="14" w:firstLine="28"/>
                                    <w:jc w:val="right"/>
                                    <w:rPr>
                                      <w:b w:val="0"/>
                                      <w:sz w:val="20"/>
                                      <w:szCs w:val="20"/>
                                    </w:rPr>
                                  </w:pPr>
                                  <w:r w:rsidRPr="00165579">
                                    <w:rPr>
                                      <w:b w:val="0"/>
                                      <w:sz w:val="20"/>
                                      <w:szCs w:val="20"/>
                                    </w:rPr>
                                    <w:t xml:space="preserve">- </w:t>
                                  </w:r>
                                  <w:r w:rsidRPr="00165579">
                                    <w:rPr>
                                      <w:rFonts w:hint="eastAsia"/>
                                      <w:b w:val="0"/>
                                      <w:sz w:val="20"/>
                                      <w:szCs w:val="20"/>
                                    </w:rPr>
                                    <w:t>100.00</w:t>
                                  </w:r>
                                </w:p>
                              </w:tc>
                            </w:tr>
                          </w:tbl>
                          <w:p w14:paraId="752A2C69" w14:textId="77777777" w:rsidR="00B075B8" w:rsidRPr="00D07D12" w:rsidRDefault="00B075B8" w:rsidP="00B075B8">
                            <w:pPr>
                              <w:snapToGrid w:val="0"/>
                              <w:spacing w:line="200" w:lineRule="exact"/>
                              <w:ind w:left="1" w:rightChars="-10" w:right="-24" w:firstLineChars="7" w:firstLine="13"/>
                              <w:contextualSpacing/>
                              <w:rPr>
                                <w:rFonts w:ascii="標楷體" w:eastAsia="標楷體" w:hAnsi="標楷體"/>
                                <w:sz w:val="18"/>
                                <w:szCs w:val="18"/>
                                <w:lang w:eastAsia="zh-HK"/>
                              </w:rPr>
                            </w:pPr>
                            <w:r w:rsidRPr="004075BC">
                              <w:rPr>
                                <w:rFonts w:ascii="標楷體" w:eastAsia="標楷體" w:hAnsi="標楷體" w:hint="eastAsia"/>
                                <w:sz w:val="18"/>
                                <w:szCs w:val="18"/>
                                <w:lang w:eastAsia="zh-HK"/>
                              </w:rPr>
                              <w:t>資料來源：整理自</w:t>
                            </w:r>
                            <w:r w:rsidRPr="00A455AD">
                              <w:rPr>
                                <w:rFonts w:ascii="標楷體" w:eastAsia="標楷體" w:hAnsi="標楷體" w:hint="eastAsia"/>
                                <w:sz w:val="18"/>
                                <w:szCs w:val="18"/>
                                <w:lang w:eastAsia="zh-HK"/>
                              </w:rPr>
                              <w:t>11</w:t>
                            </w:r>
                            <w:r>
                              <w:rPr>
                                <w:rFonts w:ascii="標楷體" w:eastAsia="標楷體" w:hAnsi="標楷體" w:hint="eastAsia"/>
                                <w:sz w:val="18"/>
                                <w:szCs w:val="18"/>
                              </w:rPr>
                              <w:t>3</w:t>
                            </w:r>
                            <w:r w:rsidRPr="00A455AD">
                              <w:rPr>
                                <w:rFonts w:ascii="標楷體" w:eastAsia="標楷體" w:hAnsi="標楷體" w:hint="eastAsia"/>
                                <w:sz w:val="18"/>
                                <w:szCs w:val="18"/>
                                <w:lang w:eastAsia="zh-HK"/>
                              </w:rPr>
                              <w:t>年度屏東縣市地重劃基金</w:t>
                            </w:r>
                            <w:r>
                              <w:rPr>
                                <w:rFonts w:ascii="標楷體" w:eastAsia="標楷體" w:hAnsi="標楷體" w:hint="eastAsia"/>
                                <w:sz w:val="18"/>
                                <w:szCs w:val="18"/>
                              </w:rPr>
                              <w:t>附屬</w:t>
                            </w:r>
                            <w:r w:rsidRPr="004075BC">
                              <w:rPr>
                                <w:rFonts w:ascii="標楷體" w:eastAsia="標楷體" w:hAnsi="標楷體" w:hint="eastAsia"/>
                                <w:sz w:val="18"/>
                                <w:szCs w:val="18"/>
                                <w:lang w:eastAsia="zh-HK"/>
                              </w:rPr>
                              <w:t>單位決算。</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BE8AD38" id="_x0000_s1072" type="#_x0000_t202" style="position:absolute;left:0;text-align:left;margin-left:225.65pt;margin-top:18.7pt;width:268.55pt;height:134pt;z-index:2523688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" filled="f" stroked="f">
                <v:textbox>
                  <w:txbxContent>
                    <w:p w14:paraId="5B8775A5" w14:textId="77777777" w:rsidR="00B075B8" w:rsidRPr="00A02246" w:rsidRDefault="00B075B8" w:rsidP="00B075B8">
                      <w:pPr>
                        <w:overflowPunct w:val="0"/>
                        <w:autoSpaceDE w:val="0"/>
                        <w:autoSpaceDN w:val="0"/>
                        <w:adjustRightInd w:val="0"/>
                        <w:snapToGrid w:val="0"/>
                        <w:spacing w:afterLines="30" w:after="108" w:line="240" w:lineRule="exact"/>
                        <w:ind w:leftChars="-11" w:left="546" w:right="-26" w:hangingChars="238" w:hanging="572"/>
                        <w:jc w:val="center"/>
                        <w:rPr>
                          <w:rFonts w:ascii="標楷體" w:eastAsia="標楷體" w:hAnsi="標楷體"/>
                          <w:b/>
                        </w:rPr>
                      </w:pPr>
                      <w:r w:rsidRPr="00557417">
                        <w:rPr>
                          <w:rFonts w:ascii="標楷體" w:eastAsia="標楷體" w:hAnsi="標楷體" w:hint="eastAsia"/>
                          <w:b/>
                        </w:rPr>
                        <w:t>表</w:t>
                      </w:r>
                      <w:r>
                        <w:rPr>
                          <w:rFonts w:ascii="標楷體" w:eastAsia="標楷體" w:hAnsi="標楷體" w:hint="eastAsia"/>
                          <w:b/>
                        </w:rPr>
                        <w:t xml:space="preserve">19  </w:t>
                      </w:r>
                      <w:proofErr w:type="gramStart"/>
                      <w:r>
                        <w:rPr>
                          <w:rFonts w:ascii="標楷體" w:eastAsia="標楷體" w:hAnsi="標楷體" w:hint="eastAsia"/>
                          <w:b/>
                        </w:rPr>
                        <w:t>113</w:t>
                      </w:r>
                      <w:proofErr w:type="gramEnd"/>
                      <w:r>
                        <w:rPr>
                          <w:rFonts w:ascii="標楷體" w:eastAsia="標楷體" w:hAnsi="標楷體" w:hint="eastAsia"/>
                          <w:b/>
                        </w:rPr>
                        <w:t>年度市地重劃區開發計畫執行情形</w:t>
                      </w:r>
                    </w:p>
                    <w:p w14:paraId="76B9190C" w14:textId="77777777" w:rsidR="00B075B8" w:rsidRPr="0003038C" w:rsidRDefault="00B075B8" w:rsidP="00B32ACF">
                      <w:pPr>
                        <w:pStyle w:val="affa"/>
                        <w:overflowPunct w:val="0"/>
                        <w:adjustRightInd w:val="0"/>
                        <w:snapToGrid w:val="0"/>
                        <w:spacing w:line="240" w:lineRule="exact"/>
                        <w:ind w:left="618" w:rightChars="-15" w:right="-36" w:hanging="380"/>
                        <w:jc w:val="right"/>
                        <w:rPr>
                          <w:rFonts w:ascii="標楷體" w:eastAsia="標楷體" w:hAnsi="標楷體"/>
                          <w:sz w:val="20"/>
                          <w:szCs w:val="20"/>
                        </w:rPr>
                      </w:pPr>
                      <w:r w:rsidRPr="0003038C">
                        <w:rPr>
                          <w:rFonts w:ascii="標楷體" w:eastAsia="標楷體" w:hAnsi="標楷體" w:hint="eastAsia"/>
                          <w:sz w:val="20"/>
                          <w:szCs w:val="20"/>
                        </w:rPr>
                        <w:t>單位：新臺幣千元、％</w:t>
                      </w:r>
                    </w:p>
                    <w:tbl>
                      <w:tblPr>
                        <w:tblW w:w="510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1"/>
                        <w:gridCol w:w="844"/>
                        <w:gridCol w:w="794"/>
                        <w:gridCol w:w="992"/>
                        <w:gridCol w:w="992"/>
                      </w:tblGrid>
                      <w:tr w:rsidR="00B075B8" w:rsidRPr="00DA3222" w14:paraId="0DB2C73B" w14:textId="77777777" w:rsidTr="00FB47FA">
                        <w:trPr>
                          <w:trHeight w:val="227"/>
                        </w:trPr>
                        <w:tc>
                          <w:tcPr>
                            <w:tcW w:w="1481" w:type="dxa"/>
                            <w:vMerge w:val="restart"/>
                            <w:vAlign w:val="center"/>
                          </w:tcPr>
                          <w:p w14:paraId="3602E6F5" w14:textId="77777777" w:rsidR="00B075B8" w:rsidRDefault="00B075B8" w:rsidP="00CF5701">
                            <w:pPr>
                              <w:pStyle w:val="affd"/>
                              <w:wordWrap/>
                              <w:adjustRightInd w:val="0"/>
                              <w:snapToGrid w:val="0"/>
                              <w:spacing w:line="240" w:lineRule="auto"/>
                              <w:ind w:leftChars="-30" w:left="-72" w:rightChars="-30" w:right="-72"/>
                              <w:jc w:val="distribute"/>
                              <w:rPr>
                                <w:b w:val="0"/>
                                <w:sz w:val="20"/>
                                <w:szCs w:val="20"/>
                              </w:rPr>
                            </w:pPr>
                            <w:r>
                              <w:rPr>
                                <w:rFonts w:hint="eastAsia"/>
                                <w:b w:val="0"/>
                                <w:sz w:val="20"/>
                                <w:szCs w:val="20"/>
                              </w:rPr>
                              <w:t>市地重劃區</w:t>
                            </w:r>
                          </w:p>
                          <w:p w14:paraId="286319C0" w14:textId="77777777" w:rsidR="00B075B8" w:rsidRPr="00A455AD" w:rsidRDefault="00B075B8" w:rsidP="00CF5701">
                            <w:pPr>
                              <w:pStyle w:val="affd"/>
                              <w:wordWrap/>
                              <w:adjustRightInd w:val="0"/>
                              <w:snapToGrid w:val="0"/>
                              <w:spacing w:line="240" w:lineRule="auto"/>
                              <w:ind w:leftChars="-30" w:left="-72" w:rightChars="-30" w:right="-72"/>
                              <w:jc w:val="distribute"/>
                              <w:rPr>
                                <w:b w:val="0"/>
                                <w:sz w:val="20"/>
                                <w:szCs w:val="20"/>
                              </w:rPr>
                            </w:pPr>
                            <w:r>
                              <w:rPr>
                                <w:rFonts w:hint="eastAsia"/>
                                <w:b w:val="0"/>
                                <w:sz w:val="20"/>
                                <w:szCs w:val="20"/>
                              </w:rPr>
                              <w:t>開發計畫</w:t>
                            </w:r>
                          </w:p>
                        </w:tc>
                        <w:tc>
                          <w:tcPr>
                            <w:tcW w:w="844" w:type="dxa"/>
                            <w:vMerge w:val="restart"/>
                            <w:vAlign w:val="center"/>
                          </w:tcPr>
                          <w:p w14:paraId="7CDF9EEE" w14:textId="77777777" w:rsidR="00B075B8" w:rsidRPr="00A455AD" w:rsidRDefault="00B075B8" w:rsidP="00CF5701">
                            <w:pPr>
                              <w:pStyle w:val="affd"/>
                              <w:wordWrap/>
                              <w:adjustRightInd w:val="0"/>
                              <w:snapToGrid w:val="0"/>
                              <w:spacing w:line="240" w:lineRule="auto"/>
                              <w:ind w:leftChars="-30" w:left="-72" w:rightChars="-30" w:right="-72"/>
                              <w:jc w:val="center"/>
                              <w:rPr>
                                <w:b w:val="0"/>
                                <w:sz w:val="20"/>
                                <w:szCs w:val="20"/>
                              </w:rPr>
                            </w:pPr>
                            <w:r w:rsidRPr="00A455AD">
                              <w:rPr>
                                <w:rFonts w:hint="eastAsia"/>
                                <w:b w:val="0"/>
                                <w:sz w:val="20"/>
                                <w:szCs w:val="20"/>
                              </w:rPr>
                              <w:t>預算數</w:t>
                            </w:r>
                          </w:p>
                        </w:tc>
                        <w:tc>
                          <w:tcPr>
                            <w:tcW w:w="794" w:type="dxa"/>
                            <w:vMerge w:val="restart"/>
                            <w:vAlign w:val="center"/>
                          </w:tcPr>
                          <w:p w14:paraId="29E11BE7" w14:textId="77777777" w:rsidR="00B075B8" w:rsidRDefault="00B075B8" w:rsidP="00CF5701">
                            <w:pPr>
                              <w:pStyle w:val="affd"/>
                              <w:wordWrap/>
                              <w:adjustRightInd w:val="0"/>
                              <w:snapToGrid w:val="0"/>
                              <w:spacing w:line="240" w:lineRule="auto"/>
                              <w:ind w:leftChars="-30" w:left="-72" w:rightChars="-30" w:right="-72"/>
                              <w:jc w:val="center"/>
                              <w:rPr>
                                <w:b w:val="0"/>
                                <w:sz w:val="20"/>
                                <w:szCs w:val="20"/>
                              </w:rPr>
                            </w:pPr>
                            <w:r w:rsidRPr="00A455AD">
                              <w:rPr>
                                <w:rFonts w:hint="eastAsia"/>
                                <w:b w:val="0"/>
                                <w:sz w:val="20"/>
                                <w:szCs w:val="20"/>
                              </w:rPr>
                              <w:t>決算</w:t>
                            </w:r>
                          </w:p>
                          <w:p w14:paraId="3BF8481B" w14:textId="77777777" w:rsidR="00B075B8" w:rsidRPr="00A455AD" w:rsidRDefault="00B075B8" w:rsidP="00CF5701">
                            <w:pPr>
                              <w:pStyle w:val="affd"/>
                              <w:wordWrap/>
                              <w:adjustRightInd w:val="0"/>
                              <w:snapToGrid w:val="0"/>
                              <w:spacing w:line="240" w:lineRule="auto"/>
                              <w:ind w:leftChars="-30" w:left="-72" w:rightChars="-30" w:right="-72"/>
                              <w:jc w:val="center"/>
                              <w:rPr>
                                <w:b w:val="0"/>
                                <w:sz w:val="20"/>
                                <w:szCs w:val="20"/>
                              </w:rPr>
                            </w:pPr>
                            <w:r>
                              <w:rPr>
                                <w:rFonts w:hint="eastAsia"/>
                                <w:b w:val="0"/>
                                <w:sz w:val="20"/>
                                <w:szCs w:val="20"/>
                              </w:rPr>
                              <w:t>審定</w:t>
                            </w:r>
                            <w:r w:rsidRPr="00A455AD">
                              <w:rPr>
                                <w:rFonts w:hint="eastAsia"/>
                                <w:b w:val="0"/>
                                <w:sz w:val="20"/>
                                <w:szCs w:val="20"/>
                              </w:rPr>
                              <w:t>數</w:t>
                            </w:r>
                          </w:p>
                        </w:tc>
                        <w:tc>
                          <w:tcPr>
                            <w:tcW w:w="1984" w:type="dxa"/>
                            <w:gridSpan w:val="2"/>
                            <w:vAlign w:val="center"/>
                          </w:tcPr>
                          <w:p w14:paraId="3EF30FD2" w14:textId="77777777" w:rsidR="00B075B8" w:rsidRPr="00A455AD" w:rsidRDefault="00B075B8" w:rsidP="00CF5701">
                            <w:pPr>
                              <w:pStyle w:val="affd"/>
                              <w:wordWrap/>
                              <w:adjustRightInd w:val="0"/>
                              <w:snapToGrid w:val="0"/>
                              <w:spacing w:line="240" w:lineRule="auto"/>
                              <w:ind w:leftChars="-33" w:left="-79" w:firstLineChars="14" w:firstLine="28"/>
                              <w:jc w:val="center"/>
                              <w:rPr>
                                <w:b w:val="0"/>
                                <w:sz w:val="20"/>
                                <w:szCs w:val="20"/>
                              </w:rPr>
                            </w:pPr>
                            <w:r w:rsidRPr="00A455AD">
                              <w:rPr>
                                <w:rFonts w:hint="eastAsia"/>
                                <w:b w:val="0"/>
                                <w:color w:val="000000" w:themeColor="text1"/>
                                <w:sz w:val="20"/>
                                <w:szCs w:val="20"/>
                              </w:rPr>
                              <w:t>比較增減</w:t>
                            </w:r>
                          </w:p>
                        </w:tc>
                      </w:tr>
                      <w:tr w:rsidR="00B075B8" w:rsidRPr="00DA3222" w14:paraId="6EDD1CCA" w14:textId="77777777" w:rsidTr="00FB47FA">
                        <w:trPr>
                          <w:trHeight w:val="227"/>
                        </w:trPr>
                        <w:tc>
                          <w:tcPr>
                            <w:tcW w:w="1481" w:type="dxa"/>
                            <w:vMerge/>
                            <w:vAlign w:val="center"/>
                          </w:tcPr>
                          <w:p w14:paraId="1E91D10B" w14:textId="77777777" w:rsidR="00B075B8" w:rsidRPr="00A455AD" w:rsidRDefault="00B075B8" w:rsidP="00CF5701">
                            <w:pPr>
                              <w:pStyle w:val="affd"/>
                              <w:wordWrap/>
                              <w:adjustRightInd w:val="0"/>
                              <w:snapToGrid w:val="0"/>
                              <w:spacing w:line="240" w:lineRule="auto"/>
                              <w:ind w:leftChars="-30" w:left="-72" w:rightChars="-30" w:right="-72"/>
                              <w:jc w:val="distribute"/>
                              <w:rPr>
                                <w:b w:val="0"/>
                                <w:sz w:val="20"/>
                                <w:szCs w:val="20"/>
                              </w:rPr>
                            </w:pPr>
                          </w:p>
                        </w:tc>
                        <w:tc>
                          <w:tcPr>
                            <w:tcW w:w="844" w:type="dxa"/>
                            <w:vMerge/>
                            <w:vAlign w:val="center"/>
                          </w:tcPr>
                          <w:p w14:paraId="5B0D45B9" w14:textId="77777777" w:rsidR="00B075B8" w:rsidRPr="00A455AD" w:rsidRDefault="00B075B8" w:rsidP="00CF5701">
                            <w:pPr>
                              <w:pStyle w:val="affd"/>
                              <w:wordWrap/>
                              <w:adjustRightInd w:val="0"/>
                              <w:snapToGrid w:val="0"/>
                              <w:spacing w:line="240" w:lineRule="auto"/>
                              <w:ind w:leftChars="-30" w:left="-72" w:rightChars="-30" w:right="-72"/>
                              <w:jc w:val="center"/>
                              <w:rPr>
                                <w:b w:val="0"/>
                                <w:sz w:val="20"/>
                                <w:szCs w:val="20"/>
                              </w:rPr>
                            </w:pPr>
                          </w:p>
                        </w:tc>
                        <w:tc>
                          <w:tcPr>
                            <w:tcW w:w="794" w:type="dxa"/>
                            <w:vMerge/>
                            <w:vAlign w:val="center"/>
                          </w:tcPr>
                          <w:p w14:paraId="2738A2ED" w14:textId="77777777" w:rsidR="00B075B8" w:rsidRPr="00A455AD" w:rsidRDefault="00B075B8" w:rsidP="00CF5701">
                            <w:pPr>
                              <w:pStyle w:val="affd"/>
                              <w:wordWrap/>
                              <w:adjustRightInd w:val="0"/>
                              <w:snapToGrid w:val="0"/>
                              <w:spacing w:line="240" w:lineRule="auto"/>
                              <w:ind w:leftChars="-30" w:left="-72" w:rightChars="-30" w:right="-72"/>
                              <w:jc w:val="center"/>
                              <w:rPr>
                                <w:b w:val="0"/>
                                <w:sz w:val="20"/>
                                <w:szCs w:val="20"/>
                              </w:rPr>
                            </w:pPr>
                          </w:p>
                        </w:tc>
                        <w:tc>
                          <w:tcPr>
                            <w:tcW w:w="992" w:type="dxa"/>
                            <w:vAlign w:val="center"/>
                          </w:tcPr>
                          <w:p w14:paraId="42CF13F9" w14:textId="77777777" w:rsidR="00B075B8" w:rsidRPr="00A455AD" w:rsidRDefault="00B075B8" w:rsidP="00CF5701">
                            <w:pPr>
                              <w:pStyle w:val="affd"/>
                              <w:wordWrap/>
                              <w:adjustRightInd w:val="0"/>
                              <w:snapToGrid w:val="0"/>
                              <w:spacing w:line="240" w:lineRule="auto"/>
                              <w:ind w:leftChars="-30" w:left="-72" w:rightChars="-30" w:right="-72"/>
                              <w:jc w:val="center"/>
                              <w:rPr>
                                <w:b w:val="0"/>
                                <w:sz w:val="20"/>
                                <w:szCs w:val="20"/>
                              </w:rPr>
                            </w:pPr>
                            <w:r w:rsidRPr="00A455AD">
                              <w:rPr>
                                <w:rFonts w:hint="eastAsia"/>
                                <w:b w:val="0"/>
                                <w:color w:val="000000" w:themeColor="text1"/>
                                <w:sz w:val="20"/>
                                <w:szCs w:val="20"/>
                              </w:rPr>
                              <w:t>金</w:t>
                            </w:r>
                            <w:r>
                              <w:rPr>
                                <w:rFonts w:hint="eastAsia"/>
                                <w:b w:val="0"/>
                                <w:color w:val="000000" w:themeColor="text1"/>
                                <w:sz w:val="20"/>
                                <w:szCs w:val="20"/>
                              </w:rPr>
                              <w:t xml:space="preserve">  </w:t>
                            </w:r>
                            <w:r w:rsidRPr="00A455AD">
                              <w:rPr>
                                <w:rFonts w:hint="eastAsia"/>
                                <w:b w:val="0"/>
                                <w:color w:val="000000" w:themeColor="text1"/>
                                <w:sz w:val="20"/>
                                <w:szCs w:val="20"/>
                              </w:rPr>
                              <w:t>額</w:t>
                            </w:r>
                          </w:p>
                        </w:tc>
                        <w:tc>
                          <w:tcPr>
                            <w:tcW w:w="992" w:type="dxa"/>
                            <w:vAlign w:val="center"/>
                          </w:tcPr>
                          <w:p w14:paraId="1D3E01F0" w14:textId="77777777" w:rsidR="00B075B8" w:rsidRPr="00A455AD" w:rsidRDefault="00B075B8" w:rsidP="00A36953">
                            <w:pPr>
                              <w:pStyle w:val="affd"/>
                              <w:wordWrap/>
                              <w:adjustRightInd w:val="0"/>
                              <w:snapToGrid w:val="0"/>
                              <w:spacing w:line="240" w:lineRule="auto"/>
                              <w:ind w:leftChars="-30" w:left="-72" w:rightChars="-30" w:right="-72"/>
                              <w:jc w:val="center"/>
                              <w:rPr>
                                <w:b w:val="0"/>
                                <w:sz w:val="20"/>
                                <w:szCs w:val="20"/>
                              </w:rPr>
                            </w:pPr>
                            <w:r w:rsidRPr="00A36953">
                              <w:rPr>
                                <w:rFonts w:hint="eastAsia"/>
                                <w:b w:val="0"/>
                                <w:color w:val="000000" w:themeColor="text1"/>
                                <w:sz w:val="20"/>
                                <w:szCs w:val="20"/>
                              </w:rPr>
                              <w:t>比</w:t>
                            </w:r>
                            <w:r>
                              <w:rPr>
                                <w:rFonts w:hint="eastAsia"/>
                                <w:b w:val="0"/>
                                <w:color w:val="000000" w:themeColor="text1"/>
                                <w:sz w:val="20"/>
                                <w:szCs w:val="20"/>
                              </w:rPr>
                              <w:t xml:space="preserve">  </w:t>
                            </w:r>
                            <w:r w:rsidRPr="00A36953">
                              <w:rPr>
                                <w:rFonts w:hint="eastAsia"/>
                                <w:b w:val="0"/>
                                <w:color w:val="000000" w:themeColor="text1"/>
                                <w:sz w:val="20"/>
                                <w:szCs w:val="20"/>
                              </w:rPr>
                              <w:t>率</w:t>
                            </w:r>
                          </w:p>
                        </w:tc>
                      </w:tr>
                      <w:tr w:rsidR="00B075B8" w:rsidRPr="00DA3222" w14:paraId="1DD09368" w14:textId="77777777" w:rsidTr="00FB47FA">
                        <w:trPr>
                          <w:trHeight w:val="227"/>
                        </w:trPr>
                        <w:tc>
                          <w:tcPr>
                            <w:tcW w:w="1481" w:type="dxa"/>
                          </w:tcPr>
                          <w:p w14:paraId="33A671F6" w14:textId="77777777" w:rsidR="00B075B8" w:rsidRPr="00A455AD" w:rsidRDefault="00B075B8" w:rsidP="00165579">
                            <w:pPr>
                              <w:pStyle w:val="affd"/>
                              <w:wordWrap/>
                              <w:adjustRightInd w:val="0"/>
                              <w:snapToGrid w:val="0"/>
                              <w:spacing w:line="240" w:lineRule="auto"/>
                              <w:ind w:leftChars="-30" w:left="-72" w:rightChars="-30" w:right="-72"/>
                              <w:jc w:val="distribute"/>
                              <w:rPr>
                                <w:b w:val="0"/>
                                <w:sz w:val="20"/>
                                <w:szCs w:val="20"/>
                              </w:rPr>
                            </w:pPr>
                            <w:r w:rsidRPr="00A455AD">
                              <w:rPr>
                                <w:rFonts w:hint="eastAsia"/>
                                <w:b w:val="0"/>
                                <w:sz w:val="20"/>
                                <w:szCs w:val="20"/>
                              </w:rPr>
                              <w:t>屏東市大武營</w:t>
                            </w:r>
                          </w:p>
                        </w:tc>
                        <w:tc>
                          <w:tcPr>
                            <w:tcW w:w="844" w:type="dxa"/>
                          </w:tcPr>
                          <w:p w14:paraId="136EB885"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10,357</w:t>
                            </w:r>
                          </w:p>
                        </w:tc>
                        <w:tc>
                          <w:tcPr>
                            <w:tcW w:w="794" w:type="dxa"/>
                          </w:tcPr>
                          <w:p w14:paraId="19A98B1A"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13</w:t>
                            </w:r>
                            <w:r w:rsidRPr="00165579">
                              <w:rPr>
                                <w:b w:val="0"/>
                                <w:sz w:val="20"/>
                                <w:szCs w:val="20"/>
                              </w:rPr>
                              <w:t>,</w:t>
                            </w:r>
                            <w:r w:rsidRPr="00165579">
                              <w:rPr>
                                <w:rFonts w:hint="eastAsia"/>
                                <w:b w:val="0"/>
                                <w:sz w:val="20"/>
                                <w:szCs w:val="20"/>
                              </w:rPr>
                              <w:t>652</w:t>
                            </w:r>
                          </w:p>
                        </w:tc>
                        <w:tc>
                          <w:tcPr>
                            <w:tcW w:w="992" w:type="dxa"/>
                          </w:tcPr>
                          <w:p w14:paraId="184A348C"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3</w:t>
                            </w:r>
                            <w:r w:rsidRPr="00165579">
                              <w:rPr>
                                <w:b w:val="0"/>
                                <w:sz w:val="20"/>
                                <w:szCs w:val="20"/>
                              </w:rPr>
                              <w:t>,</w:t>
                            </w:r>
                            <w:r w:rsidRPr="00165579">
                              <w:rPr>
                                <w:rFonts w:hint="eastAsia"/>
                                <w:b w:val="0"/>
                                <w:sz w:val="20"/>
                                <w:szCs w:val="20"/>
                              </w:rPr>
                              <w:t>295</w:t>
                            </w:r>
                          </w:p>
                        </w:tc>
                        <w:tc>
                          <w:tcPr>
                            <w:tcW w:w="992" w:type="dxa"/>
                          </w:tcPr>
                          <w:p w14:paraId="71CE9900" w14:textId="77777777" w:rsidR="00B075B8" w:rsidRPr="00165579" w:rsidRDefault="00B075B8" w:rsidP="00165579">
                            <w:pPr>
                              <w:pStyle w:val="affd"/>
                              <w:wordWrap/>
                              <w:adjustRightInd w:val="0"/>
                              <w:snapToGrid w:val="0"/>
                              <w:spacing w:line="240" w:lineRule="auto"/>
                              <w:ind w:leftChars="-33" w:left="-79" w:firstLineChars="14" w:firstLine="28"/>
                              <w:jc w:val="right"/>
                              <w:rPr>
                                <w:b w:val="0"/>
                                <w:sz w:val="20"/>
                                <w:szCs w:val="20"/>
                              </w:rPr>
                            </w:pPr>
                            <w:r w:rsidRPr="00165579">
                              <w:rPr>
                                <w:rFonts w:hint="eastAsia"/>
                                <w:b w:val="0"/>
                                <w:sz w:val="20"/>
                                <w:szCs w:val="20"/>
                              </w:rPr>
                              <w:t>31.82</w:t>
                            </w:r>
                          </w:p>
                        </w:tc>
                      </w:tr>
                      <w:tr w:rsidR="00B075B8" w:rsidRPr="00DA3222" w14:paraId="40E41986" w14:textId="77777777" w:rsidTr="00FB47FA">
                        <w:trPr>
                          <w:trHeight w:val="227"/>
                        </w:trPr>
                        <w:tc>
                          <w:tcPr>
                            <w:tcW w:w="1481" w:type="dxa"/>
                          </w:tcPr>
                          <w:p w14:paraId="65B3C0BD" w14:textId="77777777" w:rsidR="00B075B8" w:rsidRPr="00A455AD" w:rsidRDefault="00B075B8" w:rsidP="00165579">
                            <w:pPr>
                              <w:pStyle w:val="affd"/>
                              <w:wordWrap/>
                              <w:adjustRightInd w:val="0"/>
                              <w:snapToGrid w:val="0"/>
                              <w:spacing w:line="240" w:lineRule="auto"/>
                              <w:ind w:leftChars="-30" w:left="-72" w:rightChars="-30" w:right="-72"/>
                              <w:jc w:val="distribute"/>
                              <w:rPr>
                                <w:b w:val="0"/>
                                <w:sz w:val="20"/>
                                <w:szCs w:val="20"/>
                              </w:rPr>
                            </w:pPr>
                            <w:r w:rsidRPr="00A455AD">
                              <w:rPr>
                                <w:rFonts w:hint="eastAsia"/>
                                <w:b w:val="0"/>
                                <w:sz w:val="20"/>
                                <w:szCs w:val="20"/>
                              </w:rPr>
                              <w:t>屏東市和生</w:t>
                            </w:r>
                          </w:p>
                        </w:tc>
                        <w:tc>
                          <w:tcPr>
                            <w:tcW w:w="844" w:type="dxa"/>
                          </w:tcPr>
                          <w:p w14:paraId="3BF60933"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140</w:t>
                            </w:r>
                            <w:r w:rsidRPr="00165579">
                              <w:rPr>
                                <w:b w:val="0"/>
                                <w:sz w:val="20"/>
                                <w:szCs w:val="20"/>
                              </w:rPr>
                              <w:t>,</w:t>
                            </w:r>
                            <w:r w:rsidRPr="00165579">
                              <w:rPr>
                                <w:rFonts w:hint="eastAsia"/>
                                <w:b w:val="0"/>
                                <w:sz w:val="20"/>
                                <w:szCs w:val="20"/>
                              </w:rPr>
                              <w:t>061</w:t>
                            </w:r>
                          </w:p>
                        </w:tc>
                        <w:tc>
                          <w:tcPr>
                            <w:tcW w:w="794" w:type="dxa"/>
                          </w:tcPr>
                          <w:p w14:paraId="68CBAAA3"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68,948</w:t>
                            </w:r>
                          </w:p>
                        </w:tc>
                        <w:tc>
                          <w:tcPr>
                            <w:tcW w:w="992" w:type="dxa"/>
                          </w:tcPr>
                          <w:p w14:paraId="685E297F"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w:t>
                            </w:r>
                            <w:r w:rsidRPr="00165579">
                              <w:rPr>
                                <w:b w:val="0"/>
                                <w:sz w:val="20"/>
                                <w:szCs w:val="20"/>
                              </w:rPr>
                              <w:t xml:space="preserve"> </w:t>
                            </w:r>
                            <w:r w:rsidRPr="00165579">
                              <w:rPr>
                                <w:rFonts w:hint="eastAsia"/>
                                <w:b w:val="0"/>
                                <w:sz w:val="20"/>
                                <w:szCs w:val="20"/>
                              </w:rPr>
                              <w:t>71,112</w:t>
                            </w:r>
                          </w:p>
                        </w:tc>
                        <w:tc>
                          <w:tcPr>
                            <w:tcW w:w="992" w:type="dxa"/>
                          </w:tcPr>
                          <w:p w14:paraId="7F6AD7C2" w14:textId="77777777" w:rsidR="00B075B8" w:rsidRPr="00165579" w:rsidRDefault="00B075B8" w:rsidP="00165579">
                            <w:pPr>
                              <w:pStyle w:val="affd"/>
                              <w:wordWrap/>
                              <w:adjustRightInd w:val="0"/>
                              <w:snapToGrid w:val="0"/>
                              <w:spacing w:line="240" w:lineRule="auto"/>
                              <w:ind w:leftChars="-33" w:left="-79" w:firstLineChars="14" w:firstLine="28"/>
                              <w:jc w:val="right"/>
                              <w:rPr>
                                <w:b w:val="0"/>
                                <w:sz w:val="20"/>
                                <w:szCs w:val="20"/>
                              </w:rPr>
                            </w:pPr>
                            <w:r w:rsidRPr="00165579">
                              <w:rPr>
                                <w:b w:val="0"/>
                                <w:sz w:val="20"/>
                                <w:szCs w:val="20"/>
                              </w:rPr>
                              <w:t xml:space="preserve">- </w:t>
                            </w:r>
                            <w:r w:rsidRPr="00165579">
                              <w:rPr>
                                <w:rFonts w:hint="eastAsia"/>
                                <w:b w:val="0"/>
                                <w:sz w:val="20"/>
                                <w:szCs w:val="20"/>
                              </w:rPr>
                              <w:t>50.77</w:t>
                            </w:r>
                          </w:p>
                        </w:tc>
                      </w:tr>
                      <w:tr w:rsidR="00B075B8" w:rsidRPr="00DA3222" w14:paraId="069D7A81" w14:textId="77777777" w:rsidTr="00FB47FA">
                        <w:trPr>
                          <w:trHeight w:val="227"/>
                        </w:trPr>
                        <w:tc>
                          <w:tcPr>
                            <w:tcW w:w="1481" w:type="dxa"/>
                          </w:tcPr>
                          <w:p w14:paraId="09B400D3" w14:textId="77777777" w:rsidR="00B075B8" w:rsidRPr="00A455AD" w:rsidRDefault="00B075B8" w:rsidP="00165579">
                            <w:pPr>
                              <w:pStyle w:val="affd"/>
                              <w:wordWrap/>
                              <w:adjustRightInd w:val="0"/>
                              <w:snapToGrid w:val="0"/>
                              <w:spacing w:line="240" w:lineRule="auto"/>
                              <w:ind w:leftChars="-30" w:left="-72" w:rightChars="-30" w:right="-72"/>
                              <w:jc w:val="distribute"/>
                              <w:rPr>
                                <w:b w:val="0"/>
                                <w:sz w:val="20"/>
                                <w:szCs w:val="20"/>
                              </w:rPr>
                            </w:pPr>
                            <w:r w:rsidRPr="00165579">
                              <w:rPr>
                                <w:rFonts w:hint="eastAsia"/>
                                <w:b w:val="0"/>
                                <w:sz w:val="20"/>
                                <w:szCs w:val="20"/>
                              </w:rPr>
                              <w:t>新園鄉鹽</w:t>
                            </w:r>
                            <w:proofErr w:type="gramStart"/>
                            <w:r w:rsidRPr="00165579">
                              <w:rPr>
                                <w:rFonts w:hint="eastAsia"/>
                                <w:b w:val="0"/>
                                <w:sz w:val="20"/>
                                <w:szCs w:val="20"/>
                              </w:rPr>
                              <w:t>埔</w:t>
                            </w:r>
                            <w:proofErr w:type="gramEnd"/>
                            <w:r w:rsidRPr="00165579">
                              <w:rPr>
                                <w:rFonts w:hint="eastAsia"/>
                                <w:b w:val="0"/>
                                <w:sz w:val="20"/>
                                <w:szCs w:val="20"/>
                              </w:rPr>
                              <w:t>漁港</w:t>
                            </w:r>
                          </w:p>
                        </w:tc>
                        <w:tc>
                          <w:tcPr>
                            <w:tcW w:w="844" w:type="dxa"/>
                          </w:tcPr>
                          <w:p w14:paraId="59905BA5"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6</w:t>
                            </w:r>
                            <w:r w:rsidRPr="00165579">
                              <w:rPr>
                                <w:b w:val="0"/>
                                <w:sz w:val="20"/>
                                <w:szCs w:val="20"/>
                              </w:rPr>
                              <w:t>,</w:t>
                            </w:r>
                            <w:r w:rsidRPr="00165579">
                              <w:rPr>
                                <w:rFonts w:hint="eastAsia"/>
                                <w:b w:val="0"/>
                                <w:sz w:val="20"/>
                                <w:szCs w:val="20"/>
                              </w:rPr>
                              <w:t>832</w:t>
                            </w:r>
                          </w:p>
                        </w:tc>
                        <w:tc>
                          <w:tcPr>
                            <w:tcW w:w="794" w:type="dxa"/>
                          </w:tcPr>
                          <w:p w14:paraId="12189D3D"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782</w:t>
                            </w:r>
                          </w:p>
                        </w:tc>
                        <w:tc>
                          <w:tcPr>
                            <w:tcW w:w="992" w:type="dxa"/>
                          </w:tcPr>
                          <w:p w14:paraId="5554EDE6"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w:t>
                            </w:r>
                            <w:r w:rsidRPr="00165579">
                              <w:rPr>
                                <w:b w:val="0"/>
                                <w:sz w:val="20"/>
                                <w:szCs w:val="20"/>
                              </w:rPr>
                              <w:t xml:space="preserve"> </w:t>
                            </w:r>
                            <w:r w:rsidRPr="00165579">
                              <w:rPr>
                                <w:rFonts w:hint="eastAsia"/>
                                <w:b w:val="0"/>
                                <w:sz w:val="20"/>
                                <w:szCs w:val="20"/>
                              </w:rPr>
                              <w:t>6,049</w:t>
                            </w:r>
                          </w:p>
                        </w:tc>
                        <w:tc>
                          <w:tcPr>
                            <w:tcW w:w="992" w:type="dxa"/>
                          </w:tcPr>
                          <w:p w14:paraId="363767FF" w14:textId="77777777" w:rsidR="00B075B8" w:rsidRPr="00165579" w:rsidRDefault="00B075B8" w:rsidP="00165579">
                            <w:pPr>
                              <w:pStyle w:val="affd"/>
                              <w:wordWrap/>
                              <w:adjustRightInd w:val="0"/>
                              <w:snapToGrid w:val="0"/>
                              <w:spacing w:line="240" w:lineRule="auto"/>
                              <w:ind w:leftChars="-33" w:left="-79" w:firstLineChars="14" w:firstLine="28"/>
                              <w:jc w:val="right"/>
                              <w:rPr>
                                <w:b w:val="0"/>
                                <w:sz w:val="20"/>
                                <w:szCs w:val="20"/>
                              </w:rPr>
                            </w:pPr>
                            <w:r w:rsidRPr="00165579">
                              <w:rPr>
                                <w:b w:val="0"/>
                                <w:sz w:val="20"/>
                                <w:szCs w:val="20"/>
                              </w:rPr>
                              <w:t xml:space="preserve">- </w:t>
                            </w:r>
                            <w:r w:rsidRPr="00165579">
                              <w:rPr>
                                <w:rFonts w:hint="eastAsia"/>
                                <w:b w:val="0"/>
                                <w:sz w:val="20"/>
                                <w:szCs w:val="20"/>
                              </w:rPr>
                              <w:t>88.54</w:t>
                            </w:r>
                          </w:p>
                        </w:tc>
                      </w:tr>
                      <w:tr w:rsidR="00B075B8" w:rsidRPr="00DA3222" w14:paraId="63DB7526" w14:textId="77777777" w:rsidTr="00FB47FA">
                        <w:trPr>
                          <w:trHeight w:val="227"/>
                        </w:trPr>
                        <w:tc>
                          <w:tcPr>
                            <w:tcW w:w="1481" w:type="dxa"/>
                          </w:tcPr>
                          <w:p w14:paraId="62716AAC" w14:textId="77777777" w:rsidR="00B075B8" w:rsidRPr="00A455AD" w:rsidRDefault="00B075B8" w:rsidP="00165579">
                            <w:pPr>
                              <w:pStyle w:val="affd"/>
                              <w:wordWrap/>
                              <w:adjustRightInd w:val="0"/>
                              <w:snapToGrid w:val="0"/>
                              <w:spacing w:line="240" w:lineRule="auto"/>
                              <w:ind w:leftChars="-30" w:left="-72" w:rightChars="-30" w:right="-72"/>
                              <w:jc w:val="distribute"/>
                              <w:rPr>
                                <w:b w:val="0"/>
                                <w:sz w:val="20"/>
                                <w:szCs w:val="20"/>
                              </w:rPr>
                            </w:pPr>
                            <w:proofErr w:type="gramStart"/>
                            <w:r w:rsidRPr="00A455AD">
                              <w:rPr>
                                <w:rFonts w:hint="eastAsia"/>
                                <w:b w:val="0"/>
                                <w:sz w:val="20"/>
                                <w:szCs w:val="20"/>
                              </w:rPr>
                              <w:t>屏東市礦協</w:t>
                            </w:r>
                            <w:proofErr w:type="gramEnd"/>
                          </w:p>
                        </w:tc>
                        <w:tc>
                          <w:tcPr>
                            <w:tcW w:w="844" w:type="dxa"/>
                          </w:tcPr>
                          <w:p w14:paraId="34163116"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61</w:t>
                            </w:r>
                            <w:r w:rsidRPr="00165579">
                              <w:rPr>
                                <w:b w:val="0"/>
                                <w:sz w:val="20"/>
                                <w:szCs w:val="20"/>
                              </w:rPr>
                              <w:t>,</w:t>
                            </w:r>
                            <w:r w:rsidRPr="00165579">
                              <w:rPr>
                                <w:rFonts w:hint="eastAsia"/>
                                <w:b w:val="0"/>
                                <w:sz w:val="20"/>
                                <w:szCs w:val="20"/>
                              </w:rPr>
                              <w:t>298</w:t>
                            </w:r>
                          </w:p>
                        </w:tc>
                        <w:tc>
                          <w:tcPr>
                            <w:tcW w:w="794" w:type="dxa"/>
                          </w:tcPr>
                          <w:p w14:paraId="5265E259"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w:t>
                            </w:r>
                          </w:p>
                        </w:tc>
                        <w:tc>
                          <w:tcPr>
                            <w:tcW w:w="992" w:type="dxa"/>
                          </w:tcPr>
                          <w:p w14:paraId="29A94381" w14:textId="77777777" w:rsidR="00B075B8" w:rsidRPr="00165579" w:rsidRDefault="00B075B8" w:rsidP="00165579">
                            <w:pPr>
                              <w:pStyle w:val="affd"/>
                              <w:wordWrap/>
                              <w:adjustRightInd w:val="0"/>
                              <w:snapToGrid w:val="0"/>
                              <w:spacing w:line="240" w:lineRule="auto"/>
                              <w:ind w:leftChars="-30" w:left="-72" w:rightChars="-30" w:right="-72"/>
                              <w:jc w:val="right"/>
                              <w:rPr>
                                <w:b w:val="0"/>
                                <w:sz w:val="20"/>
                                <w:szCs w:val="20"/>
                              </w:rPr>
                            </w:pPr>
                            <w:r w:rsidRPr="00165579">
                              <w:rPr>
                                <w:rFonts w:hint="eastAsia"/>
                                <w:b w:val="0"/>
                                <w:sz w:val="20"/>
                                <w:szCs w:val="20"/>
                              </w:rPr>
                              <w:t>-</w:t>
                            </w:r>
                            <w:r w:rsidRPr="00165579">
                              <w:rPr>
                                <w:b w:val="0"/>
                                <w:sz w:val="20"/>
                                <w:szCs w:val="20"/>
                              </w:rPr>
                              <w:t xml:space="preserve"> </w:t>
                            </w:r>
                            <w:r w:rsidRPr="00165579">
                              <w:rPr>
                                <w:rFonts w:hint="eastAsia"/>
                                <w:b w:val="0"/>
                                <w:sz w:val="20"/>
                                <w:szCs w:val="20"/>
                              </w:rPr>
                              <w:t>61</w:t>
                            </w:r>
                            <w:r w:rsidRPr="00165579">
                              <w:rPr>
                                <w:b w:val="0"/>
                                <w:sz w:val="20"/>
                                <w:szCs w:val="20"/>
                              </w:rPr>
                              <w:t>,</w:t>
                            </w:r>
                            <w:r w:rsidRPr="00165579">
                              <w:rPr>
                                <w:rFonts w:hint="eastAsia"/>
                                <w:b w:val="0"/>
                                <w:sz w:val="20"/>
                                <w:szCs w:val="20"/>
                              </w:rPr>
                              <w:t>298</w:t>
                            </w:r>
                          </w:p>
                        </w:tc>
                        <w:tc>
                          <w:tcPr>
                            <w:tcW w:w="992" w:type="dxa"/>
                          </w:tcPr>
                          <w:p w14:paraId="5D8F772A" w14:textId="77777777" w:rsidR="00B075B8" w:rsidRPr="00165579" w:rsidRDefault="00B075B8" w:rsidP="00165579">
                            <w:pPr>
                              <w:pStyle w:val="affd"/>
                              <w:wordWrap/>
                              <w:adjustRightInd w:val="0"/>
                              <w:snapToGrid w:val="0"/>
                              <w:spacing w:line="240" w:lineRule="auto"/>
                              <w:ind w:leftChars="-33" w:left="-79" w:firstLineChars="14" w:firstLine="28"/>
                              <w:jc w:val="right"/>
                              <w:rPr>
                                <w:b w:val="0"/>
                                <w:sz w:val="20"/>
                                <w:szCs w:val="20"/>
                              </w:rPr>
                            </w:pPr>
                            <w:r w:rsidRPr="00165579">
                              <w:rPr>
                                <w:b w:val="0"/>
                                <w:sz w:val="20"/>
                                <w:szCs w:val="20"/>
                              </w:rPr>
                              <w:t xml:space="preserve">- </w:t>
                            </w:r>
                            <w:r w:rsidRPr="00165579">
                              <w:rPr>
                                <w:rFonts w:hint="eastAsia"/>
                                <w:b w:val="0"/>
                                <w:sz w:val="20"/>
                                <w:szCs w:val="20"/>
                              </w:rPr>
                              <w:t>100.00</w:t>
                            </w:r>
                          </w:p>
                        </w:tc>
                      </w:tr>
                    </w:tbl>
                    <w:p w14:paraId="752A2C69" w14:textId="77777777" w:rsidR="00B075B8" w:rsidRPr="00D07D12" w:rsidRDefault="00B075B8" w:rsidP="00B075B8">
                      <w:pPr>
                        <w:snapToGrid w:val="0"/>
                        <w:spacing w:line="200" w:lineRule="exact"/>
                        <w:ind w:left="1" w:rightChars="-10" w:right="-24" w:firstLineChars="7" w:firstLine="13"/>
                        <w:contextualSpacing/>
                        <w:rPr>
                          <w:rFonts w:ascii="標楷體" w:eastAsia="標楷體" w:hAnsi="標楷體"/>
                          <w:sz w:val="18"/>
                          <w:szCs w:val="18"/>
                          <w:lang w:eastAsia="zh-HK"/>
                        </w:rPr>
                      </w:pPr>
                      <w:r w:rsidRPr="004075BC">
                        <w:rPr>
                          <w:rFonts w:ascii="標楷體" w:eastAsia="標楷體" w:hAnsi="標楷體" w:hint="eastAsia"/>
                          <w:sz w:val="18"/>
                          <w:szCs w:val="18"/>
                          <w:lang w:eastAsia="zh-HK"/>
                        </w:rPr>
                        <w:t>資料來源：整理自</w:t>
                      </w:r>
                      <w:r w:rsidRPr="00A455AD">
                        <w:rPr>
                          <w:rFonts w:ascii="標楷體" w:eastAsia="標楷體" w:hAnsi="標楷體" w:hint="eastAsia"/>
                          <w:sz w:val="18"/>
                          <w:szCs w:val="18"/>
                          <w:lang w:eastAsia="zh-HK"/>
                        </w:rPr>
                        <w:t>11</w:t>
                      </w:r>
                      <w:r>
                        <w:rPr>
                          <w:rFonts w:ascii="標楷體" w:eastAsia="標楷體" w:hAnsi="標楷體" w:hint="eastAsia"/>
                          <w:sz w:val="18"/>
                          <w:szCs w:val="18"/>
                        </w:rPr>
                        <w:t>3</w:t>
                      </w:r>
                      <w:r w:rsidRPr="00A455AD">
                        <w:rPr>
                          <w:rFonts w:ascii="標楷體" w:eastAsia="標楷體" w:hAnsi="標楷體" w:hint="eastAsia"/>
                          <w:sz w:val="18"/>
                          <w:szCs w:val="18"/>
                          <w:lang w:eastAsia="zh-HK"/>
                        </w:rPr>
                        <w:t>年度屏東縣市地重劃基金</w:t>
                      </w:r>
                      <w:r>
                        <w:rPr>
                          <w:rFonts w:ascii="標楷體" w:eastAsia="標楷體" w:hAnsi="標楷體" w:hint="eastAsia"/>
                          <w:sz w:val="18"/>
                          <w:szCs w:val="18"/>
                        </w:rPr>
                        <w:t>附屬</w:t>
                      </w:r>
                      <w:r w:rsidRPr="004075BC">
                        <w:rPr>
                          <w:rFonts w:ascii="標楷體" w:eastAsia="標楷體" w:hAnsi="標楷體" w:hint="eastAsia"/>
                          <w:sz w:val="18"/>
                          <w:szCs w:val="18"/>
                          <w:lang w:eastAsia="zh-HK"/>
                        </w:rPr>
                        <w:t>單位決算。</w:t>
                      </w:r>
                    </w:p>
                  </w:txbxContent>
                </v:textbox>
                <w10:wrap type="square" anchorx="margin" anchory="margin"/>
              </v:shape>
            </w:pict>
          </mc:Fallback>
        </mc:AlternateContent>
      </w:r>
      <w:r w:rsidRPr="001206C5">
        <w:rPr>
          <w:rFonts w:ascii="標楷體" w:eastAsia="標楷體" w:hAnsi="標楷體" w:hint="eastAsia"/>
        </w:rPr>
        <w:t>之運用方式以標售為主，尚未</w:t>
      </w:r>
      <w:r w:rsidR="002703DA">
        <w:rPr>
          <w:rFonts w:ascii="標楷體" w:eastAsia="標楷體" w:hAnsi="標楷體" w:hint="eastAsia"/>
        </w:rPr>
        <w:t>研</w:t>
      </w:r>
      <w:r w:rsidRPr="001206C5">
        <w:rPr>
          <w:rFonts w:ascii="標楷體" w:eastAsia="標楷體" w:hAnsi="標楷體" w:hint="eastAsia"/>
        </w:rPr>
        <w:t>採標租或招標設定地上權方式辦理，有待審慎評估抵費地之多元利用方式；2.屏東市大武營市地重劃區已於112年11月辦理完成，惟截至113年底止，尚未公告財務結算及撰寫成果報告，且抵費地標售及債務償還時程未達預定進度；3.應收差額地價管理作業未臻縝密，自行列管之筆數、金額與各地政事務所提供資料未合；4.屏東縣政府辦理土地重劃業務發放或收繳各項補償費、差額地價作業注意事項係於98年訂定，截至113年底止歷經15年餘</w:t>
      </w:r>
      <w:r w:rsidR="007B46D9">
        <w:rPr>
          <w:rFonts w:ascii="標楷體" w:eastAsia="標楷體" w:hAnsi="標楷體" w:hint="eastAsia"/>
        </w:rPr>
        <w:t>，</w:t>
      </w:r>
      <w:r w:rsidRPr="001206C5">
        <w:rPr>
          <w:rFonts w:ascii="標楷體" w:eastAsia="標楷體" w:hAnsi="標楷體" w:hint="eastAsia"/>
        </w:rPr>
        <w:t>相關作業規範未盡契合實務作業；5.部分市地重劃區專戶設立屆滿15年，且近1年未曾存提，有待檢討專戶存續之必要性；6.部分市地重劃區抵費地經分割、標售，惟未及時登錄財產帳，影響產籍資料正確性等情事，經函請檢討改善。據復：1.抵費地之運用方式將依建議意見檢討辦理；2.已於114年5月公告財務結算收支情形，並於抵費地標售款項繳清後即辦理債務償還；3.陸續清查並落實與地政事務所之查對更正；4.截至114年5月仍於研擬修正作業規範中；5.已於114年4月將屆滿15年之專戶餘額解繳平均地權基金；6.財產帳已辦竣新增登錄及減帳</w:t>
      </w:r>
      <w:r w:rsidR="006248A4">
        <w:rPr>
          <w:rFonts w:ascii="標楷體" w:eastAsia="標楷體" w:hAnsi="標楷體" w:hint="eastAsia"/>
        </w:rPr>
        <w:t>相關</w:t>
      </w:r>
      <w:r w:rsidRPr="001206C5">
        <w:rPr>
          <w:rFonts w:ascii="標楷體" w:eastAsia="標楷體" w:hAnsi="標楷體" w:hint="eastAsia"/>
        </w:rPr>
        <w:t>事宜。</w:t>
      </w:r>
    </w:p>
    <w:bookmarkEnd w:id="42"/>
    <w:bookmarkEnd w:id="43"/>
    <w:p w14:paraId="0F9DC69B" w14:textId="78ABFB01" w:rsidR="00271C2C" w:rsidRPr="001206C5" w:rsidRDefault="00271C2C" w:rsidP="00B16C68">
      <w:pPr>
        <w:widowControl/>
        <w:overflowPunct w:val="0"/>
        <w:snapToGrid w:val="0"/>
        <w:spacing w:line="490" w:lineRule="exact"/>
        <w:ind w:leftChars="-35" w:hangingChars="30" w:hanging="84"/>
        <w:jc w:val="both"/>
        <w:rPr>
          <w:rFonts w:ascii="標楷體" w:eastAsia="標楷體" w:hAnsi="標楷體"/>
          <w:b/>
          <w:sz w:val="28"/>
          <w:szCs w:val="28"/>
        </w:rPr>
      </w:pPr>
      <w:r w:rsidRPr="001206C5">
        <w:rPr>
          <w:rFonts w:ascii="標楷體" w:eastAsia="標楷體" w:hAnsi="標楷體" w:hint="eastAsia"/>
          <w:b/>
          <w:sz w:val="28"/>
          <w:szCs w:val="28"/>
        </w:rPr>
        <w:t>（</w:t>
      </w:r>
      <w:r w:rsidR="0034226E" w:rsidRPr="001206C5">
        <w:rPr>
          <w:rFonts w:ascii="標楷體" w:eastAsia="標楷體" w:hAnsi="標楷體" w:hint="eastAsia"/>
          <w:b/>
          <w:sz w:val="28"/>
          <w:szCs w:val="28"/>
        </w:rPr>
        <w:t>三十</w:t>
      </w:r>
      <w:r w:rsidR="001F5212">
        <w:rPr>
          <w:rFonts w:ascii="標楷體" w:eastAsia="標楷體" w:hAnsi="標楷體" w:hint="eastAsia"/>
          <w:b/>
          <w:sz w:val="28"/>
          <w:szCs w:val="28"/>
        </w:rPr>
        <w:t>八</w:t>
      </w:r>
      <w:r w:rsidRPr="001206C5">
        <w:rPr>
          <w:rFonts w:ascii="標楷體" w:eastAsia="標楷體" w:hAnsi="標楷體"/>
          <w:b/>
          <w:sz w:val="28"/>
          <w:szCs w:val="28"/>
        </w:rPr>
        <w:t>）</w:t>
      </w:r>
      <w:r w:rsidRPr="001206C5">
        <w:rPr>
          <w:rFonts w:ascii="標楷體" w:eastAsia="標楷體" w:hAnsi="標楷體" w:hint="eastAsia"/>
          <w:b/>
          <w:sz w:val="28"/>
          <w:szCs w:val="28"/>
        </w:rPr>
        <w:t>推動設立身心障礙者庇護工場，營造友善就業環境，惟未妥適規劃辦理實地訪視輔導工作，又部分庇護工場營運虧損、庇護員工轉銜至一般職場就業比率偏低等情事，允宜檢討改善。</w:t>
      </w:r>
    </w:p>
    <w:p w14:paraId="32D8F184" w14:textId="27898662" w:rsidR="00271C2C" w:rsidRPr="001206C5" w:rsidRDefault="00271C2C" w:rsidP="00B16C68">
      <w:pPr>
        <w:pStyle w:val="af"/>
        <w:spacing w:line="480" w:lineRule="exact"/>
        <w:ind w:firstLineChars="198" w:firstLine="475"/>
        <w:rPr>
          <w:rFonts w:cs="Times New Roman"/>
          <w:szCs w:val="24"/>
        </w:rPr>
      </w:pPr>
      <w:r w:rsidRPr="001206C5">
        <w:rPr>
          <w:rFonts w:cs="Times New Roman" w:hint="eastAsia"/>
          <w:bCs/>
          <w:noProof/>
          <w:szCs w:val="24"/>
          <w:lang w:val="x-none"/>
        </w:rPr>
        <w:t>縣政</w:t>
      </w:r>
      <w:r w:rsidRPr="001206C5">
        <w:rPr>
          <w:rFonts w:cs="Times New Roman" w:hint="eastAsia"/>
          <w:bCs/>
          <w:noProof/>
          <w:szCs w:val="24"/>
        </w:rPr>
        <w:t>府</w:t>
      </w:r>
      <w:r w:rsidRPr="001206C5">
        <w:rPr>
          <w:rFonts w:cs="Times New Roman" w:hint="eastAsia"/>
          <w:noProof/>
          <w:szCs w:val="24"/>
        </w:rPr>
        <w:t>依據身心障礙者權益保障法相關規定，推動設立庇護工場</w:t>
      </w:r>
      <w:r w:rsidRPr="001206C5">
        <w:rPr>
          <w:rFonts w:cs="Times New Roman" w:hint="eastAsia"/>
          <w:bCs/>
          <w:noProof/>
          <w:szCs w:val="24"/>
        </w:rPr>
        <w:t>，使具有工作意願，</w:t>
      </w:r>
      <w:r w:rsidR="006248A4">
        <w:rPr>
          <w:rFonts w:cs="Times New Roman" w:hint="eastAsia"/>
          <w:bCs/>
          <w:noProof/>
          <w:szCs w:val="24"/>
        </w:rPr>
        <w:t>而</w:t>
      </w:r>
      <w:r w:rsidRPr="001206C5">
        <w:rPr>
          <w:rFonts w:cs="Times New Roman" w:hint="eastAsia"/>
          <w:bCs/>
          <w:noProof/>
          <w:szCs w:val="24"/>
        </w:rPr>
        <w:t>工作能力不足之身心障礙者，得於庇護性之友善就業環境學習工作技能，俾利後續順利進入一般性就業職場，截至113年底止，</w:t>
      </w:r>
      <w:r w:rsidRPr="001206C5">
        <w:rPr>
          <w:rFonts w:cs="Times New Roman" w:hint="eastAsia"/>
          <w:noProof/>
          <w:szCs w:val="24"/>
        </w:rPr>
        <w:t>已成立</w:t>
      </w:r>
      <w:r w:rsidRPr="001206C5">
        <w:rPr>
          <w:rFonts w:cs="Times New Roman" w:hint="eastAsia"/>
          <w:bCs/>
          <w:noProof/>
          <w:szCs w:val="24"/>
        </w:rPr>
        <w:t>財團法人屏東基督教勝利之家附設膳工坊</w:t>
      </w:r>
      <w:r w:rsidRPr="001206C5">
        <w:rPr>
          <w:rFonts w:cs="Times New Roman"/>
          <w:bCs/>
          <w:noProof/>
          <w:szCs w:val="24"/>
        </w:rPr>
        <w:t>庇護工場</w:t>
      </w:r>
      <w:r w:rsidRPr="001206C5">
        <w:rPr>
          <w:rFonts w:cs="Times New Roman" w:hint="eastAsia"/>
          <w:bCs/>
          <w:noProof/>
          <w:szCs w:val="24"/>
        </w:rPr>
        <w:t>（下稱膳工坊</w:t>
      </w:r>
      <w:r w:rsidRPr="001206C5">
        <w:rPr>
          <w:rFonts w:cs="Times New Roman"/>
          <w:bCs/>
          <w:noProof/>
          <w:szCs w:val="24"/>
        </w:rPr>
        <w:t>庇護工場</w:t>
      </w:r>
      <w:r w:rsidRPr="001206C5">
        <w:rPr>
          <w:rFonts w:cs="Times New Roman" w:hint="eastAsia"/>
          <w:bCs/>
          <w:noProof/>
          <w:szCs w:val="24"/>
        </w:rPr>
        <w:t>）、財團法人屏東基督教勝利之家附設洗衣庇護工場（下稱洗衣庇護工場）、恆陽科技有限公司附設庇護工場（下稱恆陽庇護工場）及藍色海遇琪拉烘焙坊庇護工場（下稱烘焙坊庇護工場）等4家，提供身心障礙者庇護性就業服務</w:t>
      </w:r>
      <w:r w:rsidRPr="001206C5">
        <w:rPr>
          <w:rFonts w:hint="eastAsia"/>
          <w:szCs w:val="24"/>
        </w:rPr>
        <w:t>。經查執行情形</w:t>
      </w:r>
      <w:r w:rsidRPr="001206C5">
        <w:rPr>
          <w:rFonts w:hint="eastAsia"/>
          <w:noProof/>
          <w:szCs w:val="24"/>
        </w:rPr>
        <w:t>，核有</w:t>
      </w:r>
      <w:r w:rsidRPr="001206C5">
        <w:rPr>
          <w:rFonts w:cs="Times New Roman" w:hint="eastAsia"/>
          <w:szCs w:val="24"/>
        </w:rPr>
        <w:t>：1</w:t>
      </w:r>
      <w:r w:rsidRPr="001206C5">
        <w:rPr>
          <w:rFonts w:cs="Times New Roman"/>
          <w:szCs w:val="24"/>
        </w:rPr>
        <w:t>.</w:t>
      </w:r>
      <w:r w:rsidRPr="001206C5">
        <w:rPr>
          <w:rFonts w:hint="eastAsia"/>
          <w:bCs/>
          <w:szCs w:val="24"/>
        </w:rPr>
        <w:t>成立</w:t>
      </w:r>
      <w:r w:rsidRPr="001206C5">
        <w:rPr>
          <w:bCs/>
          <w:szCs w:val="24"/>
        </w:rPr>
        <w:t>身心障礙者</w:t>
      </w:r>
      <w:r w:rsidRPr="001206C5">
        <w:rPr>
          <w:rFonts w:hint="eastAsia"/>
          <w:bCs/>
          <w:szCs w:val="24"/>
        </w:rPr>
        <w:t>庇護性就業服務輔導團隊（下稱輔導團隊</w:t>
      </w:r>
      <w:r w:rsidRPr="001206C5">
        <w:rPr>
          <w:bCs/>
          <w:szCs w:val="24"/>
        </w:rPr>
        <w:t>）</w:t>
      </w:r>
      <w:r w:rsidRPr="001206C5">
        <w:rPr>
          <w:rFonts w:hint="eastAsia"/>
          <w:bCs/>
          <w:szCs w:val="24"/>
        </w:rPr>
        <w:t>，</w:t>
      </w:r>
      <w:bookmarkStart w:id="49" w:name="_Hlk200977939"/>
      <w:r w:rsidRPr="001206C5">
        <w:rPr>
          <w:rFonts w:hint="eastAsia"/>
          <w:bCs/>
          <w:szCs w:val="24"/>
        </w:rPr>
        <w:t>111至113年8月底止</w:t>
      </w:r>
      <w:bookmarkEnd w:id="49"/>
      <w:r w:rsidRPr="001206C5">
        <w:rPr>
          <w:rFonts w:hint="eastAsia"/>
          <w:bCs/>
          <w:szCs w:val="24"/>
        </w:rPr>
        <w:t>，分別辦理庇護工場實地訪視輔導計20次、14次及12次，惟主要集中於膳工坊、洗衣及恆陽等3家庇護工場，且多屬庇護工場自行提出申請案件，與計畫所訂每年至少由縣政府自行辦理4次實地訪視輔導之規範未合，又恆陽庇護工場111及112年度之評鑑成績均列乙等，惟截至113年8月底止，縣政府僅</w:t>
      </w:r>
      <w:r w:rsidR="00B16C68" w:rsidRPr="001206C5">
        <w:rPr>
          <w:rFonts w:hint="eastAsia"/>
          <w:bCs/>
          <w:noProof/>
          <w:szCs w:val="24"/>
        </w:rPr>
        <w:lastRenderedPageBreak/>
        <mc:AlternateContent>
          <mc:Choice Requires="wps">
            <w:drawing>
              <wp:anchor distT="0" distB="0" distL="114300" distR="114300" simplePos="0" relativeHeight="252414976" behindDoc="1" locked="0" layoutInCell="1" allowOverlap="1" wp14:anchorId="2796298A" wp14:editId="106A5D5B">
                <wp:simplePos x="0" y="0"/>
                <wp:positionH relativeFrom="column">
                  <wp:posOffset>-81280</wp:posOffset>
                </wp:positionH>
                <wp:positionV relativeFrom="paragraph">
                  <wp:posOffset>38735</wp:posOffset>
                </wp:positionV>
                <wp:extent cx="6678930" cy="2153920"/>
                <wp:effectExtent l="0" t="0" r="0" b="0"/>
                <wp:wrapTight wrapText="bothSides">
                  <wp:wrapPolygon edited="0">
                    <wp:start x="185" y="0"/>
                    <wp:lineTo x="185" y="21396"/>
                    <wp:lineTo x="21378" y="21396"/>
                    <wp:lineTo x="21378" y="0"/>
                    <wp:lineTo x="185" y="0"/>
                  </wp:wrapPolygon>
                </wp:wrapTight>
                <wp:docPr id="1660491471"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78930" cy="2153920"/>
                        </a:xfrm>
                        <a:prstGeom prst="rect">
                          <a:avLst/>
                        </a:prstGeom>
                        <a:noFill/>
                        <a:ln w="6350">
                          <a:noFill/>
                        </a:ln>
                      </wps:spPr>
                      <wps:txbx>
                        <w:txbxContent>
                          <w:p w14:paraId="0F26BA6B" w14:textId="33050D60" w:rsidR="00B16C68" w:rsidRDefault="00B16C68" w:rsidP="00B16C68">
                            <w:pPr>
                              <w:spacing w:line="240" w:lineRule="exact"/>
                              <w:ind w:left="622" w:hangingChars="259" w:hanging="622"/>
                              <w:jc w:val="center"/>
                              <w:rPr>
                                <w:rFonts w:ascii="標楷體" w:eastAsia="標楷體" w:hAnsi="標楷體" w:cs="新細明體"/>
                                <w:b/>
                                <w:kern w:val="0"/>
                              </w:rPr>
                            </w:pPr>
                            <w:r w:rsidRPr="00AE65AC">
                              <w:rPr>
                                <w:rFonts w:ascii="標楷體" w:eastAsia="標楷體" w:hAnsi="標楷體" w:cs="新細明體" w:hint="eastAsia"/>
                                <w:b/>
                                <w:kern w:val="0"/>
                              </w:rPr>
                              <w:t>表</w:t>
                            </w:r>
                            <w:r>
                              <w:rPr>
                                <w:rFonts w:ascii="標楷體" w:eastAsia="標楷體" w:hAnsi="標楷體" w:cs="新細明體" w:hint="eastAsia"/>
                                <w:b/>
                                <w:kern w:val="0"/>
                              </w:rPr>
                              <w:t>20</w:t>
                            </w:r>
                            <w:r w:rsidRPr="00EB7F58">
                              <w:rPr>
                                <w:rFonts w:ascii="標楷體" w:eastAsia="標楷體" w:hAnsi="標楷體" w:hint="eastAsia"/>
                                <w:b/>
                                <w:bCs/>
                                <w:szCs w:val="22"/>
                              </w:rPr>
                              <w:t xml:space="preserve">　</w:t>
                            </w:r>
                            <w:r w:rsidRPr="00AE65AC">
                              <w:rPr>
                                <w:rFonts w:ascii="標楷體" w:eastAsia="標楷體" w:hAnsi="標楷體" w:cs="新細明體" w:hint="eastAsia"/>
                                <w:b/>
                                <w:kern w:val="0"/>
                              </w:rPr>
                              <w:t>庇護工場輔導</w:t>
                            </w:r>
                            <w:r w:rsidR="00147C3F">
                              <w:rPr>
                                <w:rFonts w:ascii="標楷體" w:eastAsia="標楷體" w:hAnsi="標楷體" w:cs="新細明體" w:hint="eastAsia"/>
                                <w:b/>
                                <w:kern w:val="0"/>
                              </w:rPr>
                              <w:t>、評鑑及營運</w:t>
                            </w:r>
                            <w:r w:rsidRPr="00AE65AC">
                              <w:rPr>
                                <w:rFonts w:ascii="標楷體" w:eastAsia="標楷體" w:hAnsi="標楷體" w:cs="新細明體" w:hint="eastAsia"/>
                                <w:b/>
                                <w:kern w:val="0"/>
                              </w:rPr>
                              <w:t>情形</w:t>
                            </w:r>
                          </w:p>
                          <w:p w14:paraId="5BCA5491" w14:textId="7AA2F564" w:rsidR="00B16C68" w:rsidRPr="00AE65AC" w:rsidRDefault="00B16C68" w:rsidP="00B16C68">
                            <w:pPr>
                              <w:spacing w:line="240" w:lineRule="exact"/>
                              <w:ind w:rightChars="215" w:right="516"/>
                              <w:jc w:val="right"/>
                              <w:rPr>
                                <w:rFonts w:ascii="標楷體" w:eastAsia="標楷體" w:hAnsi="標楷體" w:cs="新細明體"/>
                                <w:kern w:val="0"/>
                                <w:sz w:val="20"/>
                                <w:szCs w:val="20"/>
                              </w:rPr>
                            </w:pPr>
                            <w:r w:rsidRPr="00AE65AC">
                              <w:rPr>
                                <w:rFonts w:ascii="標楷體" w:eastAsia="標楷體" w:hAnsi="標楷體" w:cs="新細明體" w:hint="eastAsia"/>
                                <w:kern w:val="0"/>
                                <w:sz w:val="20"/>
                                <w:szCs w:val="20"/>
                              </w:rPr>
                              <w:t>單位：次</w:t>
                            </w:r>
                            <w:r w:rsidR="00147C3F">
                              <w:rPr>
                                <w:rFonts w:ascii="標楷體" w:eastAsia="標楷體" w:hAnsi="標楷體" w:cs="新細明體" w:hint="eastAsia"/>
                                <w:kern w:val="0"/>
                                <w:sz w:val="20"/>
                                <w:szCs w:val="20"/>
                              </w:rPr>
                              <w:t>、新</w:t>
                            </w:r>
                            <w:r w:rsidR="00F2615A">
                              <w:rPr>
                                <w:rFonts w:ascii="標楷體" w:eastAsia="標楷體" w:hAnsi="標楷體" w:cs="新細明體" w:hint="eastAsia"/>
                                <w:kern w:val="0"/>
                                <w:sz w:val="20"/>
                                <w:szCs w:val="20"/>
                              </w:rPr>
                              <w:t>臺</w:t>
                            </w:r>
                            <w:r w:rsidR="00147C3F">
                              <w:rPr>
                                <w:rFonts w:ascii="標楷體" w:eastAsia="標楷體" w:hAnsi="標楷體" w:cs="新細明體" w:hint="eastAsia"/>
                                <w:kern w:val="0"/>
                                <w:sz w:val="20"/>
                                <w:szCs w:val="20"/>
                              </w:rPr>
                              <w:t>幣千元</w:t>
                            </w:r>
                          </w:p>
                          <w:tbl>
                            <w:tblPr>
                              <w:tblW w:w="47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566"/>
                              <w:gridCol w:w="563"/>
                              <w:gridCol w:w="559"/>
                              <w:gridCol w:w="557"/>
                              <w:gridCol w:w="557"/>
                              <w:gridCol w:w="536"/>
                              <w:gridCol w:w="689"/>
                              <w:gridCol w:w="687"/>
                              <w:gridCol w:w="738"/>
                              <w:gridCol w:w="878"/>
                              <w:gridCol w:w="876"/>
                              <w:gridCol w:w="668"/>
                            </w:tblGrid>
                            <w:tr w:rsidR="00B16C68" w:rsidRPr="00AE65AC" w14:paraId="3BD58AC9" w14:textId="77777777" w:rsidTr="00B075B8">
                              <w:trPr>
                                <w:trHeight w:val="227"/>
                              </w:trPr>
                              <w:tc>
                                <w:tcPr>
                                  <w:tcW w:w="945" w:type="pct"/>
                                  <w:vMerge w:val="restart"/>
                                  <w:vAlign w:val="center"/>
                                </w:tcPr>
                                <w:p w14:paraId="7C1B1344"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4"/>
                                      <w:sz w:val="20"/>
                                      <w:szCs w:val="20"/>
                                    </w:rPr>
                                  </w:pPr>
                                  <w:r w:rsidRPr="00BF6D12">
                                    <w:rPr>
                                      <w:rFonts w:ascii="標楷體" w:eastAsia="標楷體" w:hAnsi="標楷體" w:hint="eastAsia"/>
                                      <w:color w:val="000000"/>
                                      <w:spacing w:val="200"/>
                                      <w:kern w:val="0"/>
                                      <w:sz w:val="20"/>
                                      <w:szCs w:val="20"/>
                                      <w:fitText w:val="800" w:id="-690224891"/>
                                    </w:rPr>
                                    <w:t>名</w:t>
                                  </w:r>
                                  <w:r w:rsidRPr="00BF6D12">
                                    <w:rPr>
                                      <w:rFonts w:ascii="標楷體" w:eastAsia="標楷體" w:hAnsi="標楷體" w:hint="eastAsia"/>
                                      <w:color w:val="000000"/>
                                      <w:kern w:val="0"/>
                                      <w:sz w:val="20"/>
                                      <w:szCs w:val="20"/>
                                      <w:fitText w:val="800" w:id="-690224891"/>
                                    </w:rPr>
                                    <w:t>稱</w:t>
                                  </w:r>
                                </w:p>
                              </w:tc>
                              <w:tc>
                                <w:tcPr>
                                  <w:tcW w:w="1719" w:type="pct"/>
                                  <w:gridSpan w:val="6"/>
                                  <w:tcBorders>
                                    <w:right w:val="double" w:sz="4" w:space="0" w:color="auto"/>
                                  </w:tcBorders>
                                  <w:vAlign w:val="center"/>
                                </w:tcPr>
                                <w:p w14:paraId="35BF1AAE" w14:textId="67649F95" w:rsidR="00B16C68" w:rsidRPr="00BF6D12" w:rsidRDefault="0085465E" w:rsidP="00BF6D12">
                                  <w:pPr>
                                    <w:pStyle w:val="affd"/>
                                    <w:wordWrap/>
                                    <w:adjustRightInd w:val="0"/>
                                    <w:snapToGrid w:val="0"/>
                                    <w:spacing w:line="240" w:lineRule="auto"/>
                                    <w:ind w:leftChars="-30" w:left="-72" w:rightChars="-30" w:right="-72"/>
                                    <w:jc w:val="center"/>
                                    <w:rPr>
                                      <w:b w:val="0"/>
                                      <w:spacing w:val="40"/>
                                      <w:sz w:val="20"/>
                                      <w:szCs w:val="20"/>
                                    </w:rPr>
                                  </w:pPr>
                                  <w:r w:rsidRPr="0085465E">
                                    <w:rPr>
                                      <w:rFonts w:hint="eastAsia"/>
                                      <w:b w:val="0"/>
                                      <w:spacing w:val="40"/>
                                      <w:sz w:val="20"/>
                                      <w:szCs w:val="20"/>
                                    </w:rPr>
                                    <w:t>年度</w:t>
                                  </w:r>
                                  <w:r w:rsidR="00B16C68" w:rsidRPr="00BF6D12">
                                    <w:rPr>
                                      <w:rFonts w:hint="eastAsia"/>
                                      <w:b w:val="0"/>
                                      <w:spacing w:val="40"/>
                                      <w:sz w:val="20"/>
                                      <w:szCs w:val="20"/>
                                    </w:rPr>
                                    <w:t>輔導團隊輔導次數</w:t>
                                  </w:r>
                                </w:p>
                              </w:tc>
                              <w:tc>
                                <w:tcPr>
                                  <w:tcW w:w="1089" w:type="pct"/>
                                  <w:gridSpan w:val="3"/>
                                  <w:tcBorders>
                                    <w:left w:val="double" w:sz="4" w:space="0" w:color="auto"/>
                                    <w:right w:val="double" w:sz="4" w:space="0" w:color="auto"/>
                                  </w:tcBorders>
                                  <w:vAlign w:val="center"/>
                                </w:tcPr>
                                <w:p w14:paraId="7F6F4C2A" w14:textId="2FD48DB4" w:rsidR="00B16C68" w:rsidRPr="00BF6D12" w:rsidRDefault="0085465E" w:rsidP="00BF6D12">
                                  <w:pPr>
                                    <w:pStyle w:val="affd"/>
                                    <w:wordWrap/>
                                    <w:adjustRightInd w:val="0"/>
                                    <w:snapToGrid w:val="0"/>
                                    <w:spacing w:line="240" w:lineRule="auto"/>
                                    <w:ind w:leftChars="-30" w:left="-72" w:rightChars="-30" w:right="-72"/>
                                    <w:jc w:val="center"/>
                                    <w:rPr>
                                      <w:b w:val="0"/>
                                      <w:spacing w:val="40"/>
                                      <w:sz w:val="20"/>
                                      <w:szCs w:val="20"/>
                                    </w:rPr>
                                  </w:pPr>
                                  <w:r w:rsidRPr="0085465E">
                                    <w:rPr>
                                      <w:rFonts w:hint="eastAsia"/>
                                      <w:b w:val="0"/>
                                      <w:spacing w:val="40"/>
                                      <w:sz w:val="20"/>
                                      <w:szCs w:val="20"/>
                                    </w:rPr>
                                    <w:t>年度</w:t>
                                  </w:r>
                                  <w:r w:rsidR="00B16C68" w:rsidRPr="00BF6D12">
                                    <w:rPr>
                                      <w:rFonts w:hint="eastAsia"/>
                                      <w:b w:val="0"/>
                                      <w:spacing w:val="40"/>
                                      <w:sz w:val="20"/>
                                      <w:szCs w:val="20"/>
                                    </w:rPr>
                                    <w:t>評鑑等第</w:t>
                                  </w:r>
                                </w:p>
                              </w:tc>
                              <w:tc>
                                <w:tcPr>
                                  <w:tcW w:w="1247" w:type="pct"/>
                                  <w:gridSpan w:val="3"/>
                                  <w:tcBorders>
                                    <w:left w:val="double" w:sz="4" w:space="0" w:color="auto"/>
                                  </w:tcBorders>
                                  <w:vAlign w:val="center"/>
                                </w:tcPr>
                                <w:p w14:paraId="6BC9E7FB" w14:textId="0E1DCA9B" w:rsidR="00B16C68" w:rsidRPr="0085465E" w:rsidRDefault="0085465E" w:rsidP="0085465E">
                                  <w:pPr>
                                    <w:pStyle w:val="affd"/>
                                    <w:wordWrap/>
                                    <w:adjustRightInd w:val="0"/>
                                    <w:snapToGrid w:val="0"/>
                                    <w:spacing w:line="240" w:lineRule="auto"/>
                                    <w:ind w:leftChars="-30" w:left="-72" w:rightChars="-51" w:right="-122"/>
                                    <w:jc w:val="center"/>
                                    <w:rPr>
                                      <w:b w:val="0"/>
                                      <w:spacing w:val="30"/>
                                      <w:sz w:val="20"/>
                                      <w:szCs w:val="20"/>
                                    </w:rPr>
                                  </w:pPr>
                                  <w:r w:rsidRPr="0085465E">
                                    <w:rPr>
                                      <w:rFonts w:hint="eastAsia"/>
                                      <w:b w:val="0"/>
                                      <w:spacing w:val="30"/>
                                      <w:sz w:val="20"/>
                                      <w:szCs w:val="20"/>
                                    </w:rPr>
                                    <w:t>年度</w:t>
                                  </w:r>
                                  <w:r w:rsidR="00B16C68" w:rsidRPr="0085465E">
                                    <w:rPr>
                                      <w:rFonts w:hint="eastAsia"/>
                                      <w:b w:val="0"/>
                                      <w:spacing w:val="30"/>
                                      <w:sz w:val="20"/>
                                      <w:szCs w:val="20"/>
                                    </w:rPr>
                                    <w:t>營業淨利（損）</w:t>
                                  </w:r>
                                </w:p>
                              </w:tc>
                            </w:tr>
                            <w:tr w:rsidR="00B16C68" w:rsidRPr="00AE65AC" w14:paraId="1ACCE1D8" w14:textId="77777777" w:rsidTr="00B075B8">
                              <w:trPr>
                                <w:trHeight w:val="227"/>
                              </w:trPr>
                              <w:tc>
                                <w:tcPr>
                                  <w:tcW w:w="945" w:type="pct"/>
                                  <w:vMerge/>
                                  <w:vAlign w:val="center"/>
                                </w:tcPr>
                                <w:p w14:paraId="0A3A0B94"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4"/>
                                      <w:sz w:val="20"/>
                                      <w:szCs w:val="20"/>
                                    </w:rPr>
                                  </w:pPr>
                                </w:p>
                              </w:tc>
                              <w:tc>
                                <w:tcPr>
                                  <w:tcW w:w="581" w:type="pct"/>
                                  <w:gridSpan w:val="2"/>
                                  <w:vAlign w:val="center"/>
                                </w:tcPr>
                                <w:p w14:paraId="6FDAD5F9" w14:textId="1508517B"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111</w:t>
                                  </w:r>
                                </w:p>
                              </w:tc>
                              <w:tc>
                                <w:tcPr>
                                  <w:tcW w:w="575" w:type="pct"/>
                                  <w:gridSpan w:val="2"/>
                                  <w:vAlign w:val="center"/>
                                </w:tcPr>
                                <w:p w14:paraId="394FADEA" w14:textId="1C4B715B"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45" w:right="-10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112</w:t>
                                  </w:r>
                                </w:p>
                              </w:tc>
                              <w:tc>
                                <w:tcPr>
                                  <w:tcW w:w="563" w:type="pct"/>
                                  <w:gridSpan w:val="2"/>
                                  <w:tcBorders>
                                    <w:right w:val="double" w:sz="4" w:space="0" w:color="auto"/>
                                  </w:tcBorders>
                                  <w:vAlign w:val="center"/>
                                </w:tcPr>
                                <w:p w14:paraId="40CFB89C" w14:textId="439995A2"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113</w:t>
                                  </w:r>
                                  <w:r w:rsidR="0085465E" w:rsidRPr="00B07072">
                                    <w:rPr>
                                      <w:rFonts w:ascii="標楷體" w:eastAsia="標楷體" w:hAnsi="標楷體"/>
                                      <w:color w:val="000000"/>
                                      <w:spacing w:val="-8"/>
                                      <w:sz w:val="20"/>
                                      <w:szCs w:val="20"/>
                                    </w:rPr>
                                    <w:t xml:space="preserve"> </w:t>
                                  </w:r>
                                </w:p>
                              </w:tc>
                              <w:tc>
                                <w:tcPr>
                                  <w:tcW w:w="355" w:type="pct"/>
                                  <w:vMerge w:val="restart"/>
                                  <w:tcBorders>
                                    <w:left w:val="double" w:sz="4" w:space="0" w:color="auto"/>
                                    <w:right w:val="single" w:sz="4" w:space="0" w:color="auto"/>
                                  </w:tcBorders>
                                  <w:vAlign w:val="center"/>
                                </w:tcPr>
                                <w:p w14:paraId="5B317BA7" w14:textId="5AE44E22" w:rsidR="00B16C68" w:rsidRPr="00B07072" w:rsidRDefault="00B16C68" w:rsidP="0085465E">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110</w:t>
                                  </w:r>
                                </w:p>
                              </w:tc>
                              <w:tc>
                                <w:tcPr>
                                  <w:tcW w:w="354" w:type="pct"/>
                                  <w:vMerge w:val="restart"/>
                                  <w:tcBorders>
                                    <w:left w:val="single" w:sz="4" w:space="0" w:color="auto"/>
                                    <w:right w:val="single" w:sz="4" w:space="0" w:color="auto"/>
                                  </w:tcBorders>
                                  <w:vAlign w:val="center"/>
                                </w:tcPr>
                                <w:p w14:paraId="7F243060" w14:textId="7D55AD3F" w:rsidR="00B16C68" w:rsidRPr="00B07072" w:rsidRDefault="00B16C68" w:rsidP="0085465E">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1</w:t>
                                  </w:r>
                                  <w:r w:rsidR="0085465E">
                                    <w:rPr>
                                      <w:rFonts w:ascii="標楷體" w:eastAsia="標楷體" w:hAnsi="標楷體" w:hint="eastAsia"/>
                                      <w:color w:val="000000"/>
                                      <w:spacing w:val="-8"/>
                                      <w:sz w:val="20"/>
                                      <w:szCs w:val="20"/>
                                    </w:rPr>
                                    <w:t>11</w:t>
                                  </w:r>
                                </w:p>
                              </w:tc>
                              <w:tc>
                                <w:tcPr>
                                  <w:tcW w:w="380" w:type="pct"/>
                                  <w:vMerge w:val="restart"/>
                                  <w:tcBorders>
                                    <w:left w:val="single" w:sz="4" w:space="0" w:color="auto"/>
                                    <w:right w:val="double" w:sz="4" w:space="0" w:color="auto"/>
                                  </w:tcBorders>
                                  <w:vAlign w:val="center"/>
                                </w:tcPr>
                                <w:p w14:paraId="601E318B" w14:textId="03965F1F" w:rsidR="00B16C68" w:rsidRPr="00B07072" w:rsidRDefault="00B16C68" w:rsidP="0085465E">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112</w:t>
                                  </w:r>
                                </w:p>
                              </w:tc>
                              <w:tc>
                                <w:tcPr>
                                  <w:tcW w:w="452" w:type="pct"/>
                                  <w:vMerge w:val="restart"/>
                                  <w:tcBorders>
                                    <w:left w:val="double" w:sz="4" w:space="0" w:color="auto"/>
                                  </w:tcBorders>
                                  <w:vAlign w:val="center"/>
                                </w:tcPr>
                                <w:p w14:paraId="4BA30F05" w14:textId="2FC7EAE5" w:rsidR="00B16C68" w:rsidRPr="00B07072" w:rsidRDefault="00B16C68" w:rsidP="0085465E">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110</w:t>
                                  </w:r>
                                </w:p>
                              </w:tc>
                              <w:tc>
                                <w:tcPr>
                                  <w:tcW w:w="451" w:type="pct"/>
                                  <w:vMerge w:val="restart"/>
                                  <w:vAlign w:val="center"/>
                                </w:tcPr>
                                <w:p w14:paraId="6A3402AC" w14:textId="4C6A944B" w:rsidR="00B16C68" w:rsidRPr="00B07072" w:rsidRDefault="00B16C68" w:rsidP="0085465E">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111</w:t>
                                  </w:r>
                                </w:p>
                              </w:tc>
                              <w:tc>
                                <w:tcPr>
                                  <w:tcW w:w="344" w:type="pct"/>
                                  <w:vMerge w:val="restart"/>
                                  <w:vAlign w:val="center"/>
                                </w:tcPr>
                                <w:p w14:paraId="7F3E79A0" w14:textId="2DF21614" w:rsidR="00B16C68" w:rsidRPr="00B07072" w:rsidRDefault="00B16C68" w:rsidP="0085465E">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112</w:t>
                                  </w:r>
                                </w:p>
                              </w:tc>
                            </w:tr>
                            <w:tr w:rsidR="00B16C68" w:rsidRPr="00AE65AC" w14:paraId="5DEABBF5" w14:textId="77777777" w:rsidTr="00B075B8">
                              <w:trPr>
                                <w:trHeight w:val="227"/>
                              </w:trPr>
                              <w:tc>
                                <w:tcPr>
                                  <w:tcW w:w="945" w:type="pct"/>
                                  <w:vMerge/>
                                  <w:vAlign w:val="center"/>
                                </w:tcPr>
                                <w:p w14:paraId="4100D28B"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4"/>
                                      <w:sz w:val="20"/>
                                      <w:szCs w:val="20"/>
                                    </w:rPr>
                                  </w:pPr>
                                </w:p>
                              </w:tc>
                              <w:tc>
                                <w:tcPr>
                                  <w:tcW w:w="291" w:type="pct"/>
                                  <w:vAlign w:val="center"/>
                                </w:tcPr>
                                <w:p w14:paraId="5799E561"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申請</w:t>
                                  </w:r>
                                </w:p>
                              </w:tc>
                              <w:tc>
                                <w:tcPr>
                                  <w:tcW w:w="290" w:type="pct"/>
                                  <w:vAlign w:val="center"/>
                                </w:tcPr>
                                <w:p w14:paraId="46018DA2"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自辦</w:t>
                                  </w:r>
                                </w:p>
                              </w:tc>
                              <w:tc>
                                <w:tcPr>
                                  <w:tcW w:w="288" w:type="pct"/>
                                  <w:vAlign w:val="center"/>
                                </w:tcPr>
                                <w:p w14:paraId="44A3600F"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申請</w:t>
                                  </w:r>
                                </w:p>
                              </w:tc>
                              <w:tc>
                                <w:tcPr>
                                  <w:tcW w:w="287" w:type="pct"/>
                                  <w:vAlign w:val="center"/>
                                </w:tcPr>
                                <w:p w14:paraId="4AA901FB"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自辦</w:t>
                                  </w:r>
                                </w:p>
                              </w:tc>
                              <w:tc>
                                <w:tcPr>
                                  <w:tcW w:w="287" w:type="pct"/>
                                  <w:vAlign w:val="center"/>
                                </w:tcPr>
                                <w:p w14:paraId="50BDCE8D"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申請</w:t>
                                  </w:r>
                                </w:p>
                              </w:tc>
                              <w:tc>
                                <w:tcPr>
                                  <w:tcW w:w="276" w:type="pct"/>
                                  <w:tcBorders>
                                    <w:right w:val="double" w:sz="4" w:space="0" w:color="auto"/>
                                  </w:tcBorders>
                                  <w:vAlign w:val="center"/>
                                </w:tcPr>
                                <w:p w14:paraId="1CA9E54B"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自辦</w:t>
                                  </w:r>
                                </w:p>
                              </w:tc>
                              <w:tc>
                                <w:tcPr>
                                  <w:tcW w:w="355" w:type="pct"/>
                                  <w:vMerge/>
                                  <w:tcBorders>
                                    <w:left w:val="double" w:sz="4" w:space="0" w:color="auto"/>
                                    <w:right w:val="single" w:sz="4" w:space="0" w:color="auto"/>
                                  </w:tcBorders>
                                </w:tcPr>
                                <w:p w14:paraId="3CCE4191"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p>
                              </w:tc>
                              <w:tc>
                                <w:tcPr>
                                  <w:tcW w:w="354" w:type="pct"/>
                                  <w:vMerge/>
                                  <w:tcBorders>
                                    <w:left w:val="single" w:sz="4" w:space="0" w:color="auto"/>
                                    <w:right w:val="single" w:sz="4" w:space="0" w:color="auto"/>
                                  </w:tcBorders>
                                </w:tcPr>
                                <w:p w14:paraId="4FB630EA"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p>
                              </w:tc>
                              <w:tc>
                                <w:tcPr>
                                  <w:tcW w:w="380" w:type="pct"/>
                                  <w:vMerge/>
                                  <w:tcBorders>
                                    <w:left w:val="single" w:sz="4" w:space="0" w:color="auto"/>
                                    <w:right w:val="double" w:sz="4" w:space="0" w:color="auto"/>
                                  </w:tcBorders>
                                </w:tcPr>
                                <w:p w14:paraId="1B7F67AA"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p>
                              </w:tc>
                              <w:tc>
                                <w:tcPr>
                                  <w:tcW w:w="452" w:type="pct"/>
                                  <w:vMerge/>
                                  <w:tcBorders>
                                    <w:left w:val="double" w:sz="4" w:space="0" w:color="auto"/>
                                  </w:tcBorders>
                                </w:tcPr>
                                <w:p w14:paraId="01B89265"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p>
                              </w:tc>
                              <w:tc>
                                <w:tcPr>
                                  <w:tcW w:w="451" w:type="pct"/>
                                  <w:vMerge/>
                                </w:tcPr>
                                <w:p w14:paraId="20D4D18F"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p>
                              </w:tc>
                              <w:tc>
                                <w:tcPr>
                                  <w:tcW w:w="344" w:type="pct"/>
                                  <w:vMerge/>
                                </w:tcPr>
                                <w:p w14:paraId="1F781C84"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p>
                              </w:tc>
                            </w:tr>
                            <w:tr w:rsidR="00B16C68" w:rsidRPr="00AE65AC" w14:paraId="30936BD4" w14:textId="77777777" w:rsidTr="00B075B8">
                              <w:trPr>
                                <w:trHeight w:val="227"/>
                              </w:trPr>
                              <w:tc>
                                <w:tcPr>
                                  <w:tcW w:w="945" w:type="pct"/>
                                  <w:vAlign w:val="center"/>
                                </w:tcPr>
                                <w:p w14:paraId="11399533" w14:textId="77777777" w:rsidR="00B16C68" w:rsidRPr="00B07072" w:rsidRDefault="00B16C68" w:rsidP="005C062F">
                                  <w:pPr>
                                    <w:autoSpaceDE w:val="0"/>
                                    <w:autoSpaceDN w:val="0"/>
                                    <w:spacing w:line="240" w:lineRule="exact"/>
                                    <w:ind w:leftChars="-20" w:left="-48" w:rightChars="-20" w:right="-48"/>
                                    <w:jc w:val="center"/>
                                    <w:textAlignment w:val="center"/>
                                    <w:rPr>
                                      <w:rFonts w:ascii="標楷體" w:eastAsia="標楷體" w:hAnsi="標楷體"/>
                                      <w:b/>
                                      <w:color w:val="000000"/>
                                      <w:spacing w:val="-4"/>
                                      <w:sz w:val="20"/>
                                      <w:szCs w:val="20"/>
                                    </w:rPr>
                                  </w:pPr>
                                  <w:r w:rsidRPr="00B07072">
                                    <w:rPr>
                                      <w:rFonts w:ascii="標楷體" w:eastAsia="標楷體" w:hAnsi="標楷體" w:hint="eastAsia"/>
                                      <w:b/>
                                      <w:color w:val="000000"/>
                                      <w:spacing w:val="-4"/>
                                      <w:sz w:val="20"/>
                                      <w:szCs w:val="20"/>
                                    </w:rPr>
                                    <w:t>合     計</w:t>
                                  </w:r>
                                </w:p>
                              </w:tc>
                              <w:tc>
                                <w:tcPr>
                                  <w:tcW w:w="291" w:type="pct"/>
                                  <w:vAlign w:val="center"/>
                                </w:tcPr>
                                <w:p w14:paraId="691D8E48" w14:textId="77777777" w:rsidR="00B16C68" w:rsidRPr="005C062F" w:rsidRDefault="00B16C68" w:rsidP="005C062F">
                                  <w:pPr>
                                    <w:widowControl/>
                                    <w:autoSpaceDE w:val="0"/>
                                    <w:autoSpaceDN w:val="0"/>
                                    <w:spacing w:line="240" w:lineRule="exact"/>
                                    <w:jc w:val="right"/>
                                    <w:textAlignment w:val="center"/>
                                    <w:rPr>
                                      <w:rFonts w:ascii="標楷體" w:eastAsia="標楷體" w:hAnsi="標楷體"/>
                                      <w:b/>
                                      <w:bCs/>
                                      <w:color w:val="000000"/>
                                      <w:spacing w:val="-8"/>
                                      <w:sz w:val="20"/>
                                      <w:szCs w:val="20"/>
                                    </w:rPr>
                                  </w:pPr>
                                  <w:r w:rsidRPr="005C062F">
                                    <w:rPr>
                                      <w:rFonts w:ascii="標楷體" w:eastAsia="標楷體" w:hAnsi="標楷體"/>
                                      <w:b/>
                                      <w:bCs/>
                                      <w:sz w:val="20"/>
                                      <w:szCs w:val="20"/>
                                    </w:rPr>
                                    <w:t>16</w:t>
                                  </w:r>
                                </w:p>
                              </w:tc>
                              <w:tc>
                                <w:tcPr>
                                  <w:tcW w:w="290" w:type="pct"/>
                                  <w:vAlign w:val="center"/>
                                </w:tcPr>
                                <w:p w14:paraId="2DE8484F" w14:textId="77777777" w:rsidR="00B16C68" w:rsidRPr="005C062F" w:rsidRDefault="00B16C68" w:rsidP="005C062F">
                                  <w:pPr>
                                    <w:widowControl/>
                                    <w:autoSpaceDE w:val="0"/>
                                    <w:autoSpaceDN w:val="0"/>
                                    <w:spacing w:line="240" w:lineRule="exact"/>
                                    <w:jc w:val="right"/>
                                    <w:textAlignment w:val="center"/>
                                    <w:rPr>
                                      <w:rFonts w:ascii="標楷體" w:eastAsia="標楷體" w:hAnsi="標楷體"/>
                                      <w:b/>
                                      <w:bCs/>
                                      <w:color w:val="000000"/>
                                      <w:spacing w:val="-8"/>
                                      <w:sz w:val="20"/>
                                      <w:szCs w:val="20"/>
                                    </w:rPr>
                                  </w:pPr>
                                  <w:r w:rsidRPr="005C062F">
                                    <w:rPr>
                                      <w:rFonts w:ascii="標楷體" w:eastAsia="標楷體" w:hAnsi="標楷體"/>
                                      <w:b/>
                                      <w:bCs/>
                                      <w:sz w:val="20"/>
                                      <w:szCs w:val="20"/>
                                    </w:rPr>
                                    <w:t>4</w:t>
                                  </w:r>
                                </w:p>
                              </w:tc>
                              <w:tc>
                                <w:tcPr>
                                  <w:tcW w:w="288" w:type="pct"/>
                                  <w:vAlign w:val="center"/>
                                </w:tcPr>
                                <w:p w14:paraId="432AC49C" w14:textId="77777777" w:rsidR="00B16C68" w:rsidRPr="005C062F"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b/>
                                      <w:bCs/>
                                      <w:color w:val="000000"/>
                                      <w:spacing w:val="-8"/>
                                      <w:sz w:val="20"/>
                                      <w:szCs w:val="20"/>
                                    </w:rPr>
                                  </w:pPr>
                                  <w:r w:rsidRPr="005C062F">
                                    <w:rPr>
                                      <w:rFonts w:ascii="標楷體" w:eastAsia="標楷體" w:hAnsi="標楷體"/>
                                      <w:b/>
                                      <w:bCs/>
                                      <w:color w:val="000000"/>
                                      <w:spacing w:val="-8"/>
                                      <w:sz w:val="20"/>
                                      <w:szCs w:val="20"/>
                                    </w:rPr>
                                    <w:t>14</w:t>
                                  </w:r>
                                </w:p>
                              </w:tc>
                              <w:tc>
                                <w:tcPr>
                                  <w:tcW w:w="287" w:type="pct"/>
                                  <w:vAlign w:val="center"/>
                                </w:tcPr>
                                <w:p w14:paraId="5AC55A34" w14:textId="77777777" w:rsidR="00B16C68" w:rsidRPr="005C062F"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b/>
                                      <w:bCs/>
                                      <w:color w:val="000000"/>
                                      <w:spacing w:val="-8"/>
                                      <w:sz w:val="20"/>
                                      <w:szCs w:val="20"/>
                                    </w:rPr>
                                  </w:pPr>
                                  <w:r w:rsidRPr="005C062F">
                                    <w:rPr>
                                      <w:rFonts w:ascii="標楷體" w:eastAsia="標楷體" w:hAnsi="標楷體"/>
                                      <w:b/>
                                      <w:bCs/>
                                      <w:color w:val="000000"/>
                                      <w:spacing w:val="-8"/>
                                      <w:sz w:val="20"/>
                                      <w:szCs w:val="20"/>
                                    </w:rPr>
                                    <w:t>－</w:t>
                                  </w:r>
                                </w:p>
                              </w:tc>
                              <w:tc>
                                <w:tcPr>
                                  <w:tcW w:w="287" w:type="pct"/>
                                  <w:vAlign w:val="center"/>
                                </w:tcPr>
                                <w:p w14:paraId="60226C4F" w14:textId="77777777" w:rsidR="00B16C68" w:rsidRPr="005C062F" w:rsidRDefault="00B16C68" w:rsidP="005C062F">
                                  <w:pPr>
                                    <w:widowControl/>
                                    <w:autoSpaceDE w:val="0"/>
                                    <w:autoSpaceDN w:val="0"/>
                                    <w:spacing w:line="240" w:lineRule="exact"/>
                                    <w:jc w:val="right"/>
                                    <w:textAlignment w:val="center"/>
                                    <w:rPr>
                                      <w:rFonts w:ascii="標楷體" w:eastAsia="標楷體" w:hAnsi="標楷體"/>
                                      <w:b/>
                                      <w:bCs/>
                                      <w:color w:val="000000"/>
                                      <w:spacing w:val="-8"/>
                                      <w:sz w:val="20"/>
                                      <w:szCs w:val="20"/>
                                    </w:rPr>
                                  </w:pPr>
                                  <w:r w:rsidRPr="005C062F">
                                    <w:rPr>
                                      <w:rFonts w:ascii="標楷體" w:eastAsia="標楷體" w:hAnsi="標楷體"/>
                                      <w:b/>
                                      <w:bCs/>
                                      <w:sz w:val="20"/>
                                      <w:szCs w:val="20"/>
                                    </w:rPr>
                                    <w:t>1</w:t>
                                  </w:r>
                                  <w:r w:rsidRPr="005C062F">
                                    <w:rPr>
                                      <w:rFonts w:ascii="標楷體" w:eastAsia="標楷體" w:hAnsi="標楷體" w:hint="eastAsia"/>
                                      <w:b/>
                                      <w:bCs/>
                                      <w:sz w:val="20"/>
                                      <w:szCs w:val="20"/>
                                    </w:rPr>
                                    <w:t>2</w:t>
                                  </w:r>
                                </w:p>
                              </w:tc>
                              <w:tc>
                                <w:tcPr>
                                  <w:tcW w:w="276" w:type="pct"/>
                                  <w:tcBorders>
                                    <w:right w:val="double" w:sz="4" w:space="0" w:color="auto"/>
                                  </w:tcBorders>
                                  <w:vAlign w:val="center"/>
                                </w:tcPr>
                                <w:p w14:paraId="23A1F05D" w14:textId="77777777" w:rsidR="00B16C68" w:rsidRPr="005C062F" w:rsidRDefault="00B16C68" w:rsidP="005C062F">
                                  <w:pPr>
                                    <w:widowControl/>
                                    <w:autoSpaceDE w:val="0"/>
                                    <w:autoSpaceDN w:val="0"/>
                                    <w:spacing w:line="240" w:lineRule="exact"/>
                                    <w:jc w:val="right"/>
                                    <w:textAlignment w:val="center"/>
                                    <w:rPr>
                                      <w:rFonts w:ascii="標楷體" w:eastAsia="標楷體" w:hAnsi="標楷體"/>
                                      <w:b/>
                                      <w:bCs/>
                                      <w:color w:val="000000"/>
                                      <w:spacing w:val="-8"/>
                                      <w:sz w:val="20"/>
                                      <w:szCs w:val="20"/>
                                    </w:rPr>
                                  </w:pPr>
                                  <w:r w:rsidRPr="005C062F">
                                    <w:rPr>
                                      <w:rFonts w:ascii="標楷體" w:eastAsia="標楷體" w:hAnsi="標楷體"/>
                                      <w:b/>
                                      <w:bCs/>
                                      <w:noProof/>
                                      <w:kern w:val="0"/>
                                      <w:sz w:val="20"/>
                                    </w:rPr>
                                    <w:t>－</w:t>
                                  </w:r>
                                </w:p>
                              </w:tc>
                              <w:tc>
                                <w:tcPr>
                                  <w:tcW w:w="355" w:type="pct"/>
                                  <w:vMerge/>
                                  <w:tcBorders>
                                    <w:left w:val="double" w:sz="4" w:space="0" w:color="auto"/>
                                    <w:right w:val="single" w:sz="4" w:space="0" w:color="auto"/>
                                  </w:tcBorders>
                                </w:tcPr>
                                <w:p w14:paraId="168ED536" w14:textId="77777777" w:rsidR="00B16C68" w:rsidRPr="004703B3" w:rsidRDefault="00B16C68" w:rsidP="005C062F">
                                  <w:pPr>
                                    <w:widowControl/>
                                    <w:autoSpaceDE w:val="0"/>
                                    <w:autoSpaceDN w:val="0"/>
                                    <w:spacing w:line="240" w:lineRule="exact"/>
                                    <w:jc w:val="right"/>
                                    <w:textAlignment w:val="center"/>
                                    <w:rPr>
                                      <w:rFonts w:ascii="標楷體" w:eastAsia="標楷體" w:hAnsi="標楷體"/>
                                      <w:b/>
                                      <w:bCs/>
                                      <w:noProof/>
                                      <w:kern w:val="0"/>
                                      <w:sz w:val="20"/>
                                    </w:rPr>
                                  </w:pPr>
                                </w:p>
                              </w:tc>
                              <w:tc>
                                <w:tcPr>
                                  <w:tcW w:w="354" w:type="pct"/>
                                  <w:vMerge/>
                                  <w:tcBorders>
                                    <w:left w:val="single" w:sz="4" w:space="0" w:color="auto"/>
                                    <w:right w:val="single" w:sz="4" w:space="0" w:color="auto"/>
                                  </w:tcBorders>
                                </w:tcPr>
                                <w:p w14:paraId="00963FA7" w14:textId="77777777" w:rsidR="00B16C68" w:rsidRPr="004703B3" w:rsidRDefault="00B16C68" w:rsidP="005C062F">
                                  <w:pPr>
                                    <w:widowControl/>
                                    <w:autoSpaceDE w:val="0"/>
                                    <w:autoSpaceDN w:val="0"/>
                                    <w:spacing w:line="240" w:lineRule="exact"/>
                                    <w:jc w:val="right"/>
                                    <w:textAlignment w:val="center"/>
                                    <w:rPr>
                                      <w:rFonts w:ascii="標楷體" w:eastAsia="標楷體" w:hAnsi="標楷體"/>
                                      <w:b/>
                                      <w:bCs/>
                                      <w:noProof/>
                                      <w:kern w:val="0"/>
                                      <w:sz w:val="20"/>
                                    </w:rPr>
                                  </w:pPr>
                                </w:p>
                              </w:tc>
                              <w:tc>
                                <w:tcPr>
                                  <w:tcW w:w="380" w:type="pct"/>
                                  <w:vMerge/>
                                  <w:tcBorders>
                                    <w:left w:val="single" w:sz="4" w:space="0" w:color="auto"/>
                                    <w:right w:val="double" w:sz="4" w:space="0" w:color="auto"/>
                                  </w:tcBorders>
                                </w:tcPr>
                                <w:p w14:paraId="1F14A4A4" w14:textId="77777777" w:rsidR="00B16C68" w:rsidRPr="004703B3" w:rsidRDefault="00B16C68" w:rsidP="005C062F">
                                  <w:pPr>
                                    <w:widowControl/>
                                    <w:autoSpaceDE w:val="0"/>
                                    <w:autoSpaceDN w:val="0"/>
                                    <w:spacing w:line="240" w:lineRule="exact"/>
                                    <w:jc w:val="right"/>
                                    <w:textAlignment w:val="center"/>
                                    <w:rPr>
                                      <w:rFonts w:ascii="標楷體" w:eastAsia="標楷體" w:hAnsi="標楷體"/>
                                      <w:b/>
                                      <w:bCs/>
                                      <w:noProof/>
                                      <w:kern w:val="0"/>
                                      <w:sz w:val="20"/>
                                    </w:rPr>
                                  </w:pPr>
                                </w:p>
                              </w:tc>
                              <w:tc>
                                <w:tcPr>
                                  <w:tcW w:w="452" w:type="pct"/>
                                  <w:vMerge/>
                                  <w:tcBorders>
                                    <w:left w:val="double" w:sz="4" w:space="0" w:color="auto"/>
                                  </w:tcBorders>
                                </w:tcPr>
                                <w:p w14:paraId="75FCD92E" w14:textId="77777777" w:rsidR="00B16C68" w:rsidRPr="004703B3" w:rsidRDefault="00B16C68" w:rsidP="005C062F">
                                  <w:pPr>
                                    <w:widowControl/>
                                    <w:autoSpaceDE w:val="0"/>
                                    <w:autoSpaceDN w:val="0"/>
                                    <w:spacing w:line="240" w:lineRule="exact"/>
                                    <w:jc w:val="right"/>
                                    <w:textAlignment w:val="center"/>
                                    <w:rPr>
                                      <w:rFonts w:ascii="標楷體" w:eastAsia="標楷體" w:hAnsi="標楷體"/>
                                      <w:b/>
                                      <w:bCs/>
                                      <w:noProof/>
                                      <w:kern w:val="0"/>
                                      <w:sz w:val="20"/>
                                    </w:rPr>
                                  </w:pPr>
                                </w:p>
                              </w:tc>
                              <w:tc>
                                <w:tcPr>
                                  <w:tcW w:w="451" w:type="pct"/>
                                  <w:vMerge/>
                                </w:tcPr>
                                <w:p w14:paraId="0024A87F" w14:textId="77777777" w:rsidR="00B16C68" w:rsidRPr="004703B3" w:rsidRDefault="00B16C68" w:rsidP="005C062F">
                                  <w:pPr>
                                    <w:widowControl/>
                                    <w:autoSpaceDE w:val="0"/>
                                    <w:autoSpaceDN w:val="0"/>
                                    <w:spacing w:line="240" w:lineRule="exact"/>
                                    <w:jc w:val="right"/>
                                    <w:textAlignment w:val="center"/>
                                    <w:rPr>
                                      <w:rFonts w:ascii="標楷體" w:eastAsia="標楷體" w:hAnsi="標楷體"/>
                                      <w:b/>
                                      <w:bCs/>
                                      <w:noProof/>
                                      <w:kern w:val="0"/>
                                      <w:sz w:val="20"/>
                                    </w:rPr>
                                  </w:pPr>
                                </w:p>
                              </w:tc>
                              <w:tc>
                                <w:tcPr>
                                  <w:tcW w:w="344" w:type="pct"/>
                                  <w:vMerge/>
                                </w:tcPr>
                                <w:p w14:paraId="1960C5DD" w14:textId="77777777" w:rsidR="00B16C68" w:rsidRPr="004703B3" w:rsidRDefault="00B16C68" w:rsidP="005C062F">
                                  <w:pPr>
                                    <w:widowControl/>
                                    <w:autoSpaceDE w:val="0"/>
                                    <w:autoSpaceDN w:val="0"/>
                                    <w:spacing w:line="240" w:lineRule="exact"/>
                                    <w:jc w:val="right"/>
                                    <w:textAlignment w:val="center"/>
                                    <w:rPr>
                                      <w:rFonts w:ascii="標楷體" w:eastAsia="標楷體" w:hAnsi="標楷體"/>
                                      <w:b/>
                                      <w:bCs/>
                                      <w:noProof/>
                                      <w:kern w:val="0"/>
                                      <w:sz w:val="20"/>
                                    </w:rPr>
                                  </w:pPr>
                                </w:p>
                              </w:tc>
                            </w:tr>
                            <w:tr w:rsidR="00B16C68" w:rsidRPr="00AE65AC" w14:paraId="07FC42F5" w14:textId="77777777" w:rsidTr="00B075B8">
                              <w:trPr>
                                <w:trHeight w:val="227"/>
                              </w:trPr>
                              <w:tc>
                                <w:tcPr>
                                  <w:tcW w:w="945" w:type="pct"/>
                                  <w:vAlign w:val="center"/>
                                </w:tcPr>
                                <w:p w14:paraId="229C833C" w14:textId="77777777" w:rsidR="00B16C68" w:rsidRPr="00B07072" w:rsidRDefault="00B16C68" w:rsidP="005C062F">
                                  <w:pPr>
                                    <w:autoSpaceDE w:val="0"/>
                                    <w:autoSpaceDN w:val="0"/>
                                    <w:spacing w:line="240" w:lineRule="exact"/>
                                    <w:ind w:leftChars="-20" w:left="-48" w:rightChars="-20" w:right="-48"/>
                                    <w:jc w:val="distribute"/>
                                    <w:textAlignment w:val="center"/>
                                    <w:rPr>
                                      <w:rFonts w:ascii="標楷體" w:eastAsia="標楷體" w:hAnsi="標楷體"/>
                                      <w:color w:val="000000"/>
                                      <w:spacing w:val="-4"/>
                                      <w:sz w:val="20"/>
                                      <w:szCs w:val="20"/>
                                    </w:rPr>
                                  </w:pPr>
                                  <w:proofErr w:type="gramStart"/>
                                  <w:r w:rsidRPr="00B07072">
                                    <w:rPr>
                                      <w:rFonts w:ascii="標楷體" w:eastAsia="標楷體" w:hAnsi="標楷體" w:hint="eastAsia"/>
                                      <w:color w:val="000000"/>
                                      <w:sz w:val="20"/>
                                      <w:szCs w:val="20"/>
                                    </w:rPr>
                                    <w:t>膳工坊</w:t>
                                  </w:r>
                                  <w:proofErr w:type="gramEnd"/>
                                  <w:r w:rsidRPr="00B07072">
                                    <w:rPr>
                                      <w:rFonts w:ascii="標楷體" w:eastAsia="標楷體" w:hAnsi="標楷體" w:hint="eastAsia"/>
                                      <w:color w:val="000000"/>
                                      <w:sz w:val="20"/>
                                      <w:szCs w:val="20"/>
                                    </w:rPr>
                                    <w:t>庇護工場</w:t>
                                  </w:r>
                                </w:p>
                              </w:tc>
                              <w:tc>
                                <w:tcPr>
                                  <w:tcW w:w="291" w:type="pct"/>
                                  <w:vAlign w:val="center"/>
                                </w:tcPr>
                                <w:p w14:paraId="69634AF8"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sz w:val="20"/>
                                      <w:szCs w:val="20"/>
                                    </w:rPr>
                                    <w:t>5</w:t>
                                  </w:r>
                                </w:p>
                              </w:tc>
                              <w:tc>
                                <w:tcPr>
                                  <w:tcW w:w="290" w:type="pct"/>
                                  <w:vAlign w:val="center"/>
                                </w:tcPr>
                                <w:p w14:paraId="213FF273"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noProof/>
                                      <w:kern w:val="0"/>
                                      <w:sz w:val="20"/>
                                    </w:rPr>
                                    <w:t>－</w:t>
                                  </w:r>
                                </w:p>
                              </w:tc>
                              <w:tc>
                                <w:tcPr>
                                  <w:tcW w:w="288" w:type="pct"/>
                                  <w:vAlign w:val="center"/>
                                </w:tcPr>
                                <w:p w14:paraId="2D44DDE6" w14:textId="77777777" w:rsidR="00B16C68" w:rsidRPr="00511985"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color w:val="000000"/>
                                      <w:spacing w:val="-8"/>
                                      <w:sz w:val="20"/>
                                      <w:szCs w:val="20"/>
                                    </w:rPr>
                                  </w:pPr>
                                  <w:r w:rsidRPr="005C062F">
                                    <w:rPr>
                                      <w:rFonts w:ascii="標楷體" w:eastAsia="標楷體" w:hAnsi="標楷體"/>
                                      <w:color w:val="000000"/>
                                      <w:spacing w:val="-8"/>
                                      <w:sz w:val="20"/>
                                      <w:szCs w:val="20"/>
                                    </w:rPr>
                                    <w:t>5</w:t>
                                  </w:r>
                                </w:p>
                              </w:tc>
                              <w:tc>
                                <w:tcPr>
                                  <w:tcW w:w="287" w:type="pct"/>
                                  <w:vAlign w:val="center"/>
                                </w:tcPr>
                                <w:p w14:paraId="46019C44" w14:textId="77777777" w:rsidR="00B16C68" w:rsidRPr="00511985"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color w:val="000000"/>
                                      <w:spacing w:val="-8"/>
                                      <w:sz w:val="20"/>
                                      <w:szCs w:val="20"/>
                                    </w:rPr>
                                  </w:pPr>
                                  <w:r w:rsidRPr="005C062F">
                                    <w:rPr>
                                      <w:rFonts w:ascii="標楷體" w:eastAsia="標楷體" w:hAnsi="標楷體"/>
                                      <w:color w:val="000000"/>
                                      <w:spacing w:val="-8"/>
                                      <w:sz w:val="20"/>
                                      <w:szCs w:val="20"/>
                                    </w:rPr>
                                    <w:t>－</w:t>
                                  </w:r>
                                </w:p>
                              </w:tc>
                              <w:tc>
                                <w:tcPr>
                                  <w:tcW w:w="287" w:type="pct"/>
                                  <w:vAlign w:val="center"/>
                                </w:tcPr>
                                <w:p w14:paraId="46D4C321"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sz w:val="20"/>
                                      <w:szCs w:val="20"/>
                                    </w:rPr>
                                    <w:t>8</w:t>
                                  </w:r>
                                </w:p>
                              </w:tc>
                              <w:tc>
                                <w:tcPr>
                                  <w:tcW w:w="276" w:type="pct"/>
                                  <w:tcBorders>
                                    <w:right w:val="double" w:sz="4" w:space="0" w:color="auto"/>
                                  </w:tcBorders>
                                  <w:vAlign w:val="center"/>
                                </w:tcPr>
                                <w:p w14:paraId="6B4EAE70"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noProof/>
                                      <w:kern w:val="0"/>
                                      <w:sz w:val="20"/>
                                    </w:rPr>
                                    <w:t>－</w:t>
                                  </w:r>
                                </w:p>
                              </w:tc>
                              <w:tc>
                                <w:tcPr>
                                  <w:tcW w:w="355" w:type="pct"/>
                                  <w:tcBorders>
                                    <w:left w:val="double" w:sz="4" w:space="0" w:color="auto"/>
                                    <w:right w:val="single" w:sz="4" w:space="0" w:color="auto"/>
                                  </w:tcBorders>
                                  <w:vAlign w:val="center"/>
                                </w:tcPr>
                                <w:p w14:paraId="4486FCA4" w14:textId="77777777" w:rsidR="00B16C68" w:rsidRPr="00FB04E3"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甲等</w:t>
                                  </w:r>
                                </w:p>
                              </w:tc>
                              <w:tc>
                                <w:tcPr>
                                  <w:tcW w:w="354" w:type="pct"/>
                                  <w:tcBorders>
                                    <w:left w:val="single" w:sz="4" w:space="0" w:color="auto"/>
                                    <w:right w:val="single" w:sz="4" w:space="0" w:color="auto"/>
                                  </w:tcBorders>
                                  <w:vAlign w:val="center"/>
                                </w:tcPr>
                                <w:p w14:paraId="09970675" w14:textId="77777777" w:rsidR="00B16C68" w:rsidRPr="005C062F"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甲等</w:t>
                                  </w:r>
                                </w:p>
                              </w:tc>
                              <w:tc>
                                <w:tcPr>
                                  <w:tcW w:w="380" w:type="pct"/>
                                  <w:tcBorders>
                                    <w:left w:val="single" w:sz="4" w:space="0" w:color="auto"/>
                                    <w:right w:val="double" w:sz="4" w:space="0" w:color="auto"/>
                                  </w:tcBorders>
                                  <w:vAlign w:val="center"/>
                                </w:tcPr>
                                <w:p w14:paraId="01DF790B" w14:textId="77777777" w:rsidR="00B16C68" w:rsidRPr="005C062F"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甲等</w:t>
                                  </w:r>
                                </w:p>
                              </w:tc>
                              <w:tc>
                                <w:tcPr>
                                  <w:tcW w:w="452" w:type="pct"/>
                                  <w:tcBorders>
                                    <w:left w:val="double" w:sz="4" w:space="0" w:color="auto"/>
                                  </w:tcBorders>
                                  <w:vAlign w:val="center"/>
                                </w:tcPr>
                                <w:p w14:paraId="753359DC" w14:textId="77777777" w:rsidR="00B16C68" w:rsidRPr="00B07072"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pacing w:val="-8"/>
                                      <w:sz w:val="20"/>
                                      <w:szCs w:val="20"/>
                                    </w:rPr>
                                  </w:pPr>
                                  <w:r w:rsidRPr="00443D23">
                                    <w:rPr>
                                      <w:rFonts w:ascii="標楷體" w:eastAsia="標楷體" w:hAnsi="標楷體" w:hint="eastAsia"/>
                                      <w:color w:val="000000"/>
                                      <w:sz w:val="20"/>
                                      <w:szCs w:val="20"/>
                                    </w:rPr>
                                    <w:t>- 612</w:t>
                                  </w:r>
                                </w:p>
                              </w:tc>
                              <w:tc>
                                <w:tcPr>
                                  <w:tcW w:w="451" w:type="pct"/>
                                  <w:vAlign w:val="center"/>
                                </w:tcPr>
                                <w:p w14:paraId="4E0B35F9" w14:textId="77777777" w:rsidR="00B16C68" w:rsidRPr="00B07072"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pacing w:val="-8"/>
                                      <w:sz w:val="20"/>
                                      <w:szCs w:val="20"/>
                                    </w:rPr>
                                  </w:pPr>
                                  <w:r w:rsidRPr="00443D23">
                                    <w:rPr>
                                      <w:rFonts w:ascii="標楷體" w:eastAsia="標楷體" w:hAnsi="標楷體" w:hint="eastAsia"/>
                                      <w:color w:val="000000"/>
                                      <w:sz w:val="20"/>
                                      <w:szCs w:val="20"/>
                                    </w:rPr>
                                    <w:t>89</w:t>
                                  </w:r>
                                </w:p>
                              </w:tc>
                              <w:tc>
                                <w:tcPr>
                                  <w:tcW w:w="344" w:type="pct"/>
                                  <w:vAlign w:val="center"/>
                                </w:tcPr>
                                <w:p w14:paraId="1F227557" w14:textId="77777777" w:rsidR="00B16C68" w:rsidRPr="00B57129"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z w:val="20"/>
                                      <w:szCs w:val="20"/>
                                    </w:rPr>
                                  </w:pPr>
                                  <w:r w:rsidRPr="00B57129">
                                    <w:rPr>
                                      <w:rFonts w:ascii="標楷體" w:eastAsia="標楷體" w:hAnsi="標楷體" w:hint="eastAsia"/>
                                      <w:color w:val="000000"/>
                                      <w:sz w:val="20"/>
                                      <w:szCs w:val="20"/>
                                    </w:rPr>
                                    <w:t>- 551</w:t>
                                  </w:r>
                                </w:p>
                              </w:tc>
                            </w:tr>
                            <w:tr w:rsidR="00B16C68" w:rsidRPr="00AE65AC" w14:paraId="347E5E94" w14:textId="77777777" w:rsidTr="00B075B8">
                              <w:trPr>
                                <w:trHeight w:val="227"/>
                              </w:trPr>
                              <w:tc>
                                <w:tcPr>
                                  <w:tcW w:w="945" w:type="pct"/>
                                  <w:vAlign w:val="center"/>
                                </w:tcPr>
                                <w:p w14:paraId="73A154E4" w14:textId="77777777" w:rsidR="00B16C68" w:rsidRPr="00B07072" w:rsidRDefault="00B16C68" w:rsidP="005C062F">
                                  <w:pPr>
                                    <w:autoSpaceDE w:val="0"/>
                                    <w:autoSpaceDN w:val="0"/>
                                    <w:spacing w:line="240" w:lineRule="exact"/>
                                    <w:ind w:leftChars="-20" w:left="-48" w:rightChars="-20" w:right="-48"/>
                                    <w:jc w:val="distribute"/>
                                    <w:textAlignment w:val="center"/>
                                    <w:rPr>
                                      <w:rFonts w:ascii="標楷體" w:eastAsia="標楷體" w:hAnsi="標楷體"/>
                                      <w:color w:val="000000"/>
                                      <w:spacing w:val="-4"/>
                                      <w:sz w:val="20"/>
                                      <w:szCs w:val="20"/>
                                    </w:rPr>
                                  </w:pPr>
                                  <w:r w:rsidRPr="00B07072">
                                    <w:rPr>
                                      <w:rFonts w:ascii="標楷體" w:eastAsia="標楷體" w:hAnsi="標楷體" w:hint="eastAsia"/>
                                      <w:color w:val="000000"/>
                                      <w:sz w:val="20"/>
                                      <w:szCs w:val="20"/>
                                    </w:rPr>
                                    <w:t>洗衣庇護工場</w:t>
                                  </w:r>
                                </w:p>
                              </w:tc>
                              <w:tc>
                                <w:tcPr>
                                  <w:tcW w:w="291" w:type="pct"/>
                                  <w:vAlign w:val="center"/>
                                </w:tcPr>
                                <w:p w14:paraId="0F42AF42"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sz w:val="20"/>
                                      <w:szCs w:val="20"/>
                                    </w:rPr>
                                    <w:t>4</w:t>
                                  </w:r>
                                </w:p>
                              </w:tc>
                              <w:tc>
                                <w:tcPr>
                                  <w:tcW w:w="290" w:type="pct"/>
                                  <w:vAlign w:val="center"/>
                                </w:tcPr>
                                <w:p w14:paraId="0C4A3758"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noProof/>
                                      <w:kern w:val="0"/>
                                      <w:sz w:val="20"/>
                                    </w:rPr>
                                    <w:t>－</w:t>
                                  </w:r>
                                </w:p>
                              </w:tc>
                              <w:tc>
                                <w:tcPr>
                                  <w:tcW w:w="288" w:type="pct"/>
                                  <w:vAlign w:val="center"/>
                                </w:tcPr>
                                <w:p w14:paraId="1639DF92" w14:textId="77777777" w:rsidR="00B16C68" w:rsidRPr="00511985"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color w:val="000000"/>
                                      <w:spacing w:val="-8"/>
                                      <w:sz w:val="20"/>
                                      <w:szCs w:val="20"/>
                                    </w:rPr>
                                  </w:pPr>
                                  <w:r w:rsidRPr="005C062F">
                                    <w:rPr>
                                      <w:rFonts w:ascii="標楷體" w:eastAsia="標楷體" w:hAnsi="標楷體"/>
                                      <w:color w:val="000000"/>
                                      <w:spacing w:val="-8"/>
                                      <w:sz w:val="20"/>
                                      <w:szCs w:val="20"/>
                                    </w:rPr>
                                    <w:t>4</w:t>
                                  </w:r>
                                </w:p>
                              </w:tc>
                              <w:tc>
                                <w:tcPr>
                                  <w:tcW w:w="287" w:type="pct"/>
                                  <w:vAlign w:val="center"/>
                                </w:tcPr>
                                <w:p w14:paraId="4542AB25" w14:textId="77777777" w:rsidR="00B16C68" w:rsidRPr="00511985"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color w:val="000000"/>
                                      <w:spacing w:val="-8"/>
                                      <w:sz w:val="20"/>
                                      <w:szCs w:val="20"/>
                                    </w:rPr>
                                  </w:pPr>
                                  <w:r w:rsidRPr="005C062F">
                                    <w:rPr>
                                      <w:rFonts w:ascii="標楷體" w:eastAsia="標楷體" w:hAnsi="標楷體"/>
                                      <w:color w:val="000000"/>
                                      <w:spacing w:val="-8"/>
                                      <w:sz w:val="20"/>
                                      <w:szCs w:val="20"/>
                                    </w:rPr>
                                    <w:t>－</w:t>
                                  </w:r>
                                </w:p>
                              </w:tc>
                              <w:tc>
                                <w:tcPr>
                                  <w:tcW w:w="287" w:type="pct"/>
                                  <w:vAlign w:val="center"/>
                                </w:tcPr>
                                <w:p w14:paraId="29AC92BE"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sz w:val="20"/>
                                      <w:szCs w:val="20"/>
                                    </w:rPr>
                                    <w:t>2</w:t>
                                  </w:r>
                                </w:p>
                              </w:tc>
                              <w:tc>
                                <w:tcPr>
                                  <w:tcW w:w="276" w:type="pct"/>
                                  <w:tcBorders>
                                    <w:right w:val="double" w:sz="4" w:space="0" w:color="auto"/>
                                  </w:tcBorders>
                                  <w:vAlign w:val="center"/>
                                </w:tcPr>
                                <w:p w14:paraId="5C8656DE"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noProof/>
                                      <w:kern w:val="0"/>
                                      <w:sz w:val="20"/>
                                    </w:rPr>
                                    <w:t>－</w:t>
                                  </w:r>
                                </w:p>
                              </w:tc>
                              <w:tc>
                                <w:tcPr>
                                  <w:tcW w:w="355" w:type="pct"/>
                                  <w:tcBorders>
                                    <w:left w:val="double" w:sz="4" w:space="0" w:color="auto"/>
                                    <w:right w:val="single" w:sz="4" w:space="0" w:color="auto"/>
                                  </w:tcBorders>
                                  <w:vAlign w:val="center"/>
                                </w:tcPr>
                                <w:p w14:paraId="28BF664E" w14:textId="77777777" w:rsidR="00B16C68" w:rsidRPr="005C062F"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優等</w:t>
                                  </w:r>
                                </w:p>
                              </w:tc>
                              <w:tc>
                                <w:tcPr>
                                  <w:tcW w:w="354" w:type="pct"/>
                                  <w:tcBorders>
                                    <w:left w:val="single" w:sz="4" w:space="0" w:color="auto"/>
                                    <w:right w:val="single" w:sz="4" w:space="0" w:color="auto"/>
                                  </w:tcBorders>
                                  <w:vAlign w:val="center"/>
                                </w:tcPr>
                                <w:p w14:paraId="51C48824" w14:textId="77777777" w:rsidR="00B16C68" w:rsidRPr="005C062F"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Pr>
                                      <w:rFonts w:ascii="標楷體" w:eastAsia="標楷體" w:hAnsi="標楷體"/>
                                      <w:color w:val="000000"/>
                                      <w:spacing w:val="-8"/>
                                      <w:sz w:val="20"/>
                                      <w:szCs w:val="20"/>
                                    </w:rPr>
                                    <w:t>甲等</w:t>
                                  </w:r>
                                </w:p>
                              </w:tc>
                              <w:tc>
                                <w:tcPr>
                                  <w:tcW w:w="380" w:type="pct"/>
                                  <w:tcBorders>
                                    <w:left w:val="single" w:sz="4" w:space="0" w:color="auto"/>
                                    <w:right w:val="double" w:sz="4" w:space="0" w:color="auto"/>
                                  </w:tcBorders>
                                  <w:vAlign w:val="center"/>
                                </w:tcPr>
                                <w:p w14:paraId="7BA7A3B1" w14:textId="77777777" w:rsidR="00B16C68" w:rsidRPr="005C062F"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優等</w:t>
                                  </w:r>
                                </w:p>
                              </w:tc>
                              <w:tc>
                                <w:tcPr>
                                  <w:tcW w:w="452" w:type="pct"/>
                                  <w:tcBorders>
                                    <w:left w:val="double" w:sz="4" w:space="0" w:color="auto"/>
                                  </w:tcBorders>
                                  <w:vAlign w:val="center"/>
                                </w:tcPr>
                                <w:p w14:paraId="693FBC9A" w14:textId="77777777" w:rsidR="00B16C68" w:rsidRPr="00B07072"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pacing w:val="-8"/>
                                      <w:sz w:val="20"/>
                                      <w:szCs w:val="20"/>
                                    </w:rPr>
                                  </w:pPr>
                                  <w:r w:rsidRPr="00443D23">
                                    <w:rPr>
                                      <w:rFonts w:ascii="標楷體" w:eastAsia="標楷體" w:hAnsi="標楷體" w:hint="eastAsia"/>
                                      <w:color w:val="000000"/>
                                      <w:sz w:val="20"/>
                                      <w:szCs w:val="20"/>
                                    </w:rPr>
                                    <w:t>2,645</w:t>
                                  </w:r>
                                </w:p>
                              </w:tc>
                              <w:tc>
                                <w:tcPr>
                                  <w:tcW w:w="451" w:type="pct"/>
                                  <w:vAlign w:val="center"/>
                                </w:tcPr>
                                <w:p w14:paraId="4D335129" w14:textId="77777777" w:rsidR="00B16C68" w:rsidRPr="00B07072"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pacing w:val="-8"/>
                                      <w:sz w:val="20"/>
                                      <w:szCs w:val="20"/>
                                    </w:rPr>
                                  </w:pPr>
                                  <w:r w:rsidRPr="00443D23">
                                    <w:rPr>
                                      <w:rFonts w:ascii="標楷體" w:eastAsia="標楷體" w:hAnsi="標楷體" w:hint="eastAsia"/>
                                      <w:color w:val="000000"/>
                                      <w:sz w:val="20"/>
                                      <w:szCs w:val="20"/>
                                    </w:rPr>
                                    <w:t>2,856</w:t>
                                  </w:r>
                                </w:p>
                              </w:tc>
                              <w:tc>
                                <w:tcPr>
                                  <w:tcW w:w="344" w:type="pct"/>
                                  <w:vAlign w:val="center"/>
                                </w:tcPr>
                                <w:p w14:paraId="44BD7D57" w14:textId="77777777" w:rsidR="00B16C68" w:rsidRPr="00B07072"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pacing w:val="-8"/>
                                      <w:sz w:val="20"/>
                                      <w:szCs w:val="20"/>
                                    </w:rPr>
                                  </w:pPr>
                                  <w:r w:rsidRPr="00443D23">
                                    <w:rPr>
                                      <w:rFonts w:ascii="標楷體" w:eastAsia="標楷體" w:hAnsi="標楷體" w:hint="eastAsia"/>
                                      <w:color w:val="000000"/>
                                      <w:sz w:val="20"/>
                                      <w:szCs w:val="20"/>
                                    </w:rPr>
                                    <w:t>2,312</w:t>
                                  </w:r>
                                </w:p>
                              </w:tc>
                            </w:tr>
                            <w:tr w:rsidR="00B16C68" w:rsidRPr="00AE65AC" w14:paraId="3CB723EB" w14:textId="77777777" w:rsidTr="00B075B8">
                              <w:trPr>
                                <w:trHeight w:val="227"/>
                              </w:trPr>
                              <w:tc>
                                <w:tcPr>
                                  <w:tcW w:w="945" w:type="pct"/>
                                  <w:tcBorders>
                                    <w:bottom w:val="single" w:sz="4" w:space="0" w:color="auto"/>
                                  </w:tcBorders>
                                  <w:vAlign w:val="center"/>
                                </w:tcPr>
                                <w:p w14:paraId="6EFF23C9" w14:textId="77777777" w:rsidR="00B16C68" w:rsidRPr="00B07072" w:rsidRDefault="00B16C68" w:rsidP="005C062F">
                                  <w:pPr>
                                    <w:autoSpaceDE w:val="0"/>
                                    <w:autoSpaceDN w:val="0"/>
                                    <w:spacing w:line="240" w:lineRule="exact"/>
                                    <w:ind w:leftChars="-20" w:left="-48" w:rightChars="-20" w:right="-48"/>
                                    <w:jc w:val="distribute"/>
                                    <w:textAlignment w:val="center"/>
                                    <w:rPr>
                                      <w:rFonts w:ascii="標楷體" w:eastAsia="標楷體" w:hAnsi="標楷體"/>
                                      <w:color w:val="000000"/>
                                      <w:spacing w:val="-4"/>
                                      <w:sz w:val="20"/>
                                      <w:szCs w:val="20"/>
                                    </w:rPr>
                                  </w:pPr>
                                  <w:proofErr w:type="gramStart"/>
                                  <w:r w:rsidRPr="00B07072">
                                    <w:rPr>
                                      <w:rFonts w:ascii="標楷體" w:eastAsia="標楷體" w:hAnsi="標楷體" w:hint="eastAsia"/>
                                      <w:color w:val="000000"/>
                                      <w:sz w:val="20"/>
                                      <w:szCs w:val="20"/>
                                    </w:rPr>
                                    <w:t>恆陽庇護</w:t>
                                  </w:r>
                                  <w:proofErr w:type="gramEnd"/>
                                  <w:r w:rsidRPr="00B07072">
                                    <w:rPr>
                                      <w:rFonts w:ascii="標楷體" w:eastAsia="標楷體" w:hAnsi="標楷體" w:hint="eastAsia"/>
                                      <w:color w:val="000000"/>
                                      <w:sz w:val="20"/>
                                      <w:szCs w:val="20"/>
                                    </w:rPr>
                                    <w:t>工場</w:t>
                                  </w:r>
                                </w:p>
                              </w:tc>
                              <w:tc>
                                <w:tcPr>
                                  <w:tcW w:w="291" w:type="pct"/>
                                  <w:vAlign w:val="center"/>
                                </w:tcPr>
                                <w:p w14:paraId="4D0CD5EC"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sz w:val="20"/>
                                      <w:szCs w:val="20"/>
                                    </w:rPr>
                                    <w:t>4</w:t>
                                  </w:r>
                                </w:p>
                              </w:tc>
                              <w:tc>
                                <w:tcPr>
                                  <w:tcW w:w="290" w:type="pct"/>
                                  <w:vAlign w:val="center"/>
                                </w:tcPr>
                                <w:p w14:paraId="00779AFA"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sz w:val="20"/>
                                      <w:szCs w:val="20"/>
                                    </w:rPr>
                                    <w:t>2</w:t>
                                  </w:r>
                                </w:p>
                              </w:tc>
                              <w:tc>
                                <w:tcPr>
                                  <w:tcW w:w="288" w:type="pct"/>
                                  <w:vAlign w:val="center"/>
                                </w:tcPr>
                                <w:p w14:paraId="07810CF1" w14:textId="77777777" w:rsidR="00B16C68" w:rsidRPr="00511985"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color w:val="000000"/>
                                      <w:spacing w:val="-8"/>
                                      <w:sz w:val="20"/>
                                      <w:szCs w:val="20"/>
                                    </w:rPr>
                                  </w:pPr>
                                  <w:r w:rsidRPr="005C062F">
                                    <w:rPr>
                                      <w:rFonts w:ascii="標楷體" w:eastAsia="標楷體" w:hAnsi="標楷體"/>
                                      <w:color w:val="000000"/>
                                      <w:spacing w:val="-8"/>
                                      <w:sz w:val="20"/>
                                      <w:szCs w:val="20"/>
                                    </w:rPr>
                                    <w:t>5</w:t>
                                  </w:r>
                                </w:p>
                              </w:tc>
                              <w:tc>
                                <w:tcPr>
                                  <w:tcW w:w="287" w:type="pct"/>
                                  <w:vAlign w:val="center"/>
                                </w:tcPr>
                                <w:p w14:paraId="7CDA1BCA" w14:textId="77777777" w:rsidR="00B16C68" w:rsidRPr="00511985"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color w:val="000000"/>
                                      <w:spacing w:val="-8"/>
                                      <w:sz w:val="20"/>
                                      <w:szCs w:val="20"/>
                                    </w:rPr>
                                  </w:pPr>
                                  <w:r w:rsidRPr="005C062F">
                                    <w:rPr>
                                      <w:rFonts w:ascii="標楷體" w:eastAsia="標楷體" w:hAnsi="標楷體"/>
                                      <w:color w:val="000000"/>
                                      <w:spacing w:val="-8"/>
                                      <w:sz w:val="20"/>
                                      <w:szCs w:val="20"/>
                                    </w:rPr>
                                    <w:t>－</w:t>
                                  </w:r>
                                </w:p>
                              </w:tc>
                              <w:tc>
                                <w:tcPr>
                                  <w:tcW w:w="287" w:type="pct"/>
                                  <w:vAlign w:val="center"/>
                                </w:tcPr>
                                <w:p w14:paraId="56692076"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sz w:val="20"/>
                                      <w:szCs w:val="20"/>
                                    </w:rPr>
                                    <w:t>2</w:t>
                                  </w:r>
                                </w:p>
                              </w:tc>
                              <w:tc>
                                <w:tcPr>
                                  <w:tcW w:w="276" w:type="pct"/>
                                  <w:tcBorders>
                                    <w:right w:val="double" w:sz="4" w:space="0" w:color="auto"/>
                                  </w:tcBorders>
                                  <w:vAlign w:val="center"/>
                                </w:tcPr>
                                <w:p w14:paraId="1A0F2BB5"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noProof/>
                                      <w:kern w:val="0"/>
                                      <w:sz w:val="20"/>
                                    </w:rPr>
                                    <w:t>－</w:t>
                                  </w:r>
                                </w:p>
                              </w:tc>
                              <w:tc>
                                <w:tcPr>
                                  <w:tcW w:w="355" w:type="pct"/>
                                  <w:tcBorders>
                                    <w:left w:val="double" w:sz="4" w:space="0" w:color="auto"/>
                                    <w:bottom w:val="single" w:sz="4" w:space="0" w:color="auto"/>
                                    <w:right w:val="single" w:sz="4" w:space="0" w:color="auto"/>
                                  </w:tcBorders>
                                  <w:vAlign w:val="center"/>
                                </w:tcPr>
                                <w:p w14:paraId="530C7440" w14:textId="77777777" w:rsidR="00B16C68" w:rsidRPr="005C062F"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Pr>
                                      <w:rFonts w:ascii="標楷體" w:eastAsia="標楷體" w:hAnsi="標楷體"/>
                                      <w:color w:val="000000"/>
                                      <w:spacing w:val="-8"/>
                                      <w:sz w:val="20"/>
                                      <w:szCs w:val="20"/>
                                    </w:rPr>
                                    <w:t>甲等</w:t>
                                  </w:r>
                                </w:p>
                              </w:tc>
                              <w:tc>
                                <w:tcPr>
                                  <w:tcW w:w="354" w:type="pct"/>
                                  <w:tcBorders>
                                    <w:left w:val="single" w:sz="4" w:space="0" w:color="auto"/>
                                    <w:bottom w:val="single" w:sz="4" w:space="0" w:color="auto"/>
                                    <w:right w:val="single" w:sz="4" w:space="0" w:color="auto"/>
                                  </w:tcBorders>
                                  <w:vAlign w:val="center"/>
                                </w:tcPr>
                                <w:p w14:paraId="1FD4AF9E" w14:textId="77777777" w:rsidR="00B16C68" w:rsidRPr="005C062F"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乙等</w:t>
                                  </w:r>
                                </w:p>
                              </w:tc>
                              <w:tc>
                                <w:tcPr>
                                  <w:tcW w:w="380" w:type="pct"/>
                                  <w:tcBorders>
                                    <w:left w:val="single" w:sz="4" w:space="0" w:color="auto"/>
                                    <w:bottom w:val="single" w:sz="4" w:space="0" w:color="auto"/>
                                    <w:right w:val="double" w:sz="4" w:space="0" w:color="auto"/>
                                  </w:tcBorders>
                                  <w:vAlign w:val="center"/>
                                </w:tcPr>
                                <w:p w14:paraId="3D61F73F" w14:textId="77777777" w:rsidR="00B16C68" w:rsidRPr="005C062F"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Pr>
                                      <w:rFonts w:ascii="標楷體" w:eastAsia="標楷體" w:hAnsi="標楷體"/>
                                      <w:color w:val="000000"/>
                                      <w:spacing w:val="-8"/>
                                      <w:sz w:val="20"/>
                                      <w:szCs w:val="20"/>
                                    </w:rPr>
                                    <w:t>乙等</w:t>
                                  </w:r>
                                </w:p>
                              </w:tc>
                              <w:tc>
                                <w:tcPr>
                                  <w:tcW w:w="452" w:type="pct"/>
                                  <w:tcBorders>
                                    <w:left w:val="double" w:sz="4" w:space="0" w:color="auto"/>
                                    <w:bottom w:val="single" w:sz="4" w:space="0" w:color="auto"/>
                                  </w:tcBorders>
                                  <w:vAlign w:val="center"/>
                                </w:tcPr>
                                <w:p w14:paraId="72570439" w14:textId="77777777" w:rsidR="00B16C68"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pacing w:val="-8"/>
                                      <w:sz w:val="20"/>
                                      <w:szCs w:val="20"/>
                                    </w:rPr>
                                  </w:pPr>
                                  <w:r w:rsidRPr="00443D23">
                                    <w:rPr>
                                      <w:rFonts w:ascii="標楷體" w:eastAsia="標楷體" w:hAnsi="標楷體" w:hint="eastAsia"/>
                                      <w:color w:val="000000"/>
                                      <w:sz w:val="20"/>
                                      <w:szCs w:val="20"/>
                                    </w:rPr>
                                    <w:t>- 1,218</w:t>
                                  </w:r>
                                </w:p>
                              </w:tc>
                              <w:tc>
                                <w:tcPr>
                                  <w:tcW w:w="451" w:type="pct"/>
                                  <w:tcBorders>
                                    <w:bottom w:val="single" w:sz="4" w:space="0" w:color="auto"/>
                                  </w:tcBorders>
                                  <w:vAlign w:val="center"/>
                                </w:tcPr>
                                <w:p w14:paraId="0F4A04D5" w14:textId="77777777" w:rsidR="00B16C68"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pacing w:val="-8"/>
                                      <w:sz w:val="20"/>
                                      <w:szCs w:val="20"/>
                                    </w:rPr>
                                  </w:pPr>
                                  <w:r w:rsidRPr="00443D23">
                                    <w:rPr>
                                      <w:rFonts w:ascii="標楷體" w:eastAsia="標楷體" w:hAnsi="標楷體" w:hint="eastAsia"/>
                                      <w:color w:val="000000"/>
                                      <w:sz w:val="20"/>
                                      <w:szCs w:val="20"/>
                                    </w:rPr>
                                    <w:t>- 1,816</w:t>
                                  </w:r>
                                </w:p>
                              </w:tc>
                              <w:tc>
                                <w:tcPr>
                                  <w:tcW w:w="344" w:type="pct"/>
                                  <w:tcBorders>
                                    <w:bottom w:val="single" w:sz="4" w:space="0" w:color="auto"/>
                                  </w:tcBorders>
                                  <w:vAlign w:val="center"/>
                                </w:tcPr>
                                <w:p w14:paraId="25A81840" w14:textId="77777777" w:rsidR="00B16C68"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pacing w:val="-8"/>
                                      <w:sz w:val="20"/>
                                      <w:szCs w:val="20"/>
                                    </w:rPr>
                                  </w:pPr>
                                  <w:r w:rsidRPr="00443D23">
                                    <w:rPr>
                                      <w:rFonts w:ascii="標楷體" w:eastAsia="標楷體" w:hAnsi="標楷體" w:hint="eastAsia"/>
                                      <w:color w:val="000000"/>
                                      <w:sz w:val="20"/>
                                      <w:szCs w:val="20"/>
                                    </w:rPr>
                                    <w:t>- 870</w:t>
                                  </w:r>
                                </w:p>
                              </w:tc>
                            </w:tr>
                            <w:tr w:rsidR="00B16C68" w:rsidRPr="00AE65AC" w14:paraId="28E73408" w14:textId="77777777" w:rsidTr="00B075B8">
                              <w:trPr>
                                <w:trHeight w:val="227"/>
                              </w:trPr>
                              <w:tc>
                                <w:tcPr>
                                  <w:tcW w:w="945" w:type="pct"/>
                                  <w:vAlign w:val="center"/>
                                </w:tcPr>
                                <w:p w14:paraId="58E9D1F3" w14:textId="77777777" w:rsidR="00B16C68" w:rsidRPr="00B07072" w:rsidRDefault="00B16C68" w:rsidP="005C062F">
                                  <w:pPr>
                                    <w:autoSpaceDE w:val="0"/>
                                    <w:autoSpaceDN w:val="0"/>
                                    <w:spacing w:line="240" w:lineRule="exact"/>
                                    <w:ind w:leftChars="-20" w:left="-48" w:rightChars="-20" w:right="-48"/>
                                    <w:jc w:val="distribute"/>
                                    <w:textAlignment w:val="center"/>
                                    <w:rPr>
                                      <w:rFonts w:ascii="標楷體" w:eastAsia="標楷體" w:hAnsi="標楷體"/>
                                      <w:color w:val="000000"/>
                                      <w:spacing w:val="-4"/>
                                      <w:sz w:val="20"/>
                                      <w:szCs w:val="20"/>
                                    </w:rPr>
                                  </w:pPr>
                                  <w:r w:rsidRPr="00B07072">
                                    <w:rPr>
                                      <w:rFonts w:ascii="標楷體" w:eastAsia="標楷體" w:hAnsi="標楷體" w:hint="eastAsia"/>
                                      <w:color w:val="000000"/>
                                      <w:sz w:val="20"/>
                                      <w:szCs w:val="20"/>
                                    </w:rPr>
                                    <w:t>烘焙坊庇護工場</w:t>
                                  </w:r>
                                </w:p>
                              </w:tc>
                              <w:tc>
                                <w:tcPr>
                                  <w:tcW w:w="291" w:type="pct"/>
                                  <w:vAlign w:val="center"/>
                                </w:tcPr>
                                <w:p w14:paraId="1D28407B"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sz w:val="20"/>
                                      <w:szCs w:val="20"/>
                                    </w:rPr>
                                    <w:t>3</w:t>
                                  </w:r>
                                </w:p>
                              </w:tc>
                              <w:tc>
                                <w:tcPr>
                                  <w:tcW w:w="290" w:type="pct"/>
                                  <w:vAlign w:val="center"/>
                                </w:tcPr>
                                <w:p w14:paraId="2C3E630F"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sz w:val="20"/>
                                      <w:szCs w:val="20"/>
                                    </w:rPr>
                                    <w:t>2</w:t>
                                  </w:r>
                                </w:p>
                              </w:tc>
                              <w:tc>
                                <w:tcPr>
                                  <w:tcW w:w="288" w:type="pct"/>
                                  <w:vAlign w:val="center"/>
                                </w:tcPr>
                                <w:p w14:paraId="706B0F03" w14:textId="77777777" w:rsidR="00B16C68" w:rsidRPr="00511985"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color w:val="000000"/>
                                      <w:spacing w:val="-8"/>
                                      <w:sz w:val="20"/>
                                      <w:szCs w:val="20"/>
                                    </w:rPr>
                                  </w:pPr>
                                  <w:r w:rsidRPr="005C062F">
                                    <w:rPr>
                                      <w:rFonts w:ascii="標楷體" w:eastAsia="標楷體" w:hAnsi="標楷體"/>
                                      <w:color w:val="000000"/>
                                      <w:spacing w:val="-8"/>
                                      <w:sz w:val="20"/>
                                      <w:szCs w:val="20"/>
                                    </w:rPr>
                                    <w:t>－</w:t>
                                  </w:r>
                                </w:p>
                              </w:tc>
                              <w:tc>
                                <w:tcPr>
                                  <w:tcW w:w="287" w:type="pct"/>
                                  <w:vAlign w:val="center"/>
                                </w:tcPr>
                                <w:p w14:paraId="562BDAC1" w14:textId="77777777" w:rsidR="00B16C68" w:rsidRPr="00511985"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color w:val="000000"/>
                                      <w:spacing w:val="-8"/>
                                      <w:sz w:val="20"/>
                                      <w:szCs w:val="20"/>
                                    </w:rPr>
                                  </w:pPr>
                                  <w:r w:rsidRPr="005C062F">
                                    <w:rPr>
                                      <w:rFonts w:ascii="標楷體" w:eastAsia="標楷體" w:hAnsi="標楷體"/>
                                      <w:color w:val="000000"/>
                                      <w:spacing w:val="-8"/>
                                      <w:sz w:val="20"/>
                                      <w:szCs w:val="20"/>
                                    </w:rPr>
                                    <w:t>－</w:t>
                                  </w:r>
                                </w:p>
                              </w:tc>
                              <w:tc>
                                <w:tcPr>
                                  <w:tcW w:w="287" w:type="pct"/>
                                  <w:vAlign w:val="center"/>
                                </w:tcPr>
                                <w:p w14:paraId="6B73F0E8"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noProof/>
                                      <w:kern w:val="0"/>
                                      <w:sz w:val="20"/>
                                    </w:rPr>
                                    <w:t>－</w:t>
                                  </w:r>
                                </w:p>
                              </w:tc>
                              <w:tc>
                                <w:tcPr>
                                  <w:tcW w:w="276" w:type="pct"/>
                                  <w:tcBorders>
                                    <w:right w:val="double" w:sz="4" w:space="0" w:color="auto"/>
                                  </w:tcBorders>
                                  <w:vAlign w:val="center"/>
                                </w:tcPr>
                                <w:p w14:paraId="59EDE978"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noProof/>
                                      <w:kern w:val="0"/>
                                      <w:sz w:val="20"/>
                                    </w:rPr>
                                    <w:t>－</w:t>
                                  </w:r>
                                </w:p>
                              </w:tc>
                              <w:tc>
                                <w:tcPr>
                                  <w:tcW w:w="355" w:type="pct"/>
                                  <w:tcBorders>
                                    <w:left w:val="double" w:sz="4" w:space="0" w:color="auto"/>
                                    <w:right w:val="single" w:sz="4" w:space="0" w:color="auto"/>
                                  </w:tcBorders>
                                  <w:vAlign w:val="center"/>
                                </w:tcPr>
                                <w:p w14:paraId="17227DBC" w14:textId="77777777" w:rsidR="00B16C68" w:rsidRPr="005C062F"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Pr>
                                      <w:rFonts w:ascii="標楷體" w:eastAsia="標楷體" w:hAnsi="標楷體"/>
                                      <w:color w:val="000000"/>
                                      <w:spacing w:val="-8"/>
                                      <w:sz w:val="20"/>
                                      <w:szCs w:val="20"/>
                                    </w:rPr>
                                    <w:t>乙等</w:t>
                                  </w:r>
                                </w:p>
                              </w:tc>
                              <w:tc>
                                <w:tcPr>
                                  <w:tcW w:w="354" w:type="pct"/>
                                  <w:tcBorders>
                                    <w:left w:val="single" w:sz="4" w:space="0" w:color="auto"/>
                                    <w:right w:val="single" w:sz="4" w:space="0" w:color="auto"/>
                                  </w:tcBorders>
                                  <w:vAlign w:val="center"/>
                                </w:tcPr>
                                <w:p w14:paraId="213E404F" w14:textId="77777777" w:rsidR="00B16C68" w:rsidRPr="005C062F"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Pr>
                                      <w:rFonts w:ascii="標楷體" w:eastAsia="標楷體" w:hAnsi="標楷體"/>
                                      <w:color w:val="000000"/>
                                      <w:spacing w:val="-8"/>
                                      <w:sz w:val="20"/>
                                      <w:szCs w:val="20"/>
                                    </w:rPr>
                                    <w:t>乙等</w:t>
                                  </w:r>
                                </w:p>
                              </w:tc>
                              <w:tc>
                                <w:tcPr>
                                  <w:tcW w:w="380" w:type="pct"/>
                                  <w:tcBorders>
                                    <w:left w:val="single" w:sz="4" w:space="0" w:color="auto"/>
                                    <w:right w:val="double" w:sz="4" w:space="0" w:color="auto"/>
                                  </w:tcBorders>
                                  <w:vAlign w:val="center"/>
                                </w:tcPr>
                                <w:p w14:paraId="6C35D437" w14:textId="77777777" w:rsidR="00B16C68" w:rsidRPr="005C062F"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Pr>
                                      <w:rFonts w:ascii="標楷體" w:eastAsia="標楷體" w:hAnsi="標楷體"/>
                                      <w:color w:val="000000"/>
                                      <w:spacing w:val="-8"/>
                                      <w:sz w:val="20"/>
                                      <w:szCs w:val="20"/>
                                    </w:rPr>
                                    <w:t>甲等</w:t>
                                  </w:r>
                                </w:p>
                              </w:tc>
                              <w:tc>
                                <w:tcPr>
                                  <w:tcW w:w="452" w:type="pct"/>
                                  <w:tcBorders>
                                    <w:left w:val="double" w:sz="4" w:space="0" w:color="auto"/>
                                  </w:tcBorders>
                                  <w:vAlign w:val="center"/>
                                </w:tcPr>
                                <w:p w14:paraId="681B20B0" w14:textId="77777777" w:rsidR="00B16C68"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pacing w:val="-8"/>
                                      <w:sz w:val="20"/>
                                      <w:szCs w:val="20"/>
                                    </w:rPr>
                                  </w:pPr>
                                  <w:r w:rsidRPr="00443D23">
                                    <w:rPr>
                                      <w:rFonts w:ascii="標楷體" w:eastAsia="標楷體" w:hAnsi="標楷體" w:hint="eastAsia"/>
                                      <w:color w:val="000000"/>
                                      <w:sz w:val="20"/>
                                      <w:szCs w:val="20"/>
                                    </w:rPr>
                                    <w:t>- 392</w:t>
                                  </w:r>
                                </w:p>
                              </w:tc>
                              <w:tc>
                                <w:tcPr>
                                  <w:tcW w:w="451" w:type="pct"/>
                                  <w:vAlign w:val="center"/>
                                </w:tcPr>
                                <w:p w14:paraId="73C1F08D" w14:textId="77777777" w:rsidR="00B16C68"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pacing w:val="-8"/>
                                      <w:sz w:val="20"/>
                                      <w:szCs w:val="20"/>
                                    </w:rPr>
                                  </w:pPr>
                                  <w:r w:rsidRPr="00443D23">
                                    <w:rPr>
                                      <w:rFonts w:ascii="標楷體" w:eastAsia="標楷體" w:hAnsi="標楷體" w:hint="eastAsia"/>
                                      <w:color w:val="000000"/>
                                      <w:sz w:val="20"/>
                                      <w:szCs w:val="20"/>
                                    </w:rPr>
                                    <w:t>45</w:t>
                                  </w:r>
                                </w:p>
                              </w:tc>
                              <w:tc>
                                <w:tcPr>
                                  <w:tcW w:w="344" w:type="pct"/>
                                  <w:vAlign w:val="center"/>
                                </w:tcPr>
                                <w:p w14:paraId="723651A6" w14:textId="77777777" w:rsidR="00B16C68"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pacing w:val="-8"/>
                                      <w:sz w:val="20"/>
                                      <w:szCs w:val="20"/>
                                    </w:rPr>
                                  </w:pPr>
                                  <w:r w:rsidRPr="00443D23">
                                    <w:rPr>
                                      <w:rFonts w:ascii="標楷體" w:eastAsia="標楷體" w:hAnsi="標楷體" w:hint="eastAsia"/>
                                      <w:color w:val="000000"/>
                                      <w:sz w:val="20"/>
                                      <w:szCs w:val="20"/>
                                    </w:rPr>
                                    <w:t>- 112</w:t>
                                  </w:r>
                                </w:p>
                              </w:tc>
                            </w:tr>
                          </w:tbl>
                          <w:p w14:paraId="48C3F1F2" w14:textId="77777777" w:rsidR="00B16C68" w:rsidRDefault="00B16C68" w:rsidP="00B16C68">
                            <w:pPr>
                              <w:spacing w:line="240" w:lineRule="exact"/>
                              <w:ind w:leftChars="-40" w:left="-96" w:rightChars="-92" w:right="-221" w:firstLineChars="68" w:firstLine="122"/>
                              <w:rPr>
                                <w:rFonts w:ascii="標楷體" w:eastAsia="標楷體" w:hAnsi="標楷體" w:cs="新細明體"/>
                                <w:kern w:val="0"/>
                                <w:sz w:val="18"/>
                                <w:szCs w:val="18"/>
                              </w:rPr>
                            </w:pPr>
                            <w:proofErr w:type="gramStart"/>
                            <w:r w:rsidRPr="00254300">
                              <w:rPr>
                                <w:rFonts w:ascii="標楷體" w:eastAsia="標楷體" w:hAnsi="標楷體" w:cs="新細明體" w:hint="eastAsia"/>
                                <w:kern w:val="0"/>
                                <w:sz w:val="18"/>
                                <w:szCs w:val="18"/>
                              </w:rPr>
                              <w:t>註</w:t>
                            </w:r>
                            <w:proofErr w:type="gramEnd"/>
                            <w:r w:rsidRPr="00254300">
                              <w:rPr>
                                <w:rFonts w:ascii="標楷體" w:eastAsia="標楷體" w:hAnsi="標楷體" w:cs="新細明體" w:hint="eastAsia"/>
                                <w:kern w:val="0"/>
                                <w:sz w:val="18"/>
                                <w:szCs w:val="18"/>
                              </w:rPr>
                              <w:t>：</w:t>
                            </w:r>
                            <w:r>
                              <w:rPr>
                                <w:rFonts w:ascii="標楷體" w:eastAsia="標楷體" w:hAnsi="標楷體" w:cs="新細明體" w:hint="eastAsia"/>
                                <w:kern w:val="0"/>
                                <w:sz w:val="18"/>
                                <w:szCs w:val="18"/>
                              </w:rPr>
                              <w:t>1.113年度資料統計至8月底止。</w:t>
                            </w:r>
                          </w:p>
                          <w:p w14:paraId="20259EFE" w14:textId="34D57DDB" w:rsidR="00B16C68" w:rsidRPr="00254300" w:rsidRDefault="00B16C68" w:rsidP="00B16C68">
                            <w:pPr>
                              <w:spacing w:line="240" w:lineRule="exact"/>
                              <w:ind w:rightChars="-92" w:right="-221" w:firstLineChars="217" w:firstLine="391"/>
                              <w:rPr>
                                <w:rFonts w:ascii="標楷體" w:eastAsia="標楷體" w:hAnsi="標楷體" w:cs="新細明體"/>
                                <w:kern w:val="0"/>
                                <w:sz w:val="18"/>
                                <w:szCs w:val="18"/>
                              </w:rPr>
                            </w:pPr>
                            <w:r>
                              <w:rPr>
                                <w:rFonts w:ascii="標楷體" w:eastAsia="標楷體" w:hAnsi="標楷體" w:cs="新細明體" w:hint="eastAsia"/>
                                <w:kern w:val="0"/>
                                <w:sz w:val="18"/>
                                <w:szCs w:val="18"/>
                              </w:rPr>
                              <w:t>2</w:t>
                            </w:r>
                            <w:r w:rsidRPr="00254300">
                              <w:rPr>
                                <w:rFonts w:ascii="標楷體" w:eastAsia="標楷體" w:hAnsi="標楷體" w:cs="新細明體" w:hint="eastAsia"/>
                                <w:kern w:val="0"/>
                                <w:sz w:val="18"/>
                                <w:szCs w:val="18"/>
                              </w:rPr>
                              <w:t>.表列</w:t>
                            </w:r>
                            <w:r w:rsidR="0085465E">
                              <w:rPr>
                                <w:rFonts w:ascii="標楷體" w:eastAsia="標楷體" w:hAnsi="標楷體" w:cs="新細明體" w:hint="eastAsia"/>
                                <w:kern w:val="0"/>
                                <w:sz w:val="18"/>
                                <w:szCs w:val="18"/>
                              </w:rPr>
                              <w:t>年度</w:t>
                            </w:r>
                            <w:r w:rsidRPr="00254300">
                              <w:rPr>
                                <w:rFonts w:ascii="標楷體" w:eastAsia="標楷體" w:hAnsi="標楷體" w:cs="新細明體" w:hint="eastAsia"/>
                                <w:kern w:val="0"/>
                                <w:sz w:val="18"/>
                                <w:szCs w:val="18"/>
                              </w:rPr>
                              <w:t>營業淨利</w:t>
                            </w:r>
                            <w:r>
                              <w:rPr>
                                <w:rFonts w:ascii="標楷體" w:eastAsia="標楷體" w:hAnsi="標楷體" w:cs="新細明體" w:hint="eastAsia"/>
                                <w:kern w:val="0"/>
                                <w:sz w:val="18"/>
                                <w:szCs w:val="18"/>
                              </w:rPr>
                              <w:t>（</w:t>
                            </w:r>
                            <w:r w:rsidRPr="00254300">
                              <w:rPr>
                                <w:rFonts w:ascii="標楷體" w:eastAsia="標楷體" w:hAnsi="標楷體" w:cs="新細明體" w:hint="eastAsia"/>
                                <w:kern w:val="0"/>
                                <w:sz w:val="18"/>
                                <w:szCs w:val="18"/>
                              </w:rPr>
                              <w:t>損</w:t>
                            </w:r>
                            <w:r>
                              <w:rPr>
                                <w:rFonts w:ascii="標楷體" w:eastAsia="標楷體" w:hAnsi="標楷體" w:cs="新細明體" w:hint="eastAsia"/>
                                <w:kern w:val="0"/>
                                <w:sz w:val="18"/>
                                <w:szCs w:val="18"/>
                              </w:rPr>
                              <w:t>）</w:t>
                            </w:r>
                            <w:r w:rsidRPr="00254300">
                              <w:rPr>
                                <w:rFonts w:ascii="標楷體" w:eastAsia="標楷體" w:hAnsi="標楷體" w:cs="新細明體" w:hint="eastAsia"/>
                                <w:kern w:val="0"/>
                                <w:sz w:val="18"/>
                                <w:szCs w:val="18"/>
                              </w:rPr>
                              <w:t>含各級政府補助金額。</w:t>
                            </w:r>
                          </w:p>
                          <w:p w14:paraId="5E513416" w14:textId="77777777" w:rsidR="00B16C68" w:rsidRPr="005C062F" w:rsidRDefault="00B16C68" w:rsidP="00B16C68">
                            <w:pPr>
                              <w:spacing w:line="240" w:lineRule="exact"/>
                              <w:ind w:rightChars="-92" w:right="-221" w:firstLineChars="217" w:firstLine="391"/>
                              <w:rPr>
                                <w:rFonts w:ascii="標楷體" w:eastAsia="標楷體" w:hAnsi="標楷體" w:cs="新細明體"/>
                                <w:kern w:val="0"/>
                                <w:sz w:val="18"/>
                                <w:szCs w:val="18"/>
                              </w:rPr>
                            </w:pPr>
                            <w:r>
                              <w:rPr>
                                <w:rFonts w:ascii="標楷體" w:eastAsia="標楷體" w:hAnsi="標楷體" w:cs="新細明體" w:hint="eastAsia"/>
                                <w:kern w:val="0"/>
                                <w:sz w:val="18"/>
                                <w:szCs w:val="18"/>
                              </w:rPr>
                              <w:t>3</w:t>
                            </w:r>
                            <w:r w:rsidRPr="00254300">
                              <w:rPr>
                                <w:rFonts w:ascii="標楷體" w:eastAsia="標楷體" w:hAnsi="標楷體" w:cs="新細明體"/>
                                <w:kern w:val="0"/>
                                <w:sz w:val="18"/>
                                <w:szCs w:val="18"/>
                              </w:rPr>
                              <w:t>.</w:t>
                            </w:r>
                            <w:r w:rsidRPr="00254300">
                              <w:rPr>
                                <w:rFonts w:ascii="標楷體" w:eastAsia="標楷體" w:hAnsi="標楷體" w:cs="新細明體" w:hint="eastAsia"/>
                                <w:kern w:val="0"/>
                                <w:sz w:val="18"/>
                                <w:szCs w:val="18"/>
                              </w:rPr>
                              <w:t>資料來源：整理自屏東縣政府提供資料。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96298A" id="_x0000_s1073" type="#_x0000_t202" style="position:absolute;left:0;text-align:left;margin-left:-6.4pt;margin-top:3.05pt;width:525.9pt;height:169.6pt;z-index:-25090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" filled="f" stroked="f" strokeweight=".5pt">
                <v:textbox>
                  <w:txbxContent>
                    <w:p w14:paraId="0F26BA6B" w14:textId="33050D60" w:rsidR="00B16C68" w:rsidRDefault="00B16C68" w:rsidP="00B16C68">
                      <w:pPr>
                        <w:spacing w:line="240" w:lineRule="exact"/>
                        <w:ind w:left="622" w:hangingChars="259" w:hanging="622"/>
                        <w:jc w:val="center"/>
                        <w:rPr>
                          <w:rFonts w:ascii="標楷體" w:eastAsia="標楷體" w:hAnsi="標楷體" w:cs="新細明體"/>
                          <w:b/>
                          <w:kern w:val="0"/>
                        </w:rPr>
                      </w:pPr>
                      <w:r w:rsidRPr="00AE65AC">
                        <w:rPr>
                          <w:rFonts w:ascii="標楷體" w:eastAsia="標楷體" w:hAnsi="標楷體" w:cs="新細明體" w:hint="eastAsia"/>
                          <w:b/>
                          <w:kern w:val="0"/>
                        </w:rPr>
                        <w:t>表</w:t>
                      </w:r>
                      <w:r>
                        <w:rPr>
                          <w:rFonts w:ascii="標楷體" w:eastAsia="標楷體" w:hAnsi="標楷體" w:cs="新細明體" w:hint="eastAsia"/>
                          <w:b/>
                          <w:kern w:val="0"/>
                        </w:rPr>
                        <w:t>20</w:t>
                      </w:r>
                      <w:r w:rsidRPr="00EB7F58">
                        <w:rPr>
                          <w:rFonts w:ascii="標楷體" w:eastAsia="標楷體" w:hAnsi="標楷體" w:hint="eastAsia"/>
                          <w:b/>
                          <w:bCs/>
                          <w:szCs w:val="22"/>
                        </w:rPr>
                        <w:t xml:space="preserve">　</w:t>
                      </w:r>
                      <w:r w:rsidRPr="00AE65AC">
                        <w:rPr>
                          <w:rFonts w:ascii="標楷體" w:eastAsia="標楷體" w:hAnsi="標楷體" w:cs="新細明體" w:hint="eastAsia"/>
                          <w:b/>
                          <w:kern w:val="0"/>
                        </w:rPr>
                        <w:t>庇護工場輔導</w:t>
                      </w:r>
                      <w:r w:rsidR="00147C3F">
                        <w:rPr>
                          <w:rFonts w:ascii="標楷體" w:eastAsia="標楷體" w:hAnsi="標楷體" w:cs="新細明體" w:hint="eastAsia"/>
                          <w:b/>
                          <w:kern w:val="0"/>
                        </w:rPr>
                        <w:t>、評鑑及營運</w:t>
                      </w:r>
                      <w:r w:rsidRPr="00AE65AC">
                        <w:rPr>
                          <w:rFonts w:ascii="標楷體" w:eastAsia="標楷體" w:hAnsi="標楷體" w:cs="新細明體" w:hint="eastAsia"/>
                          <w:b/>
                          <w:kern w:val="0"/>
                        </w:rPr>
                        <w:t>情形</w:t>
                      </w:r>
                    </w:p>
                    <w:p w14:paraId="5BCA5491" w14:textId="7AA2F564" w:rsidR="00B16C68" w:rsidRPr="00AE65AC" w:rsidRDefault="00B16C68" w:rsidP="00B16C68">
                      <w:pPr>
                        <w:spacing w:line="240" w:lineRule="exact"/>
                        <w:ind w:rightChars="215" w:right="516"/>
                        <w:jc w:val="right"/>
                        <w:rPr>
                          <w:rFonts w:ascii="標楷體" w:eastAsia="標楷體" w:hAnsi="標楷體" w:cs="新細明體"/>
                          <w:kern w:val="0"/>
                          <w:sz w:val="20"/>
                          <w:szCs w:val="20"/>
                        </w:rPr>
                      </w:pPr>
                      <w:r w:rsidRPr="00AE65AC">
                        <w:rPr>
                          <w:rFonts w:ascii="標楷體" w:eastAsia="標楷體" w:hAnsi="標楷體" w:cs="新細明體" w:hint="eastAsia"/>
                          <w:kern w:val="0"/>
                          <w:sz w:val="20"/>
                          <w:szCs w:val="20"/>
                        </w:rPr>
                        <w:t>單位：次</w:t>
                      </w:r>
                      <w:r w:rsidR="00147C3F">
                        <w:rPr>
                          <w:rFonts w:ascii="標楷體" w:eastAsia="標楷體" w:hAnsi="標楷體" w:cs="新細明體" w:hint="eastAsia"/>
                          <w:kern w:val="0"/>
                          <w:sz w:val="20"/>
                          <w:szCs w:val="20"/>
                        </w:rPr>
                        <w:t>、新</w:t>
                      </w:r>
                      <w:r w:rsidR="00F2615A">
                        <w:rPr>
                          <w:rFonts w:ascii="標楷體" w:eastAsia="標楷體" w:hAnsi="標楷體" w:cs="新細明體" w:hint="eastAsia"/>
                          <w:kern w:val="0"/>
                          <w:sz w:val="20"/>
                          <w:szCs w:val="20"/>
                        </w:rPr>
                        <w:t>臺</w:t>
                      </w:r>
                      <w:r w:rsidR="00147C3F">
                        <w:rPr>
                          <w:rFonts w:ascii="標楷體" w:eastAsia="標楷體" w:hAnsi="標楷體" w:cs="新細明體" w:hint="eastAsia"/>
                          <w:kern w:val="0"/>
                          <w:sz w:val="20"/>
                          <w:szCs w:val="20"/>
                        </w:rPr>
                        <w:t>幣千元</w:t>
                      </w:r>
                    </w:p>
                    <w:tbl>
                      <w:tblPr>
                        <w:tblW w:w="47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566"/>
                        <w:gridCol w:w="563"/>
                        <w:gridCol w:w="559"/>
                        <w:gridCol w:w="557"/>
                        <w:gridCol w:w="557"/>
                        <w:gridCol w:w="536"/>
                        <w:gridCol w:w="689"/>
                        <w:gridCol w:w="687"/>
                        <w:gridCol w:w="738"/>
                        <w:gridCol w:w="878"/>
                        <w:gridCol w:w="876"/>
                        <w:gridCol w:w="668"/>
                      </w:tblGrid>
                      <w:tr w:rsidR="00B16C68" w:rsidRPr="00AE65AC" w14:paraId="3BD58AC9" w14:textId="77777777" w:rsidTr="00B075B8">
                        <w:trPr>
                          <w:trHeight w:val="227"/>
                        </w:trPr>
                        <w:tc>
                          <w:tcPr>
                            <w:tcW w:w="945" w:type="pct"/>
                            <w:vMerge w:val="restart"/>
                            <w:vAlign w:val="center"/>
                          </w:tcPr>
                          <w:p w14:paraId="7C1B1344"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4"/>
                                <w:sz w:val="20"/>
                                <w:szCs w:val="20"/>
                              </w:rPr>
                            </w:pPr>
                            <w:r w:rsidRPr="00BF6D12">
                              <w:rPr>
                                <w:rFonts w:ascii="標楷體" w:eastAsia="標楷體" w:hAnsi="標楷體" w:hint="eastAsia"/>
                                <w:color w:val="000000"/>
                                <w:spacing w:val="200"/>
                                <w:kern w:val="0"/>
                                <w:sz w:val="20"/>
                                <w:szCs w:val="20"/>
                                <w:fitText w:val="800" w:id="-690224891"/>
                              </w:rPr>
                              <w:t>名</w:t>
                            </w:r>
                            <w:r w:rsidRPr="00BF6D12">
                              <w:rPr>
                                <w:rFonts w:ascii="標楷體" w:eastAsia="標楷體" w:hAnsi="標楷體" w:hint="eastAsia"/>
                                <w:color w:val="000000"/>
                                <w:kern w:val="0"/>
                                <w:sz w:val="20"/>
                                <w:szCs w:val="20"/>
                                <w:fitText w:val="800" w:id="-690224891"/>
                              </w:rPr>
                              <w:t>稱</w:t>
                            </w:r>
                          </w:p>
                        </w:tc>
                        <w:tc>
                          <w:tcPr>
                            <w:tcW w:w="1719" w:type="pct"/>
                            <w:gridSpan w:val="6"/>
                            <w:tcBorders>
                              <w:right w:val="double" w:sz="4" w:space="0" w:color="auto"/>
                            </w:tcBorders>
                            <w:vAlign w:val="center"/>
                          </w:tcPr>
                          <w:p w14:paraId="35BF1AAE" w14:textId="67649F95" w:rsidR="00B16C68" w:rsidRPr="00BF6D12" w:rsidRDefault="0085465E" w:rsidP="00BF6D12">
                            <w:pPr>
                              <w:pStyle w:val="affd"/>
                              <w:wordWrap/>
                              <w:adjustRightInd w:val="0"/>
                              <w:snapToGrid w:val="0"/>
                              <w:spacing w:line="240" w:lineRule="auto"/>
                              <w:ind w:leftChars="-30" w:left="-72" w:rightChars="-30" w:right="-72"/>
                              <w:jc w:val="center"/>
                              <w:rPr>
                                <w:b w:val="0"/>
                                <w:spacing w:val="40"/>
                                <w:sz w:val="20"/>
                                <w:szCs w:val="20"/>
                              </w:rPr>
                            </w:pPr>
                            <w:r w:rsidRPr="0085465E">
                              <w:rPr>
                                <w:rFonts w:hint="eastAsia"/>
                                <w:b w:val="0"/>
                                <w:spacing w:val="40"/>
                                <w:sz w:val="20"/>
                                <w:szCs w:val="20"/>
                              </w:rPr>
                              <w:t>年度</w:t>
                            </w:r>
                            <w:r w:rsidR="00B16C68" w:rsidRPr="00BF6D12">
                              <w:rPr>
                                <w:rFonts w:hint="eastAsia"/>
                                <w:b w:val="0"/>
                                <w:spacing w:val="40"/>
                                <w:sz w:val="20"/>
                                <w:szCs w:val="20"/>
                              </w:rPr>
                              <w:t>輔導團隊輔導次數</w:t>
                            </w:r>
                          </w:p>
                        </w:tc>
                        <w:tc>
                          <w:tcPr>
                            <w:tcW w:w="1089" w:type="pct"/>
                            <w:gridSpan w:val="3"/>
                            <w:tcBorders>
                              <w:left w:val="double" w:sz="4" w:space="0" w:color="auto"/>
                              <w:right w:val="double" w:sz="4" w:space="0" w:color="auto"/>
                            </w:tcBorders>
                            <w:vAlign w:val="center"/>
                          </w:tcPr>
                          <w:p w14:paraId="7F6F4C2A" w14:textId="2FD48DB4" w:rsidR="00B16C68" w:rsidRPr="00BF6D12" w:rsidRDefault="0085465E" w:rsidP="00BF6D12">
                            <w:pPr>
                              <w:pStyle w:val="affd"/>
                              <w:wordWrap/>
                              <w:adjustRightInd w:val="0"/>
                              <w:snapToGrid w:val="0"/>
                              <w:spacing w:line="240" w:lineRule="auto"/>
                              <w:ind w:leftChars="-30" w:left="-72" w:rightChars="-30" w:right="-72"/>
                              <w:jc w:val="center"/>
                              <w:rPr>
                                <w:b w:val="0"/>
                                <w:spacing w:val="40"/>
                                <w:sz w:val="20"/>
                                <w:szCs w:val="20"/>
                              </w:rPr>
                            </w:pPr>
                            <w:r w:rsidRPr="0085465E">
                              <w:rPr>
                                <w:rFonts w:hint="eastAsia"/>
                                <w:b w:val="0"/>
                                <w:spacing w:val="40"/>
                                <w:sz w:val="20"/>
                                <w:szCs w:val="20"/>
                              </w:rPr>
                              <w:t>年度</w:t>
                            </w:r>
                            <w:r w:rsidR="00B16C68" w:rsidRPr="00BF6D12">
                              <w:rPr>
                                <w:rFonts w:hint="eastAsia"/>
                                <w:b w:val="0"/>
                                <w:spacing w:val="40"/>
                                <w:sz w:val="20"/>
                                <w:szCs w:val="20"/>
                              </w:rPr>
                              <w:t>評鑑等第</w:t>
                            </w:r>
                          </w:p>
                        </w:tc>
                        <w:tc>
                          <w:tcPr>
                            <w:tcW w:w="1247" w:type="pct"/>
                            <w:gridSpan w:val="3"/>
                            <w:tcBorders>
                              <w:left w:val="double" w:sz="4" w:space="0" w:color="auto"/>
                            </w:tcBorders>
                            <w:vAlign w:val="center"/>
                          </w:tcPr>
                          <w:p w14:paraId="6BC9E7FB" w14:textId="0E1DCA9B" w:rsidR="00B16C68" w:rsidRPr="0085465E" w:rsidRDefault="0085465E" w:rsidP="0085465E">
                            <w:pPr>
                              <w:pStyle w:val="affd"/>
                              <w:wordWrap/>
                              <w:adjustRightInd w:val="0"/>
                              <w:snapToGrid w:val="0"/>
                              <w:spacing w:line="240" w:lineRule="auto"/>
                              <w:ind w:leftChars="-30" w:left="-72" w:rightChars="-51" w:right="-122"/>
                              <w:jc w:val="center"/>
                              <w:rPr>
                                <w:b w:val="0"/>
                                <w:spacing w:val="30"/>
                                <w:sz w:val="20"/>
                                <w:szCs w:val="20"/>
                              </w:rPr>
                            </w:pPr>
                            <w:r w:rsidRPr="0085465E">
                              <w:rPr>
                                <w:rFonts w:hint="eastAsia"/>
                                <w:b w:val="0"/>
                                <w:spacing w:val="30"/>
                                <w:sz w:val="20"/>
                                <w:szCs w:val="20"/>
                              </w:rPr>
                              <w:t>年度</w:t>
                            </w:r>
                            <w:r w:rsidR="00B16C68" w:rsidRPr="0085465E">
                              <w:rPr>
                                <w:rFonts w:hint="eastAsia"/>
                                <w:b w:val="0"/>
                                <w:spacing w:val="30"/>
                                <w:sz w:val="20"/>
                                <w:szCs w:val="20"/>
                              </w:rPr>
                              <w:t>營業淨利（損）</w:t>
                            </w:r>
                          </w:p>
                        </w:tc>
                      </w:tr>
                      <w:tr w:rsidR="00B16C68" w:rsidRPr="00AE65AC" w14:paraId="1ACCE1D8" w14:textId="77777777" w:rsidTr="00B075B8">
                        <w:trPr>
                          <w:trHeight w:val="227"/>
                        </w:trPr>
                        <w:tc>
                          <w:tcPr>
                            <w:tcW w:w="945" w:type="pct"/>
                            <w:vMerge/>
                            <w:vAlign w:val="center"/>
                          </w:tcPr>
                          <w:p w14:paraId="0A3A0B94"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4"/>
                                <w:sz w:val="20"/>
                                <w:szCs w:val="20"/>
                              </w:rPr>
                            </w:pPr>
                          </w:p>
                        </w:tc>
                        <w:tc>
                          <w:tcPr>
                            <w:tcW w:w="581" w:type="pct"/>
                            <w:gridSpan w:val="2"/>
                            <w:vAlign w:val="center"/>
                          </w:tcPr>
                          <w:p w14:paraId="6FDAD5F9" w14:textId="1508517B"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111</w:t>
                            </w:r>
                          </w:p>
                        </w:tc>
                        <w:tc>
                          <w:tcPr>
                            <w:tcW w:w="575" w:type="pct"/>
                            <w:gridSpan w:val="2"/>
                            <w:vAlign w:val="center"/>
                          </w:tcPr>
                          <w:p w14:paraId="394FADEA" w14:textId="1C4B715B"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45" w:right="-10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112</w:t>
                            </w:r>
                          </w:p>
                        </w:tc>
                        <w:tc>
                          <w:tcPr>
                            <w:tcW w:w="563" w:type="pct"/>
                            <w:gridSpan w:val="2"/>
                            <w:tcBorders>
                              <w:right w:val="double" w:sz="4" w:space="0" w:color="auto"/>
                            </w:tcBorders>
                            <w:vAlign w:val="center"/>
                          </w:tcPr>
                          <w:p w14:paraId="40CFB89C" w14:textId="439995A2"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113</w:t>
                            </w:r>
                            <w:r w:rsidR="0085465E" w:rsidRPr="00B07072">
                              <w:rPr>
                                <w:rFonts w:ascii="標楷體" w:eastAsia="標楷體" w:hAnsi="標楷體"/>
                                <w:color w:val="000000"/>
                                <w:spacing w:val="-8"/>
                                <w:sz w:val="20"/>
                                <w:szCs w:val="20"/>
                              </w:rPr>
                              <w:t xml:space="preserve"> </w:t>
                            </w:r>
                          </w:p>
                        </w:tc>
                        <w:tc>
                          <w:tcPr>
                            <w:tcW w:w="355" w:type="pct"/>
                            <w:vMerge w:val="restart"/>
                            <w:tcBorders>
                              <w:left w:val="double" w:sz="4" w:space="0" w:color="auto"/>
                              <w:right w:val="single" w:sz="4" w:space="0" w:color="auto"/>
                            </w:tcBorders>
                            <w:vAlign w:val="center"/>
                          </w:tcPr>
                          <w:p w14:paraId="5B317BA7" w14:textId="5AE44E22" w:rsidR="00B16C68" w:rsidRPr="00B07072" w:rsidRDefault="00B16C68" w:rsidP="0085465E">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110</w:t>
                            </w:r>
                          </w:p>
                        </w:tc>
                        <w:tc>
                          <w:tcPr>
                            <w:tcW w:w="354" w:type="pct"/>
                            <w:vMerge w:val="restart"/>
                            <w:tcBorders>
                              <w:left w:val="single" w:sz="4" w:space="0" w:color="auto"/>
                              <w:right w:val="single" w:sz="4" w:space="0" w:color="auto"/>
                            </w:tcBorders>
                            <w:vAlign w:val="center"/>
                          </w:tcPr>
                          <w:p w14:paraId="7F243060" w14:textId="7D55AD3F" w:rsidR="00B16C68" w:rsidRPr="00B07072" w:rsidRDefault="00B16C68" w:rsidP="0085465E">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1</w:t>
                            </w:r>
                            <w:r w:rsidR="0085465E">
                              <w:rPr>
                                <w:rFonts w:ascii="標楷體" w:eastAsia="標楷體" w:hAnsi="標楷體" w:hint="eastAsia"/>
                                <w:color w:val="000000"/>
                                <w:spacing w:val="-8"/>
                                <w:sz w:val="20"/>
                                <w:szCs w:val="20"/>
                              </w:rPr>
                              <w:t>11</w:t>
                            </w:r>
                          </w:p>
                        </w:tc>
                        <w:tc>
                          <w:tcPr>
                            <w:tcW w:w="380" w:type="pct"/>
                            <w:vMerge w:val="restart"/>
                            <w:tcBorders>
                              <w:left w:val="single" w:sz="4" w:space="0" w:color="auto"/>
                              <w:right w:val="double" w:sz="4" w:space="0" w:color="auto"/>
                            </w:tcBorders>
                            <w:vAlign w:val="center"/>
                          </w:tcPr>
                          <w:p w14:paraId="601E318B" w14:textId="03965F1F" w:rsidR="00B16C68" w:rsidRPr="00B07072" w:rsidRDefault="00B16C68" w:rsidP="0085465E">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112</w:t>
                            </w:r>
                          </w:p>
                        </w:tc>
                        <w:tc>
                          <w:tcPr>
                            <w:tcW w:w="452" w:type="pct"/>
                            <w:vMerge w:val="restart"/>
                            <w:tcBorders>
                              <w:left w:val="double" w:sz="4" w:space="0" w:color="auto"/>
                            </w:tcBorders>
                            <w:vAlign w:val="center"/>
                          </w:tcPr>
                          <w:p w14:paraId="4BA30F05" w14:textId="2FC7EAE5" w:rsidR="00B16C68" w:rsidRPr="00B07072" w:rsidRDefault="00B16C68" w:rsidP="0085465E">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110</w:t>
                            </w:r>
                          </w:p>
                        </w:tc>
                        <w:tc>
                          <w:tcPr>
                            <w:tcW w:w="451" w:type="pct"/>
                            <w:vMerge w:val="restart"/>
                            <w:vAlign w:val="center"/>
                          </w:tcPr>
                          <w:p w14:paraId="6A3402AC" w14:textId="4C6A944B" w:rsidR="00B16C68" w:rsidRPr="00B07072" w:rsidRDefault="00B16C68" w:rsidP="0085465E">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111</w:t>
                            </w:r>
                          </w:p>
                        </w:tc>
                        <w:tc>
                          <w:tcPr>
                            <w:tcW w:w="344" w:type="pct"/>
                            <w:vMerge w:val="restart"/>
                            <w:vAlign w:val="center"/>
                          </w:tcPr>
                          <w:p w14:paraId="7F3E79A0" w14:textId="2DF21614" w:rsidR="00B16C68" w:rsidRPr="00B07072" w:rsidRDefault="00B16C68" w:rsidP="0085465E">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112</w:t>
                            </w:r>
                          </w:p>
                        </w:tc>
                      </w:tr>
                      <w:tr w:rsidR="00B16C68" w:rsidRPr="00AE65AC" w14:paraId="5DEABBF5" w14:textId="77777777" w:rsidTr="00B075B8">
                        <w:trPr>
                          <w:trHeight w:val="227"/>
                        </w:trPr>
                        <w:tc>
                          <w:tcPr>
                            <w:tcW w:w="945" w:type="pct"/>
                            <w:vMerge/>
                            <w:vAlign w:val="center"/>
                          </w:tcPr>
                          <w:p w14:paraId="4100D28B"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4"/>
                                <w:sz w:val="20"/>
                                <w:szCs w:val="20"/>
                              </w:rPr>
                            </w:pPr>
                          </w:p>
                        </w:tc>
                        <w:tc>
                          <w:tcPr>
                            <w:tcW w:w="291" w:type="pct"/>
                            <w:vAlign w:val="center"/>
                          </w:tcPr>
                          <w:p w14:paraId="5799E561"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申請</w:t>
                            </w:r>
                          </w:p>
                        </w:tc>
                        <w:tc>
                          <w:tcPr>
                            <w:tcW w:w="290" w:type="pct"/>
                            <w:vAlign w:val="center"/>
                          </w:tcPr>
                          <w:p w14:paraId="46018DA2"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自辦</w:t>
                            </w:r>
                          </w:p>
                        </w:tc>
                        <w:tc>
                          <w:tcPr>
                            <w:tcW w:w="288" w:type="pct"/>
                            <w:vAlign w:val="center"/>
                          </w:tcPr>
                          <w:p w14:paraId="44A3600F"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申請</w:t>
                            </w:r>
                          </w:p>
                        </w:tc>
                        <w:tc>
                          <w:tcPr>
                            <w:tcW w:w="287" w:type="pct"/>
                            <w:vAlign w:val="center"/>
                          </w:tcPr>
                          <w:p w14:paraId="4AA901FB"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自辦</w:t>
                            </w:r>
                          </w:p>
                        </w:tc>
                        <w:tc>
                          <w:tcPr>
                            <w:tcW w:w="287" w:type="pct"/>
                            <w:vAlign w:val="center"/>
                          </w:tcPr>
                          <w:p w14:paraId="50BDCE8D"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申請</w:t>
                            </w:r>
                          </w:p>
                        </w:tc>
                        <w:tc>
                          <w:tcPr>
                            <w:tcW w:w="276" w:type="pct"/>
                            <w:tcBorders>
                              <w:right w:val="double" w:sz="4" w:space="0" w:color="auto"/>
                            </w:tcBorders>
                            <w:vAlign w:val="center"/>
                          </w:tcPr>
                          <w:p w14:paraId="1CA9E54B"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自辦</w:t>
                            </w:r>
                          </w:p>
                        </w:tc>
                        <w:tc>
                          <w:tcPr>
                            <w:tcW w:w="355" w:type="pct"/>
                            <w:vMerge/>
                            <w:tcBorders>
                              <w:left w:val="double" w:sz="4" w:space="0" w:color="auto"/>
                              <w:right w:val="single" w:sz="4" w:space="0" w:color="auto"/>
                            </w:tcBorders>
                          </w:tcPr>
                          <w:p w14:paraId="3CCE4191"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p>
                        </w:tc>
                        <w:tc>
                          <w:tcPr>
                            <w:tcW w:w="354" w:type="pct"/>
                            <w:vMerge/>
                            <w:tcBorders>
                              <w:left w:val="single" w:sz="4" w:space="0" w:color="auto"/>
                              <w:right w:val="single" w:sz="4" w:space="0" w:color="auto"/>
                            </w:tcBorders>
                          </w:tcPr>
                          <w:p w14:paraId="4FB630EA"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p>
                        </w:tc>
                        <w:tc>
                          <w:tcPr>
                            <w:tcW w:w="380" w:type="pct"/>
                            <w:vMerge/>
                            <w:tcBorders>
                              <w:left w:val="single" w:sz="4" w:space="0" w:color="auto"/>
                              <w:right w:val="double" w:sz="4" w:space="0" w:color="auto"/>
                            </w:tcBorders>
                          </w:tcPr>
                          <w:p w14:paraId="1B7F67AA"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p>
                        </w:tc>
                        <w:tc>
                          <w:tcPr>
                            <w:tcW w:w="452" w:type="pct"/>
                            <w:vMerge/>
                            <w:tcBorders>
                              <w:left w:val="double" w:sz="4" w:space="0" w:color="auto"/>
                            </w:tcBorders>
                          </w:tcPr>
                          <w:p w14:paraId="01B89265"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p>
                        </w:tc>
                        <w:tc>
                          <w:tcPr>
                            <w:tcW w:w="451" w:type="pct"/>
                            <w:vMerge/>
                          </w:tcPr>
                          <w:p w14:paraId="20D4D18F"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p>
                        </w:tc>
                        <w:tc>
                          <w:tcPr>
                            <w:tcW w:w="344" w:type="pct"/>
                            <w:vMerge/>
                          </w:tcPr>
                          <w:p w14:paraId="1F781C84" w14:textId="77777777" w:rsidR="00B16C68" w:rsidRPr="00B07072"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20" w:right="-48"/>
                              <w:jc w:val="center"/>
                              <w:rPr>
                                <w:rFonts w:ascii="標楷體" w:eastAsia="標楷體" w:hAnsi="標楷體"/>
                                <w:color w:val="000000"/>
                                <w:spacing w:val="-8"/>
                                <w:sz w:val="20"/>
                                <w:szCs w:val="20"/>
                              </w:rPr>
                            </w:pPr>
                          </w:p>
                        </w:tc>
                      </w:tr>
                      <w:tr w:rsidR="00B16C68" w:rsidRPr="00AE65AC" w14:paraId="30936BD4" w14:textId="77777777" w:rsidTr="00B075B8">
                        <w:trPr>
                          <w:trHeight w:val="227"/>
                        </w:trPr>
                        <w:tc>
                          <w:tcPr>
                            <w:tcW w:w="945" w:type="pct"/>
                            <w:vAlign w:val="center"/>
                          </w:tcPr>
                          <w:p w14:paraId="11399533" w14:textId="77777777" w:rsidR="00B16C68" w:rsidRPr="00B07072" w:rsidRDefault="00B16C68" w:rsidP="005C062F">
                            <w:pPr>
                              <w:autoSpaceDE w:val="0"/>
                              <w:autoSpaceDN w:val="0"/>
                              <w:spacing w:line="240" w:lineRule="exact"/>
                              <w:ind w:leftChars="-20" w:left="-48" w:rightChars="-20" w:right="-48"/>
                              <w:jc w:val="center"/>
                              <w:textAlignment w:val="center"/>
                              <w:rPr>
                                <w:rFonts w:ascii="標楷體" w:eastAsia="標楷體" w:hAnsi="標楷體"/>
                                <w:b/>
                                <w:color w:val="000000"/>
                                <w:spacing w:val="-4"/>
                                <w:sz w:val="20"/>
                                <w:szCs w:val="20"/>
                              </w:rPr>
                            </w:pPr>
                            <w:r w:rsidRPr="00B07072">
                              <w:rPr>
                                <w:rFonts w:ascii="標楷體" w:eastAsia="標楷體" w:hAnsi="標楷體" w:hint="eastAsia"/>
                                <w:b/>
                                <w:color w:val="000000"/>
                                <w:spacing w:val="-4"/>
                                <w:sz w:val="20"/>
                                <w:szCs w:val="20"/>
                              </w:rPr>
                              <w:t>合     計</w:t>
                            </w:r>
                          </w:p>
                        </w:tc>
                        <w:tc>
                          <w:tcPr>
                            <w:tcW w:w="291" w:type="pct"/>
                            <w:vAlign w:val="center"/>
                          </w:tcPr>
                          <w:p w14:paraId="691D8E48" w14:textId="77777777" w:rsidR="00B16C68" w:rsidRPr="005C062F" w:rsidRDefault="00B16C68" w:rsidP="005C062F">
                            <w:pPr>
                              <w:widowControl/>
                              <w:autoSpaceDE w:val="0"/>
                              <w:autoSpaceDN w:val="0"/>
                              <w:spacing w:line="240" w:lineRule="exact"/>
                              <w:jc w:val="right"/>
                              <w:textAlignment w:val="center"/>
                              <w:rPr>
                                <w:rFonts w:ascii="標楷體" w:eastAsia="標楷體" w:hAnsi="標楷體"/>
                                <w:b/>
                                <w:bCs/>
                                <w:color w:val="000000"/>
                                <w:spacing w:val="-8"/>
                                <w:sz w:val="20"/>
                                <w:szCs w:val="20"/>
                              </w:rPr>
                            </w:pPr>
                            <w:r w:rsidRPr="005C062F">
                              <w:rPr>
                                <w:rFonts w:ascii="標楷體" w:eastAsia="標楷體" w:hAnsi="標楷體"/>
                                <w:b/>
                                <w:bCs/>
                                <w:sz w:val="20"/>
                                <w:szCs w:val="20"/>
                              </w:rPr>
                              <w:t>16</w:t>
                            </w:r>
                          </w:p>
                        </w:tc>
                        <w:tc>
                          <w:tcPr>
                            <w:tcW w:w="290" w:type="pct"/>
                            <w:vAlign w:val="center"/>
                          </w:tcPr>
                          <w:p w14:paraId="2DE8484F" w14:textId="77777777" w:rsidR="00B16C68" w:rsidRPr="005C062F" w:rsidRDefault="00B16C68" w:rsidP="005C062F">
                            <w:pPr>
                              <w:widowControl/>
                              <w:autoSpaceDE w:val="0"/>
                              <w:autoSpaceDN w:val="0"/>
                              <w:spacing w:line="240" w:lineRule="exact"/>
                              <w:jc w:val="right"/>
                              <w:textAlignment w:val="center"/>
                              <w:rPr>
                                <w:rFonts w:ascii="標楷體" w:eastAsia="標楷體" w:hAnsi="標楷體"/>
                                <w:b/>
                                <w:bCs/>
                                <w:color w:val="000000"/>
                                <w:spacing w:val="-8"/>
                                <w:sz w:val="20"/>
                                <w:szCs w:val="20"/>
                              </w:rPr>
                            </w:pPr>
                            <w:r w:rsidRPr="005C062F">
                              <w:rPr>
                                <w:rFonts w:ascii="標楷體" w:eastAsia="標楷體" w:hAnsi="標楷體"/>
                                <w:b/>
                                <w:bCs/>
                                <w:sz w:val="20"/>
                                <w:szCs w:val="20"/>
                              </w:rPr>
                              <w:t>4</w:t>
                            </w:r>
                          </w:p>
                        </w:tc>
                        <w:tc>
                          <w:tcPr>
                            <w:tcW w:w="288" w:type="pct"/>
                            <w:vAlign w:val="center"/>
                          </w:tcPr>
                          <w:p w14:paraId="432AC49C" w14:textId="77777777" w:rsidR="00B16C68" w:rsidRPr="005C062F"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b/>
                                <w:bCs/>
                                <w:color w:val="000000"/>
                                <w:spacing w:val="-8"/>
                                <w:sz w:val="20"/>
                                <w:szCs w:val="20"/>
                              </w:rPr>
                            </w:pPr>
                            <w:r w:rsidRPr="005C062F">
                              <w:rPr>
                                <w:rFonts w:ascii="標楷體" w:eastAsia="標楷體" w:hAnsi="標楷體"/>
                                <w:b/>
                                <w:bCs/>
                                <w:color w:val="000000"/>
                                <w:spacing w:val="-8"/>
                                <w:sz w:val="20"/>
                                <w:szCs w:val="20"/>
                              </w:rPr>
                              <w:t>14</w:t>
                            </w:r>
                          </w:p>
                        </w:tc>
                        <w:tc>
                          <w:tcPr>
                            <w:tcW w:w="287" w:type="pct"/>
                            <w:vAlign w:val="center"/>
                          </w:tcPr>
                          <w:p w14:paraId="5AC55A34" w14:textId="77777777" w:rsidR="00B16C68" w:rsidRPr="005C062F"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b/>
                                <w:bCs/>
                                <w:color w:val="000000"/>
                                <w:spacing w:val="-8"/>
                                <w:sz w:val="20"/>
                                <w:szCs w:val="20"/>
                              </w:rPr>
                            </w:pPr>
                            <w:r w:rsidRPr="005C062F">
                              <w:rPr>
                                <w:rFonts w:ascii="標楷體" w:eastAsia="標楷體" w:hAnsi="標楷體"/>
                                <w:b/>
                                <w:bCs/>
                                <w:color w:val="000000"/>
                                <w:spacing w:val="-8"/>
                                <w:sz w:val="20"/>
                                <w:szCs w:val="20"/>
                              </w:rPr>
                              <w:t>－</w:t>
                            </w:r>
                          </w:p>
                        </w:tc>
                        <w:tc>
                          <w:tcPr>
                            <w:tcW w:w="287" w:type="pct"/>
                            <w:vAlign w:val="center"/>
                          </w:tcPr>
                          <w:p w14:paraId="60226C4F" w14:textId="77777777" w:rsidR="00B16C68" w:rsidRPr="005C062F" w:rsidRDefault="00B16C68" w:rsidP="005C062F">
                            <w:pPr>
                              <w:widowControl/>
                              <w:autoSpaceDE w:val="0"/>
                              <w:autoSpaceDN w:val="0"/>
                              <w:spacing w:line="240" w:lineRule="exact"/>
                              <w:jc w:val="right"/>
                              <w:textAlignment w:val="center"/>
                              <w:rPr>
                                <w:rFonts w:ascii="標楷體" w:eastAsia="標楷體" w:hAnsi="標楷體"/>
                                <w:b/>
                                <w:bCs/>
                                <w:color w:val="000000"/>
                                <w:spacing w:val="-8"/>
                                <w:sz w:val="20"/>
                                <w:szCs w:val="20"/>
                              </w:rPr>
                            </w:pPr>
                            <w:r w:rsidRPr="005C062F">
                              <w:rPr>
                                <w:rFonts w:ascii="標楷體" w:eastAsia="標楷體" w:hAnsi="標楷體"/>
                                <w:b/>
                                <w:bCs/>
                                <w:sz w:val="20"/>
                                <w:szCs w:val="20"/>
                              </w:rPr>
                              <w:t>1</w:t>
                            </w:r>
                            <w:r w:rsidRPr="005C062F">
                              <w:rPr>
                                <w:rFonts w:ascii="標楷體" w:eastAsia="標楷體" w:hAnsi="標楷體" w:hint="eastAsia"/>
                                <w:b/>
                                <w:bCs/>
                                <w:sz w:val="20"/>
                                <w:szCs w:val="20"/>
                              </w:rPr>
                              <w:t>2</w:t>
                            </w:r>
                          </w:p>
                        </w:tc>
                        <w:tc>
                          <w:tcPr>
                            <w:tcW w:w="276" w:type="pct"/>
                            <w:tcBorders>
                              <w:right w:val="double" w:sz="4" w:space="0" w:color="auto"/>
                            </w:tcBorders>
                            <w:vAlign w:val="center"/>
                          </w:tcPr>
                          <w:p w14:paraId="23A1F05D" w14:textId="77777777" w:rsidR="00B16C68" w:rsidRPr="005C062F" w:rsidRDefault="00B16C68" w:rsidP="005C062F">
                            <w:pPr>
                              <w:widowControl/>
                              <w:autoSpaceDE w:val="0"/>
                              <w:autoSpaceDN w:val="0"/>
                              <w:spacing w:line="240" w:lineRule="exact"/>
                              <w:jc w:val="right"/>
                              <w:textAlignment w:val="center"/>
                              <w:rPr>
                                <w:rFonts w:ascii="標楷體" w:eastAsia="標楷體" w:hAnsi="標楷體"/>
                                <w:b/>
                                <w:bCs/>
                                <w:color w:val="000000"/>
                                <w:spacing w:val="-8"/>
                                <w:sz w:val="20"/>
                                <w:szCs w:val="20"/>
                              </w:rPr>
                            </w:pPr>
                            <w:r w:rsidRPr="005C062F">
                              <w:rPr>
                                <w:rFonts w:ascii="標楷體" w:eastAsia="標楷體" w:hAnsi="標楷體"/>
                                <w:b/>
                                <w:bCs/>
                                <w:noProof/>
                                <w:kern w:val="0"/>
                                <w:sz w:val="20"/>
                              </w:rPr>
                              <w:t>－</w:t>
                            </w:r>
                          </w:p>
                        </w:tc>
                        <w:tc>
                          <w:tcPr>
                            <w:tcW w:w="355" w:type="pct"/>
                            <w:vMerge/>
                            <w:tcBorders>
                              <w:left w:val="double" w:sz="4" w:space="0" w:color="auto"/>
                              <w:right w:val="single" w:sz="4" w:space="0" w:color="auto"/>
                            </w:tcBorders>
                          </w:tcPr>
                          <w:p w14:paraId="168ED536" w14:textId="77777777" w:rsidR="00B16C68" w:rsidRPr="004703B3" w:rsidRDefault="00B16C68" w:rsidP="005C062F">
                            <w:pPr>
                              <w:widowControl/>
                              <w:autoSpaceDE w:val="0"/>
                              <w:autoSpaceDN w:val="0"/>
                              <w:spacing w:line="240" w:lineRule="exact"/>
                              <w:jc w:val="right"/>
                              <w:textAlignment w:val="center"/>
                              <w:rPr>
                                <w:rFonts w:ascii="標楷體" w:eastAsia="標楷體" w:hAnsi="標楷體"/>
                                <w:b/>
                                <w:bCs/>
                                <w:noProof/>
                                <w:kern w:val="0"/>
                                <w:sz w:val="20"/>
                              </w:rPr>
                            </w:pPr>
                          </w:p>
                        </w:tc>
                        <w:tc>
                          <w:tcPr>
                            <w:tcW w:w="354" w:type="pct"/>
                            <w:vMerge/>
                            <w:tcBorders>
                              <w:left w:val="single" w:sz="4" w:space="0" w:color="auto"/>
                              <w:right w:val="single" w:sz="4" w:space="0" w:color="auto"/>
                            </w:tcBorders>
                          </w:tcPr>
                          <w:p w14:paraId="00963FA7" w14:textId="77777777" w:rsidR="00B16C68" w:rsidRPr="004703B3" w:rsidRDefault="00B16C68" w:rsidP="005C062F">
                            <w:pPr>
                              <w:widowControl/>
                              <w:autoSpaceDE w:val="0"/>
                              <w:autoSpaceDN w:val="0"/>
                              <w:spacing w:line="240" w:lineRule="exact"/>
                              <w:jc w:val="right"/>
                              <w:textAlignment w:val="center"/>
                              <w:rPr>
                                <w:rFonts w:ascii="標楷體" w:eastAsia="標楷體" w:hAnsi="標楷體"/>
                                <w:b/>
                                <w:bCs/>
                                <w:noProof/>
                                <w:kern w:val="0"/>
                                <w:sz w:val="20"/>
                              </w:rPr>
                            </w:pPr>
                          </w:p>
                        </w:tc>
                        <w:tc>
                          <w:tcPr>
                            <w:tcW w:w="380" w:type="pct"/>
                            <w:vMerge/>
                            <w:tcBorders>
                              <w:left w:val="single" w:sz="4" w:space="0" w:color="auto"/>
                              <w:right w:val="double" w:sz="4" w:space="0" w:color="auto"/>
                            </w:tcBorders>
                          </w:tcPr>
                          <w:p w14:paraId="1F14A4A4" w14:textId="77777777" w:rsidR="00B16C68" w:rsidRPr="004703B3" w:rsidRDefault="00B16C68" w:rsidP="005C062F">
                            <w:pPr>
                              <w:widowControl/>
                              <w:autoSpaceDE w:val="0"/>
                              <w:autoSpaceDN w:val="0"/>
                              <w:spacing w:line="240" w:lineRule="exact"/>
                              <w:jc w:val="right"/>
                              <w:textAlignment w:val="center"/>
                              <w:rPr>
                                <w:rFonts w:ascii="標楷體" w:eastAsia="標楷體" w:hAnsi="標楷體"/>
                                <w:b/>
                                <w:bCs/>
                                <w:noProof/>
                                <w:kern w:val="0"/>
                                <w:sz w:val="20"/>
                              </w:rPr>
                            </w:pPr>
                          </w:p>
                        </w:tc>
                        <w:tc>
                          <w:tcPr>
                            <w:tcW w:w="452" w:type="pct"/>
                            <w:vMerge/>
                            <w:tcBorders>
                              <w:left w:val="double" w:sz="4" w:space="0" w:color="auto"/>
                            </w:tcBorders>
                          </w:tcPr>
                          <w:p w14:paraId="75FCD92E" w14:textId="77777777" w:rsidR="00B16C68" w:rsidRPr="004703B3" w:rsidRDefault="00B16C68" w:rsidP="005C062F">
                            <w:pPr>
                              <w:widowControl/>
                              <w:autoSpaceDE w:val="0"/>
                              <w:autoSpaceDN w:val="0"/>
                              <w:spacing w:line="240" w:lineRule="exact"/>
                              <w:jc w:val="right"/>
                              <w:textAlignment w:val="center"/>
                              <w:rPr>
                                <w:rFonts w:ascii="標楷體" w:eastAsia="標楷體" w:hAnsi="標楷體"/>
                                <w:b/>
                                <w:bCs/>
                                <w:noProof/>
                                <w:kern w:val="0"/>
                                <w:sz w:val="20"/>
                              </w:rPr>
                            </w:pPr>
                          </w:p>
                        </w:tc>
                        <w:tc>
                          <w:tcPr>
                            <w:tcW w:w="451" w:type="pct"/>
                            <w:vMerge/>
                          </w:tcPr>
                          <w:p w14:paraId="0024A87F" w14:textId="77777777" w:rsidR="00B16C68" w:rsidRPr="004703B3" w:rsidRDefault="00B16C68" w:rsidP="005C062F">
                            <w:pPr>
                              <w:widowControl/>
                              <w:autoSpaceDE w:val="0"/>
                              <w:autoSpaceDN w:val="0"/>
                              <w:spacing w:line="240" w:lineRule="exact"/>
                              <w:jc w:val="right"/>
                              <w:textAlignment w:val="center"/>
                              <w:rPr>
                                <w:rFonts w:ascii="標楷體" w:eastAsia="標楷體" w:hAnsi="標楷體"/>
                                <w:b/>
                                <w:bCs/>
                                <w:noProof/>
                                <w:kern w:val="0"/>
                                <w:sz w:val="20"/>
                              </w:rPr>
                            </w:pPr>
                          </w:p>
                        </w:tc>
                        <w:tc>
                          <w:tcPr>
                            <w:tcW w:w="344" w:type="pct"/>
                            <w:vMerge/>
                          </w:tcPr>
                          <w:p w14:paraId="1960C5DD" w14:textId="77777777" w:rsidR="00B16C68" w:rsidRPr="004703B3" w:rsidRDefault="00B16C68" w:rsidP="005C062F">
                            <w:pPr>
                              <w:widowControl/>
                              <w:autoSpaceDE w:val="0"/>
                              <w:autoSpaceDN w:val="0"/>
                              <w:spacing w:line="240" w:lineRule="exact"/>
                              <w:jc w:val="right"/>
                              <w:textAlignment w:val="center"/>
                              <w:rPr>
                                <w:rFonts w:ascii="標楷體" w:eastAsia="標楷體" w:hAnsi="標楷體"/>
                                <w:b/>
                                <w:bCs/>
                                <w:noProof/>
                                <w:kern w:val="0"/>
                                <w:sz w:val="20"/>
                              </w:rPr>
                            </w:pPr>
                          </w:p>
                        </w:tc>
                      </w:tr>
                      <w:tr w:rsidR="00B16C68" w:rsidRPr="00AE65AC" w14:paraId="07FC42F5" w14:textId="77777777" w:rsidTr="00B075B8">
                        <w:trPr>
                          <w:trHeight w:val="227"/>
                        </w:trPr>
                        <w:tc>
                          <w:tcPr>
                            <w:tcW w:w="945" w:type="pct"/>
                            <w:vAlign w:val="center"/>
                          </w:tcPr>
                          <w:p w14:paraId="229C833C" w14:textId="77777777" w:rsidR="00B16C68" w:rsidRPr="00B07072" w:rsidRDefault="00B16C68" w:rsidP="005C062F">
                            <w:pPr>
                              <w:autoSpaceDE w:val="0"/>
                              <w:autoSpaceDN w:val="0"/>
                              <w:spacing w:line="240" w:lineRule="exact"/>
                              <w:ind w:leftChars="-20" w:left="-48" w:rightChars="-20" w:right="-48"/>
                              <w:jc w:val="distribute"/>
                              <w:textAlignment w:val="center"/>
                              <w:rPr>
                                <w:rFonts w:ascii="標楷體" w:eastAsia="標楷體" w:hAnsi="標楷體"/>
                                <w:color w:val="000000"/>
                                <w:spacing w:val="-4"/>
                                <w:sz w:val="20"/>
                                <w:szCs w:val="20"/>
                              </w:rPr>
                            </w:pPr>
                            <w:proofErr w:type="gramStart"/>
                            <w:r w:rsidRPr="00B07072">
                              <w:rPr>
                                <w:rFonts w:ascii="標楷體" w:eastAsia="標楷體" w:hAnsi="標楷體" w:hint="eastAsia"/>
                                <w:color w:val="000000"/>
                                <w:sz w:val="20"/>
                                <w:szCs w:val="20"/>
                              </w:rPr>
                              <w:t>膳工坊</w:t>
                            </w:r>
                            <w:proofErr w:type="gramEnd"/>
                            <w:r w:rsidRPr="00B07072">
                              <w:rPr>
                                <w:rFonts w:ascii="標楷體" w:eastAsia="標楷體" w:hAnsi="標楷體" w:hint="eastAsia"/>
                                <w:color w:val="000000"/>
                                <w:sz w:val="20"/>
                                <w:szCs w:val="20"/>
                              </w:rPr>
                              <w:t>庇護工場</w:t>
                            </w:r>
                          </w:p>
                        </w:tc>
                        <w:tc>
                          <w:tcPr>
                            <w:tcW w:w="291" w:type="pct"/>
                            <w:vAlign w:val="center"/>
                          </w:tcPr>
                          <w:p w14:paraId="69634AF8"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sz w:val="20"/>
                                <w:szCs w:val="20"/>
                              </w:rPr>
                              <w:t>5</w:t>
                            </w:r>
                          </w:p>
                        </w:tc>
                        <w:tc>
                          <w:tcPr>
                            <w:tcW w:w="290" w:type="pct"/>
                            <w:vAlign w:val="center"/>
                          </w:tcPr>
                          <w:p w14:paraId="213FF273"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noProof/>
                                <w:kern w:val="0"/>
                                <w:sz w:val="20"/>
                              </w:rPr>
                              <w:t>－</w:t>
                            </w:r>
                          </w:p>
                        </w:tc>
                        <w:tc>
                          <w:tcPr>
                            <w:tcW w:w="288" w:type="pct"/>
                            <w:vAlign w:val="center"/>
                          </w:tcPr>
                          <w:p w14:paraId="2D44DDE6" w14:textId="77777777" w:rsidR="00B16C68" w:rsidRPr="00511985"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color w:val="000000"/>
                                <w:spacing w:val="-8"/>
                                <w:sz w:val="20"/>
                                <w:szCs w:val="20"/>
                              </w:rPr>
                            </w:pPr>
                            <w:r w:rsidRPr="005C062F">
                              <w:rPr>
                                <w:rFonts w:ascii="標楷體" w:eastAsia="標楷體" w:hAnsi="標楷體"/>
                                <w:color w:val="000000"/>
                                <w:spacing w:val="-8"/>
                                <w:sz w:val="20"/>
                                <w:szCs w:val="20"/>
                              </w:rPr>
                              <w:t>5</w:t>
                            </w:r>
                          </w:p>
                        </w:tc>
                        <w:tc>
                          <w:tcPr>
                            <w:tcW w:w="287" w:type="pct"/>
                            <w:vAlign w:val="center"/>
                          </w:tcPr>
                          <w:p w14:paraId="46019C44" w14:textId="77777777" w:rsidR="00B16C68" w:rsidRPr="00511985"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color w:val="000000"/>
                                <w:spacing w:val="-8"/>
                                <w:sz w:val="20"/>
                                <w:szCs w:val="20"/>
                              </w:rPr>
                            </w:pPr>
                            <w:r w:rsidRPr="005C062F">
                              <w:rPr>
                                <w:rFonts w:ascii="標楷體" w:eastAsia="標楷體" w:hAnsi="標楷體"/>
                                <w:color w:val="000000"/>
                                <w:spacing w:val="-8"/>
                                <w:sz w:val="20"/>
                                <w:szCs w:val="20"/>
                              </w:rPr>
                              <w:t>－</w:t>
                            </w:r>
                          </w:p>
                        </w:tc>
                        <w:tc>
                          <w:tcPr>
                            <w:tcW w:w="287" w:type="pct"/>
                            <w:vAlign w:val="center"/>
                          </w:tcPr>
                          <w:p w14:paraId="46D4C321"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sz w:val="20"/>
                                <w:szCs w:val="20"/>
                              </w:rPr>
                              <w:t>8</w:t>
                            </w:r>
                          </w:p>
                        </w:tc>
                        <w:tc>
                          <w:tcPr>
                            <w:tcW w:w="276" w:type="pct"/>
                            <w:tcBorders>
                              <w:right w:val="double" w:sz="4" w:space="0" w:color="auto"/>
                            </w:tcBorders>
                            <w:vAlign w:val="center"/>
                          </w:tcPr>
                          <w:p w14:paraId="6B4EAE70"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noProof/>
                                <w:kern w:val="0"/>
                                <w:sz w:val="20"/>
                              </w:rPr>
                              <w:t>－</w:t>
                            </w:r>
                          </w:p>
                        </w:tc>
                        <w:tc>
                          <w:tcPr>
                            <w:tcW w:w="355" w:type="pct"/>
                            <w:tcBorders>
                              <w:left w:val="double" w:sz="4" w:space="0" w:color="auto"/>
                              <w:right w:val="single" w:sz="4" w:space="0" w:color="auto"/>
                            </w:tcBorders>
                            <w:vAlign w:val="center"/>
                          </w:tcPr>
                          <w:p w14:paraId="4486FCA4" w14:textId="77777777" w:rsidR="00B16C68" w:rsidRPr="00FB04E3"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甲等</w:t>
                            </w:r>
                          </w:p>
                        </w:tc>
                        <w:tc>
                          <w:tcPr>
                            <w:tcW w:w="354" w:type="pct"/>
                            <w:tcBorders>
                              <w:left w:val="single" w:sz="4" w:space="0" w:color="auto"/>
                              <w:right w:val="single" w:sz="4" w:space="0" w:color="auto"/>
                            </w:tcBorders>
                            <w:vAlign w:val="center"/>
                          </w:tcPr>
                          <w:p w14:paraId="09970675" w14:textId="77777777" w:rsidR="00B16C68" w:rsidRPr="005C062F"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甲等</w:t>
                            </w:r>
                          </w:p>
                        </w:tc>
                        <w:tc>
                          <w:tcPr>
                            <w:tcW w:w="380" w:type="pct"/>
                            <w:tcBorders>
                              <w:left w:val="single" w:sz="4" w:space="0" w:color="auto"/>
                              <w:right w:val="double" w:sz="4" w:space="0" w:color="auto"/>
                            </w:tcBorders>
                            <w:vAlign w:val="center"/>
                          </w:tcPr>
                          <w:p w14:paraId="01DF790B" w14:textId="77777777" w:rsidR="00B16C68" w:rsidRPr="005C062F"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甲等</w:t>
                            </w:r>
                          </w:p>
                        </w:tc>
                        <w:tc>
                          <w:tcPr>
                            <w:tcW w:w="452" w:type="pct"/>
                            <w:tcBorders>
                              <w:left w:val="double" w:sz="4" w:space="0" w:color="auto"/>
                            </w:tcBorders>
                            <w:vAlign w:val="center"/>
                          </w:tcPr>
                          <w:p w14:paraId="753359DC" w14:textId="77777777" w:rsidR="00B16C68" w:rsidRPr="00B07072"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pacing w:val="-8"/>
                                <w:sz w:val="20"/>
                                <w:szCs w:val="20"/>
                              </w:rPr>
                            </w:pPr>
                            <w:r w:rsidRPr="00443D23">
                              <w:rPr>
                                <w:rFonts w:ascii="標楷體" w:eastAsia="標楷體" w:hAnsi="標楷體" w:hint="eastAsia"/>
                                <w:color w:val="000000"/>
                                <w:sz w:val="20"/>
                                <w:szCs w:val="20"/>
                              </w:rPr>
                              <w:t>- 612</w:t>
                            </w:r>
                          </w:p>
                        </w:tc>
                        <w:tc>
                          <w:tcPr>
                            <w:tcW w:w="451" w:type="pct"/>
                            <w:vAlign w:val="center"/>
                          </w:tcPr>
                          <w:p w14:paraId="4E0B35F9" w14:textId="77777777" w:rsidR="00B16C68" w:rsidRPr="00B07072"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pacing w:val="-8"/>
                                <w:sz w:val="20"/>
                                <w:szCs w:val="20"/>
                              </w:rPr>
                            </w:pPr>
                            <w:r w:rsidRPr="00443D23">
                              <w:rPr>
                                <w:rFonts w:ascii="標楷體" w:eastAsia="標楷體" w:hAnsi="標楷體" w:hint="eastAsia"/>
                                <w:color w:val="000000"/>
                                <w:sz w:val="20"/>
                                <w:szCs w:val="20"/>
                              </w:rPr>
                              <w:t>89</w:t>
                            </w:r>
                          </w:p>
                        </w:tc>
                        <w:tc>
                          <w:tcPr>
                            <w:tcW w:w="344" w:type="pct"/>
                            <w:vAlign w:val="center"/>
                          </w:tcPr>
                          <w:p w14:paraId="1F227557" w14:textId="77777777" w:rsidR="00B16C68" w:rsidRPr="00B57129"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z w:val="20"/>
                                <w:szCs w:val="20"/>
                              </w:rPr>
                            </w:pPr>
                            <w:r w:rsidRPr="00B57129">
                              <w:rPr>
                                <w:rFonts w:ascii="標楷體" w:eastAsia="標楷體" w:hAnsi="標楷體" w:hint="eastAsia"/>
                                <w:color w:val="000000"/>
                                <w:sz w:val="20"/>
                                <w:szCs w:val="20"/>
                              </w:rPr>
                              <w:t>- 551</w:t>
                            </w:r>
                          </w:p>
                        </w:tc>
                      </w:tr>
                      <w:tr w:rsidR="00B16C68" w:rsidRPr="00AE65AC" w14:paraId="347E5E94" w14:textId="77777777" w:rsidTr="00B075B8">
                        <w:trPr>
                          <w:trHeight w:val="227"/>
                        </w:trPr>
                        <w:tc>
                          <w:tcPr>
                            <w:tcW w:w="945" w:type="pct"/>
                            <w:vAlign w:val="center"/>
                          </w:tcPr>
                          <w:p w14:paraId="73A154E4" w14:textId="77777777" w:rsidR="00B16C68" w:rsidRPr="00B07072" w:rsidRDefault="00B16C68" w:rsidP="005C062F">
                            <w:pPr>
                              <w:autoSpaceDE w:val="0"/>
                              <w:autoSpaceDN w:val="0"/>
                              <w:spacing w:line="240" w:lineRule="exact"/>
                              <w:ind w:leftChars="-20" w:left="-48" w:rightChars="-20" w:right="-48"/>
                              <w:jc w:val="distribute"/>
                              <w:textAlignment w:val="center"/>
                              <w:rPr>
                                <w:rFonts w:ascii="標楷體" w:eastAsia="標楷體" w:hAnsi="標楷體"/>
                                <w:color w:val="000000"/>
                                <w:spacing w:val="-4"/>
                                <w:sz w:val="20"/>
                                <w:szCs w:val="20"/>
                              </w:rPr>
                            </w:pPr>
                            <w:r w:rsidRPr="00B07072">
                              <w:rPr>
                                <w:rFonts w:ascii="標楷體" w:eastAsia="標楷體" w:hAnsi="標楷體" w:hint="eastAsia"/>
                                <w:color w:val="000000"/>
                                <w:sz w:val="20"/>
                                <w:szCs w:val="20"/>
                              </w:rPr>
                              <w:t>洗衣庇護工場</w:t>
                            </w:r>
                          </w:p>
                        </w:tc>
                        <w:tc>
                          <w:tcPr>
                            <w:tcW w:w="291" w:type="pct"/>
                            <w:vAlign w:val="center"/>
                          </w:tcPr>
                          <w:p w14:paraId="0F42AF42"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sz w:val="20"/>
                                <w:szCs w:val="20"/>
                              </w:rPr>
                              <w:t>4</w:t>
                            </w:r>
                          </w:p>
                        </w:tc>
                        <w:tc>
                          <w:tcPr>
                            <w:tcW w:w="290" w:type="pct"/>
                            <w:vAlign w:val="center"/>
                          </w:tcPr>
                          <w:p w14:paraId="0C4A3758"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noProof/>
                                <w:kern w:val="0"/>
                                <w:sz w:val="20"/>
                              </w:rPr>
                              <w:t>－</w:t>
                            </w:r>
                          </w:p>
                        </w:tc>
                        <w:tc>
                          <w:tcPr>
                            <w:tcW w:w="288" w:type="pct"/>
                            <w:vAlign w:val="center"/>
                          </w:tcPr>
                          <w:p w14:paraId="1639DF92" w14:textId="77777777" w:rsidR="00B16C68" w:rsidRPr="00511985"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color w:val="000000"/>
                                <w:spacing w:val="-8"/>
                                <w:sz w:val="20"/>
                                <w:szCs w:val="20"/>
                              </w:rPr>
                            </w:pPr>
                            <w:r w:rsidRPr="005C062F">
                              <w:rPr>
                                <w:rFonts w:ascii="標楷體" w:eastAsia="標楷體" w:hAnsi="標楷體"/>
                                <w:color w:val="000000"/>
                                <w:spacing w:val="-8"/>
                                <w:sz w:val="20"/>
                                <w:szCs w:val="20"/>
                              </w:rPr>
                              <w:t>4</w:t>
                            </w:r>
                          </w:p>
                        </w:tc>
                        <w:tc>
                          <w:tcPr>
                            <w:tcW w:w="287" w:type="pct"/>
                            <w:vAlign w:val="center"/>
                          </w:tcPr>
                          <w:p w14:paraId="4542AB25" w14:textId="77777777" w:rsidR="00B16C68" w:rsidRPr="00511985"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color w:val="000000"/>
                                <w:spacing w:val="-8"/>
                                <w:sz w:val="20"/>
                                <w:szCs w:val="20"/>
                              </w:rPr>
                            </w:pPr>
                            <w:r w:rsidRPr="005C062F">
                              <w:rPr>
                                <w:rFonts w:ascii="標楷體" w:eastAsia="標楷體" w:hAnsi="標楷體"/>
                                <w:color w:val="000000"/>
                                <w:spacing w:val="-8"/>
                                <w:sz w:val="20"/>
                                <w:szCs w:val="20"/>
                              </w:rPr>
                              <w:t>－</w:t>
                            </w:r>
                          </w:p>
                        </w:tc>
                        <w:tc>
                          <w:tcPr>
                            <w:tcW w:w="287" w:type="pct"/>
                            <w:vAlign w:val="center"/>
                          </w:tcPr>
                          <w:p w14:paraId="29AC92BE"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sz w:val="20"/>
                                <w:szCs w:val="20"/>
                              </w:rPr>
                              <w:t>2</w:t>
                            </w:r>
                          </w:p>
                        </w:tc>
                        <w:tc>
                          <w:tcPr>
                            <w:tcW w:w="276" w:type="pct"/>
                            <w:tcBorders>
                              <w:right w:val="double" w:sz="4" w:space="0" w:color="auto"/>
                            </w:tcBorders>
                            <w:vAlign w:val="center"/>
                          </w:tcPr>
                          <w:p w14:paraId="5C8656DE"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noProof/>
                                <w:kern w:val="0"/>
                                <w:sz w:val="20"/>
                              </w:rPr>
                              <w:t>－</w:t>
                            </w:r>
                          </w:p>
                        </w:tc>
                        <w:tc>
                          <w:tcPr>
                            <w:tcW w:w="355" w:type="pct"/>
                            <w:tcBorders>
                              <w:left w:val="double" w:sz="4" w:space="0" w:color="auto"/>
                              <w:right w:val="single" w:sz="4" w:space="0" w:color="auto"/>
                            </w:tcBorders>
                            <w:vAlign w:val="center"/>
                          </w:tcPr>
                          <w:p w14:paraId="28BF664E" w14:textId="77777777" w:rsidR="00B16C68" w:rsidRPr="005C062F"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優等</w:t>
                            </w:r>
                          </w:p>
                        </w:tc>
                        <w:tc>
                          <w:tcPr>
                            <w:tcW w:w="354" w:type="pct"/>
                            <w:tcBorders>
                              <w:left w:val="single" w:sz="4" w:space="0" w:color="auto"/>
                              <w:right w:val="single" w:sz="4" w:space="0" w:color="auto"/>
                            </w:tcBorders>
                            <w:vAlign w:val="center"/>
                          </w:tcPr>
                          <w:p w14:paraId="51C48824" w14:textId="77777777" w:rsidR="00B16C68" w:rsidRPr="005C062F"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Pr>
                                <w:rFonts w:ascii="標楷體" w:eastAsia="標楷體" w:hAnsi="標楷體"/>
                                <w:color w:val="000000"/>
                                <w:spacing w:val="-8"/>
                                <w:sz w:val="20"/>
                                <w:szCs w:val="20"/>
                              </w:rPr>
                              <w:t>甲等</w:t>
                            </w:r>
                          </w:p>
                        </w:tc>
                        <w:tc>
                          <w:tcPr>
                            <w:tcW w:w="380" w:type="pct"/>
                            <w:tcBorders>
                              <w:left w:val="single" w:sz="4" w:space="0" w:color="auto"/>
                              <w:right w:val="double" w:sz="4" w:space="0" w:color="auto"/>
                            </w:tcBorders>
                            <w:vAlign w:val="center"/>
                          </w:tcPr>
                          <w:p w14:paraId="7BA7A3B1" w14:textId="77777777" w:rsidR="00B16C68" w:rsidRPr="005C062F"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優等</w:t>
                            </w:r>
                          </w:p>
                        </w:tc>
                        <w:tc>
                          <w:tcPr>
                            <w:tcW w:w="452" w:type="pct"/>
                            <w:tcBorders>
                              <w:left w:val="double" w:sz="4" w:space="0" w:color="auto"/>
                            </w:tcBorders>
                            <w:vAlign w:val="center"/>
                          </w:tcPr>
                          <w:p w14:paraId="693FBC9A" w14:textId="77777777" w:rsidR="00B16C68" w:rsidRPr="00B07072"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pacing w:val="-8"/>
                                <w:sz w:val="20"/>
                                <w:szCs w:val="20"/>
                              </w:rPr>
                            </w:pPr>
                            <w:r w:rsidRPr="00443D23">
                              <w:rPr>
                                <w:rFonts w:ascii="標楷體" w:eastAsia="標楷體" w:hAnsi="標楷體" w:hint="eastAsia"/>
                                <w:color w:val="000000"/>
                                <w:sz w:val="20"/>
                                <w:szCs w:val="20"/>
                              </w:rPr>
                              <w:t>2,645</w:t>
                            </w:r>
                          </w:p>
                        </w:tc>
                        <w:tc>
                          <w:tcPr>
                            <w:tcW w:w="451" w:type="pct"/>
                            <w:vAlign w:val="center"/>
                          </w:tcPr>
                          <w:p w14:paraId="4D335129" w14:textId="77777777" w:rsidR="00B16C68" w:rsidRPr="00B07072"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pacing w:val="-8"/>
                                <w:sz w:val="20"/>
                                <w:szCs w:val="20"/>
                              </w:rPr>
                            </w:pPr>
                            <w:r w:rsidRPr="00443D23">
                              <w:rPr>
                                <w:rFonts w:ascii="標楷體" w:eastAsia="標楷體" w:hAnsi="標楷體" w:hint="eastAsia"/>
                                <w:color w:val="000000"/>
                                <w:sz w:val="20"/>
                                <w:szCs w:val="20"/>
                              </w:rPr>
                              <w:t>2,856</w:t>
                            </w:r>
                          </w:p>
                        </w:tc>
                        <w:tc>
                          <w:tcPr>
                            <w:tcW w:w="344" w:type="pct"/>
                            <w:vAlign w:val="center"/>
                          </w:tcPr>
                          <w:p w14:paraId="44BD7D57" w14:textId="77777777" w:rsidR="00B16C68" w:rsidRPr="00B07072"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pacing w:val="-8"/>
                                <w:sz w:val="20"/>
                                <w:szCs w:val="20"/>
                              </w:rPr>
                            </w:pPr>
                            <w:r w:rsidRPr="00443D23">
                              <w:rPr>
                                <w:rFonts w:ascii="標楷體" w:eastAsia="標楷體" w:hAnsi="標楷體" w:hint="eastAsia"/>
                                <w:color w:val="000000"/>
                                <w:sz w:val="20"/>
                                <w:szCs w:val="20"/>
                              </w:rPr>
                              <w:t>2,312</w:t>
                            </w:r>
                          </w:p>
                        </w:tc>
                      </w:tr>
                      <w:tr w:rsidR="00B16C68" w:rsidRPr="00AE65AC" w14:paraId="3CB723EB" w14:textId="77777777" w:rsidTr="00B075B8">
                        <w:trPr>
                          <w:trHeight w:val="227"/>
                        </w:trPr>
                        <w:tc>
                          <w:tcPr>
                            <w:tcW w:w="945" w:type="pct"/>
                            <w:tcBorders>
                              <w:bottom w:val="single" w:sz="4" w:space="0" w:color="auto"/>
                            </w:tcBorders>
                            <w:vAlign w:val="center"/>
                          </w:tcPr>
                          <w:p w14:paraId="6EFF23C9" w14:textId="77777777" w:rsidR="00B16C68" w:rsidRPr="00B07072" w:rsidRDefault="00B16C68" w:rsidP="005C062F">
                            <w:pPr>
                              <w:autoSpaceDE w:val="0"/>
                              <w:autoSpaceDN w:val="0"/>
                              <w:spacing w:line="240" w:lineRule="exact"/>
                              <w:ind w:leftChars="-20" w:left="-48" w:rightChars="-20" w:right="-48"/>
                              <w:jc w:val="distribute"/>
                              <w:textAlignment w:val="center"/>
                              <w:rPr>
                                <w:rFonts w:ascii="標楷體" w:eastAsia="標楷體" w:hAnsi="標楷體"/>
                                <w:color w:val="000000"/>
                                <w:spacing w:val="-4"/>
                                <w:sz w:val="20"/>
                                <w:szCs w:val="20"/>
                              </w:rPr>
                            </w:pPr>
                            <w:proofErr w:type="gramStart"/>
                            <w:r w:rsidRPr="00B07072">
                              <w:rPr>
                                <w:rFonts w:ascii="標楷體" w:eastAsia="標楷體" w:hAnsi="標楷體" w:hint="eastAsia"/>
                                <w:color w:val="000000"/>
                                <w:sz w:val="20"/>
                                <w:szCs w:val="20"/>
                              </w:rPr>
                              <w:t>恆陽庇護</w:t>
                            </w:r>
                            <w:proofErr w:type="gramEnd"/>
                            <w:r w:rsidRPr="00B07072">
                              <w:rPr>
                                <w:rFonts w:ascii="標楷體" w:eastAsia="標楷體" w:hAnsi="標楷體" w:hint="eastAsia"/>
                                <w:color w:val="000000"/>
                                <w:sz w:val="20"/>
                                <w:szCs w:val="20"/>
                              </w:rPr>
                              <w:t>工場</w:t>
                            </w:r>
                          </w:p>
                        </w:tc>
                        <w:tc>
                          <w:tcPr>
                            <w:tcW w:w="291" w:type="pct"/>
                            <w:vAlign w:val="center"/>
                          </w:tcPr>
                          <w:p w14:paraId="4D0CD5EC"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sz w:val="20"/>
                                <w:szCs w:val="20"/>
                              </w:rPr>
                              <w:t>4</w:t>
                            </w:r>
                          </w:p>
                        </w:tc>
                        <w:tc>
                          <w:tcPr>
                            <w:tcW w:w="290" w:type="pct"/>
                            <w:vAlign w:val="center"/>
                          </w:tcPr>
                          <w:p w14:paraId="00779AFA"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sz w:val="20"/>
                                <w:szCs w:val="20"/>
                              </w:rPr>
                              <w:t>2</w:t>
                            </w:r>
                          </w:p>
                        </w:tc>
                        <w:tc>
                          <w:tcPr>
                            <w:tcW w:w="288" w:type="pct"/>
                            <w:vAlign w:val="center"/>
                          </w:tcPr>
                          <w:p w14:paraId="07810CF1" w14:textId="77777777" w:rsidR="00B16C68" w:rsidRPr="00511985"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color w:val="000000"/>
                                <w:spacing w:val="-8"/>
                                <w:sz w:val="20"/>
                                <w:szCs w:val="20"/>
                              </w:rPr>
                            </w:pPr>
                            <w:r w:rsidRPr="005C062F">
                              <w:rPr>
                                <w:rFonts w:ascii="標楷體" w:eastAsia="標楷體" w:hAnsi="標楷體"/>
                                <w:color w:val="000000"/>
                                <w:spacing w:val="-8"/>
                                <w:sz w:val="20"/>
                                <w:szCs w:val="20"/>
                              </w:rPr>
                              <w:t>5</w:t>
                            </w:r>
                          </w:p>
                        </w:tc>
                        <w:tc>
                          <w:tcPr>
                            <w:tcW w:w="287" w:type="pct"/>
                            <w:vAlign w:val="center"/>
                          </w:tcPr>
                          <w:p w14:paraId="7CDA1BCA" w14:textId="77777777" w:rsidR="00B16C68" w:rsidRPr="00511985"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color w:val="000000"/>
                                <w:spacing w:val="-8"/>
                                <w:sz w:val="20"/>
                                <w:szCs w:val="20"/>
                              </w:rPr>
                            </w:pPr>
                            <w:r w:rsidRPr="005C062F">
                              <w:rPr>
                                <w:rFonts w:ascii="標楷體" w:eastAsia="標楷體" w:hAnsi="標楷體"/>
                                <w:color w:val="000000"/>
                                <w:spacing w:val="-8"/>
                                <w:sz w:val="20"/>
                                <w:szCs w:val="20"/>
                              </w:rPr>
                              <w:t>－</w:t>
                            </w:r>
                          </w:p>
                        </w:tc>
                        <w:tc>
                          <w:tcPr>
                            <w:tcW w:w="287" w:type="pct"/>
                            <w:vAlign w:val="center"/>
                          </w:tcPr>
                          <w:p w14:paraId="56692076"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sz w:val="20"/>
                                <w:szCs w:val="20"/>
                              </w:rPr>
                              <w:t>2</w:t>
                            </w:r>
                          </w:p>
                        </w:tc>
                        <w:tc>
                          <w:tcPr>
                            <w:tcW w:w="276" w:type="pct"/>
                            <w:tcBorders>
                              <w:right w:val="double" w:sz="4" w:space="0" w:color="auto"/>
                            </w:tcBorders>
                            <w:vAlign w:val="center"/>
                          </w:tcPr>
                          <w:p w14:paraId="1A0F2BB5"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noProof/>
                                <w:kern w:val="0"/>
                                <w:sz w:val="20"/>
                              </w:rPr>
                              <w:t>－</w:t>
                            </w:r>
                          </w:p>
                        </w:tc>
                        <w:tc>
                          <w:tcPr>
                            <w:tcW w:w="355" w:type="pct"/>
                            <w:tcBorders>
                              <w:left w:val="double" w:sz="4" w:space="0" w:color="auto"/>
                              <w:bottom w:val="single" w:sz="4" w:space="0" w:color="auto"/>
                              <w:right w:val="single" w:sz="4" w:space="0" w:color="auto"/>
                            </w:tcBorders>
                            <w:vAlign w:val="center"/>
                          </w:tcPr>
                          <w:p w14:paraId="530C7440" w14:textId="77777777" w:rsidR="00B16C68" w:rsidRPr="005C062F"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Pr>
                                <w:rFonts w:ascii="標楷體" w:eastAsia="標楷體" w:hAnsi="標楷體"/>
                                <w:color w:val="000000"/>
                                <w:spacing w:val="-8"/>
                                <w:sz w:val="20"/>
                                <w:szCs w:val="20"/>
                              </w:rPr>
                              <w:t>甲等</w:t>
                            </w:r>
                          </w:p>
                        </w:tc>
                        <w:tc>
                          <w:tcPr>
                            <w:tcW w:w="354" w:type="pct"/>
                            <w:tcBorders>
                              <w:left w:val="single" w:sz="4" w:space="0" w:color="auto"/>
                              <w:bottom w:val="single" w:sz="4" w:space="0" w:color="auto"/>
                              <w:right w:val="single" w:sz="4" w:space="0" w:color="auto"/>
                            </w:tcBorders>
                            <w:vAlign w:val="center"/>
                          </w:tcPr>
                          <w:p w14:paraId="1FD4AF9E" w14:textId="77777777" w:rsidR="00B16C68" w:rsidRPr="005C062F"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sidRPr="00B07072">
                              <w:rPr>
                                <w:rFonts w:ascii="標楷體" w:eastAsia="標楷體" w:hAnsi="標楷體" w:hint="eastAsia"/>
                                <w:color w:val="000000"/>
                                <w:spacing w:val="-8"/>
                                <w:sz w:val="20"/>
                                <w:szCs w:val="20"/>
                              </w:rPr>
                              <w:t>乙等</w:t>
                            </w:r>
                          </w:p>
                        </w:tc>
                        <w:tc>
                          <w:tcPr>
                            <w:tcW w:w="380" w:type="pct"/>
                            <w:tcBorders>
                              <w:left w:val="single" w:sz="4" w:space="0" w:color="auto"/>
                              <w:bottom w:val="single" w:sz="4" w:space="0" w:color="auto"/>
                              <w:right w:val="double" w:sz="4" w:space="0" w:color="auto"/>
                            </w:tcBorders>
                            <w:vAlign w:val="center"/>
                          </w:tcPr>
                          <w:p w14:paraId="3D61F73F" w14:textId="77777777" w:rsidR="00B16C68" w:rsidRPr="005C062F"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Pr>
                                <w:rFonts w:ascii="標楷體" w:eastAsia="標楷體" w:hAnsi="標楷體"/>
                                <w:color w:val="000000"/>
                                <w:spacing w:val="-8"/>
                                <w:sz w:val="20"/>
                                <w:szCs w:val="20"/>
                              </w:rPr>
                              <w:t>乙等</w:t>
                            </w:r>
                          </w:p>
                        </w:tc>
                        <w:tc>
                          <w:tcPr>
                            <w:tcW w:w="452" w:type="pct"/>
                            <w:tcBorders>
                              <w:left w:val="double" w:sz="4" w:space="0" w:color="auto"/>
                              <w:bottom w:val="single" w:sz="4" w:space="0" w:color="auto"/>
                            </w:tcBorders>
                            <w:vAlign w:val="center"/>
                          </w:tcPr>
                          <w:p w14:paraId="72570439" w14:textId="77777777" w:rsidR="00B16C68"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pacing w:val="-8"/>
                                <w:sz w:val="20"/>
                                <w:szCs w:val="20"/>
                              </w:rPr>
                            </w:pPr>
                            <w:r w:rsidRPr="00443D23">
                              <w:rPr>
                                <w:rFonts w:ascii="標楷體" w:eastAsia="標楷體" w:hAnsi="標楷體" w:hint="eastAsia"/>
                                <w:color w:val="000000"/>
                                <w:sz w:val="20"/>
                                <w:szCs w:val="20"/>
                              </w:rPr>
                              <w:t>- 1,218</w:t>
                            </w:r>
                          </w:p>
                        </w:tc>
                        <w:tc>
                          <w:tcPr>
                            <w:tcW w:w="451" w:type="pct"/>
                            <w:tcBorders>
                              <w:bottom w:val="single" w:sz="4" w:space="0" w:color="auto"/>
                            </w:tcBorders>
                            <w:vAlign w:val="center"/>
                          </w:tcPr>
                          <w:p w14:paraId="0F4A04D5" w14:textId="77777777" w:rsidR="00B16C68"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pacing w:val="-8"/>
                                <w:sz w:val="20"/>
                                <w:szCs w:val="20"/>
                              </w:rPr>
                            </w:pPr>
                            <w:r w:rsidRPr="00443D23">
                              <w:rPr>
                                <w:rFonts w:ascii="標楷體" w:eastAsia="標楷體" w:hAnsi="標楷體" w:hint="eastAsia"/>
                                <w:color w:val="000000"/>
                                <w:sz w:val="20"/>
                                <w:szCs w:val="20"/>
                              </w:rPr>
                              <w:t>- 1,816</w:t>
                            </w:r>
                          </w:p>
                        </w:tc>
                        <w:tc>
                          <w:tcPr>
                            <w:tcW w:w="344" w:type="pct"/>
                            <w:tcBorders>
                              <w:bottom w:val="single" w:sz="4" w:space="0" w:color="auto"/>
                            </w:tcBorders>
                            <w:vAlign w:val="center"/>
                          </w:tcPr>
                          <w:p w14:paraId="25A81840" w14:textId="77777777" w:rsidR="00B16C68"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pacing w:val="-8"/>
                                <w:sz w:val="20"/>
                                <w:szCs w:val="20"/>
                              </w:rPr>
                            </w:pPr>
                            <w:r w:rsidRPr="00443D23">
                              <w:rPr>
                                <w:rFonts w:ascii="標楷體" w:eastAsia="標楷體" w:hAnsi="標楷體" w:hint="eastAsia"/>
                                <w:color w:val="000000"/>
                                <w:sz w:val="20"/>
                                <w:szCs w:val="20"/>
                              </w:rPr>
                              <w:t>- 870</w:t>
                            </w:r>
                          </w:p>
                        </w:tc>
                      </w:tr>
                      <w:tr w:rsidR="00B16C68" w:rsidRPr="00AE65AC" w14:paraId="28E73408" w14:textId="77777777" w:rsidTr="00B075B8">
                        <w:trPr>
                          <w:trHeight w:val="227"/>
                        </w:trPr>
                        <w:tc>
                          <w:tcPr>
                            <w:tcW w:w="945" w:type="pct"/>
                            <w:vAlign w:val="center"/>
                          </w:tcPr>
                          <w:p w14:paraId="58E9D1F3" w14:textId="77777777" w:rsidR="00B16C68" w:rsidRPr="00B07072" w:rsidRDefault="00B16C68" w:rsidP="005C062F">
                            <w:pPr>
                              <w:autoSpaceDE w:val="0"/>
                              <w:autoSpaceDN w:val="0"/>
                              <w:spacing w:line="240" w:lineRule="exact"/>
                              <w:ind w:leftChars="-20" w:left="-48" w:rightChars="-20" w:right="-48"/>
                              <w:jc w:val="distribute"/>
                              <w:textAlignment w:val="center"/>
                              <w:rPr>
                                <w:rFonts w:ascii="標楷體" w:eastAsia="標楷體" w:hAnsi="標楷體"/>
                                <w:color w:val="000000"/>
                                <w:spacing w:val="-4"/>
                                <w:sz w:val="20"/>
                                <w:szCs w:val="20"/>
                              </w:rPr>
                            </w:pPr>
                            <w:r w:rsidRPr="00B07072">
                              <w:rPr>
                                <w:rFonts w:ascii="標楷體" w:eastAsia="標楷體" w:hAnsi="標楷體" w:hint="eastAsia"/>
                                <w:color w:val="000000"/>
                                <w:sz w:val="20"/>
                                <w:szCs w:val="20"/>
                              </w:rPr>
                              <w:t>烘焙坊庇護工場</w:t>
                            </w:r>
                          </w:p>
                        </w:tc>
                        <w:tc>
                          <w:tcPr>
                            <w:tcW w:w="291" w:type="pct"/>
                            <w:vAlign w:val="center"/>
                          </w:tcPr>
                          <w:p w14:paraId="1D28407B"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sz w:val="20"/>
                                <w:szCs w:val="20"/>
                              </w:rPr>
                              <w:t>3</w:t>
                            </w:r>
                          </w:p>
                        </w:tc>
                        <w:tc>
                          <w:tcPr>
                            <w:tcW w:w="290" w:type="pct"/>
                            <w:vAlign w:val="center"/>
                          </w:tcPr>
                          <w:p w14:paraId="2C3E630F"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sz w:val="20"/>
                                <w:szCs w:val="20"/>
                              </w:rPr>
                              <w:t>2</w:t>
                            </w:r>
                          </w:p>
                        </w:tc>
                        <w:tc>
                          <w:tcPr>
                            <w:tcW w:w="288" w:type="pct"/>
                            <w:vAlign w:val="center"/>
                          </w:tcPr>
                          <w:p w14:paraId="706B0F03" w14:textId="77777777" w:rsidR="00B16C68" w:rsidRPr="00511985"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color w:val="000000"/>
                                <w:spacing w:val="-8"/>
                                <w:sz w:val="20"/>
                                <w:szCs w:val="20"/>
                              </w:rPr>
                            </w:pPr>
                            <w:r w:rsidRPr="005C062F">
                              <w:rPr>
                                <w:rFonts w:ascii="標楷體" w:eastAsia="標楷體" w:hAnsi="標楷體"/>
                                <w:color w:val="000000"/>
                                <w:spacing w:val="-8"/>
                                <w:sz w:val="20"/>
                                <w:szCs w:val="20"/>
                              </w:rPr>
                              <w:t>－</w:t>
                            </w:r>
                          </w:p>
                        </w:tc>
                        <w:tc>
                          <w:tcPr>
                            <w:tcW w:w="287" w:type="pct"/>
                            <w:vAlign w:val="center"/>
                          </w:tcPr>
                          <w:p w14:paraId="562BDAC1" w14:textId="77777777" w:rsidR="00B16C68" w:rsidRPr="00511985" w:rsidRDefault="00B16C68" w:rsidP="005C062F">
                            <w:pPr>
                              <w:tabs>
                                <w:tab w:val="left" w:pos="1694"/>
                                <w:tab w:val="left" w:pos="1722"/>
                                <w:tab w:val="left" w:pos="1865"/>
                                <w:tab w:val="left" w:pos="2238"/>
                              </w:tabs>
                              <w:kinsoku w:val="0"/>
                              <w:overflowPunct w:val="0"/>
                              <w:autoSpaceDE w:val="0"/>
                              <w:autoSpaceDN w:val="0"/>
                              <w:spacing w:line="240" w:lineRule="exact"/>
                              <w:ind w:leftChars="-20" w:left="-48" w:rightChars="-5" w:right="-12"/>
                              <w:jc w:val="right"/>
                              <w:rPr>
                                <w:rFonts w:ascii="標楷體" w:eastAsia="標楷體" w:hAnsi="標楷體"/>
                                <w:color w:val="000000"/>
                                <w:spacing w:val="-8"/>
                                <w:sz w:val="20"/>
                                <w:szCs w:val="20"/>
                              </w:rPr>
                            </w:pPr>
                            <w:r w:rsidRPr="005C062F">
                              <w:rPr>
                                <w:rFonts w:ascii="標楷體" w:eastAsia="標楷體" w:hAnsi="標楷體"/>
                                <w:color w:val="000000"/>
                                <w:spacing w:val="-8"/>
                                <w:sz w:val="20"/>
                                <w:szCs w:val="20"/>
                              </w:rPr>
                              <w:t>－</w:t>
                            </w:r>
                          </w:p>
                        </w:tc>
                        <w:tc>
                          <w:tcPr>
                            <w:tcW w:w="287" w:type="pct"/>
                            <w:vAlign w:val="center"/>
                          </w:tcPr>
                          <w:p w14:paraId="6B73F0E8"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noProof/>
                                <w:kern w:val="0"/>
                                <w:sz w:val="20"/>
                              </w:rPr>
                              <w:t>－</w:t>
                            </w:r>
                          </w:p>
                        </w:tc>
                        <w:tc>
                          <w:tcPr>
                            <w:tcW w:w="276" w:type="pct"/>
                            <w:tcBorders>
                              <w:right w:val="double" w:sz="4" w:space="0" w:color="auto"/>
                            </w:tcBorders>
                            <w:vAlign w:val="center"/>
                          </w:tcPr>
                          <w:p w14:paraId="59EDE978" w14:textId="77777777" w:rsidR="00B16C68" w:rsidRPr="00511985" w:rsidRDefault="00B16C68" w:rsidP="005C062F">
                            <w:pPr>
                              <w:widowControl/>
                              <w:autoSpaceDE w:val="0"/>
                              <w:autoSpaceDN w:val="0"/>
                              <w:spacing w:line="240" w:lineRule="exact"/>
                              <w:jc w:val="right"/>
                              <w:textAlignment w:val="center"/>
                              <w:rPr>
                                <w:rFonts w:ascii="標楷體" w:eastAsia="標楷體" w:hAnsi="標楷體"/>
                                <w:color w:val="000000"/>
                                <w:spacing w:val="-8"/>
                                <w:sz w:val="20"/>
                                <w:szCs w:val="20"/>
                              </w:rPr>
                            </w:pPr>
                            <w:r w:rsidRPr="00511985">
                              <w:rPr>
                                <w:rFonts w:ascii="標楷體" w:eastAsia="標楷體" w:hAnsi="標楷體"/>
                                <w:noProof/>
                                <w:kern w:val="0"/>
                                <w:sz w:val="20"/>
                              </w:rPr>
                              <w:t>－</w:t>
                            </w:r>
                          </w:p>
                        </w:tc>
                        <w:tc>
                          <w:tcPr>
                            <w:tcW w:w="355" w:type="pct"/>
                            <w:tcBorders>
                              <w:left w:val="double" w:sz="4" w:space="0" w:color="auto"/>
                              <w:right w:val="single" w:sz="4" w:space="0" w:color="auto"/>
                            </w:tcBorders>
                            <w:vAlign w:val="center"/>
                          </w:tcPr>
                          <w:p w14:paraId="17227DBC" w14:textId="77777777" w:rsidR="00B16C68" w:rsidRPr="005C062F"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Pr>
                                <w:rFonts w:ascii="標楷體" w:eastAsia="標楷體" w:hAnsi="標楷體"/>
                                <w:color w:val="000000"/>
                                <w:spacing w:val="-8"/>
                                <w:sz w:val="20"/>
                                <w:szCs w:val="20"/>
                              </w:rPr>
                              <w:t>乙等</w:t>
                            </w:r>
                          </w:p>
                        </w:tc>
                        <w:tc>
                          <w:tcPr>
                            <w:tcW w:w="354" w:type="pct"/>
                            <w:tcBorders>
                              <w:left w:val="single" w:sz="4" w:space="0" w:color="auto"/>
                              <w:right w:val="single" w:sz="4" w:space="0" w:color="auto"/>
                            </w:tcBorders>
                            <w:vAlign w:val="center"/>
                          </w:tcPr>
                          <w:p w14:paraId="213E404F" w14:textId="77777777" w:rsidR="00B16C68" w:rsidRPr="005C062F"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Pr>
                                <w:rFonts w:ascii="標楷體" w:eastAsia="標楷體" w:hAnsi="標楷體"/>
                                <w:color w:val="000000"/>
                                <w:spacing w:val="-8"/>
                                <w:sz w:val="20"/>
                                <w:szCs w:val="20"/>
                              </w:rPr>
                              <w:t>乙等</w:t>
                            </w:r>
                          </w:p>
                        </w:tc>
                        <w:tc>
                          <w:tcPr>
                            <w:tcW w:w="380" w:type="pct"/>
                            <w:tcBorders>
                              <w:left w:val="single" w:sz="4" w:space="0" w:color="auto"/>
                              <w:right w:val="double" w:sz="4" w:space="0" w:color="auto"/>
                            </w:tcBorders>
                            <w:vAlign w:val="center"/>
                          </w:tcPr>
                          <w:p w14:paraId="6C35D437" w14:textId="77777777" w:rsidR="00B16C68" w:rsidRPr="005C062F" w:rsidRDefault="00B16C68" w:rsidP="00FB04E3">
                            <w:pPr>
                              <w:widowControl/>
                              <w:autoSpaceDE w:val="0"/>
                              <w:autoSpaceDN w:val="0"/>
                              <w:spacing w:line="240" w:lineRule="exact"/>
                              <w:ind w:leftChars="-38" w:left="1" w:rightChars="-42" w:right="-101" w:hangingChars="50" w:hanging="92"/>
                              <w:jc w:val="center"/>
                              <w:textAlignment w:val="center"/>
                              <w:rPr>
                                <w:rFonts w:ascii="標楷體" w:eastAsia="標楷體" w:hAnsi="標楷體"/>
                                <w:color w:val="000000"/>
                                <w:spacing w:val="-8"/>
                                <w:sz w:val="20"/>
                                <w:szCs w:val="20"/>
                              </w:rPr>
                            </w:pPr>
                            <w:r>
                              <w:rPr>
                                <w:rFonts w:ascii="標楷體" w:eastAsia="標楷體" w:hAnsi="標楷體"/>
                                <w:color w:val="000000"/>
                                <w:spacing w:val="-8"/>
                                <w:sz w:val="20"/>
                                <w:szCs w:val="20"/>
                              </w:rPr>
                              <w:t>甲等</w:t>
                            </w:r>
                          </w:p>
                        </w:tc>
                        <w:tc>
                          <w:tcPr>
                            <w:tcW w:w="452" w:type="pct"/>
                            <w:tcBorders>
                              <w:left w:val="double" w:sz="4" w:space="0" w:color="auto"/>
                            </w:tcBorders>
                            <w:vAlign w:val="center"/>
                          </w:tcPr>
                          <w:p w14:paraId="681B20B0" w14:textId="77777777" w:rsidR="00B16C68"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pacing w:val="-8"/>
                                <w:sz w:val="20"/>
                                <w:szCs w:val="20"/>
                              </w:rPr>
                            </w:pPr>
                            <w:r w:rsidRPr="00443D23">
                              <w:rPr>
                                <w:rFonts w:ascii="標楷體" w:eastAsia="標楷體" w:hAnsi="標楷體" w:hint="eastAsia"/>
                                <w:color w:val="000000"/>
                                <w:sz w:val="20"/>
                                <w:szCs w:val="20"/>
                              </w:rPr>
                              <w:t>- 392</w:t>
                            </w:r>
                          </w:p>
                        </w:tc>
                        <w:tc>
                          <w:tcPr>
                            <w:tcW w:w="451" w:type="pct"/>
                            <w:vAlign w:val="center"/>
                          </w:tcPr>
                          <w:p w14:paraId="73C1F08D" w14:textId="77777777" w:rsidR="00B16C68"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pacing w:val="-8"/>
                                <w:sz w:val="20"/>
                                <w:szCs w:val="20"/>
                              </w:rPr>
                            </w:pPr>
                            <w:r w:rsidRPr="00443D23">
                              <w:rPr>
                                <w:rFonts w:ascii="標楷體" w:eastAsia="標楷體" w:hAnsi="標楷體" w:hint="eastAsia"/>
                                <w:color w:val="000000"/>
                                <w:sz w:val="20"/>
                                <w:szCs w:val="20"/>
                              </w:rPr>
                              <w:t>45</w:t>
                            </w:r>
                          </w:p>
                        </w:tc>
                        <w:tc>
                          <w:tcPr>
                            <w:tcW w:w="344" w:type="pct"/>
                            <w:vAlign w:val="center"/>
                          </w:tcPr>
                          <w:p w14:paraId="723651A6" w14:textId="77777777" w:rsidR="00B16C68" w:rsidRDefault="00B16C68" w:rsidP="005C062F">
                            <w:pPr>
                              <w:widowControl/>
                              <w:autoSpaceDE w:val="0"/>
                              <w:autoSpaceDN w:val="0"/>
                              <w:spacing w:line="240" w:lineRule="exact"/>
                              <w:ind w:leftChars="-38" w:left="9" w:hangingChars="50" w:hanging="100"/>
                              <w:jc w:val="right"/>
                              <w:textAlignment w:val="center"/>
                              <w:rPr>
                                <w:rFonts w:ascii="標楷體" w:eastAsia="標楷體" w:hAnsi="標楷體"/>
                                <w:color w:val="000000"/>
                                <w:spacing w:val="-8"/>
                                <w:sz w:val="20"/>
                                <w:szCs w:val="20"/>
                              </w:rPr>
                            </w:pPr>
                            <w:r w:rsidRPr="00443D23">
                              <w:rPr>
                                <w:rFonts w:ascii="標楷體" w:eastAsia="標楷體" w:hAnsi="標楷體" w:hint="eastAsia"/>
                                <w:color w:val="000000"/>
                                <w:sz w:val="20"/>
                                <w:szCs w:val="20"/>
                              </w:rPr>
                              <w:t>- 112</w:t>
                            </w:r>
                          </w:p>
                        </w:tc>
                      </w:tr>
                    </w:tbl>
                    <w:p w14:paraId="48C3F1F2" w14:textId="77777777" w:rsidR="00B16C68" w:rsidRDefault="00B16C68" w:rsidP="00B16C68">
                      <w:pPr>
                        <w:spacing w:line="240" w:lineRule="exact"/>
                        <w:ind w:leftChars="-40" w:left="-96" w:rightChars="-92" w:right="-221" w:firstLineChars="68" w:firstLine="122"/>
                        <w:rPr>
                          <w:rFonts w:ascii="標楷體" w:eastAsia="標楷體" w:hAnsi="標楷體" w:cs="新細明體"/>
                          <w:kern w:val="0"/>
                          <w:sz w:val="18"/>
                          <w:szCs w:val="18"/>
                        </w:rPr>
                      </w:pPr>
                      <w:proofErr w:type="gramStart"/>
                      <w:r w:rsidRPr="00254300">
                        <w:rPr>
                          <w:rFonts w:ascii="標楷體" w:eastAsia="標楷體" w:hAnsi="標楷體" w:cs="新細明體" w:hint="eastAsia"/>
                          <w:kern w:val="0"/>
                          <w:sz w:val="18"/>
                          <w:szCs w:val="18"/>
                        </w:rPr>
                        <w:t>註</w:t>
                      </w:r>
                      <w:proofErr w:type="gramEnd"/>
                      <w:r w:rsidRPr="00254300">
                        <w:rPr>
                          <w:rFonts w:ascii="標楷體" w:eastAsia="標楷體" w:hAnsi="標楷體" w:cs="新細明體" w:hint="eastAsia"/>
                          <w:kern w:val="0"/>
                          <w:sz w:val="18"/>
                          <w:szCs w:val="18"/>
                        </w:rPr>
                        <w:t>：</w:t>
                      </w:r>
                      <w:r>
                        <w:rPr>
                          <w:rFonts w:ascii="標楷體" w:eastAsia="標楷體" w:hAnsi="標楷體" w:cs="新細明體" w:hint="eastAsia"/>
                          <w:kern w:val="0"/>
                          <w:sz w:val="18"/>
                          <w:szCs w:val="18"/>
                        </w:rPr>
                        <w:t>1.113年度資料統計至8月底止。</w:t>
                      </w:r>
                    </w:p>
                    <w:p w14:paraId="20259EFE" w14:textId="34D57DDB" w:rsidR="00B16C68" w:rsidRPr="00254300" w:rsidRDefault="00B16C68" w:rsidP="00B16C68">
                      <w:pPr>
                        <w:spacing w:line="240" w:lineRule="exact"/>
                        <w:ind w:rightChars="-92" w:right="-221" w:firstLineChars="217" w:firstLine="391"/>
                        <w:rPr>
                          <w:rFonts w:ascii="標楷體" w:eastAsia="標楷體" w:hAnsi="標楷體" w:cs="新細明體"/>
                          <w:kern w:val="0"/>
                          <w:sz w:val="18"/>
                          <w:szCs w:val="18"/>
                        </w:rPr>
                      </w:pPr>
                      <w:r>
                        <w:rPr>
                          <w:rFonts w:ascii="標楷體" w:eastAsia="標楷體" w:hAnsi="標楷體" w:cs="新細明體" w:hint="eastAsia"/>
                          <w:kern w:val="0"/>
                          <w:sz w:val="18"/>
                          <w:szCs w:val="18"/>
                        </w:rPr>
                        <w:t>2</w:t>
                      </w:r>
                      <w:r w:rsidRPr="00254300">
                        <w:rPr>
                          <w:rFonts w:ascii="標楷體" w:eastAsia="標楷體" w:hAnsi="標楷體" w:cs="新細明體" w:hint="eastAsia"/>
                          <w:kern w:val="0"/>
                          <w:sz w:val="18"/>
                          <w:szCs w:val="18"/>
                        </w:rPr>
                        <w:t>.表列</w:t>
                      </w:r>
                      <w:r w:rsidR="0085465E">
                        <w:rPr>
                          <w:rFonts w:ascii="標楷體" w:eastAsia="標楷體" w:hAnsi="標楷體" w:cs="新細明體" w:hint="eastAsia"/>
                          <w:kern w:val="0"/>
                          <w:sz w:val="18"/>
                          <w:szCs w:val="18"/>
                        </w:rPr>
                        <w:t>年度</w:t>
                      </w:r>
                      <w:r w:rsidRPr="00254300">
                        <w:rPr>
                          <w:rFonts w:ascii="標楷體" w:eastAsia="標楷體" w:hAnsi="標楷體" w:cs="新細明體" w:hint="eastAsia"/>
                          <w:kern w:val="0"/>
                          <w:sz w:val="18"/>
                          <w:szCs w:val="18"/>
                        </w:rPr>
                        <w:t>營業淨利</w:t>
                      </w:r>
                      <w:r>
                        <w:rPr>
                          <w:rFonts w:ascii="標楷體" w:eastAsia="標楷體" w:hAnsi="標楷體" w:cs="新細明體" w:hint="eastAsia"/>
                          <w:kern w:val="0"/>
                          <w:sz w:val="18"/>
                          <w:szCs w:val="18"/>
                        </w:rPr>
                        <w:t>（</w:t>
                      </w:r>
                      <w:r w:rsidRPr="00254300">
                        <w:rPr>
                          <w:rFonts w:ascii="標楷體" w:eastAsia="標楷體" w:hAnsi="標楷體" w:cs="新細明體" w:hint="eastAsia"/>
                          <w:kern w:val="0"/>
                          <w:sz w:val="18"/>
                          <w:szCs w:val="18"/>
                        </w:rPr>
                        <w:t>損</w:t>
                      </w:r>
                      <w:r>
                        <w:rPr>
                          <w:rFonts w:ascii="標楷體" w:eastAsia="標楷體" w:hAnsi="標楷體" w:cs="新細明體" w:hint="eastAsia"/>
                          <w:kern w:val="0"/>
                          <w:sz w:val="18"/>
                          <w:szCs w:val="18"/>
                        </w:rPr>
                        <w:t>）</w:t>
                      </w:r>
                      <w:r w:rsidRPr="00254300">
                        <w:rPr>
                          <w:rFonts w:ascii="標楷體" w:eastAsia="標楷體" w:hAnsi="標楷體" w:cs="新細明體" w:hint="eastAsia"/>
                          <w:kern w:val="0"/>
                          <w:sz w:val="18"/>
                          <w:szCs w:val="18"/>
                        </w:rPr>
                        <w:t>含各級政府補助金額。</w:t>
                      </w:r>
                    </w:p>
                    <w:p w14:paraId="5E513416" w14:textId="77777777" w:rsidR="00B16C68" w:rsidRPr="005C062F" w:rsidRDefault="00B16C68" w:rsidP="00B16C68">
                      <w:pPr>
                        <w:spacing w:line="240" w:lineRule="exact"/>
                        <w:ind w:rightChars="-92" w:right="-221" w:firstLineChars="217" w:firstLine="391"/>
                        <w:rPr>
                          <w:rFonts w:ascii="標楷體" w:eastAsia="標楷體" w:hAnsi="標楷體" w:cs="新細明體"/>
                          <w:kern w:val="0"/>
                          <w:sz w:val="18"/>
                          <w:szCs w:val="18"/>
                        </w:rPr>
                      </w:pPr>
                      <w:r>
                        <w:rPr>
                          <w:rFonts w:ascii="標楷體" w:eastAsia="標楷體" w:hAnsi="標楷體" w:cs="新細明體" w:hint="eastAsia"/>
                          <w:kern w:val="0"/>
                          <w:sz w:val="18"/>
                          <w:szCs w:val="18"/>
                        </w:rPr>
                        <w:t>3</w:t>
                      </w:r>
                      <w:r w:rsidRPr="00254300">
                        <w:rPr>
                          <w:rFonts w:ascii="標楷體" w:eastAsia="標楷體" w:hAnsi="標楷體" w:cs="新細明體"/>
                          <w:kern w:val="0"/>
                          <w:sz w:val="18"/>
                          <w:szCs w:val="18"/>
                        </w:rPr>
                        <w:t>.</w:t>
                      </w:r>
                      <w:r w:rsidRPr="00254300">
                        <w:rPr>
                          <w:rFonts w:ascii="標楷體" w:eastAsia="標楷體" w:hAnsi="標楷體" w:cs="新細明體" w:hint="eastAsia"/>
                          <w:kern w:val="0"/>
                          <w:sz w:val="18"/>
                          <w:szCs w:val="18"/>
                        </w:rPr>
                        <w:t>資料來源：整理自屏東縣政府提供資料。</w:t>
                      </w:r>
                    </w:p>
                  </w:txbxContent>
                </v:textbox>
                <w10:wrap type="tight"/>
              </v:shape>
            </w:pict>
          </mc:Fallback>
        </mc:AlternateContent>
      </w:r>
      <w:r w:rsidRPr="001206C5">
        <w:rPr>
          <w:rFonts w:hint="eastAsia"/>
          <w:bCs/>
          <w:szCs w:val="24"/>
        </w:rPr>
        <w:t>於111年度</w:t>
      </w:r>
      <w:r w:rsidRPr="001206C5">
        <w:rPr>
          <w:bCs/>
          <w:szCs w:val="24"/>
        </w:rPr>
        <w:t>邀集輔導團</w:t>
      </w:r>
      <w:r w:rsidRPr="001206C5">
        <w:rPr>
          <w:rFonts w:hint="eastAsia"/>
          <w:bCs/>
          <w:szCs w:val="24"/>
        </w:rPr>
        <w:t>隊進</w:t>
      </w:r>
      <w:r w:rsidRPr="001206C5">
        <w:rPr>
          <w:bCs/>
          <w:szCs w:val="24"/>
        </w:rPr>
        <w:t>行個別化專業輔導</w:t>
      </w:r>
      <w:r w:rsidRPr="001206C5">
        <w:rPr>
          <w:rFonts w:hint="eastAsia"/>
          <w:bCs/>
          <w:szCs w:val="24"/>
        </w:rPr>
        <w:t>（</w:t>
      </w:r>
      <w:r w:rsidRPr="001206C5">
        <w:rPr>
          <w:bCs/>
          <w:szCs w:val="24"/>
        </w:rPr>
        <w:t>表</w:t>
      </w:r>
      <w:r w:rsidR="006F16B1" w:rsidRPr="001206C5">
        <w:rPr>
          <w:rFonts w:hint="eastAsia"/>
          <w:bCs/>
          <w:szCs w:val="24"/>
        </w:rPr>
        <w:t>2</w:t>
      </w:r>
      <w:r w:rsidR="00772E80">
        <w:rPr>
          <w:rFonts w:hint="eastAsia"/>
          <w:bCs/>
          <w:szCs w:val="24"/>
        </w:rPr>
        <w:t>0</w:t>
      </w:r>
      <w:r w:rsidRPr="001206C5">
        <w:rPr>
          <w:bCs/>
          <w:szCs w:val="24"/>
        </w:rPr>
        <w:t>）</w:t>
      </w:r>
      <w:r w:rsidRPr="001206C5">
        <w:rPr>
          <w:rFonts w:cs="Times New Roman" w:hint="eastAsia"/>
          <w:szCs w:val="24"/>
        </w:rPr>
        <w:t>；</w:t>
      </w:r>
      <w:r w:rsidRPr="001206C5">
        <w:rPr>
          <w:rFonts w:hint="eastAsia"/>
          <w:bCs/>
          <w:szCs w:val="24"/>
        </w:rPr>
        <w:t>2</w:t>
      </w:r>
      <w:r w:rsidRPr="001206C5">
        <w:rPr>
          <w:bCs/>
          <w:szCs w:val="24"/>
        </w:rPr>
        <w:t>.</w:t>
      </w:r>
      <w:r w:rsidRPr="001206C5">
        <w:rPr>
          <w:rFonts w:cs="標楷體U...." w:hint="eastAsia"/>
          <w:bCs/>
          <w:szCs w:val="24"/>
        </w:rPr>
        <w:t>庇護工場獲各級政府補助營運相關經費分別為479萬餘元、776萬餘元及294萬餘元，惟部分庇護工場仍產生營運虧損情形（</w:t>
      </w:r>
      <w:r w:rsidRPr="001206C5">
        <w:rPr>
          <w:rFonts w:cs="標楷體U...."/>
          <w:bCs/>
          <w:szCs w:val="24"/>
        </w:rPr>
        <w:t>表</w:t>
      </w:r>
      <w:r w:rsidR="006F16B1" w:rsidRPr="001206C5">
        <w:rPr>
          <w:rFonts w:cs="標楷體U...." w:hint="eastAsia"/>
          <w:bCs/>
          <w:szCs w:val="24"/>
        </w:rPr>
        <w:t>2</w:t>
      </w:r>
      <w:r w:rsidR="005C062F">
        <w:rPr>
          <w:rFonts w:cs="標楷體U...." w:hint="eastAsia"/>
          <w:bCs/>
          <w:szCs w:val="24"/>
        </w:rPr>
        <w:t>0</w:t>
      </w:r>
      <w:r w:rsidRPr="001206C5">
        <w:rPr>
          <w:rFonts w:cs="標楷體U...."/>
          <w:bCs/>
          <w:szCs w:val="24"/>
        </w:rPr>
        <w:t>）</w:t>
      </w:r>
      <w:r w:rsidRPr="001206C5">
        <w:rPr>
          <w:rFonts w:cs="標楷體U...." w:hint="eastAsia"/>
          <w:bCs/>
          <w:szCs w:val="24"/>
        </w:rPr>
        <w:t>；3.</w:t>
      </w:r>
      <w:r w:rsidR="00B16C68" w:rsidRPr="001206C5">
        <w:rPr>
          <w:rFonts w:hint="eastAsia"/>
          <w:bCs/>
          <w:szCs w:val="24"/>
        </w:rPr>
        <w:t>111至113年8月底止</w:t>
      </w:r>
      <w:r w:rsidRPr="001206C5">
        <w:rPr>
          <w:rFonts w:cs="標楷體U...." w:hint="eastAsia"/>
          <w:bCs/>
          <w:szCs w:val="24"/>
        </w:rPr>
        <w:t>，庇護工場</w:t>
      </w:r>
      <w:r w:rsidRPr="001206C5">
        <w:rPr>
          <w:rFonts w:cs="標楷體U...."/>
          <w:bCs/>
          <w:szCs w:val="24"/>
        </w:rPr>
        <w:t>協助庇護員工順利</w:t>
      </w:r>
      <w:r w:rsidRPr="001206C5">
        <w:rPr>
          <w:rFonts w:cs="標楷體U...." w:hint="eastAsia"/>
          <w:bCs/>
          <w:szCs w:val="24"/>
        </w:rPr>
        <w:t>轉銜至一般職場就業僅111及112年度之1人及2人，分別占各該年度庇護性累計就業人數36人及37人之2.78</w:t>
      </w:r>
      <w:bookmarkStart w:id="50" w:name="_Hlk178602354"/>
      <w:r w:rsidRPr="001206C5">
        <w:rPr>
          <w:rFonts w:cs="標楷體U...." w:hint="eastAsia"/>
          <w:bCs/>
          <w:szCs w:val="24"/>
        </w:rPr>
        <w:t>％</w:t>
      </w:r>
      <w:bookmarkEnd w:id="50"/>
      <w:r w:rsidRPr="001206C5">
        <w:rPr>
          <w:rFonts w:cs="標楷體U...." w:hint="eastAsia"/>
          <w:bCs/>
          <w:szCs w:val="24"/>
        </w:rPr>
        <w:t>及5.41％，未及1成（113年度無案例），</w:t>
      </w:r>
      <w:r w:rsidRPr="001206C5">
        <w:rPr>
          <w:rFonts w:cs="標楷體U...."/>
          <w:bCs/>
          <w:szCs w:val="24"/>
        </w:rPr>
        <w:t>轉銜成效</w:t>
      </w:r>
      <w:r w:rsidRPr="001206C5">
        <w:rPr>
          <w:rFonts w:cs="標楷體U...." w:hint="eastAsia"/>
          <w:bCs/>
          <w:szCs w:val="24"/>
        </w:rPr>
        <w:t>仍待精進，又截至113年8月底止，在職庇護員工之進用期間未滿5年者計10人、5年以上未滿10年者計9人、10年以上者計14人，分別占</w:t>
      </w:r>
      <w:r w:rsidRPr="001206C5">
        <w:rPr>
          <w:rFonts w:cs="標楷體U...."/>
          <w:bCs/>
          <w:szCs w:val="24"/>
        </w:rPr>
        <w:t>庇護員工</w:t>
      </w:r>
      <w:r w:rsidRPr="001206C5">
        <w:rPr>
          <w:rFonts w:cs="標楷體U...." w:hint="eastAsia"/>
          <w:bCs/>
          <w:szCs w:val="24"/>
        </w:rPr>
        <w:t>總數33人之30.30％、27.27％及42.42％，服務年資達1</w:t>
      </w:r>
      <w:r w:rsidRPr="001206C5">
        <w:rPr>
          <w:rFonts w:cs="標楷體U...."/>
          <w:bCs/>
          <w:szCs w:val="24"/>
        </w:rPr>
        <w:t>0</w:t>
      </w:r>
      <w:r w:rsidRPr="001206C5">
        <w:rPr>
          <w:rFonts w:cs="標楷體U...." w:hint="eastAsia"/>
          <w:bCs/>
          <w:szCs w:val="24"/>
        </w:rPr>
        <w:t>年以上者</w:t>
      </w:r>
      <w:r w:rsidR="005C062F">
        <w:rPr>
          <w:rFonts w:cs="標楷體U...." w:hint="eastAsia"/>
          <w:bCs/>
          <w:szCs w:val="24"/>
        </w:rPr>
        <w:t>逾</w:t>
      </w:r>
      <w:r w:rsidRPr="001206C5">
        <w:rPr>
          <w:rFonts w:cs="標楷體U...." w:hint="eastAsia"/>
          <w:bCs/>
          <w:szCs w:val="24"/>
        </w:rPr>
        <w:t>4成，呈現工齡結構老化，且人員流動滯緩</w:t>
      </w:r>
      <w:r w:rsidRPr="001206C5">
        <w:rPr>
          <w:rFonts w:hint="eastAsia"/>
          <w:bCs/>
          <w:szCs w:val="24"/>
        </w:rPr>
        <w:t>等情事</w:t>
      </w:r>
      <w:r w:rsidRPr="001206C5">
        <w:rPr>
          <w:rFonts w:cs="Times New Roman" w:hint="eastAsia"/>
          <w:szCs w:val="24"/>
        </w:rPr>
        <w:t>，經函請檢討改善。據復：1.</w:t>
      </w:r>
      <w:r w:rsidRPr="001206C5">
        <w:rPr>
          <w:rFonts w:cs="Times New Roman" w:hint="eastAsia"/>
          <w:bCs/>
          <w:szCs w:val="24"/>
        </w:rPr>
        <w:t>積極辦理輔導訪視工作，並擬訂年度訪視輔導計畫，針對評鑑成績未盡理想者，強化相關輔導策略，並妥善運用輔導團隊資源，以協助庇護工場提升整體服務品質</w:t>
      </w:r>
      <w:r w:rsidRPr="001206C5">
        <w:rPr>
          <w:rFonts w:cs="Times New Roman" w:hint="eastAsia"/>
          <w:szCs w:val="24"/>
        </w:rPr>
        <w:t>；2.</w:t>
      </w:r>
      <w:r w:rsidRPr="001206C5">
        <w:rPr>
          <w:rFonts w:cs="Times New Roman" w:hint="eastAsia"/>
          <w:bCs/>
          <w:szCs w:val="24"/>
        </w:rPr>
        <w:t>持續拓展多元行銷管道，結合相關活動及影音社群媒體，推廣庇護工場產品，以達成永續經營目標</w:t>
      </w:r>
      <w:r w:rsidRPr="001206C5">
        <w:rPr>
          <w:rFonts w:cs="Times New Roman" w:hint="eastAsia"/>
          <w:szCs w:val="24"/>
        </w:rPr>
        <w:t>；3.</w:t>
      </w:r>
      <w:r w:rsidRPr="001206C5">
        <w:rPr>
          <w:rFonts w:cs="Times New Roman" w:hint="eastAsia"/>
          <w:bCs/>
          <w:szCs w:val="24"/>
        </w:rPr>
        <w:t>持續辦理庇護性就業者轉銜支持或一般就業之獎助措施實施計畫，給予轉銜成功之庇護工場相關獎勵，並鼓勵庇護工場依循勞動部之身心障礙者從庇護工場轉銜至一般職場輔導工作手冊，積極推動轉銜就業機制</w:t>
      </w:r>
      <w:r w:rsidRPr="001206C5">
        <w:rPr>
          <w:rFonts w:cs="Times New Roman" w:hint="eastAsia"/>
          <w:szCs w:val="24"/>
        </w:rPr>
        <w:t>。</w:t>
      </w:r>
    </w:p>
    <w:p w14:paraId="592A57AE" w14:textId="00BAAFCC" w:rsidR="00FE057B" w:rsidRPr="001206C5" w:rsidRDefault="00FE057B" w:rsidP="00B075B8">
      <w:pPr>
        <w:overflowPunct w:val="0"/>
        <w:autoSpaceDE w:val="0"/>
        <w:autoSpaceDN w:val="0"/>
        <w:adjustRightInd w:val="0"/>
        <w:spacing w:line="480" w:lineRule="exact"/>
        <w:jc w:val="both"/>
        <w:rPr>
          <w:rFonts w:ascii="標楷體" w:eastAsia="標楷體" w:hAnsi="標楷體"/>
          <w:sz w:val="28"/>
        </w:rPr>
      </w:pPr>
      <w:r w:rsidRPr="001206C5">
        <w:rPr>
          <w:rFonts w:ascii="標楷體" w:eastAsia="標楷體" w:hAnsi="標楷體" w:hint="eastAsia"/>
          <w:b/>
          <w:sz w:val="28"/>
          <w:szCs w:val="28"/>
        </w:rPr>
        <w:t>（</w:t>
      </w:r>
      <w:r w:rsidR="001F5212">
        <w:rPr>
          <w:rFonts w:ascii="標楷體" w:eastAsia="標楷體" w:hAnsi="標楷體" w:hint="eastAsia"/>
          <w:b/>
          <w:sz w:val="28"/>
          <w:szCs w:val="28"/>
        </w:rPr>
        <w:t>三十九</w:t>
      </w:r>
      <w:r w:rsidRPr="001206C5">
        <w:rPr>
          <w:rFonts w:ascii="標楷體" w:eastAsia="標楷體" w:hAnsi="標楷體" w:hint="eastAsia"/>
          <w:b/>
          <w:sz w:val="28"/>
          <w:szCs w:val="28"/>
        </w:rPr>
        <w:t>）</w:t>
      </w:r>
      <w:r w:rsidR="00CA7886" w:rsidRPr="001206C5">
        <w:rPr>
          <w:rFonts w:ascii="標楷體" w:eastAsia="標楷體" w:hAnsi="標楷體" w:hint="eastAsia"/>
          <w:b/>
          <w:sz w:val="28"/>
          <w:szCs w:val="28"/>
        </w:rPr>
        <w:t>持續協助各鄉鎮市公所推動災害防救業務，惟各地區災害防救計畫未納入電信信令人口統計資料以作為災害應變之決策參據，或未提供適足避難場所，及</w:t>
      </w:r>
      <w:r w:rsidR="005C062F">
        <w:rPr>
          <w:rFonts w:ascii="標楷體" w:eastAsia="標楷體" w:hAnsi="標楷體" w:hint="eastAsia"/>
          <w:b/>
          <w:sz w:val="28"/>
          <w:szCs w:val="28"/>
        </w:rPr>
        <w:t>部分</w:t>
      </w:r>
      <w:r w:rsidR="00CA7886" w:rsidRPr="001206C5">
        <w:rPr>
          <w:rFonts w:ascii="標楷體" w:eastAsia="標楷體" w:hAnsi="標楷體" w:hint="eastAsia"/>
          <w:b/>
          <w:sz w:val="28"/>
          <w:szCs w:val="28"/>
        </w:rPr>
        <w:t>公所未依限編修送審</w:t>
      </w:r>
      <w:r w:rsidR="005C062F">
        <w:rPr>
          <w:rFonts w:ascii="標楷體" w:eastAsia="標楷體" w:hAnsi="標楷體" w:hint="eastAsia"/>
          <w:b/>
          <w:sz w:val="28"/>
          <w:szCs w:val="28"/>
        </w:rPr>
        <w:t>災害防救計畫</w:t>
      </w:r>
      <w:r w:rsidR="00CA7886" w:rsidRPr="001206C5">
        <w:rPr>
          <w:rFonts w:ascii="標楷體" w:eastAsia="標楷體" w:hAnsi="標楷體" w:hint="eastAsia"/>
          <w:b/>
          <w:sz w:val="28"/>
          <w:szCs w:val="28"/>
        </w:rPr>
        <w:t>等情，亟待督促檢討改進，以周妥災害防救機制，保護民眾生命財產安全</w:t>
      </w:r>
      <w:r w:rsidRPr="001206C5">
        <w:rPr>
          <w:rFonts w:ascii="標楷體" w:eastAsia="標楷體" w:hAnsi="標楷體" w:hint="eastAsia"/>
          <w:b/>
          <w:sz w:val="28"/>
          <w:szCs w:val="28"/>
        </w:rPr>
        <w:t>。</w:t>
      </w:r>
    </w:p>
    <w:p w14:paraId="1C18F705" w14:textId="0BC068B5" w:rsidR="00CA7886" w:rsidRPr="001206C5" w:rsidRDefault="00CA7886" w:rsidP="00B075B8">
      <w:pPr>
        <w:pStyle w:val="123"/>
        <w:overflowPunct/>
        <w:topLinePunct/>
        <w:spacing w:line="480" w:lineRule="exact"/>
        <w:ind w:firstLine="480"/>
        <w:rPr>
          <w:rFonts w:cs="Times New Roman"/>
          <w:noProof/>
        </w:rPr>
      </w:pPr>
      <w:r w:rsidRPr="001206C5">
        <w:rPr>
          <w:rFonts w:cs="Times New Roman" w:hint="eastAsia"/>
          <w:noProof/>
        </w:rPr>
        <w:t>依據災害防救法第8條規定，縣政府設縣災害防救會報，其任務涵括：核定縣地區災害防救計畫，及督導、考核轄區內災害防救等相關事項。又屏東縣政府災害防救辦公室（下稱災防辦公室）設置要點第2點規定，災防辦公室任務涵括：協助擬訂與修訂地區災害防救計畫、協助屏東縣災害防救工作之協調及整合等。經查各鄉鎮市地區災害防救計畫之訂定情形，核有：1.據災害防救基本計畫（</w:t>
      </w:r>
      <w:r w:rsidRPr="001206C5">
        <w:rPr>
          <w:rFonts w:cs="Times New Roman"/>
          <w:noProof/>
        </w:rPr>
        <w:t>113</w:t>
      </w:r>
      <w:r w:rsidRPr="001206C5">
        <w:rPr>
          <w:rFonts w:cs="Times New Roman" w:hint="eastAsia"/>
          <w:noProof/>
        </w:rPr>
        <w:t>至1</w:t>
      </w:r>
      <w:r w:rsidRPr="001206C5">
        <w:rPr>
          <w:rFonts w:cs="Times New Roman"/>
          <w:noProof/>
        </w:rPr>
        <w:t>17</w:t>
      </w:r>
      <w:r w:rsidRPr="001206C5">
        <w:rPr>
          <w:rFonts w:cs="Times New Roman" w:hint="eastAsia"/>
          <w:noProof/>
        </w:rPr>
        <w:t>年）相關規定，為掌握地區災害危險性，應持續製作並更新災害潛</w:t>
      </w:r>
      <w:r w:rsidRPr="001206C5">
        <w:rPr>
          <w:rFonts w:cs="Times New Roman" w:hint="eastAsia"/>
          <w:noProof/>
        </w:rPr>
        <w:lastRenderedPageBreak/>
        <w:t>勢圖資與防災地圖，並以社區、村里為防災單元，明確標示人口動態等資料，供作災害對策細緻化之基礎資料。</w:t>
      </w:r>
      <w:r w:rsidR="005C062F">
        <w:rPr>
          <w:rFonts w:cs="Times New Roman" w:hint="eastAsia"/>
          <w:noProof/>
        </w:rPr>
        <w:t>經查</w:t>
      </w:r>
      <w:r w:rsidRPr="001206C5">
        <w:rPr>
          <w:rFonts w:cs="Times New Roman" w:hint="eastAsia"/>
          <w:noProof/>
        </w:rPr>
        <w:t>長治鄉榮華村及枋寮鄉玉泉村戶籍人口分別為836</w:t>
      </w:r>
      <w:r w:rsidR="007B46D9" w:rsidRPr="001206C5">
        <w:rPr>
          <w:rFonts w:cs="Times New Roman" w:hint="eastAsia"/>
          <w:noProof/>
        </w:rPr>
        <w:t>人</w:t>
      </w:r>
      <w:r w:rsidRPr="001206C5">
        <w:rPr>
          <w:rFonts w:cs="Times New Roman" w:hint="eastAsia"/>
          <w:noProof/>
        </w:rPr>
        <w:t>及462</w:t>
      </w:r>
      <w:r w:rsidR="00B57129" w:rsidRPr="001206C5">
        <w:rPr>
          <w:rFonts w:cs="Times New Roman" w:hint="eastAsia"/>
          <w:noProof/>
        </w:rPr>
        <w:t>人</w:t>
      </w:r>
      <w:r w:rsidRPr="001206C5">
        <w:rPr>
          <w:rFonts w:cs="Times New Roman" w:hint="eastAsia"/>
          <w:noProof/>
        </w:rPr>
        <w:t>，惟電信信令平日夜間人口分別為2,703</w:t>
      </w:r>
      <w:r w:rsidR="00B57129" w:rsidRPr="001206C5">
        <w:rPr>
          <w:rFonts w:cs="Times New Roman" w:hint="eastAsia"/>
          <w:noProof/>
        </w:rPr>
        <w:t>人</w:t>
      </w:r>
      <w:r w:rsidRPr="001206C5">
        <w:rPr>
          <w:rFonts w:cs="Times New Roman" w:hint="eastAsia"/>
          <w:noProof/>
        </w:rPr>
        <w:t>及1,433人，人數差異頗大，又屏東市大同里及公園里戶籍人口或電信信令平日夜間人口均僅約2至3千人，惟電信信令民眾旅次高達3至5萬人次。按電信信令反映手機訊號位置，較戶籍資料能更準確反映地區內實際人口，適合作為災害應變對策細緻化之參據，亦能就主要時段之人口分布，結合旅次特性分析人流集中原因，有助於事先規劃臨時收容空間，或預為研謀設計疏散引導及交通分流措施，允宜於修訂地區災害防救計畫時，研議導入電信信令人口統計資料，作為強化避難收容設施配置、疏散動線設計及災時應變作業之</w:t>
      </w:r>
      <w:r w:rsidR="00250028">
        <w:rPr>
          <w:rFonts w:cs="Times New Roman" w:hint="eastAsia"/>
          <w:noProof/>
        </w:rPr>
        <w:t>決策</w:t>
      </w:r>
      <w:r w:rsidRPr="001206C5">
        <w:rPr>
          <w:rFonts w:cs="Times New Roman" w:hint="eastAsia"/>
          <w:noProof/>
        </w:rPr>
        <w:t>參據；</w:t>
      </w:r>
      <w:r w:rsidRPr="001206C5">
        <w:rPr>
          <w:rFonts w:cs="Times New Roman"/>
          <w:noProof/>
        </w:rPr>
        <w:t>2</w:t>
      </w:r>
      <w:r w:rsidRPr="001206C5">
        <w:rPr>
          <w:rFonts w:cs="Times New Roman" w:hint="eastAsia"/>
          <w:noProof/>
        </w:rPr>
        <w:t>.內政部消防署及縣政府消防局官網宣導，如發生海嘯時，民眾應以垂</w:t>
      </w:r>
      <w:r w:rsidR="005C062F">
        <w:rPr>
          <w:rFonts w:cs="Times New Roman" w:hint="eastAsia"/>
          <w:noProof/>
        </w:rPr>
        <w:t>直</w:t>
      </w:r>
      <w:r w:rsidRPr="001206C5">
        <w:rPr>
          <w:rFonts w:cs="Times New Roman" w:hint="eastAsia"/>
          <w:noProof/>
        </w:rPr>
        <w:t>避難為原則，建議樓層高度為逾3層樓，</w:t>
      </w:r>
      <w:r w:rsidR="005C062F">
        <w:rPr>
          <w:rFonts w:cs="Times New Roman" w:hint="eastAsia"/>
          <w:noProof/>
        </w:rPr>
        <w:t>惟</w:t>
      </w:r>
      <w:r w:rsidRPr="001206C5">
        <w:rPr>
          <w:rFonts w:cs="Times New Roman" w:hint="eastAsia"/>
          <w:noProof/>
        </w:rPr>
        <w:t>依地理資訊系統（</w:t>
      </w:r>
      <w:r w:rsidRPr="001206C5">
        <w:rPr>
          <w:rFonts w:cs="Times New Roman"/>
          <w:noProof/>
        </w:rPr>
        <w:t>QGIS</w:t>
      </w:r>
      <w:r w:rsidRPr="001206C5">
        <w:rPr>
          <w:rFonts w:cs="Times New Roman" w:hint="eastAsia"/>
          <w:noProof/>
        </w:rPr>
        <w:t>）套疊分析，林邊鄉崎峯村及水利村均位於海嘯災害潛勢地區，</w:t>
      </w:r>
      <w:r w:rsidR="005C062F">
        <w:rPr>
          <w:rFonts w:cs="Times New Roman" w:hint="eastAsia"/>
          <w:noProof/>
        </w:rPr>
        <w:t>然</w:t>
      </w:r>
      <w:r w:rsidRPr="001206C5">
        <w:rPr>
          <w:rFonts w:cs="Times New Roman" w:hint="eastAsia"/>
          <w:noProof/>
        </w:rPr>
        <w:t>林邊鄉地區災害防救計畫規劃之避難收容處所為崎峯活動中心，僅2</w:t>
      </w:r>
      <w:r w:rsidR="007B46D9" w:rsidRPr="00FC28F2">
        <w:rPr>
          <w:noProof/>
        </w:rPr>
        <mc:AlternateContent>
          <mc:Choice Requires="wps">
            <w:drawing>
              <wp:anchor distT="0" distB="0" distL="114300" distR="114300" simplePos="0" relativeHeight="252433408" behindDoc="0" locked="0" layoutInCell="1" allowOverlap="1" wp14:anchorId="4D89E935" wp14:editId="21DE5972">
                <wp:simplePos x="0" y="0"/>
                <wp:positionH relativeFrom="margin">
                  <wp:posOffset>2336165</wp:posOffset>
                </wp:positionH>
                <wp:positionV relativeFrom="margin">
                  <wp:posOffset>3481705</wp:posOffset>
                </wp:positionV>
                <wp:extent cx="3987165" cy="3486150"/>
                <wp:effectExtent l="0" t="0" r="0" b="0"/>
                <wp:wrapSquare wrapText="bothSides"/>
                <wp:docPr id="1513086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7165" cy="3486150"/>
                        </a:xfrm>
                        <a:prstGeom prst="rect">
                          <a:avLst/>
                        </a:prstGeom>
                        <a:noFill/>
                        <a:ln>
                          <a:noFill/>
                        </a:ln>
                      </wps:spPr>
                      <wps:txbx>
                        <w:txbxContent>
                          <w:p w14:paraId="676D7065" w14:textId="6C7DC315" w:rsidR="00814307" w:rsidRPr="00814307" w:rsidRDefault="00814307" w:rsidP="00814307">
                            <w:pPr>
                              <w:snapToGrid w:val="0"/>
                              <w:ind w:rightChars="-10" w:right="-24" w:firstLineChars="5" w:firstLine="12"/>
                              <w:contextualSpacing/>
                              <w:jc w:val="center"/>
                              <w:rPr>
                                <w:rFonts w:ascii="標楷體" w:eastAsia="標楷體" w:hAnsi="標楷體"/>
                                <w:b/>
                              </w:rPr>
                            </w:pPr>
                            <w:r w:rsidRPr="00814307">
                              <w:rPr>
                                <w:rFonts w:ascii="標楷體" w:eastAsia="標楷體" w:hAnsi="標楷體" w:hint="eastAsia"/>
                                <w:b/>
                              </w:rPr>
                              <w:t>圖13  屏東縣林邊鄉避難收容處所及海嘯</w:t>
                            </w:r>
                            <w:proofErr w:type="gramStart"/>
                            <w:r w:rsidRPr="00814307">
                              <w:rPr>
                                <w:rFonts w:ascii="標楷體" w:eastAsia="標楷體" w:hAnsi="標楷體" w:hint="eastAsia"/>
                                <w:b/>
                              </w:rPr>
                              <w:t>潛勢區分布</w:t>
                            </w:r>
                            <w:proofErr w:type="gramEnd"/>
                          </w:p>
                          <w:p w14:paraId="75A44404"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5316E1EB"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20DF3FDD"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5723ECD2"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6EB693ED"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1051076A"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0FDD99CE"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28C72B83"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6788F677"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1506E2C2"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607055BC"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786F9984"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6A7404FD"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405AB29C"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2001643C"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70D1F3EC"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07FE08E9"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556AD93D"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0EFFE260" w14:textId="19E64D37" w:rsidR="00814307" w:rsidRDefault="00814307" w:rsidP="00A64C8D">
                            <w:pPr>
                              <w:spacing w:line="240" w:lineRule="exact"/>
                              <w:ind w:left="142" w:rightChars="-19" w:right="-46" w:hangingChars="59" w:hanging="142"/>
                              <w:jc w:val="both"/>
                              <w:rPr>
                                <w:rFonts w:ascii="標楷體" w:eastAsia="標楷體" w:hAnsi="標楷體"/>
                                <w:sz w:val="18"/>
                                <w:szCs w:val="18"/>
                              </w:rPr>
                            </w:pPr>
                            <w:r>
                              <w:rPr>
                                <w:noProof/>
                              </w:rPr>
                              <w:drawing>
                                <wp:inline distT="0" distB="0" distL="0" distR="0" wp14:anchorId="332CF1F3" wp14:editId="76FF2C05">
                                  <wp:extent cx="3882390" cy="2767548"/>
                                  <wp:effectExtent l="0" t="0" r="3810" b="0"/>
                                  <wp:docPr id="1041666040" name="圖片 1041666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3.emf"/>
                                          <pic:cNvPicPr/>
                                        </pic:nvPicPr>
                                        <pic:blipFill rotWithShape="1">
                                          <a:blip r:embed="rId34">
                                            <a:extLst>
                                              <a:ext uri="{28A0092B-C50C-407E-A947-70E740481C1C}">
                                                <a14:useLocalDpi xmlns:a14="http://schemas.microsoft.com/office/drawing/2010/main" val="0"/>
                                              </a:ext>
                                            </a:extLst>
                                          </a:blip>
                                          <a:srcRect b="2279"/>
                                          <a:stretch>
                                            <a:fillRect/>
                                          </a:stretch>
                                        </pic:blipFill>
                                        <pic:spPr bwMode="auto">
                                          <a:xfrm>
                                            <a:off x="0" y="0"/>
                                            <a:ext cx="3889241" cy="2772431"/>
                                          </a:xfrm>
                                          <a:prstGeom prst="rect">
                                            <a:avLst/>
                                          </a:prstGeom>
                                          <a:ln>
                                            <a:noFill/>
                                          </a:ln>
                                          <a:extLst>
                                            <a:ext uri="{53640926-AAD7-44D8-BBD7-CCE9431645EC}">
                                              <a14:shadowObscured xmlns:a14="http://schemas.microsoft.com/office/drawing/2010/main"/>
                                            </a:ext>
                                          </a:extLst>
                                        </pic:spPr>
                                      </pic:pic>
                                    </a:graphicData>
                                  </a:graphic>
                                </wp:inline>
                              </w:drawing>
                            </w:r>
                          </w:p>
                          <w:p w14:paraId="5F68A3FA" w14:textId="7F1CCD60" w:rsidR="00814307" w:rsidRDefault="00814307" w:rsidP="00814307">
                            <w:pPr>
                              <w:adjustRightInd w:val="0"/>
                              <w:snapToGrid w:val="0"/>
                              <w:ind w:rightChars="-19" w:right="-46"/>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proofErr w:type="gramStart"/>
                            <w:r>
                              <w:rPr>
                                <w:rFonts w:ascii="標楷體" w:eastAsia="標楷體" w:hAnsi="標楷體" w:hint="eastAsia"/>
                                <w:sz w:val="18"/>
                                <w:szCs w:val="18"/>
                              </w:rPr>
                              <w:t>網格區域</w:t>
                            </w:r>
                            <w:proofErr w:type="gramEnd"/>
                            <w:r>
                              <w:rPr>
                                <w:rFonts w:ascii="標楷體" w:eastAsia="標楷體" w:hAnsi="標楷體" w:hint="eastAsia"/>
                                <w:sz w:val="18"/>
                                <w:szCs w:val="18"/>
                              </w:rPr>
                              <w:t>為海嘯災害</w:t>
                            </w:r>
                            <w:proofErr w:type="gramStart"/>
                            <w:r>
                              <w:rPr>
                                <w:rFonts w:ascii="標楷體" w:eastAsia="標楷體" w:hAnsi="標楷體" w:hint="eastAsia"/>
                                <w:sz w:val="18"/>
                                <w:szCs w:val="18"/>
                              </w:rPr>
                              <w:t>潛勢區</w:t>
                            </w:r>
                            <w:proofErr w:type="gramEnd"/>
                            <w:r>
                              <w:rPr>
                                <w:rFonts w:ascii="標楷體" w:eastAsia="標楷體" w:hAnsi="標楷體" w:hint="eastAsia"/>
                                <w:sz w:val="18"/>
                                <w:szCs w:val="18"/>
                              </w:rPr>
                              <w:t>。</w:t>
                            </w:r>
                          </w:p>
                          <w:p w14:paraId="7A4806DE" w14:textId="706F075E" w:rsidR="00814307" w:rsidRPr="00814307" w:rsidRDefault="00814307" w:rsidP="00814307">
                            <w:pPr>
                              <w:adjustRightInd w:val="0"/>
                              <w:snapToGrid w:val="0"/>
                              <w:ind w:leftChars="145" w:left="348" w:rightChars="-19" w:right="-46" w:firstLineChars="1" w:firstLine="2"/>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D644D3">
                              <w:rPr>
                                <w:rFonts w:ascii="標楷體" w:eastAsia="標楷體" w:hAnsi="標楷體" w:hint="eastAsia"/>
                                <w:sz w:val="18"/>
                                <w:szCs w:val="18"/>
                              </w:rPr>
                              <w:t>資料來源：整理自屏東縣政府提供資料。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89E935" id="_x0000_s1074" type="#_x0000_t202" style="position:absolute;left:0;text-align:left;margin-left:183.95pt;margin-top:274.15pt;width:313.95pt;height:274.5pt;z-index:252433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" filled="f" stroked="f">
                <v:textbox>
                  <w:txbxContent>
                    <w:p w14:paraId="676D7065" w14:textId="6C7DC315" w:rsidR="00814307" w:rsidRPr="00814307" w:rsidRDefault="00814307" w:rsidP="00814307">
                      <w:pPr>
                        <w:snapToGrid w:val="0"/>
                        <w:ind w:rightChars="-10" w:right="-24" w:firstLineChars="5" w:firstLine="12"/>
                        <w:contextualSpacing/>
                        <w:jc w:val="center"/>
                        <w:rPr>
                          <w:rFonts w:ascii="標楷體" w:eastAsia="標楷體" w:hAnsi="標楷體"/>
                          <w:b/>
                        </w:rPr>
                      </w:pPr>
                      <w:r w:rsidRPr="00814307">
                        <w:rPr>
                          <w:rFonts w:ascii="標楷體" w:eastAsia="標楷體" w:hAnsi="標楷體" w:hint="eastAsia"/>
                          <w:b/>
                        </w:rPr>
                        <w:t>圖13  屏東縣林邊鄉避難收容處所及海嘯</w:t>
                      </w:r>
                      <w:proofErr w:type="gramStart"/>
                      <w:r w:rsidRPr="00814307">
                        <w:rPr>
                          <w:rFonts w:ascii="標楷體" w:eastAsia="標楷體" w:hAnsi="標楷體" w:hint="eastAsia"/>
                          <w:b/>
                        </w:rPr>
                        <w:t>潛勢區分布</w:t>
                      </w:r>
                      <w:proofErr w:type="gramEnd"/>
                    </w:p>
                    <w:p w14:paraId="75A44404"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5316E1EB"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20DF3FDD"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5723ECD2"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6EB693ED"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1051076A"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0FDD99CE"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28C72B83"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6788F677"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1506E2C2"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607055BC"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786F9984"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6A7404FD"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405AB29C"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2001643C"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70D1F3EC"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07FE08E9"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556AD93D" w14:textId="77777777" w:rsidR="00814307" w:rsidRDefault="00814307" w:rsidP="00814307">
                      <w:pPr>
                        <w:spacing w:line="240" w:lineRule="exact"/>
                        <w:ind w:leftChars="-50" w:left="-1" w:rightChars="-19" w:right="-46" w:hangingChars="66" w:hanging="119"/>
                        <w:jc w:val="both"/>
                        <w:rPr>
                          <w:rFonts w:ascii="標楷體" w:eastAsia="標楷體" w:hAnsi="標楷體"/>
                          <w:sz w:val="18"/>
                          <w:szCs w:val="18"/>
                        </w:rPr>
                      </w:pPr>
                    </w:p>
                    <w:p w14:paraId="0EFFE260" w14:textId="19E64D37" w:rsidR="00814307" w:rsidRDefault="00814307" w:rsidP="00A64C8D">
                      <w:pPr>
                        <w:spacing w:line="240" w:lineRule="exact"/>
                        <w:ind w:left="142" w:rightChars="-19" w:right="-46" w:hangingChars="59" w:hanging="142"/>
                        <w:jc w:val="both"/>
                        <w:rPr>
                          <w:rFonts w:ascii="標楷體" w:eastAsia="標楷體" w:hAnsi="標楷體"/>
                          <w:sz w:val="18"/>
                          <w:szCs w:val="18"/>
                        </w:rPr>
                      </w:pPr>
                      <w:r>
                        <w:rPr>
                          <w:noProof/>
                        </w:rPr>
                        <w:drawing>
                          <wp:inline distT="0" distB="0" distL="0" distR="0" wp14:anchorId="332CF1F3" wp14:editId="76FF2C05">
                            <wp:extent cx="3882390" cy="2767548"/>
                            <wp:effectExtent l="0" t="0" r="3810" b="0"/>
                            <wp:docPr id="1041666040" name="圖片 1041666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3.emf"/>
                                    <pic:cNvPicPr/>
                                  </pic:nvPicPr>
                                  <pic:blipFill rotWithShape="1">
                                    <a:blip r:embed="rId34">
                                      <a:extLst>
                                        <a:ext uri="{28A0092B-C50C-407E-A947-70E740481C1C}">
                                          <a14:useLocalDpi xmlns:a14="http://schemas.microsoft.com/office/drawing/2010/main" val="0"/>
                                        </a:ext>
                                      </a:extLst>
                                    </a:blip>
                                    <a:srcRect b="2279"/>
                                    <a:stretch>
                                      <a:fillRect/>
                                    </a:stretch>
                                  </pic:blipFill>
                                  <pic:spPr bwMode="auto">
                                    <a:xfrm>
                                      <a:off x="0" y="0"/>
                                      <a:ext cx="3889241" cy="2772431"/>
                                    </a:xfrm>
                                    <a:prstGeom prst="rect">
                                      <a:avLst/>
                                    </a:prstGeom>
                                    <a:ln>
                                      <a:noFill/>
                                    </a:ln>
                                    <a:extLst>
                                      <a:ext uri="{53640926-AAD7-44D8-BBD7-CCE9431645EC}">
                                        <a14:shadowObscured xmlns:a14="http://schemas.microsoft.com/office/drawing/2010/main"/>
                                      </a:ext>
                                    </a:extLst>
                                  </pic:spPr>
                                </pic:pic>
                              </a:graphicData>
                            </a:graphic>
                          </wp:inline>
                        </w:drawing>
                      </w:r>
                    </w:p>
                    <w:p w14:paraId="5F68A3FA" w14:textId="7F1CCD60" w:rsidR="00814307" w:rsidRDefault="00814307" w:rsidP="00814307">
                      <w:pPr>
                        <w:adjustRightInd w:val="0"/>
                        <w:snapToGrid w:val="0"/>
                        <w:ind w:rightChars="-19" w:right="-46"/>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proofErr w:type="gramStart"/>
                      <w:r>
                        <w:rPr>
                          <w:rFonts w:ascii="標楷體" w:eastAsia="標楷體" w:hAnsi="標楷體" w:hint="eastAsia"/>
                          <w:sz w:val="18"/>
                          <w:szCs w:val="18"/>
                        </w:rPr>
                        <w:t>網格區域</w:t>
                      </w:r>
                      <w:proofErr w:type="gramEnd"/>
                      <w:r>
                        <w:rPr>
                          <w:rFonts w:ascii="標楷體" w:eastAsia="標楷體" w:hAnsi="標楷體" w:hint="eastAsia"/>
                          <w:sz w:val="18"/>
                          <w:szCs w:val="18"/>
                        </w:rPr>
                        <w:t>為海嘯災害</w:t>
                      </w:r>
                      <w:proofErr w:type="gramStart"/>
                      <w:r>
                        <w:rPr>
                          <w:rFonts w:ascii="標楷體" w:eastAsia="標楷體" w:hAnsi="標楷體" w:hint="eastAsia"/>
                          <w:sz w:val="18"/>
                          <w:szCs w:val="18"/>
                        </w:rPr>
                        <w:t>潛勢區</w:t>
                      </w:r>
                      <w:proofErr w:type="gramEnd"/>
                      <w:r>
                        <w:rPr>
                          <w:rFonts w:ascii="標楷體" w:eastAsia="標楷體" w:hAnsi="標楷體" w:hint="eastAsia"/>
                          <w:sz w:val="18"/>
                          <w:szCs w:val="18"/>
                        </w:rPr>
                        <w:t>。</w:t>
                      </w:r>
                    </w:p>
                    <w:p w14:paraId="7A4806DE" w14:textId="706F075E" w:rsidR="00814307" w:rsidRPr="00814307" w:rsidRDefault="00814307" w:rsidP="00814307">
                      <w:pPr>
                        <w:adjustRightInd w:val="0"/>
                        <w:snapToGrid w:val="0"/>
                        <w:ind w:leftChars="145" w:left="348" w:rightChars="-19" w:right="-46" w:firstLineChars="1" w:firstLine="2"/>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D644D3">
                        <w:rPr>
                          <w:rFonts w:ascii="標楷體" w:eastAsia="標楷體" w:hAnsi="標楷體" w:hint="eastAsia"/>
                          <w:sz w:val="18"/>
                          <w:szCs w:val="18"/>
                        </w:rPr>
                        <w:t>資料來源：整理自屏東縣政府提供資料。</w:t>
                      </w:r>
                    </w:p>
                  </w:txbxContent>
                </v:textbox>
                <w10:wrap type="square" anchorx="margin" anchory="margin"/>
              </v:shape>
            </w:pict>
          </mc:Fallback>
        </mc:AlternateContent>
      </w:r>
      <w:r w:rsidRPr="001206C5">
        <w:rPr>
          <w:rFonts w:cs="Times New Roman" w:hint="eastAsia"/>
          <w:noProof/>
        </w:rPr>
        <w:t>層樓高度（圖</w:t>
      </w:r>
      <w:r w:rsidR="006F16B1" w:rsidRPr="001206C5">
        <w:rPr>
          <w:rFonts w:cs="Times New Roman" w:hint="eastAsia"/>
          <w:noProof/>
        </w:rPr>
        <w:t>1</w:t>
      </w:r>
      <w:r w:rsidR="001206C5">
        <w:rPr>
          <w:rFonts w:cs="Times New Roman" w:hint="eastAsia"/>
          <w:noProof/>
        </w:rPr>
        <w:t>3</w:t>
      </w:r>
      <w:r w:rsidRPr="001206C5">
        <w:rPr>
          <w:rFonts w:cs="Times New Roman" w:hint="eastAsia"/>
          <w:noProof/>
        </w:rPr>
        <w:t>），且該2村境內建物</w:t>
      </w:r>
      <w:r w:rsidR="005C062F" w:rsidRPr="001206C5">
        <w:rPr>
          <w:rFonts w:cs="Times New Roman" w:hint="eastAsia"/>
          <w:noProof/>
        </w:rPr>
        <w:t>高度</w:t>
      </w:r>
      <w:r w:rsidRPr="001206C5">
        <w:rPr>
          <w:rFonts w:cs="Times New Roman" w:hint="eastAsia"/>
          <w:noProof/>
        </w:rPr>
        <w:t>逾8成僅1至2層樓，倘海嘯來襲能否有效提供適足避難場所仍待檢討策進；</w:t>
      </w:r>
      <w:r w:rsidRPr="001206C5">
        <w:rPr>
          <w:rFonts w:cs="Times New Roman"/>
          <w:noProof/>
        </w:rPr>
        <w:t>3</w:t>
      </w:r>
      <w:r w:rsidRPr="001206C5">
        <w:rPr>
          <w:rFonts w:cs="Times New Roman" w:hint="eastAsia"/>
          <w:noProof/>
        </w:rPr>
        <w:t>.</w:t>
      </w:r>
      <w:r w:rsidRPr="001206C5">
        <w:rPr>
          <w:rFonts w:hint="eastAsia"/>
        </w:rPr>
        <w:t>據災害防救法</w:t>
      </w:r>
      <w:r w:rsidR="00147C3F">
        <w:rPr>
          <w:rFonts w:hint="eastAsia"/>
        </w:rPr>
        <w:t>及其施行細則規定</w:t>
      </w:r>
      <w:r w:rsidRPr="001206C5">
        <w:rPr>
          <w:rFonts w:hint="eastAsia"/>
        </w:rPr>
        <w:t>，鄉（鎮、市）公所每2年應依地區災害發生狀況、災害潛勢特性等，進行勘查、評估，檢討地區災害防救計畫並函送</w:t>
      </w:r>
      <w:r w:rsidRPr="001206C5">
        <w:rPr>
          <w:rFonts w:cs="Times New Roman" w:hint="eastAsia"/>
          <w:noProof/>
        </w:rPr>
        <w:t>災防辦公室</w:t>
      </w:r>
      <w:r w:rsidRPr="001206C5">
        <w:rPr>
          <w:rFonts w:hint="eastAsia"/>
        </w:rPr>
        <w:t>審查，</w:t>
      </w:r>
      <w:r w:rsidRPr="001206C5">
        <w:rPr>
          <w:rFonts w:cs="Times New Roman" w:hint="eastAsia"/>
          <w:noProof/>
        </w:rPr>
        <w:t>1</w:t>
      </w:r>
      <w:r w:rsidRPr="001206C5">
        <w:rPr>
          <w:rFonts w:cs="Times New Roman"/>
          <w:noProof/>
        </w:rPr>
        <w:t>13</w:t>
      </w:r>
      <w:r w:rsidRPr="001206C5">
        <w:rPr>
          <w:rFonts w:cs="Times New Roman" w:hint="eastAsia"/>
          <w:noProof/>
        </w:rPr>
        <w:t>年度應檢討地區災害防救計畫者</w:t>
      </w:r>
      <w:r w:rsidR="00FB04E3">
        <w:rPr>
          <w:rFonts w:cs="Times New Roman" w:hint="eastAsia"/>
          <w:noProof/>
        </w:rPr>
        <w:t>係</w:t>
      </w:r>
      <w:r w:rsidRPr="001206C5">
        <w:rPr>
          <w:rFonts w:cs="Times New Roman" w:hint="eastAsia"/>
          <w:noProof/>
        </w:rPr>
        <w:t>萬巒鄉及來義鄉等2</w:t>
      </w:r>
      <w:r w:rsidR="00147C3F">
        <w:rPr>
          <w:rFonts w:cs="Times New Roman" w:hint="eastAsia"/>
          <w:noProof/>
        </w:rPr>
        <w:t>個</w:t>
      </w:r>
      <w:r w:rsidRPr="001206C5">
        <w:rPr>
          <w:rFonts w:cs="Times New Roman" w:hint="eastAsia"/>
          <w:noProof/>
        </w:rPr>
        <w:t>鄉公所，惟截至1</w:t>
      </w:r>
      <w:r w:rsidRPr="001206C5">
        <w:rPr>
          <w:rFonts w:cs="Times New Roman"/>
          <w:noProof/>
        </w:rPr>
        <w:t>14</w:t>
      </w:r>
      <w:r w:rsidRPr="001206C5">
        <w:rPr>
          <w:rFonts w:cs="Times New Roman" w:hint="eastAsia"/>
          <w:noProof/>
        </w:rPr>
        <w:t>年3月底止，遲未將地區災害防救計畫函送災防辦公室審查，允宜督導檢討改進；</w:t>
      </w:r>
      <w:r w:rsidRPr="001206C5">
        <w:rPr>
          <w:rFonts w:cs="Times New Roman"/>
          <w:noProof/>
        </w:rPr>
        <w:t>4</w:t>
      </w:r>
      <w:r w:rsidRPr="001206C5">
        <w:rPr>
          <w:rFonts w:cs="Times New Roman" w:hint="eastAsia"/>
          <w:noProof/>
        </w:rPr>
        <w:t>.獅子鄉及牡丹鄉地區災害防救計畫已公開於各該公所官網，惟部分內容屬應予保護之個人資料，亟待督促各該公所注意檢討改進等情事，經函請檢討改善。據復：1.將於1</w:t>
      </w:r>
      <w:r w:rsidRPr="001206C5">
        <w:rPr>
          <w:rFonts w:cs="Times New Roman"/>
          <w:noProof/>
        </w:rPr>
        <w:t>14</w:t>
      </w:r>
      <w:r w:rsidRPr="001206C5">
        <w:rPr>
          <w:rFonts w:cs="Times New Roman" w:hint="eastAsia"/>
          <w:noProof/>
        </w:rPr>
        <w:t>年度地區災害防救計畫編修時，評估以電信信令人口統計資料作為災時應變作業之完整性及實用性，期能強化防災應變效能；2.已將海嘯災害潛勢之避難收容處所修正為仁和及竹林</w:t>
      </w:r>
      <w:r w:rsidRPr="006248A4">
        <w:rPr>
          <w:rFonts w:cs="Times New Roman" w:hint="eastAsia"/>
          <w:noProof/>
          <w:spacing w:val="-2"/>
        </w:rPr>
        <w:t>國小與林邊國中，倘發生大規模海嘯災害，將由縣政府協調鄰近（如南州、新埤、崁頂）鄉公所採跨區收容安置方式因應；3.萬巒鄉及來義鄉地區災害防救計畫已</w:t>
      </w:r>
      <w:r w:rsidRPr="006248A4">
        <w:rPr>
          <w:rFonts w:cs="Times New Roman" w:hint="eastAsia"/>
          <w:noProof/>
          <w:spacing w:val="-2"/>
        </w:rPr>
        <w:lastRenderedPageBreak/>
        <w:t>分別於1</w:t>
      </w:r>
      <w:r w:rsidRPr="006248A4">
        <w:rPr>
          <w:rFonts w:cs="Times New Roman"/>
          <w:noProof/>
          <w:spacing w:val="-2"/>
        </w:rPr>
        <w:t>14</w:t>
      </w:r>
      <w:r w:rsidRPr="006248A4">
        <w:rPr>
          <w:rFonts w:cs="Times New Roman" w:hint="eastAsia"/>
          <w:noProof/>
          <w:spacing w:val="-2"/>
        </w:rPr>
        <w:t>年5月6日及4月22日函報備查；</w:t>
      </w:r>
      <w:r w:rsidRPr="006248A4">
        <w:rPr>
          <w:rFonts w:cs="Times New Roman"/>
          <w:noProof/>
          <w:spacing w:val="-2"/>
        </w:rPr>
        <w:t>4</w:t>
      </w:r>
      <w:r w:rsidRPr="006248A4">
        <w:rPr>
          <w:rFonts w:cs="Times New Roman" w:hint="eastAsia"/>
          <w:noProof/>
          <w:spacing w:val="-2"/>
        </w:rPr>
        <w:t>.已請牡丹鄉及獅子鄉等2</w:t>
      </w:r>
      <w:r w:rsidR="00147C3F">
        <w:rPr>
          <w:rFonts w:cs="Times New Roman" w:hint="eastAsia"/>
          <w:noProof/>
        </w:rPr>
        <w:t>個</w:t>
      </w:r>
      <w:r w:rsidR="006248A4" w:rsidRPr="006248A4">
        <w:rPr>
          <w:rFonts w:cs="Times New Roman" w:hint="eastAsia"/>
          <w:noProof/>
          <w:spacing w:val="-2"/>
        </w:rPr>
        <w:t>鄉</w:t>
      </w:r>
      <w:r w:rsidRPr="006248A4">
        <w:rPr>
          <w:rFonts w:cs="Times New Roman" w:hint="eastAsia"/>
          <w:noProof/>
          <w:spacing w:val="-2"/>
        </w:rPr>
        <w:t>公所依個人資料保護法規定修改後再公告官網。</w:t>
      </w:r>
    </w:p>
    <w:p w14:paraId="22D71192" w14:textId="3F47CEC8" w:rsidR="00BA0EA3" w:rsidRPr="001206C5" w:rsidRDefault="00DE59DE" w:rsidP="00A9744F">
      <w:pPr>
        <w:pStyle w:val="af1"/>
        <w:spacing w:beforeLines="30" w:before="108"/>
        <w:rPr>
          <w:sz w:val="32"/>
          <w:szCs w:val="32"/>
        </w:rPr>
      </w:pPr>
      <w:r w:rsidRPr="001206C5">
        <w:rPr>
          <w:rFonts w:hint="eastAsia"/>
          <w:sz w:val="32"/>
          <w:szCs w:val="32"/>
        </w:rPr>
        <w:t>五</w:t>
      </w:r>
      <w:r w:rsidR="00BA0EA3" w:rsidRPr="001206C5">
        <w:rPr>
          <w:sz w:val="32"/>
          <w:szCs w:val="32"/>
        </w:rPr>
        <w:t>、</w:t>
      </w:r>
      <w:r w:rsidR="00BA0EA3" w:rsidRPr="001206C5">
        <w:rPr>
          <w:rFonts w:hint="eastAsia"/>
          <w:sz w:val="32"/>
          <w:szCs w:val="32"/>
        </w:rPr>
        <w:t>11</w:t>
      </w:r>
      <w:r w:rsidR="00254FFF" w:rsidRPr="001206C5">
        <w:rPr>
          <w:rFonts w:hint="eastAsia"/>
          <w:sz w:val="32"/>
          <w:szCs w:val="32"/>
        </w:rPr>
        <w:t>2</w:t>
      </w:r>
      <w:r w:rsidR="00BA0EA3" w:rsidRPr="001206C5">
        <w:rPr>
          <w:sz w:val="32"/>
          <w:szCs w:val="32"/>
        </w:rPr>
        <w:t>年度重要審核意見追蹤查核情形</w:t>
      </w:r>
    </w:p>
    <w:p w14:paraId="1CD8B054" w14:textId="596C1B2A" w:rsidR="00D57FF4" w:rsidRPr="001206C5" w:rsidRDefault="00BA0EA3" w:rsidP="00A9744F">
      <w:pPr>
        <w:pStyle w:val="af"/>
        <w:ind w:firstLine="480"/>
      </w:pPr>
      <w:r w:rsidRPr="001206C5">
        <w:rPr>
          <w:rFonts w:hint="eastAsia"/>
        </w:rPr>
        <w:t>本室於11</w:t>
      </w:r>
      <w:r w:rsidR="00254FFF" w:rsidRPr="001206C5">
        <w:rPr>
          <w:rFonts w:hint="eastAsia"/>
        </w:rPr>
        <w:t>2</w:t>
      </w:r>
      <w:r w:rsidRPr="001206C5">
        <w:rPr>
          <w:rFonts w:hint="eastAsia"/>
        </w:rPr>
        <w:t>年度審核報告內列重要審核意見</w:t>
      </w:r>
      <w:r w:rsidR="00175A37" w:rsidRPr="001206C5">
        <w:rPr>
          <w:rFonts w:hint="eastAsia"/>
        </w:rPr>
        <w:t>3</w:t>
      </w:r>
      <w:r w:rsidR="00254FFF" w:rsidRPr="001206C5">
        <w:rPr>
          <w:rFonts w:hint="eastAsia"/>
        </w:rPr>
        <w:t>3</w:t>
      </w:r>
      <w:r w:rsidRPr="001206C5">
        <w:rPr>
          <w:rFonts w:hint="eastAsia"/>
        </w:rPr>
        <w:t>項，經賡續追蹤查核實際辦理結果，</w:t>
      </w:r>
      <w:r w:rsidR="00C3130E" w:rsidRPr="001206C5">
        <w:rPr>
          <w:rFonts w:hint="eastAsia"/>
        </w:rPr>
        <w:t>仍待繼續改善者</w:t>
      </w:r>
      <w:r w:rsidR="00854161">
        <w:rPr>
          <w:rFonts w:hint="eastAsia"/>
        </w:rPr>
        <w:t>9</w:t>
      </w:r>
      <w:r w:rsidR="00C3130E" w:rsidRPr="001206C5">
        <w:rPr>
          <w:rFonts w:hint="eastAsia"/>
        </w:rPr>
        <w:t>項</w:t>
      </w:r>
      <w:r w:rsidRPr="001206C5">
        <w:rPr>
          <w:rFonts w:hint="eastAsia"/>
        </w:rPr>
        <w:t>、已研謀改善或依改善措施持續辦理者</w:t>
      </w:r>
      <w:r w:rsidR="00854161">
        <w:rPr>
          <w:rFonts w:hint="eastAsia"/>
        </w:rPr>
        <w:t>24</w:t>
      </w:r>
      <w:r w:rsidRPr="001206C5">
        <w:rPr>
          <w:rFonts w:hint="eastAsia"/>
        </w:rPr>
        <w:t>項（表</w:t>
      </w:r>
      <w:r w:rsidR="00D57FF4" w:rsidRPr="001206C5">
        <w:rPr>
          <w:rFonts w:hint="eastAsia"/>
        </w:rPr>
        <w:t>2</w:t>
      </w:r>
      <w:r w:rsidR="00854161">
        <w:rPr>
          <w:rFonts w:hint="eastAsia"/>
        </w:rPr>
        <w:t>1</w:t>
      </w:r>
      <w:r w:rsidRPr="001206C5">
        <w:rPr>
          <w:rFonts w:hint="eastAsia"/>
        </w:rPr>
        <w:t>），其中仍待繼續改善者，經再研提審核意見</w:t>
      </w:r>
      <w:r w:rsidR="00B16C68">
        <w:rPr>
          <w:rFonts w:hint="eastAsia"/>
        </w:rPr>
        <w:t>8</w:t>
      </w:r>
      <w:r w:rsidRPr="001206C5">
        <w:rPr>
          <w:rFonts w:hint="eastAsia"/>
        </w:rPr>
        <w:t>項通知檢討改善。</w:t>
      </w:r>
    </w:p>
    <w:p w14:paraId="6BE081CD" w14:textId="3EE3F7FF" w:rsidR="00BA0EA3" w:rsidRPr="001206C5" w:rsidRDefault="00BA0EA3" w:rsidP="00A9744F">
      <w:pPr>
        <w:pStyle w:val="af"/>
        <w:adjustRightInd w:val="0"/>
        <w:spacing w:line="480" w:lineRule="exact"/>
        <w:ind w:firstLineChars="0" w:firstLine="0"/>
        <w:jc w:val="center"/>
        <w:rPr>
          <w:rFonts w:cs="Times New Roman"/>
        </w:rPr>
      </w:pPr>
      <w:r w:rsidRPr="001206C5">
        <w:rPr>
          <w:rFonts w:hint="eastAsia"/>
          <w:b/>
        </w:rPr>
        <w:t>表</w:t>
      </w:r>
      <w:r w:rsidR="00D57FF4" w:rsidRPr="001206C5">
        <w:rPr>
          <w:rFonts w:hint="eastAsia"/>
          <w:b/>
        </w:rPr>
        <w:t>2</w:t>
      </w:r>
      <w:r w:rsidR="00854161">
        <w:rPr>
          <w:rFonts w:hint="eastAsia"/>
          <w:b/>
        </w:rPr>
        <w:t>1</w:t>
      </w:r>
      <w:r w:rsidRPr="001206C5">
        <w:rPr>
          <w:rFonts w:hint="eastAsia"/>
          <w:b/>
        </w:rPr>
        <w:t xml:space="preserve">　11</w:t>
      </w:r>
      <w:r w:rsidR="00254FFF" w:rsidRPr="001206C5">
        <w:rPr>
          <w:rFonts w:hint="eastAsia"/>
          <w:b/>
        </w:rPr>
        <w:t>2</w:t>
      </w:r>
      <w:r w:rsidRPr="001206C5">
        <w:rPr>
          <w:rFonts w:hint="eastAsia"/>
          <w:b/>
        </w:rPr>
        <w:t>年度審核報告所列縣政府主管重要審核意見覆核辦理情形</w:t>
      </w:r>
    </w:p>
    <w:tbl>
      <w:tblPr>
        <w:tblW w:w="99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30"/>
        <w:gridCol w:w="2948"/>
      </w:tblGrid>
      <w:tr w:rsidR="001206C5" w:rsidRPr="001206C5" w14:paraId="4E94999D" w14:textId="77777777" w:rsidTr="00A9744F">
        <w:trPr>
          <w:trHeight w:val="283"/>
        </w:trPr>
        <w:tc>
          <w:tcPr>
            <w:tcW w:w="7030" w:type="dxa"/>
            <w:tcBorders>
              <w:bottom w:val="single" w:sz="4" w:space="0" w:color="auto"/>
            </w:tcBorders>
            <w:vAlign w:val="center"/>
          </w:tcPr>
          <w:p w14:paraId="1EE089EA" w14:textId="77777777" w:rsidR="00BA0EA3" w:rsidRPr="001206C5" w:rsidRDefault="00BA0EA3" w:rsidP="00B32ACF">
            <w:pPr>
              <w:overflowPunct w:val="0"/>
              <w:adjustRightInd w:val="0"/>
              <w:snapToGrid w:val="0"/>
              <w:jc w:val="center"/>
              <w:rPr>
                <w:rFonts w:ascii="標楷體" w:eastAsia="標楷體" w:hAnsi="標楷體"/>
                <w:sz w:val="20"/>
                <w:szCs w:val="20"/>
              </w:rPr>
            </w:pPr>
            <w:bookmarkStart w:id="51" w:name="_Hlk170467088"/>
            <w:r w:rsidRPr="001206C5">
              <w:rPr>
                <w:rFonts w:ascii="標楷體" w:eastAsia="標楷體" w:hAnsi="標楷體"/>
                <w:sz w:val="20"/>
                <w:szCs w:val="20"/>
              </w:rPr>
              <w:t>重要審核意見標題</w:t>
            </w:r>
          </w:p>
        </w:tc>
        <w:tc>
          <w:tcPr>
            <w:tcW w:w="2948" w:type="dxa"/>
            <w:tcBorders>
              <w:bottom w:val="single" w:sz="4" w:space="0" w:color="auto"/>
            </w:tcBorders>
            <w:vAlign w:val="center"/>
          </w:tcPr>
          <w:p w14:paraId="271793FA" w14:textId="77777777" w:rsidR="00BA0EA3" w:rsidRPr="001206C5" w:rsidRDefault="00BA0EA3" w:rsidP="00B32ACF">
            <w:pPr>
              <w:overflowPunct w:val="0"/>
              <w:adjustRightInd w:val="0"/>
              <w:snapToGrid w:val="0"/>
              <w:jc w:val="center"/>
              <w:rPr>
                <w:rFonts w:ascii="標楷體" w:eastAsia="標楷體" w:hAnsi="標楷體"/>
                <w:sz w:val="20"/>
                <w:szCs w:val="20"/>
              </w:rPr>
            </w:pPr>
            <w:r w:rsidRPr="001206C5">
              <w:rPr>
                <w:rFonts w:ascii="標楷體" w:eastAsia="標楷體" w:hAnsi="標楷體"/>
                <w:sz w:val="20"/>
                <w:szCs w:val="20"/>
              </w:rPr>
              <w:t>說明</w:t>
            </w:r>
          </w:p>
        </w:tc>
      </w:tr>
      <w:bookmarkEnd w:id="51"/>
      <w:tr w:rsidR="001206C5" w:rsidRPr="001206C5" w14:paraId="3784FE91" w14:textId="77777777" w:rsidTr="00A9744F">
        <w:trPr>
          <w:trHeight w:val="283"/>
        </w:trPr>
        <w:tc>
          <w:tcPr>
            <w:tcW w:w="7030" w:type="dxa"/>
            <w:tcBorders>
              <w:right w:val="nil"/>
            </w:tcBorders>
            <w:vAlign w:val="center"/>
          </w:tcPr>
          <w:p w14:paraId="76A17D7A" w14:textId="77777777" w:rsidR="00BA0EA3" w:rsidRPr="001206C5" w:rsidRDefault="00BA0EA3" w:rsidP="00A9744F">
            <w:pPr>
              <w:overflowPunct w:val="0"/>
              <w:adjustRightInd w:val="0"/>
              <w:snapToGrid w:val="0"/>
              <w:spacing w:line="320" w:lineRule="exact"/>
              <w:jc w:val="both"/>
              <w:rPr>
                <w:rFonts w:ascii="標楷體" w:eastAsia="標楷體" w:hAnsi="標楷體"/>
                <w:b/>
                <w:sz w:val="20"/>
                <w:szCs w:val="20"/>
              </w:rPr>
            </w:pPr>
            <w:r w:rsidRPr="001206C5">
              <w:rPr>
                <w:rFonts w:ascii="標楷體" w:eastAsia="標楷體" w:hAnsi="標楷體" w:hint="eastAsia"/>
                <w:b/>
                <w:sz w:val="20"/>
                <w:szCs w:val="20"/>
              </w:rPr>
              <w:t>仍待繼續改善</w:t>
            </w:r>
          </w:p>
        </w:tc>
        <w:tc>
          <w:tcPr>
            <w:tcW w:w="2948" w:type="dxa"/>
            <w:tcBorders>
              <w:left w:val="nil"/>
            </w:tcBorders>
          </w:tcPr>
          <w:p w14:paraId="2C579893" w14:textId="77777777" w:rsidR="00BA0EA3" w:rsidRPr="001206C5" w:rsidRDefault="00BA0EA3" w:rsidP="00A9744F">
            <w:pPr>
              <w:overflowPunct w:val="0"/>
              <w:adjustRightInd w:val="0"/>
              <w:snapToGrid w:val="0"/>
              <w:spacing w:line="320" w:lineRule="exact"/>
              <w:jc w:val="both"/>
              <w:rPr>
                <w:rFonts w:ascii="標楷體" w:eastAsia="標楷體" w:hAnsi="標楷體"/>
                <w:sz w:val="20"/>
                <w:szCs w:val="20"/>
              </w:rPr>
            </w:pPr>
          </w:p>
        </w:tc>
      </w:tr>
      <w:tr w:rsidR="001206C5" w:rsidRPr="001206C5" w14:paraId="0779A1A1" w14:textId="77777777" w:rsidTr="00A9744F">
        <w:trPr>
          <w:trHeight w:val="964"/>
        </w:trPr>
        <w:tc>
          <w:tcPr>
            <w:tcW w:w="7030" w:type="dxa"/>
          </w:tcPr>
          <w:p w14:paraId="0426DF3D" w14:textId="4848BFC1" w:rsidR="00BA0EA3" w:rsidRPr="001206C5" w:rsidRDefault="00BA0EA3" w:rsidP="005901B2">
            <w:pPr>
              <w:overflowPunct w:val="0"/>
              <w:spacing w:line="300" w:lineRule="exact"/>
              <w:ind w:leftChars="-20" w:left="552" w:hangingChars="294" w:hanging="600"/>
              <w:jc w:val="both"/>
              <w:rPr>
                <w:rFonts w:ascii="標楷體" w:eastAsia="標楷體" w:hAnsi="標楷體"/>
                <w:spacing w:val="2"/>
                <w:sz w:val="20"/>
                <w:szCs w:val="20"/>
              </w:rPr>
            </w:pPr>
            <w:r w:rsidRPr="001206C5">
              <w:rPr>
                <w:rFonts w:ascii="標楷體" w:eastAsia="標楷體" w:hAnsi="標楷體" w:hint="eastAsia"/>
                <w:spacing w:val="2"/>
                <w:sz w:val="20"/>
                <w:szCs w:val="20"/>
              </w:rPr>
              <w:t>（一）</w:t>
            </w:r>
            <w:r w:rsidR="00254FFF" w:rsidRPr="001206C5">
              <w:rPr>
                <w:rFonts w:ascii="標楷體" w:eastAsia="標楷體" w:hAnsi="標楷體" w:hint="eastAsia"/>
                <w:spacing w:val="2"/>
                <w:sz w:val="20"/>
                <w:szCs w:val="20"/>
              </w:rPr>
              <w:t>精進開源節流措施，已連續10年總決算歲入歲出相抵產生歲計賸餘，公共債務餘額亦持續控減，惟自籌財源比率降至近5年度新低，且未來仍須配合中央推動重大建設計畫，有待審慎檢討施政項目優先順序，賡續精進及積極</w:t>
            </w:r>
            <w:r w:rsidR="00254FFF" w:rsidRPr="005901B2">
              <w:rPr>
                <w:rFonts w:ascii="標楷體" w:eastAsia="標楷體" w:hAnsi="標楷體" w:hint="eastAsia"/>
                <w:sz w:val="20"/>
                <w:szCs w:val="20"/>
              </w:rPr>
              <w:t>開闢</w:t>
            </w:r>
            <w:r w:rsidR="00254FFF" w:rsidRPr="001206C5">
              <w:rPr>
                <w:rFonts w:ascii="標楷體" w:eastAsia="標楷體" w:hAnsi="標楷體" w:hint="eastAsia"/>
                <w:spacing w:val="2"/>
                <w:sz w:val="20"/>
                <w:szCs w:val="20"/>
              </w:rPr>
              <w:t>自有財源，俾兼顧經濟建設及財政穩健發展</w:t>
            </w:r>
            <w:r w:rsidRPr="001206C5">
              <w:rPr>
                <w:rFonts w:ascii="標楷體" w:eastAsia="標楷體" w:hAnsi="標楷體" w:hint="eastAsia"/>
                <w:spacing w:val="2"/>
                <w:sz w:val="20"/>
                <w:szCs w:val="20"/>
              </w:rPr>
              <w:t>。</w:t>
            </w:r>
          </w:p>
        </w:tc>
        <w:tc>
          <w:tcPr>
            <w:tcW w:w="2948" w:type="dxa"/>
          </w:tcPr>
          <w:p w14:paraId="624EE37A" w14:textId="63069425" w:rsidR="00BA0EA3" w:rsidRPr="001206C5" w:rsidRDefault="00BA0EA3" w:rsidP="00A9744F">
            <w:pPr>
              <w:widowControl/>
              <w:overflowPunct w:val="0"/>
              <w:spacing w:line="300" w:lineRule="exact"/>
              <w:jc w:val="both"/>
              <w:rPr>
                <w:rFonts w:ascii="標楷體" w:eastAsia="標楷體" w:hAnsi="標楷體"/>
                <w:sz w:val="20"/>
                <w:szCs w:val="20"/>
              </w:rPr>
            </w:pPr>
            <w:r w:rsidRPr="001206C5">
              <w:rPr>
                <w:rFonts w:ascii="標楷體" w:eastAsia="標楷體" w:hAnsi="標楷體" w:hint="eastAsia"/>
                <w:noProof/>
                <w:sz w:val="20"/>
                <w:szCs w:val="20"/>
              </w:rPr>
              <w:t>因</w:t>
            </w:r>
            <w:r w:rsidR="006312CA" w:rsidRPr="001206C5">
              <w:rPr>
                <w:rFonts w:ascii="標楷體" w:eastAsia="標楷體" w:hAnsi="標楷體" w:hint="eastAsia"/>
                <w:noProof/>
                <w:sz w:val="20"/>
                <w:szCs w:val="20"/>
              </w:rPr>
              <w:t>自籌財源比率仍低</w:t>
            </w:r>
            <w:r w:rsidRPr="001206C5">
              <w:rPr>
                <w:rFonts w:ascii="標楷體" w:eastAsia="標楷體" w:hAnsi="標楷體" w:hint="eastAsia"/>
                <w:noProof/>
                <w:sz w:val="20"/>
                <w:szCs w:val="20"/>
              </w:rPr>
              <w:t>，</w:t>
            </w:r>
            <w:r w:rsidR="00C82A7F" w:rsidRPr="001206C5">
              <w:rPr>
                <w:rFonts w:ascii="標楷體" w:eastAsia="標楷體" w:hAnsi="標楷體" w:hint="eastAsia"/>
                <w:noProof/>
                <w:sz w:val="20"/>
                <w:szCs w:val="20"/>
              </w:rPr>
              <w:t>及</w:t>
            </w:r>
            <w:r w:rsidR="002376FA" w:rsidRPr="001206C5">
              <w:rPr>
                <w:rFonts w:ascii="標楷體" w:eastAsia="標楷體" w:hAnsi="標楷體" w:hint="eastAsia"/>
                <w:noProof/>
                <w:sz w:val="20"/>
                <w:szCs w:val="20"/>
              </w:rPr>
              <w:t>部分受考評項目仍有改善空間，業再研提審核意見詳「</w:t>
            </w:r>
            <w:r w:rsidR="00224281" w:rsidRPr="001206C5">
              <w:rPr>
                <w:rFonts w:ascii="標楷體" w:eastAsia="標楷體" w:hAnsi="標楷體" w:hint="eastAsia"/>
                <w:noProof/>
                <w:sz w:val="20"/>
                <w:szCs w:val="20"/>
              </w:rPr>
              <w:t>四</w:t>
            </w:r>
            <w:r w:rsidR="002376FA" w:rsidRPr="001206C5">
              <w:rPr>
                <w:rFonts w:ascii="標楷體" w:eastAsia="標楷體" w:hAnsi="標楷體" w:hint="eastAsia"/>
                <w:noProof/>
                <w:sz w:val="20"/>
                <w:szCs w:val="20"/>
              </w:rPr>
              <w:t>、重要審核意見（一）」。</w:t>
            </w:r>
          </w:p>
        </w:tc>
      </w:tr>
      <w:tr w:rsidR="001206C5" w:rsidRPr="001206C5" w14:paraId="18AFA851" w14:textId="77777777" w:rsidTr="00A9744F">
        <w:trPr>
          <w:trHeight w:val="964"/>
        </w:trPr>
        <w:tc>
          <w:tcPr>
            <w:tcW w:w="7030" w:type="dxa"/>
          </w:tcPr>
          <w:p w14:paraId="603A5CF3" w14:textId="79542F2E" w:rsidR="00BA0EA3" w:rsidRPr="001206C5" w:rsidRDefault="002376FA" w:rsidP="00A9744F">
            <w:pPr>
              <w:overflowPunct w:val="0"/>
              <w:spacing w:line="300" w:lineRule="exact"/>
              <w:ind w:leftChars="-20" w:left="540" w:hangingChars="294" w:hanging="588"/>
              <w:jc w:val="both"/>
              <w:rPr>
                <w:rFonts w:ascii="標楷體" w:eastAsia="標楷體" w:hAnsi="標楷體"/>
                <w:sz w:val="20"/>
                <w:szCs w:val="20"/>
              </w:rPr>
            </w:pPr>
            <w:r w:rsidRPr="001206C5">
              <w:rPr>
                <w:rFonts w:ascii="標楷體" w:eastAsia="標楷體" w:hAnsi="標楷體" w:hint="eastAsia"/>
                <w:sz w:val="20"/>
                <w:szCs w:val="20"/>
              </w:rPr>
              <w:t>（二）</w:t>
            </w:r>
            <w:r w:rsidR="00254FFF" w:rsidRPr="001206C5">
              <w:rPr>
                <w:rFonts w:ascii="標楷體" w:eastAsia="標楷體" w:hAnsi="標楷體" w:hint="eastAsia"/>
                <w:sz w:val="20"/>
                <w:szCs w:val="20"/>
              </w:rPr>
              <w:t>歲入短收金額及比率較往年擴增，間有未衡酌往年實收情形及考量各項因素覈實籌編預算，資本支出計畫保留金額及比率增加，計畫及預算考核成績略降，且部分重大計畫執行進度仍有落後，均有待切實檢討改善</w:t>
            </w:r>
            <w:r w:rsidRPr="001206C5">
              <w:rPr>
                <w:rFonts w:ascii="標楷體" w:eastAsia="標楷體" w:hAnsi="標楷體" w:hint="eastAsia"/>
                <w:sz w:val="20"/>
                <w:szCs w:val="20"/>
              </w:rPr>
              <w:t>。</w:t>
            </w:r>
          </w:p>
        </w:tc>
        <w:tc>
          <w:tcPr>
            <w:tcW w:w="2948" w:type="dxa"/>
          </w:tcPr>
          <w:p w14:paraId="3A0CD0B6" w14:textId="16F2F3FF" w:rsidR="00BA0EA3" w:rsidRPr="001206C5" w:rsidRDefault="002376FA" w:rsidP="00A9744F">
            <w:pPr>
              <w:widowControl/>
              <w:overflowPunct w:val="0"/>
              <w:spacing w:line="300" w:lineRule="exact"/>
              <w:jc w:val="both"/>
              <w:rPr>
                <w:rFonts w:ascii="標楷體" w:eastAsia="標楷體" w:hAnsi="標楷體"/>
                <w:sz w:val="20"/>
                <w:szCs w:val="20"/>
              </w:rPr>
            </w:pPr>
            <w:r w:rsidRPr="001206C5">
              <w:rPr>
                <w:rFonts w:ascii="標楷體" w:eastAsia="標楷體" w:hAnsi="標楷體" w:hint="eastAsia"/>
                <w:sz w:val="20"/>
                <w:szCs w:val="20"/>
              </w:rPr>
              <w:t>因仍有未衡酌往年實收情形</w:t>
            </w:r>
            <w:r w:rsidR="005901B2" w:rsidRPr="001206C5">
              <w:rPr>
                <w:rFonts w:ascii="標楷體" w:eastAsia="標楷體" w:hAnsi="標楷體" w:hint="eastAsia"/>
                <w:noProof/>
                <w:sz w:val="20"/>
                <w:szCs w:val="20"/>
              </w:rPr>
              <w:t>、</w:t>
            </w:r>
            <w:r w:rsidR="00C15063" w:rsidRPr="001206C5">
              <w:rPr>
                <w:rFonts w:ascii="標楷體" w:eastAsia="標楷體" w:hAnsi="標楷體" w:hint="eastAsia"/>
                <w:sz w:val="20"/>
                <w:szCs w:val="20"/>
              </w:rPr>
              <w:t>資本支出計畫保留金額及比率仍高</w:t>
            </w:r>
            <w:r w:rsidRPr="001206C5">
              <w:rPr>
                <w:rFonts w:ascii="標楷體" w:eastAsia="標楷體" w:hAnsi="標楷體" w:hint="eastAsia"/>
                <w:sz w:val="20"/>
                <w:szCs w:val="20"/>
              </w:rPr>
              <w:t>，業再研提審核意見詳「</w:t>
            </w:r>
            <w:r w:rsidR="00224281" w:rsidRPr="001206C5">
              <w:rPr>
                <w:rFonts w:ascii="標楷體" w:eastAsia="標楷體" w:hAnsi="標楷體" w:hint="eastAsia"/>
                <w:sz w:val="20"/>
                <w:szCs w:val="20"/>
              </w:rPr>
              <w:t>四</w:t>
            </w:r>
            <w:r w:rsidRPr="001206C5">
              <w:rPr>
                <w:rFonts w:ascii="標楷體" w:eastAsia="標楷體" w:hAnsi="標楷體" w:hint="eastAsia"/>
                <w:sz w:val="20"/>
                <w:szCs w:val="20"/>
              </w:rPr>
              <w:t>、重要審核意見（二）」。</w:t>
            </w:r>
          </w:p>
        </w:tc>
      </w:tr>
      <w:tr w:rsidR="001F5212" w:rsidRPr="001206C5" w14:paraId="550B8E31" w14:textId="77777777" w:rsidTr="00A9744F">
        <w:trPr>
          <w:trHeight w:val="964"/>
        </w:trPr>
        <w:tc>
          <w:tcPr>
            <w:tcW w:w="7030" w:type="dxa"/>
            <w:tcBorders>
              <w:top w:val="single" w:sz="4" w:space="0" w:color="auto"/>
              <w:left w:val="single" w:sz="4" w:space="0" w:color="auto"/>
              <w:bottom w:val="single" w:sz="4" w:space="0" w:color="auto"/>
              <w:right w:val="single" w:sz="4" w:space="0" w:color="auto"/>
            </w:tcBorders>
          </w:tcPr>
          <w:p w14:paraId="407DD60D" w14:textId="77777777" w:rsidR="001F5212" w:rsidRPr="001206C5" w:rsidRDefault="001F5212" w:rsidP="00A9744F">
            <w:pPr>
              <w:overflowPunct w:val="0"/>
              <w:spacing w:line="300" w:lineRule="exact"/>
              <w:ind w:leftChars="-20" w:left="540" w:hangingChars="294" w:hanging="588"/>
              <w:jc w:val="both"/>
              <w:rPr>
                <w:rFonts w:ascii="標楷體" w:eastAsia="標楷體" w:hAnsi="標楷體"/>
                <w:sz w:val="20"/>
                <w:szCs w:val="20"/>
              </w:rPr>
            </w:pPr>
            <w:r w:rsidRPr="001206C5">
              <w:rPr>
                <w:rFonts w:ascii="標楷體" w:eastAsia="標楷體" w:hAnsi="標楷體" w:hint="eastAsia"/>
                <w:sz w:val="20"/>
                <w:szCs w:val="20"/>
              </w:rPr>
              <w:t>（三）施政工作成果之評核已導入績效管理思維，惟施政績效衡量指標及目標值之訂定及評核作業，間有未盡周妥，有待檢討精進，以完善績效評估作業，確切反映施政工作成果，實現安居樂業之施政目標。</w:t>
            </w:r>
          </w:p>
        </w:tc>
        <w:tc>
          <w:tcPr>
            <w:tcW w:w="2948" w:type="dxa"/>
            <w:tcBorders>
              <w:top w:val="single" w:sz="4" w:space="0" w:color="auto"/>
              <w:left w:val="single" w:sz="4" w:space="0" w:color="auto"/>
              <w:bottom w:val="single" w:sz="4" w:space="0" w:color="auto"/>
              <w:right w:val="single" w:sz="4" w:space="0" w:color="auto"/>
            </w:tcBorders>
          </w:tcPr>
          <w:p w14:paraId="368986F7" w14:textId="5981CF70" w:rsidR="001F5212" w:rsidRPr="001206C5" w:rsidRDefault="001F5212" w:rsidP="00A9744F">
            <w:pPr>
              <w:widowControl/>
              <w:overflowPunct w:val="0"/>
              <w:spacing w:line="300" w:lineRule="exact"/>
              <w:jc w:val="both"/>
              <w:rPr>
                <w:rFonts w:ascii="標楷體" w:eastAsia="標楷體" w:hAnsi="標楷體"/>
                <w:sz w:val="20"/>
                <w:szCs w:val="20"/>
              </w:rPr>
            </w:pPr>
            <w:r w:rsidRPr="001206C5">
              <w:rPr>
                <w:rFonts w:ascii="標楷體" w:eastAsia="標楷體" w:hAnsi="標楷體" w:hint="eastAsia"/>
                <w:sz w:val="20"/>
                <w:szCs w:val="20"/>
              </w:rPr>
              <w:t>因施政績效衡量指標</w:t>
            </w:r>
            <w:r w:rsidR="005901B2" w:rsidRPr="001206C5">
              <w:rPr>
                <w:rFonts w:ascii="標楷體" w:eastAsia="標楷體" w:hAnsi="標楷體" w:hint="eastAsia"/>
                <w:noProof/>
                <w:sz w:val="20"/>
                <w:szCs w:val="20"/>
              </w:rPr>
              <w:t>、</w:t>
            </w:r>
            <w:r w:rsidRPr="001206C5">
              <w:rPr>
                <w:rFonts w:ascii="標楷體" w:eastAsia="標楷體" w:hAnsi="標楷體" w:hint="eastAsia"/>
                <w:sz w:val="20"/>
                <w:szCs w:val="20"/>
              </w:rPr>
              <w:t>目標值之訂定及評核作業，間有未盡周妥，業再研提審核意見詳「四、重要審核意見（三）」。</w:t>
            </w:r>
          </w:p>
        </w:tc>
      </w:tr>
      <w:tr w:rsidR="001F5212" w:rsidRPr="001206C5" w14:paraId="7E1E0225" w14:textId="77777777" w:rsidTr="00A9744F">
        <w:trPr>
          <w:trHeight w:val="964"/>
        </w:trPr>
        <w:tc>
          <w:tcPr>
            <w:tcW w:w="7030" w:type="dxa"/>
            <w:tcBorders>
              <w:top w:val="single" w:sz="4" w:space="0" w:color="auto"/>
              <w:left w:val="single" w:sz="4" w:space="0" w:color="auto"/>
              <w:bottom w:val="single" w:sz="4" w:space="0" w:color="auto"/>
              <w:right w:val="single" w:sz="4" w:space="0" w:color="auto"/>
            </w:tcBorders>
          </w:tcPr>
          <w:p w14:paraId="36E1D0BA" w14:textId="77777777" w:rsidR="001F5212" w:rsidRPr="001206C5" w:rsidRDefault="001F5212" w:rsidP="00A9744F">
            <w:pPr>
              <w:overflowPunct w:val="0"/>
              <w:spacing w:line="300" w:lineRule="exact"/>
              <w:ind w:leftChars="-20" w:left="540" w:hangingChars="294" w:hanging="588"/>
              <w:jc w:val="both"/>
              <w:rPr>
                <w:rFonts w:ascii="標楷體" w:eastAsia="標楷體" w:hAnsi="標楷體"/>
                <w:sz w:val="20"/>
                <w:szCs w:val="20"/>
              </w:rPr>
            </w:pPr>
            <w:r w:rsidRPr="001206C5">
              <w:rPr>
                <w:rFonts w:ascii="標楷體" w:eastAsia="標楷體" w:hAnsi="標楷體" w:hint="eastAsia"/>
                <w:sz w:val="20"/>
                <w:szCs w:val="20"/>
              </w:rPr>
              <w:t>（四）為建立並維持有效之風險管理架構，並於危機事件發生時採取相應管控作業，允應督促所屬儘速建立風險管理及危機處理機制，以合理確保施政目標之實現。</w:t>
            </w:r>
          </w:p>
        </w:tc>
        <w:tc>
          <w:tcPr>
            <w:tcW w:w="2948" w:type="dxa"/>
            <w:tcBorders>
              <w:top w:val="single" w:sz="4" w:space="0" w:color="auto"/>
              <w:left w:val="single" w:sz="4" w:space="0" w:color="auto"/>
              <w:bottom w:val="single" w:sz="4" w:space="0" w:color="auto"/>
              <w:right w:val="single" w:sz="4" w:space="0" w:color="auto"/>
            </w:tcBorders>
          </w:tcPr>
          <w:p w14:paraId="10112DFD" w14:textId="77777777" w:rsidR="001F5212" w:rsidRPr="001206C5" w:rsidRDefault="001F5212" w:rsidP="00A9744F">
            <w:pPr>
              <w:widowControl/>
              <w:overflowPunct w:val="0"/>
              <w:spacing w:line="300" w:lineRule="exact"/>
              <w:jc w:val="both"/>
              <w:rPr>
                <w:rFonts w:ascii="標楷體" w:eastAsia="標楷體" w:hAnsi="標楷體"/>
                <w:sz w:val="20"/>
                <w:szCs w:val="20"/>
              </w:rPr>
            </w:pPr>
            <w:r w:rsidRPr="001206C5">
              <w:rPr>
                <w:rFonts w:ascii="標楷體" w:eastAsia="標楷體" w:hAnsi="標楷體" w:hint="eastAsia"/>
                <w:sz w:val="20"/>
                <w:szCs w:val="20"/>
              </w:rPr>
              <w:t>因尚未研擬風險管理及危機處理機制，業再研提審核意見詳「四、重要審核意見（四）」。</w:t>
            </w:r>
          </w:p>
        </w:tc>
      </w:tr>
      <w:tr w:rsidR="001F5212" w:rsidRPr="001206C5" w14:paraId="72A9733C" w14:textId="77777777" w:rsidTr="00A9744F">
        <w:trPr>
          <w:trHeight w:val="964"/>
        </w:trPr>
        <w:tc>
          <w:tcPr>
            <w:tcW w:w="7030" w:type="dxa"/>
            <w:tcBorders>
              <w:top w:val="single" w:sz="4" w:space="0" w:color="auto"/>
              <w:left w:val="single" w:sz="4" w:space="0" w:color="auto"/>
              <w:bottom w:val="single" w:sz="4" w:space="0" w:color="auto"/>
              <w:right w:val="single" w:sz="4" w:space="0" w:color="auto"/>
            </w:tcBorders>
          </w:tcPr>
          <w:p w14:paraId="60455155" w14:textId="77777777" w:rsidR="001F5212" w:rsidRPr="001206C5" w:rsidRDefault="001F5212" w:rsidP="00A9744F">
            <w:pPr>
              <w:overflowPunct w:val="0"/>
              <w:spacing w:line="300" w:lineRule="exact"/>
              <w:ind w:leftChars="-20" w:left="540" w:hangingChars="294" w:hanging="588"/>
              <w:jc w:val="both"/>
              <w:rPr>
                <w:rFonts w:ascii="標楷體" w:eastAsia="標楷體" w:hAnsi="標楷體"/>
                <w:sz w:val="20"/>
                <w:szCs w:val="20"/>
              </w:rPr>
            </w:pPr>
            <w:r w:rsidRPr="001206C5">
              <w:rPr>
                <w:rFonts w:ascii="標楷體" w:eastAsia="標楷體" w:hAnsi="標楷體" w:hint="eastAsia"/>
                <w:sz w:val="20"/>
                <w:szCs w:val="20"/>
              </w:rPr>
              <w:t>（五）為改善行人通行空間及因應屏東縣超高齡社會，辦理人行環境改善工程，惟市區道路仍逾8成未設置人行道，且部分計畫逾執行期限仍未結案等情事，亟待檢討改善，以提升用路人安全及通暢之人行環境。</w:t>
            </w:r>
          </w:p>
        </w:tc>
        <w:tc>
          <w:tcPr>
            <w:tcW w:w="2948" w:type="dxa"/>
            <w:tcBorders>
              <w:top w:val="single" w:sz="4" w:space="0" w:color="auto"/>
              <w:left w:val="single" w:sz="4" w:space="0" w:color="auto"/>
              <w:bottom w:val="single" w:sz="4" w:space="0" w:color="auto"/>
              <w:right w:val="single" w:sz="4" w:space="0" w:color="auto"/>
            </w:tcBorders>
          </w:tcPr>
          <w:p w14:paraId="5E4E0883" w14:textId="77777777" w:rsidR="001F5212" w:rsidRPr="001206C5" w:rsidRDefault="001F5212" w:rsidP="00A9744F">
            <w:pPr>
              <w:widowControl/>
              <w:overflowPunct w:val="0"/>
              <w:spacing w:line="300" w:lineRule="exact"/>
              <w:jc w:val="both"/>
              <w:rPr>
                <w:rFonts w:ascii="標楷體" w:eastAsia="標楷體" w:hAnsi="標楷體"/>
                <w:sz w:val="20"/>
                <w:szCs w:val="20"/>
              </w:rPr>
            </w:pPr>
            <w:r w:rsidRPr="001206C5">
              <w:rPr>
                <w:rFonts w:ascii="標楷體" w:eastAsia="標楷體" w:hAnsi="標楷體" w:hint="eastAsia"/>
                <w:sz w:val="20"/>
                <w:szCs w:val="20"/>
              </w:rPr>
              <w:t>因市區道路仍逾8成未設置人行道，業再研提審核意見詳「四、重要審核意見（五）」。</w:t>
            </w:r>
          </w:p>
        </w:tc>
      </w:tr>
      <w:tr w:rsidR="00854161" w:rsidRPr="001206C5" w14:paraId="4C618437" w14:textId="77777777" w:rsidTr="00A9744F">
        <w:trPr>
          <w:trHeight w:val="964"/>
        </w:trPr>
        <w:tc>
          <w:tcPr>
            <w:tcW w:w="7030" w:type="dxa"/>
            <w:tcBorders>
              <w:top w:val="single" w:sz="4" w:space="0" w:color="auto"/>
              <w:left w:val="single" w:sz="4" w:space="0" w:color="auto"/>
              <w:bottom w:val="single" w:sz="4" w:space="0" w:color="auto"/>
              <w:right w:val="single" w:sz="4" w:space="0" w:color="auto"/>
            </w:tcBorders>
          </w:tcPr>
          <w:p w14:paraId="17FB1548" w14:textId="2B23004E" w:rsidR="00854161" w:rsidRPr="001F5212" w:rsidRDefault="00854161" w:rsidP="00A9744F">
            <w:pPr>
              <w:overflowPunct w:val="0"/>
              <w:spacing w:line="300" w:lineRule="exact"/>
              <w:ind w:leftChars="-20" w:left="540" w:hangingChars="294" w:hanging="588"/>
              <w:jc w:val="both"/>
              <w:rPr>
                <w:rFonts w:ascii="標楷體" w:eastAsia="標楷體" w:hAnsi="標楷體"/>
                <w:sz w:val="20"/>
                <w:szCs w:val="20"/>
              </w:rPr>
            </w:pPr>
            <w:r w:rsidRPr="001206C5">
              <w:rPr>
                <w:rFonts w:ascii="標楷體" w:eastAsia="標楷體" w:hAnsi="標楷體" w:hint="eastAsia"/>
                <w:sz w:val="20"/>
                <w:szCs w:val="20"/>
              </w:rPr>
              <w:t>（</w:t>
            </w:r>
            <w:r w:rsidR="008A55A3" w:rsidRPr="001F5212">
              <w:rPr>
                <w:rFonts w:ascii="標楷體" w:eastAsia="標楷體" w:hAnsi="標楷體" w:hint="eastAsia"/>
                <w:sz w:val="20"/>
                <w:szCs w:val="20"/>
              </w:rPr>
              <w:t>六</w:t>
            </w:r>
            <w:r w:rsidRPr="001206C5">
              <w:rPr>
                <w:rFonts w:ascii="標楷體" w:eastAsia="標楷體" w:hAnsi="標楷體" w:hint="eastAsia"/>
                <w:sz w:val="20"/>
                <w:szCs w:val="20"/>
              </w:rPr>
              <w:t>）為提升道路交通及學生通學安全，減少道路交通事故傷亡情形，設置屏東縣道路交通安全聯席會報，並辦理交通安全教育相關計畫，惟執行情形仍有策進空間，有待檢討妥謀改善。</w:t>
            </w:r>
          </w:p>
        </w:tc>
        <w:tc>
          <w:tcPr>
            <w:tcW w:w="2948" w:type="dxa"/>
            <w:tcBorders>
              <w:top w:val="single" w:sz="4" w:space="0" w:color="auto"/>
              <w:left w:val="single" w:sz="4" w:space="0" w:color="auto"/>
              <w:bottom w:val="single" w:sz="4" w:space="0" w:color="auto"/>
              <w:right w:val="single" w:sz="4" w:space="0" w:color="auto"/>
            </w:tcBorders>
          </w:tcPr>
          <w:p w14:paraId="166C1B57" w14:textId="6FDF5E34" w:rsidR="00854161" w:rsidRPr="001206C5" w:rsidRDefault="00854161" w:rsidP="00A9744F">
            <w:pPr>
              <w:widowControl/>
              <w:overflowPunct w:val="0"/>
              <w:spacing w:line="300" w:lineRule="exact"/>
              <w:jc w:val="both"/>
              <w:rPr>
                <w:rFonts w:ascii="標楷體" w:eastAsia="標楷體" w:hAnsi="標楷體"/>
                <w:sz w:val="20"/>
                <w:szCs w:val="20"/>
              </w:rPr>
            </w:pPr>
            <w:r w:rsidRPr="001206C5">
              <w:rPr>
                <w:rFonts w:ascii="標楷體" w:eastAsia="標楷體" w:hAnsi="標楷體" w:hint="eastAsia"/>
                <w:sz w:val="20"/>
                <w:szCs w:val="20"/>
              </w:rPr>
              <w:t>因</w:t>
            </w:r>
            <w:r>
              <w:rPr>
                <w:rFonts w:ascii="標楷體" w:eastAsia="標楷體" w:hAnsi="標楷體" w:hint="eastAsia"/>
                <w:sz w:val="20"/>
                <w:szCs w:val="20"/>
              </w:rPr>
              <w:t>行人交通事故情形未能有效降低</w:t>
            </w:r>
            <w:r w:rsidRPr="001206C5">
              <w:rPr>
                <w:rFonts w:ascii="標楷體" w:eastAsia="標楷體" w:hAnsi="標楷體" w:hint="eastAsia"/>
                <w:sz w:val="20"/>
                <w:szCs w:val="20"/>
              </w:rPr>
              <w:t>，業再研提審核意見詳「四、重要審核意見（五）」。</w:t>
            </w:r>
          </w:p>
        </w:tc>
      </w:tr>
      <w:tr w:rsidR="00250028" w:rsidRPr="001206C5" w14:paraId="02FC998C" w14:textId="77777777" w:rsidTr="00A9744F">
        <w:trPr>
          <w:trHeight w:val="964"/>
        </w:trPr>
        <w:tc>
          <w:tcPr>
            <w:tcW w:w="7030" w:type="dxa"/>
            <w:tcBorders>
              <w:top w:val="single" w:sz="4" w:space="0" w:color="auto"/>
              <w:left w:val="single" w:sz="4" w:space="0" w:color="auto"/>
              <w:bottom w:val="single" w:sz="4" w:space="0" w:color="auto"/>
              <w:right w:val="single" w:sz="4" w:space="0" w:color="auto"/>
            </w:tcBorders>
          </w:tcPr>
          <w:p w14:paraId="7CA5CCA4" w14:textId="77777777" w:rsidR="00250028" w:rsidRPr="001F5212" w:rsidRDefault="00250028" w:rsidP="00A9744F">
            <w:pPr>
              <w:overflowPunct w:val="0"/>
              <w:spacing w:line="300" w:lineRule="exact"/>
              <w:ind w:leftChars="-20" w:left="540" w:hangingChars="294" w:hanging="588"/>
              <w:jc w:val="both"/>
              <w:rPr>
                <w:rFonts w:ascii="標楷體" w:eastAsia="標楷體" w:hAnsi="標楷體"/>
                <w:sz w:val="20"/>
                <w:szCs w:val="20"/>
              </w:rPr>
            </w:pPr>
            <w:r w:rsidRPr="001F5212">
              <w:rPr>
                <w:rFonts w:ascii="標楷體" w:eastAsia="標楷體" w:hAnsi="標楷體" w:hint="eastAsia"/>
                <w:sz w:val="20"/>
                <w:szCs w:val="20"/>
              </w:rPr>
              <w:t>（</w:t>
            </w:r>
            <w:r>
              <w:rPr>
                <w:rFonts w:ascii="標楷體" w:eastAsia="標楷體" w:hAnsi="標楷體" w:hint="eastAsia"/>
                <w:sz w:val="20"/>
                <w:szCs w:val="20"/>
              </w:rPr>
              <w:t>七</w:t>
            </w:r>
            <w:r w:rsidRPr="001F5212">
              <w:rPr>
                <w:rFonts w:ascii="標楷體" w:eastAsia="標楷體" w:hAnsi="標楷體" w:hint="eastAsia"/>
                <w:sz w:val="20"/>
                <w:szCs w:val="20"/>
              </w:rPr>
              <w:t>）為整合串連醫療衛生及社會福利體系資源，成立長期照護處以精進照護品質管理服務，惟近3年機構住宿式服務空床率逐年增加、喘息服務提供量能未臻完善，間有失智共照中心布建家數未達規劃目標等情，均亟待研謀妥處。</w:t>
            </w:r>
          </w:p>
        </w:tc>
        <w:tc>
          <w:tcPr>
            <w:tcW w:w="2948" w:type="dxa"/>
            <w:tcBorders>
              <w:top w:val="single" w:sz="4" w:space="0" w:color="auto"/>
              <w:left w:val="single" w:sz="4" w:space="0" w:color="auto"/>
              <w:bottom w:val="single" w:sz="4" w:space="0" w:color="auto"/>
              <w:right w:val="single" w:sz="4" w:space="0" w:color="auto"/>
            </w:tcBorders>
          </w:tcPr>
          <w:p w14:paraId="7FA89F84" w14:textId="77777777" w:rsidR="00250028" w:rsidRPr="001206C5" w:rsidRDefault="00250028" w:rsidP="00A9744F">
            <w:pPr>
              <w:widowControl/>
              <w:overflowPunct w:val="0"/>
              <w:spacing w:line="300" w:lineRule="exact"/>
              <w:jc w:val="both"/>
              <w:rPr>
                <w:rFonts w:ascii="標楷體" w:eastAsia="標楷體" w:hAnsi="標楷體"/>
                <w:sz w:val="20"/>
                <w:szCs w:val="20"/>
              </w:rPr>
            </w:pPr>
            <w:r w:rsidRPr="001206C5">
              <w:rPr>
                <w:rFonts w:ascii="標楷體" w:eastAsia="標楷體" w:hAnsi="標楷體" w:hint="eastAsia"/>
                <w:sz w:val="20"/>
                <w:szCs w:val="20"/>
              </w:rPr>
              <w:t>因喘息服務提供量能仍未臻完善，業再研提審核意見詳「四、重要審核意見（</w:t>
            </w:r>
            <w:r>
              <w:rPr>
                <w:rFonts w:ascii="標楷體" w:eastAsia="標楷體" w:hAnsi="標楷體" w:hint="eastAsia"/>
                <w:sz w:val="20"/>
                <w:szCs w:val="20"/>
              </w:rPr>
              <w:t>十九</w:t>
            </w:r>
            <w:r w:rsidRPr="001206C5">
              <w:rPr>
                <w:rFonts w:ascii="標楷體" w:eastAsia="標楷體" w:hAnsi="標楷體" w:hint="eastAsia"/>
                <w:sz w:val="20"/>
                <w:szCs w:val="20"/>
              </w:rPr>
              <w:t>）」。</w:t>
            </w:r>
          </w:p>
        </w:tc>
      </w:tr>
      <w:tr w:rsidR="00250028" w:rsidRPr="001206C5" w14:paraId="260AEDB2" w14:textId="77777777" w:rsidTr="00A9744F">
        <w:trPr>
          <w:trHeight w:val="964"/>
        </w:trPr>
        <w:tc>
          <w:tcPr>
            <w:tcW w:w="7030" w:type="dxa"/>
            <w:tcBorders>
              <w:top w:val="single" w:sz="4" w:space="0" w:color="auto"/>
              <w:left w:val="single" w:sz="4" w:space="0" w:color="auto"/>
              <w:bottom w:val="single" w:sz="4" w:space="0" w:color="auto"/>
              <w:right w:val="single" w:sz="4" w:space="0" w:color="auto"/>
            </w:tcBorders>
          </w:tcPr>
          <w:p w14:paraId="2402628D" w14:textId="7CD69D46" w:rsidR="00250028" w:rsidRPr="001F5212" w:rsidRDefault="00147C3F" w:rsidP="00A9744F">
            <w:pPr>
              <w:overflowPunct w:val="0"/>
              <w:spacing w:line="300" w:lineRule="exact"/>
              <w:ind w:leftChars="-20" w:left="540" w:hangingChars="294" w:hanging="588"/>
              <w:jc w:val="both"/>
              <w:rPr>
                <w:rFonts w:ascii="標楷體" w:eastAsia="標楷體" w:hAnsi="標楷體"/>
                <w:sz w:val="20"/>
                <w:szCs w:val="20"/>
              </w:rPr>
            </w:pPr>
            <w:r w:rsidRPr="001F5212">
              <w:rPr>
                <w:rFonts w:ascii="標楷體" w:eastAsia="標楷體" w:hAnsi="標楷體" w:hint="eastAsia"/>
                <w:sz w:val="20"/>
                <w:szCs w:val="20"/>
              </w:rPr>
              <w:t>（</w:t>
            </w:r>
            <w:r>
              <w:rPr>
                <w:rFonts w:ascii="標楷體" w:eastAsia="標楷體" w:hAnsi="標楷體" w:hint="eastAsia"/>
                <w:sz w:val="20"/>
                <w:szCs w:val="20"/>
              </w:rPr>
              <w:t>八</w:t>
            </w:r>
            <w:r w:rsidRPr="001F5212">
              <w:rPr>
                <w:rFonts w:ascii="標楷體" w:eastAsia="標楷體" w:hAnsi="標楷體" w:hint="eastAsia"/>
                <w:sz w:val="20"/>
                <w:szCs w:val="20"/>
              </w:rPr>
              <w:t>）</w:t>
            </w:r>
            <w:r w:rsidR="00250028" w:rsidRPr="005901B2">
              <w:rPr>
                <w:rFonts w:ascii="標楷體" w:eastAsia="標楷體" w:hAnsi="標楷體" w:hint="eastAsia"/>
                <w:spacing w:val="-2"/>
                <w:sz w:val="20"/>
                <w:szCs w:val="20"/>
              </w:rPr>
              <w:t>推動中小學數位學習精進方案，惟部分偏遠學校未能達成生生有平板目標，平均可使用學習載具差距懸殊，或學生學習成效未見成長、學習載具未妥善納管、借用規範及紀錄未臻完善、課後學習扶助班級未融入數位教學等情事，有待檢討改善。</w:t>
            </w:r>
          </w:p>
        </w:tc>
        <w:tc>
          <w:tcPr>
            <w:tcW w:w="2948" w:type="dxa"/>
            <w:tcBorders>
              <w:top w:val="single" w:sz="4" w:space="0" w:color="auto"/>
              <w:left w:val="single" w:sz="4" w:space="0" w:color="auto"/>
              <w:bottom w:val="single" w:sz="4" w:space="0" w:color="auto"/>
              <w:right w:val="single" w:sz="4" w:space="0" w:color="auto"/>
            </w:tcBorders>
          </w:tcPr>
          <w:p w14:paraId="0A8B88C7" w14:textId="77777777" w:rsidR="00250028" w:rsidRPr="001206C5" w:rsidRDefault="00250028" w:rsidP="00A9744F">
            <w:pPr>
              <w:widowControl/>
              <w:overflowPunct w:val="0"/>
              <w:spacing w:line="300" w:lineRule="exact"/>
              <w:jc w:val="both"/>
              <w:rPr>
                <w:rFonts w:ascii="標楷體" w:eastAsia="標楷體" w:hAnsi="標楷體"/>
                <w:sz w:val="20"/>
                <w:szCs w:val="20"/>
              </w:rPr>
            </w:pPr>
            <w:r w:rsidRPr="001206C5">
              <w:rPr>
                <w:rFonts w:ascii="標楷體" w:eastAsia="標楷體" w:hAnsi="標楷體" w:hint="eastAsia"/>
                <w:sz w:val="20"/>
                <w:szCs w:val="20"/>
              </w:rPr>
              <w:t>因平均可使用學習載具仍有差距，業再研提審核意見詳「四、重要審核意見（二十</w:t>
            </w:r>
            <w:r>
              <w:rPr>
                <w:rFonts w:ascii="標楷體" w:eastAsia="標楷體" w:hAnsi="標楷體" w:hint="eastAsia"/>
                <w:sz w:val="20"/>
                <w:szCs w:val="20"/>
              </w:rPr>
              <w:t>七</w:t>
            </w:r>
            <w:r w:rsidRPr="001206C5">
              <w:rPr>
                <w:rFonts w:ascii="標楷體" w:eastAsia="標楷體" w:hAnsi="標楷體" w:hint="eastAsia"/>
                <w:sz w:val="20"/>
                <w:szCs w:val="20"/>
              </w:rPr>
              <w:t>）」。</w:t>
            </w:r>
          </w:p>
        </w:tc>
      </w:tr>
      <w:tr w:rsidR="00A9744F" w:rsidRPr="001206C5" w14:paraId="7F4C9BEA" w14:textId="77777777" w:rsidTr="00A9744F">
        <w:trPr>
          <w:trHeight w:val="964"/>
        </w:trPr>
        <w:tc>
          <w:tcPr>
            <w:tcW w:w="7030" w:type="dxa"/>
            <w:tcBorders>
              <w:top w:val="single" w:sz="4" w:space="0" w:color="auto"/>
              <w:left w:val="single" w:sz="4" w:space="0" w:color="auto"/>
              <w:bottom w:val="single" w:sz="4" w:space="0" w:color="auto"/>
              <w:right w:val="single" w:sz="4" w:space="0" w:color="auto"/>
            </w:tcBorders>
          </w:tcPr>
          <w:p w14:paraId="5A91054E" w14:textId="1E154C7C" w:rsidR="00A9744F" w:rsidRPr="001F5212" w:rsidRDefault="00A9744F" w:rsidP="00A9744F">
            <w:pPr>
              <w:overflowPunct w:val="0"/>
              <w:spacing w:line="300" w:lineRule="exact"/>
              <w:ind w:leftChars="-20" w:left="540" w:hangingChars="294" w:hanging="588"/>
              <w:jc w:val="both"/>
              <w:rPr>
                <w:rFonts w:ascii="標楷體" w:eastAsia="標楷體" w:hAnsi="標楷體"/>
                <w:sz w:val="20"/>
                <w:szCs w:val="20"/>
              </w:rPr>
            </w:pPr>
            <w:r w:rsidRPr="00250028">
              <w:rPr>
                <w:rFonts w:ascii="標楷體" w:eastAsia="標楷體" w:hAnsi="標楷體" w:hint="eastAsia"/>
                <w:sz w:val="20"/>
                <w:szCs w:val="20"/>
              </w:rPr>
              <w:t>（</w:t>
            </w:r>
            <w:r>
              <w:rPr>
                <w:rFonts w:ascii="標楷體" w:eastAsia="標楷體" w:hAnsi="標楷體" w:hint="eastAsia"/>
                <w:sz w:val="20"/>
                <w:szCs w:val="20"/>
              </w:rPr>
              <w:t>九</w:t>
            </w:r>
            <w:r w:rsidRPr="00250028">
              <w:rPr>
                <w:rFonts w:ascii="標楷體" w:eastAsia="標楷體" w:hAnsi="標楷體" w:hint="eastAsia"/>
                <w:sz w:val="20"/>
                <w:szCs w:val="20"/>
              </w:rPr>
              <w:t>）為促進都市建設發展及提高土地經濟價值，籌劃開發市地重劃區，間有抵費地出售之底價訂定與會計處理未臻完善，及未依期程編列預算、開發進度落後等情形，有待檢討策進。</w:t>
            </w:r>
          </w:p>
        </w:tc>
        <w:tc>
          <w:tcPr>
            <w:tcW w:w="2948" w:type="dxa"/>
            <w:tcBorders>
              <w:top w:val="single" w:sz="4" w:space="0" w:color="auto"/>
              <w:left w:val="single" w:sz="4" w:space="0" w:color="auto"/>
              <w:bottom w:val="single" w:sz="4" w:space="0" w:color="auto"/>
              <w:right w:val="single" w:sz="4" w:space="0" w:color="auto"/>
            </w:tcBorders>
          </w:tcPr>
          <w:p w14:paraId="08855CFA" w14:textId="3223F5D5" w:rsidR="00A9744F" w:rsidRPr="001206C5" w:rsidRDefault="00A9744F" w:rsidP="00A9744F">
            <w:pPr>
              <w:widowControl/>
              <w:overflowPunct w:val="0"/>
              <w:spacing w:line="300" w:lineRule="exact"/>
              <w:jc w:val="both"/>
              <w:rPr>
                <w:rFonts w:ascii="標楷體" w:eastAsia="標楷體" w:hAnsi="標楷體"/>
                <w:sz w:val="20"/>
                <w:szCs w:val="20"/>
              </w:rPr>
            </w:pPr>
            <w:r w:rsidRPr="001206C5">
              <w:rPr>
                <w:rFonts w:ascii="標楷體" w:eastAsia="標楷體" w:hAnsi="標楷體" w:hint="eastAsia"/>
                <w:sz w:val="20"/>
                <w:szCs w:val="20"/>
              </w:rPr>
              <w:t>因</w:t>
            </w:r>
            <w:r w:rsidRPr="00854161">
              <w:rPr>
                <w:rFonts w:ascii="標楷體" w:eastAsia="標楷體" w:hAnsi="標楷體" w:hint="eastAsia"/>
                <w:sz w:val="20"/>
                <w:szCs w:val="20"/>
              </w:rPr>
              <w:t>市地重劃區</w:t>
            </w:r>
            <w:r>
              <w:rPr>
                <w:rFonts w:ascii="標楷體" w:eastAsia="標楷體" w:hAnsi="標楷體" w:hint="eastAsia"/>
                <w:sz w:val="20"/>
                <w:szCs w:val="20"/>
              </w:rPr>
              <w:t>開發情形</w:t>
            </w:r>
            <w:r w:rsidRPr="001206C5">
              <w:rPr>
                <w:rFonts w:ascii="標楷體" w:eastAsia="標楷體" w:hAnsi="標楷體" w:hint="eastAsia"/>
                <w:sz w:val="20"/>
                <w:szCs w:val="20"/>
              </w:rPr>
              <w:t>仍未臻完善，業再研提審核意見詳「四、重要審核意見（</w:t>
            </w:r>
            <w:r>
              <w:rPr>
                <w:rFonts w:ascii="標楷體" w:eastAsia="標楷體" w:hAnsi="標楷體" w:hint="eastAsia"/>
                <w:sz w:val="20"/>
                <w:szCs w:val="20"/>
              </w:rPr>
              <w:t>三十七</w:t>
            </w:r>
            <w:r w:rsidRPr="001206C5">
              <w:rPr>
                <w:rFonts w:ascii="標楷體" w:eastAsia="標楷體" w:hAnsi="標楷體" w:hint="eastAsia"/>
                <w:sz w:val="20"/>
                <w:szCs w:val="20"/>
              </w:rPr>
              <w:t>）」。</w:t>
            </w:r>
          </w:p>
        </w:tc>
      </w:tr>
    </w:tbl>
    <w:p w14:paraId="47FC866A" w14:textId="3DBD6421" w:rsidR="00250028" w:rsidRDefault="00250028" w:rsidP="00A9744F">
      <w:pPr>
        <w:adjustRightInd w:val="0"/>
        <w:snapToGrid w:val="0"/>
        <w:spacing w:line="400" w:lineRule="exact"/>
        <w:jc w:val="center"/>
      </w:pPr>
      <w:r w:rsidRPr="001206C5">
        <w:rPr>
          <w:rFonts w:ascii="標楷體" w:eastAsia="標楷體" w:hAnsi="標楷體" w:hint="eastAsia"/>
          <w:b/>
        </w:rPr>
        <w:lastRenderedPageBreak/>
        <w:t>表2</w:t>
      </w:r>
      <w:r>
        <w:rPr>
          <w:rFonts w:ascii="標楷體" w:eastAsia="標楷體" w:hAnsi="標楷體" w:hint="eastAsia"/>
          <w:b/>
        </w:rPr>
        <w:t>1</w:t>
      </w:r>
      <w:r w:rsidRPr="001206C5">
        <w:rPr>
          <w:rFonts w:ascii="標楷體" w:eastAsia="標楷體" w:hAnsi="標楷體" w:hint="eastAsia"/>
          <w:b/>
        </w:rPr>
        <w:t xml:space="preserve">　112年度審核報告所列縣政府主管重要審核意見覆核辦理情形</w:t>
      </w:r>
      <w:r w:rsidRPr="001206C5">
        <w:rPr>
          <w:rFonts w:ascii="標楷體" w:eastAsia="標楷體" w:hAnsi="標楷體" w:hint="eastAsia"/>
        </w:rPr>
        <w:t>（續）</w:t>
      </w:r>
    </w:p>
    <w:tbl>
      <w:tblPr>
        <w:tblW w:w="99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30"/>
        <w:gridCol w:w="2948"/>
      </w:tblGrid>
      <w:tr w:rsidR="00B075B8" w:rsidRPr="001206C5" w14:paraId="13394292" w14:textId="77777777" w:rsidTr="00250028">
        <w:trPr>
          <w:trHeight w:val="20"/>
        </w:trPr>
        <w:tc>
          <w:tcPr>
            <w:tcW w:w="7030" w:type="dxa"/>
            <w:tcBorders>
              <w:top w:val="single" w:sz="4" w:space="0" w:color="auto"/>
              <w:left w:val="single" w:sz="4" w:space="0" w:color="auto"/>
              <w:bottom w:val="single" w:sz="4" w:space="0" w:color="auto"/>
              <w:right w:val="single" w:sz="4" w:space="0" w:color="auto"/>
            </w:tcBorders>
          </w:tcPr>
          <w:p w14:paraId="32679022" w14:textId="3125EC8C" w:rsidR="00B075B8" w:rsidRPr="001206C5" w:rsidRDefault="00B075B8" w:rsidP="00B32ACF">
            <w:pPr>
              <w:overflowPunct w:val="0"/>
              <w:adjustRightInd w:val="0"/>
              <w:snapToGrid w:val="0"/>
              <w:ind w:leftChars="-19" w:left="528" w:hangingChars="287" w:hanging="574"/>
              <w:jc w:val="center"/>
              <w:rPr>
                <w:rFonts w:ascii="標楷體" w:eastAsia="標楷體" w:hAnsi="標楷體"/>
                <w:sz w:val="20"/>
                <w:szCs w:val="20"/>
              </w:rPr>
            </w:pPr>
            <w:r w:rsidRPr="001206C5">
              <w:rPr>
                <w:rFonts w:ascii="標楷體" w:eastAsia="標楷體" w:hAnsi="標楷體"/>
                <w:sz w:val="20"/>
                <w:szCs w:val="20"/>
              </w:rPr>
              <w:t>重要審核意見標題</w:t>
            </w:r>
          </w:p>
        </w:tc>
        <w:tc>
          <w:tcPr>
            <w:tcW w:w="2948" w:type="dxa"/>
            <w:tcBorders>
              <w:top w:val="single" w:sz="4" w:space="0" w:color="auto"/>
              <w:left w:val="single" w:sz="4" w:space="0" w:color="auto"/>
              <w:bottom w:val="single" w:sz="4" w:space="0" w:color="auto"/>
              <w:right w:val="single" w:sz="4" w:space="0" w:color="auto"/>
              <w:tl2br w:val="nil"/>
            </w:tcBorders>
          </w:tcPr>
          <w:p w14:paraId="4A1142B7" w14:textId="16F08C81" w:rsidR="00B075B8" w:rsidRPr="001206C5" w:rsidRDefault="00B075B8" w:rsidP="00B32ACF">
            <w:pPr>
              <w:widowControl/>
              <w:overflowPunct w:val="0"/>
              <w:adjustRightInd w:val="0"/>
              <w:snapToGrid w:val="0"/>
              <w:jc w:val="center"/>
              <w:rPr>
                <w:rFonts w:ascii="標楷體" w:eastAsia="標楷體" w:hAnsi="標楷體"/>
                <w:sz w:val="20"/>
                <w:szCs w:val="20"/>
              </w:rPr>
            </w:pPr>
            <w:r w:rsidRPr="001206C5">
              <w:rPr>
                <w:rFonts w:ascii="標楷體" w:eastAsia="標楷體" w:hAnsi="標楷體"/>
                <w:sz w:val="20"/>
                <w:szCs w:val="20"/>
              </w:rPr>
              <w:t>說明</w:t>
            </w:r>
          </w:p>
        </w:tc>
      </w:tr>
      <w:tr w:rsidR="00B075B8" w:rsidRPr="001206C5" w14:paraId="3FB574E3" w14:textId="77777777" w:rsidTr="00C913E9">
        <w:trPr>
          <w:trHeight w:val="20"/>
        </w:trPr>
        <w:tc>
          <w:tcPr>
            <w:tcW w:w="9978" w:type="dxa"/>
            <w:gridSpan w:val="2"/>
            <w:tcBorders>
              <w:top w:val="single" w:sz="4" w:space="0" w:color="auto"/>
              <w:left w:val="single" w:sz="4" w:space="0" w:color="auto"/>
              <w:bottom w:val="single" w:sz="4" w:space="0" w:color="auto"/>
              <w:right w:val="single" w:sz="4" w:space="0" w:color="auto"/>
            </w:tcBorders>
            <w:vAlign w:val="center"/>
          </w:tcPr>
          <w:p w14:paraId="3A50901D" w14:textId="05F083AD" w:rsidR="00B075B8" w:rsidRPr="001206C5" w:rsidRDefault="00B075B8" w:rsidP="00B32ACF">
            <w:pPr>
              <w:widowControl/>
              <w:overflowPunct w:val="0"/>
              <w:adjustRightInd w:val="0"/>
              <w:snapToGrid w:val="0"/>
              <w:rPr>
                <w:rFonts w:ascii="標楷體" w:eastAsia="標楷體" w:hAnsi="標楷體"/>
                <w:sz w:val="20"/>
                <w:szCs w:val="20"/>
              </w:rPr>
            </w:pPr>
            <w:r w:rsidRPr="001206C5">
              <w:rPr>
                <w:rFonts w:ascii="標楷體" w:eastAsia="標楷體" w:hAnsi="標楷體" w:hint="eastAsia"/>
                <w:b/>
                <w:sz w:val="20"/>
                <w:szCs w:val="20"/>
              </w:rPr>
              <w:t>已研謀改善或依改善措施持續辦理</w:t>
            </w:r>
          </w:p>
        </w:tc>
      </w:tr>
      <w:tr w:rsidR="004B33F3" w:rsidRPr="001206C5" w14:paraId="060B62FB" w14:textId="77777777" w:rsidTr="00B075B8">
        <w:trPr>
          <w:trHeight w:val="20"/>
        </w:trPr>
        <w:tc>
          <w:tcPr>
            <w:tcW w:w="7030" w:type="dxa"/>
            <w:tcBorders>
              <w:top w:val="single" w:sz="4" w:space="0" w:color="auto"/>
              <w:left w:val="single" w:sz="4" w:space="0" w:color="auto"/>
              <w:bottom w:val="single" w:sz="4" w:space="0" w:color="auto"/>
              <w:right w:val="single" w:sz="4" w:space="0" w:color="auto"/>
            </w:tcBorders>
          </w:tcPr>
          <w:p w14:paraId="2F5205D4" w14:textId="412B0F76" w:rsidR="004B33F3" w:rsidRPr="001206C5" w:rsidRDefault="004B33F3" w:rsidP="005901B2">
            <w:pPr>
              <w:overflowPunct w:val="0"/>
              <w:spacing w:line="280" w:lineRule="exact"/>
              <w:ind w:leftChars="-20" w:left="540" w:hangingChars="294" w:hanging="588"/>
              <w:jc w:val="both"/>
              <w:rPr>
                <w:rFonts w:ascii="標楷體" w:eastAsia="標楷體" w:hAnsi="標楷體"/>
                <w:sz w:val="20"/>
                <w:szCs w:val="20"/>
              </w:rPr>
            </w:pPr>
            <w:r w:rsidRPr="001206C5">
              <w:rPr>
                <w:rFonts w:ascii="標楷體" w:eastAsia="標楷體" w:hAnsi="標楷體" w:hint="eastAsia"/>
                <w:sz w:val="20"/>
                <w:szCs w:val="20"/>
              </w:rPr>
              <w:t>（一</w:t>
            </w:r>
            <w:r w:rsidRPr="001206C5">
              <w:rPr>
                <w:rFonts w:ascii="標楷體" w:eastAsia="標楷體" w:hAnsi="標楷體" w:hint="eastAsia"/>
                <w:spacing w:val="-14"/>
                <w:sz w:val="20"/>
                <w:szCs w:val="20"/>
              </w:rPr>
              <w:t>）</w:t>
            </w:r>
            <w:r w:rsidRPr="005901B2">
              <w:rPr>
                <w:rFonts w:ascii="標楷體" w:eastAsia="標楷體" w:hAnsi="標楷體" w:hint="eastAsia"/>
                <w:spacing w:val="2"/>
                <w:sz w:val="20"/>
                <w:szCs w:val="20"/>
              </w:rPr>
              <w:t>持續推動污水下水道系統建設計畫，</w:t>
            </w:r>
            <w:r w:rsidRPr="005901B2">
              <w:rPr>
                <w:rFonts w:ascii="標楷體" w:eastAsia="標楷體" w:hAnsi="標楷體" w:hint="eastAsia"/>
                <w:spacing w:val="-2"/>
                <w:sz w:val="20"/>
                <w:szCs w:val="20"/>
              </w:rPr>
              <w:t>維護環境品質及永續管理環境資源，惟年度預算保留比率偏高、水資源回收中心實際污水日處理量未達設計處理量7成、進流污水經處理後回收再利用率偏低等情事，均有待研謀改善。</w:t>
            </w:r>
          </w:p>
        </w:tc>
        <w:tc>
          <w:tcPr>
            <w:tcW w:w="2948" w:type="dxa"/>
            <w:vMerge w:val="restart"/>
            <w:tcBorders>
              <w:top w:val="single" w:sz="4" w:space="0" w:color="auto"/>
              <w:left w:val="single" w:sz="4" w:space="0" w:color="auto"/>
              <w:right w:val="single" w:sz="4" w:space="0" w:color="auto"/>
              <w:tl2br w:val="single" w:sz="4" w:space="0" w:color="auto"/>
            </w:tcBorders>
          </w:tcPr>
          <w:p w14:paraId="78B655ED" w14:textId="77777777" w:rsidR="004B33F3" w:rsidRPr="001206C5" w:rsidRDefault="004B33F3" w:rsidP="00B075B8">
            <w:pPr>
              <w:widowControl/>
              <w:overflowPunct w:val="0"/>
              <w:spacing w:line="280" w:lineRule="exact"/>
              <w:jc w:val="center"/>
              <w:rPr>
                <w:rFonts w:ascii="標楷體" w:eastAsia="標楷體" w:hAnsi="標楷體"/>
                <w:sz w:val="20"/>
                <w:szCs w:val="20"/>
              </w:rPr>
            </w:pPr>
          </w:p>
        </w:tc>
      </w:tr>
      <w:tr w:rsidR="004B33F3" w:rsidRPr="001206C5" w14:paraId="0FC3A7F9" w14:textId="77777777" w:rsidTr="00B075B8">
        <w:trPr>
          <w:trHeight w:val="20"/>
        </w:trPr>
        <w:tc>
          <w:tcPr>
            <w:tcW w:w="7030" w:type="dxa"/>
            <w:tcBorders>
              <w:top w:val="single" w:sz="4" w:space="0" w:color="auto"/>
              <w:left w:val="single" w:sz="4" w:space="0" w:color="auto"/>
              <w:bottom w:val="single" w:sz="4" w:space="0" w:color="auto"/>
              <w:right w:val="single" w:sz="4" w:space="0" w:color="auto"/>
            </w:tcBorders>
          </w:tcPr>
          <w:p w14:paraId="7DE0F0A6" w14:textId="2BFCFC9B" w:rsidR="004B33F3" w:rsidRPr="001206C5" w:rsidRDefault="004B33F3" w:rsidP="005901B2">
            <w:pPr>
              <w:overflowPunct w:val="0"/>
              <w:spacing w:line="280" w:lineRule="exact"/>
              <w:ind w:leftChars="-20" w:left="540" w:hangingChars="294" w:hanging="588"/>
              <w:jc w:val="both"/>
              <w:rPr>
                <w:rFonts w:ascii="標楷體" w:eastAsia="標楷體" w:hAnsi="標楷體"/>
                <w:sz w:val="20"/>
                <w:szCs w:val="20"/>
              </w:rPr>
            </w:pPr>
            <w:r w:rsidRPr="00B075B8">
              <w:rPr>
                <w:rFonts w:ascii="標楷體" w:eastAsia="標楷體" w:hAnsi="標楷體" w:hint="eastAsia"/>
                <w:sz w:val="20"/>
                <w:szCs w:val="20"/>
              </w:rPr>
              <w:t>（二）</w:t>
            </w:r>
            <w:r w:rsidRPr="005901B2">
              <w:rPr>
                <w:rFonts w:ascii="標楷體" w:eastAsia="標楷體" w:hAnsi="標楷體" w:hint="eastAsia"/>
                <w:spacing w:val="-2"/>
                <w:sz w:val="20"/>
                <w:szCs w:val="20"/>
              </w:rPr>
              <w:t>持續辦理雨水下水道基礎建設，惟部分雨水下水道系統規劃久未辦理檢討，或實施率偏低，或公所未定期函報轄區雨水下水道檢查維護及纜線附掛情形、或檢查作業未盡確實，不利掌握各地區雨水下水道管理狀況，均有待研謀策進。</w:t>
            </w:r>
          </w:p>
        </w:tc>
        <w:tc>
          <w:tcPr>
            <w:tcW w:w="2948" w:type="dxa"/>
            <w:vMerge/>
            <w:tcBorders>
              <w:left w:val="single" w:sz="4" w:space="0" w:color="auto"/>
              <w:right w:val="single" w:sz="4" w:space="0" w:color="auto"/>
              <w:tl2br w:val="single" w:sz="4" w:space="0" w:color="auto"/>
            </w:tcBorders>
          </w:tcPr>
          <w:p w14:paraId="397D1CB9" w14:textId="77777777" w:rsidR="004B33F3" w:rsidRPr="001206C5" w:rsidRDefault="004B33F3" w:rsidP="00B075B8">
            <w:pPr>
              <w:widowControl/>
              <w:overflowPunct w:val="0"/>
              <w:spacing w:line="280" w:lineRule="exact"/>
              <w:jc w:val="center"/>
              <w:rPr>
                <w:rFonts w:ascii="標楷體" w:eastAsia="標楷體" w:hAnsi="標楷體"/>
                <w:sz w:val="20"/>
                <w:szCs w:val="20"/>
              </w:rPr>
            </w:pPr>
          </w:p>
        </w:tc>
      </w:tr>
      <w:tr w:rsidR="004B33F3" w:rsidRPr="001206C5" w14:paraId="2154D862" w14:textId="77777777" w:rsidTr="00B075B8">
        <w:trPr>
          <w:trHeight w:val="20"/>
        </w:trPr>
        <w:tc>
          <w:tcPr>
            <w:tcW w:w="7030" w:type="dxa"/>
            <w:tcBorders>
              <w:top w:val="single" w:sz="4" w:space="0" w:color="auto"/>
              <w:left w:val="single" w:sz="4" w:space="0" w:color="auto"/>
              <w:bottom w:val="single" w:sz="4" w:space="0" w:color="auto"/>
              <w:right w:val="single" w:sz="4" w:space="0" w:color="auto"/>
            </w:tcBorders>
          </w:tcPr>
          <w:p w14:paraId="600FA8DD" w14:textId="23739EE0" w:rsidR="004B33F3" w:rsidRPr="001206C5" w:rsidRDefault="004B33F3" w:rsidP="00A9744F">
            <w:pPr>
              <w:overflowPunct w:val="0"/>
              <w:spacing w:line="280" w:lineRule="exact"/>
              <w:ind w:leftChars="-20" w:left="540" w:hangingChars="294" w:hanging="588"/>
              <w:jc w:val="both"/>
              <w:rPr>
                <w:rFonts w:ascii="標楷體" w:eastAsia="標楷體" w:hAnsi="標楷體"/>
                <w:sz w:val="20"/>
                <w:szCs w:val="20"/>
              </w:rPr>
            </w:pPr>
            <w:r w:rsidRPr="00B075B8">
              <w:rPr>
                <w:rFonts w:ascii="標楷體" w:eastAsia="標楷體" w:hAnsi="標楷體" w:hint="eastAsia"/>
                <w:sz w:val="20"/>
                <w:szCs w:val="20"/>
              </w:rPr>
              <w:t>（三）</w:t>
            </w:r>
            <w:r w:rsidRPr="005901B2">
              <w:rPr>
                <w:rFonts w:ascii="標楷體" w:eastAsia="標楷體" w:hAnsi="標楷體" w:hint="eastAsia"/>
                <w:spacing w:val="2"/>
                <w:sz w:val="20"/>
                <w:szCs w:val="20"/>
              </w:rPr>
              <w:t>配合中央推動政府資訊資源集中共享之政策指導方針，備援服務日益重要，惟尚未建置異地備援系統，又資通安全防護機制導入比率有待提升，且仍有核心資通系統由學校自行維運，未依期程規劃整合，有待加強檢討改善。</w:t>
            </w:r>
          </w:p>
        </w:tc>
        <w:tc>
          <w:tcPr>
            <w:tcW w:w="2948" w:type="dxa"/>
            <w:vMerge/>
            <w:tcBorders>
              <w:left w:val="single" w:sz="4" w:space="0" w:color="auto"/>
              <w:right w:val="single" w:sz="4" w:space="0" w:color="auto"/>
              <w:tl2br w:val="single" w:sz="4" w:space="0" w:color="auto"/>
            </w:tcBorders>
          </w:tcPr>
          <w:p w14:paraId="53CE02F8" w14:textId="77777777" w:rsidR="004B33F3" w:rsidRPr="001206C5" w:rsidRDefault="004B33F3" w:rsidP="00B075B8">
            <w:pPr>
              <w:widowControl/>
              <w:overflowPunct w:val="0"/>
              <w:spacing w:line="280" w:lineRule="exact"/>
              <w:jc w:val="center"/>
              <w:rPr>
                <w:rFonts w:ascii="標楷體" w:eastAsia="標楷體" w:hAnsi="標楷體"/>
                <w:sz w:val="20"/>
                <w:szCs w:val="20"/>
              </w:rPr>
            </w:pPr>
          </w:p>
        </w:tc>
      </w:tr>
      <w:tr w:rsidR="004B33F3" w:rsidRPr="001206C5" w14:paraId="61537D9E" w14:textId="77777777" w:rsidTr="00250028">
        <w:trPr>
          <w:trHeight w:val="20"/>
        </w:trPr>
        <w:tc>
          <w:tcPr>
            <w:tcW w:w="7030" w:type="dxa"/>
            <w:tcBorders>
              <w:top w:val="single" w:sz="4" w:space="0" w:color="auto"/>
              <w:left w:val="single" w:sz="4" w:space="0" w:color="auto"/>
              <w:bottom w:val="single" w:sz="4" w:space="0" w:color="auto"/>
              <w:right w:val="single" w:sz="4" w:space="0" w:color="auto"/>
            </w:tcBorders>
          </w:tcPr>
          <w:p w14:paraId="4772E086" w14:textId="3970D792" w:rsidR="004B33F3" w:rsidRPr="001206C5" w:rsidRDefault="004B33F3" w:rsidP="00A9744F">
            <w:pPr>
              <w:overflowPunct w:val="0"/>
              <w:spacing w:line="280" w:lineRule="exact"/>
              <w:ind w:leftChars="-20" w:left="540" w:hangingChars="294" w:hanging="588"/>
              <w:jc w:val="both"/>
              <w:rPr>
                <w:rFonts w:ascii="標楷體" w:eastAsia="標楷體" w:hAnsi="標楷體"/>
                <w:sz w:val="20"/>
                <w:szCs w:val="20"/>
              </w:rPr>
            </w:pPr>
            <w:r w:rsidRPr="001206C5">
              <w:rPr>
                <w:rFonts w:ascii="標楷體" w:eastAsia="標楷體" w:hAnsi="標楷體" w:hint="eastAsia"/>
                <w:sz w:val="20"/>
                <w:szCs w:val="20"/>
              </w:rPr>
              <w:t>（四）為打造以人為本之優質生活環境，向國土管理署申請補助款，辦理通學步道及人行環境設施等改善工程，惟部分設計內容未盡覈實，或材料預算價格偏離市場行情，亟待督促研謀改善。</w:t>
            </w:r>
          </w:p>
        </w:tc>
        <w:tc>
          <w:tcPr>
            <w:tcW w:w="2948" w:type="dxa"/>
            <w:vMerge/>
            <w:tcBorders>
              <w:left w:val="single" w:sz="4" w:space="0" w:color="auto"/>
              <w:right w:val="single" w:sz="4" w:space="0" w:color="auto"/>
              <w:tl2br w:val="single" w:sz="4" w:space="0" w:color="auto"/>
            </w:tcBorders>
          </w:tcPr>
          <w:p w14:paraId="1D1C4A1A" w14:textId="77777777" w:rsidR="004B33F3" w:rsidRPr="00B075B8" w:rsidRDefault="004B33F3" w:rsidP="00B075B8">
            <w:pPr>
              <w:widowControl/>
              <w:overflowPunct w:val="0"/>
              <w:spacing w:line="280" w:lineRule="exact"/>
              <w:jc w:val="both"/>
              <w:rPr>
                <w:rFonts w:ascii="標楷體" w:eastAsia="標楷體" w:hAnsi="標楷體"/>
                <w:sz w:val="20"/>
                <w:szCs w:val="20"/>
              </w:rPr>
            </w:pPr>
          </w:p>
        </w:tc>
      </w:tr>
      <w:tr w:rsidR="004B33F3" w:rsidRPr="001206C5" w14:paraId="2BF45312" w14:textId="77777777" w:rsidTr="00250028">
        <w:trPr>
          <w:trHeight w:val="20"/>
        </w:trPr>
        <w:tc>
          <w:tcPr>
            <w:tcW w:w="7030" w:type="dxa"/>
            <w:tcBorders>
              <w:top w:val="single" w:sz="4" w:space="0" w:color="auto"/>
              <w:left w:val="single" w:sz="4" w:space="0" w:color="auto"/>
              <w:bottom w:val="single" w:sz="4" w:space="0" w:color="auto"/>
              <w:right w:val="single" w:sz="4" w:space="0" w:color="auto"/>
            </w:tcBorders>
          </w:tcPr>
          <w:p w14:paraId="745ED7DF" w14:textId="1FFADE09" w:rsidR="004B33F3" w:rsidRPr="001206C5" w:rsidRDefault="004B33F3" w:rsidP="00A9744F">
            <w:pPr>
              <w:overflowPunct w:val="0"/>
              <w:spacing w:line="280" w:lineRule="exact"/>
              <w:ind w:leftChars="-20" w:left="540" w:hangingChars="294" w:hanging="588"/>
              <w:jc w:val="both"/>
              <w:rPr>
                <w:rFonts w:ascii="標楷體" w:eastAsia="標楷體" w:hAnsi="標楷體"/>
                <w:sz w:val="20"/>
                <w:szCs w:val="20"/>
              </w:rPr>
            </w:pPr>
            <w:r w:rsidRPr="001206C5">
              <w:rPr>
                <w:rFonts w:ascii="標楷體" w:eastAsia="標楷體" w:hAnsi="標楷體" w:hint="eastAsia"/>
                <w:sz w:val="20"/>
                <w:szCs w:val="20"/>
              </w:rPr>
              <w:t>（五）為推動智慧運輸服務及淨零轉型運具電動化，配合上級機關補助辦理相關建設計畫，惟執行結果未臻完善，允待籌謀因應，提升服務效能，以增進智慧運輸服務系統發展，鼓勵使用低碳運具，並促進淨零碳排願景之達成。</w:t>
            </w:r>
          </w:p>
        </w:tc>
        <w:tc>
          <w:tcPr>
            <w:tcW w:w="2948" w:type="dxa"/>
            <w:vMerge/>
            <w:tcBorders>
              <w:left w:val="single" w:sz="4" w:space="0" w:color="auto"/>
              <w:right w:val="single" w:sz="4" w:space="0" w:color="auto"/>
              <w:tl2br w:val="single" w:sz="4" w:space="0" w:color="auto"/>
            </w:tcBorders>
          </w:tcPr>
          <w:p w14:paraId="758C8C6E" w14:textId="77777777" w:rsidR="004B33F3" w:rsidRPr="001206C5" w:rsidRDefault="004B33F3" w:rsidP="00B075B8">
            <w:pPr>
              <w:widowControl/>
              <w:overflowPunct w:val="0"/>
              <w:spacing w:line="280" w:lineRule="exact"/>
              <w:jc w:val="both"/>
              <w:rPr>
                <w:rFonts w:ascii="標楷體" w:eastAsia="標楷體" w:hAnsi="標楷體"/>
                <w:sz w:val="20"/>
                <w:szCs w:val="20"/>
              </w:rPr>
            </w:pPr>
          </w:p>
        </w:tc>
      </w:tr>
      <w:tr w:rsidR="004B33F3" w:rsidRPr="001206C5" w14:paraId="4E3A8BB8" w14:textId="77777777" w:rsidTr="00250028">
        <w:trPr>
          <w:trHeight w:val="818"/>
        </w:trPr>
        <w:tc>
          <w:tcPr>
            <w:tcW w:w="7030" w:type="dxa"/>
            <w:tcBorders>
              <w:top w:val="single" w:sz="4" w:space="0" w:color="auto"/>
              <w:left w:val="single" w:sz="4" w:space="0" w:color="auto"/>
              <w:right w:val="single" w:sz="4" w:space="0" w:color="auto"/>
            </w:tcBorders>
          </w:tcPr>
          <w:p w14:paraId="47B01DF6" w14:textId="564D53CD" w:rsidR="004B33F3" w:rsidRPr="001206C5" w:rsidRDefault="004B33F3" w:rsidP="00A9744F">
            <w:pPr>
              <w:overflowPunct w:val="0"/>
              <w:spacing w:line="280" w:lineRule="exact"/>
              <w:ind w:leftChars="-20" w:left="540" w:hangingChars="294" w:hanging="588"/>
              <w:jc w:val="both"/>
              <w:rPr>
                <w:rFonts w:ascii="標楷體" w:eastAsia="標楷體" w:hAnsi="標楷體"/>
                <w:sz w:val="20"/>
                <w:szCs w:val="20"/>
              </w:rPr>
            </w:pPr>
            <w:r w:rsidRPr="001206C5">
              <w:rPr>
                <w:rFonts w:ascii="標楷體" w:eastAsia="標楷體" w:hAnsi="標楷體" w:hint="eastAsia"/>
                <w:sz w:val="20"/>
                <w:szCs w:val="20"/>
              </w:rPr>
              <w:t>（六）為改善觀光地區停車空間不足，爭取前瞻基礎建設計畫經費補助興建停車場，惟整體交通管制配套措施未能強化落實，致停車場啟用營運後使用效能欠佳，實際停車率未能達成計畫目標，有待研謀因應措施。</w:t>
            </w:r>
          </w:p>
        </w:tc>
        <w:tc>
          <w:tcPr>
            <w:tcW w:w="2948" w:type="dxa"/>
            <w:vMerge/>
            <w:tcBorders>
              <w:left w:val="single" w:sz="4" w:space="0" w:color="auto"/>
              <w:right w:val="single" w:sz="4" w:space="0" w:color="auto"/>
              <w:tl2br w:val="single" w:sz="4" w:space="0" w:color="auto"/>
            </w:tcBorders>
          </w:tcPr>
          <w:p w14:paraId="4A7A3B1C" w14:textId="77777777" w:rsidR="004B33F3" w:rsidRPr="001206C5" w:rsidRDefault="004B33F3" w:rsidP="00B075B8">
            <w:pPr>
              <w:widowControl/>
              <w:overflowPunct w:val="0"/>
              <w:spacing w:line="280" w:lineRule="exact"/>
              <w:jc w:val="both"/>
              <w:rPr>
                <w:rFonts w:ascii="標楷體" w:eastAsia="標楷體" w:hAnsi="標楷體"/>
                <w:sz w:val="20"/>
                <w:szCs w:val="20"/>
              </w:rPr>
            </w:pPr>
          </w:p>
        </w:tc>
      </w:tr>
      <w:tr w:rsidR="004B33F3" w:rsidRPr="001206C5" w14:paraId="3DD6C4CF" w14:textId="77777777" w:rsidTr="00250028">
        <w:trPr>
          <w:trHeight w:val="20"/>
        </w:trPr>
        <w:tc>
          <w:tcPr>
            <w:tcW w:w="7030" w:type="dxa"/>
            <w:tcBorders>
              <w:top w:val="single" w:sz="4" w:space="0" w:color="auto"/>
              <w:left w:val="single" w:sz="4" w:space="0" w:color="auto"/>
              <w:bottom w:val="single" w:sz="4" w:space="0" w:color="auto"/>
              <w:right w:val="single" w:sz="4" w:space="0" w:color="auto"/>
            </w:tcBorders>
          </w:tcPr>
          <w:p w14:paraId="267EF212" w14:textId="783E1A9F" w:rsidR="004B33F3" w:rsidRPr="001206C5" w:rsidRDefault="004B33F3" w:rsidP="00A9744F">
            <w:pPr>
              <w:overflowPunct w:val="0"/>
              <w:spacing w:line="280" w:lineRule="exact"/>
              <w:ind w:leftChars="-20" w:left="540" w:hangingChars="294" w:hanging="588"/>
              <w:jc w:val="both"/>
              <w:rPr>
                <w:rFonts w:ascii="標楷體" w:eastAsia="標楷體" w:hAnsi="標楷體"/>
                <w:sz w:val="20"/>
                <w:szCs w:val="20"/>
              </w:rPr>
            </w:pPr>
            <w:r w:rsidRPr="001206C5">
              <w:rPr>
                <w:rFonts w:ascii="標楷體" w:eastAsia="標楷體" w:hAnsi="標楷體" w:hint="eastAsia"/>
                <w:sz w:val="20"/>
                <w:szCs w:val="20"/>
              </w:rPr>
              <w:t>（</w:t>
            </w:r>
            <w:r>
              <w:rPr>
                <w:rFonts w:ascii="標楷體" w:eastAsia="標楷體" w:hAnsi="標楷體" w:hint="eastAsia"/>
                <w:sz w:val="20"/>
                <w:szCs w:val="20"/>
              </w:rPr>
              <w:t>七</w:t>
            </w:r>
            <w:r w:rsidRPr="001206C5">
              <w:rPr>
                <w:rFonts w:ascii="標楷體" w:eastAsia="標楷體" w:hAnsi="標楷體" w:hint="eastAsia"/>
                <w:sz w:val="20"/>
                <w:szCs w:val="20"/>
              </w:rPr>
              <w:t>）為提</w:t>
            </w:r>
            <w:r w:rsidRPr="00B075B8">
              <w:rPr>
                <w:rFonts w:ascii="標楷體" w:eastAsia="標楷體" w:hAnsi="標楷體" w:hint="eastAsia"/>
                <w:sz w:val="20"/>
                <w:szCs w:val="20"/>
              </w:rPr>
              <w:t>升東港地區行政效率與洽公環境，新建東港行政中心立體停車場，惟執行未臻周妥，婦幼車位、防撞設施等設計內容未符統包需求，亟待研謀改善。</w:t>
            </w:r>
          </w:p>
        </w:tc>
        <w:tc>
          <w:tcPr>
            <w:tcW w:w="2948" w:type="dxa"/>
            <w:vMerge/>
            <w:tcBorders>
              <w:left w:val="single" w:sz="4" w:space="0" w:color="auto"/>
              <w:right w:val="single" w:sz="4" w:space="0" w:color="auto"/>
              <w:tl2br w:val="single" w:sz="4" w:space="0" w:color="auto"/>
            </w:tcBorders>
          </w:tcPr>
          <w:p w14:paraId="6F196F7B" w14:textId="77777777" w:rsidR="004B33F3" w:rsidRPr="001206C5" w:rsidRDefault="004B33F3" w:rsidP="00B075B8">
            <w:pPr>
              <w:widowControl/>
              <w:overflowPunct w:val="0"/>
              <w:spacing w:line="280" w:lineRule="exact"/>
              <w:jc w:val="both"/>
              <w:rPr>
                <w:rFonts w:ascii="標楷體" w:eastAsia="標楷體" w:hAnsi="標楷體"/>
                <w:sz w:val="20"/>
                <w:szCs w:val="20"/>
              </w:rPr>
            </w:pPr>
          </w:p>
        </w:tc>
      </w:tr>
      <w:tr w:rsidR="004B33F3" w:rsidRPr="001206C5" w14:paraId="3562EEC6" w14:textId="77777777" w:rsidTr="00250028">
        <w:trPr>
          <w:trHeight w:val="20"/>
        </w:trPr>
        <w:tc>
          <w:tcPr>
            <w:tcW w:w="7030" w:type="dxa"/>
            <w:tcBorders>
              <w:top w:val="single" w:sz="4" w:space="0" w:color="auto"/>
              <w:left w:val="single" w:sz="4" w:space="0" w:color="auto"/>
              <w:bottom w:val="single" w:sz="4" w:space="0" w:color="auto"/>
              <w:right w:val="single" w:sz="4" w:space="0" w:color="auto"/>
            </w:tcBorders>
          </w:tcPr>
          <w:p w14:paraId="09768390" w14:textId="580CD142" w:rsidR="004B33F3" w:rsidRPr="001206C5" w:rsidRDefault="004B33F3" w:rsidP="00A9744F">
            <w:pPr>
              <w:overflowPunct w:val="0"/>
              <w:spacing w:line="280" w:lineRule="exact"/>
              <w:ind w:leftChars="-20" w:left="540" w:hangingChars="294" w:hanging="588"/>
              <w:jc w:val="both"/>
              <w:rPr>
                <w:rFonts w:ascii="標楷體" w:eastAsia="標楷體" w:hAnsi="標楷體"/>
                <w:sz w:val="20"/>
                <w:szCs w:val="20"/>
              </w:rPr>
            </w:pPr>
            <w:r w:rsidRPr="001206C5">
              <w:rPr>
                <w:rFonts w:ascii="標楷體" w:eastAsia="標楷體" w:hAnsi="標楷體" w:hint="eastAsia"/>
                <w:sz w:val="20"/>
                <w:szCs w:val="20"/>
              </w:rPr>
              <w:t>（八）屏東縣境觀光遊憩資源豐富，並將「打造魅力之都、帶動觀光發展」列為施政總目標之一，惟旅宿業稽查量能減少，又非法旅宿以坐落恆春鎮居多，且未訂定露營場及沙灘車業者管理規範等情事，有待加強檢討改善。</w:t>
            </w:r>
          </w:p>
        </w:tc>
        <w:tc>
          <w:tcPr>
            <w:tcW w:w="2948" w:type="dxa"/>
            <w:vMerge/>
            <w:tcBorders>
              <w:left w:val="single" w:sz="4" w:space="0" w:color="auto"/>
              <w:right w:val="single" w:sz="4" w:space="0" w:color="auto"/>
              <w:tl2br w:val="single" w:sz="4" w:space="0" w:color="auto"/>
            </w:tcBorders>
          </w:tcPr>
          <w:p w14:paraId="22A1D486" w14:textId="77777777" w:rsidR="004B33F3" w:rsidRPr="001206C5" w:rsidRDefault="004B33F3" w:rsidP="00B075B8">
            <w:pPr>
              <w:widowControl/>
              <w:overflowPunct w:val="0"/>
              <w:spacing w:line="280" w:lineRule="exact"/>
              <w:jc w:val="both"/>
              <w:rPr>
                <w:rFonts w:ascii="標楷體" w:eastAsia="標楷體" w:hAnsi="標楷體"/>
                <w:sz w:val="20"/>
                <w:szCs w:val="20"/>
              </w:rPr>
            </w:pPr>
          </w:p>
        </w:tc>
      </w:tr>
      <w:tr w:rsidR="004B33F3" w:rsidRPr="001206C5" w14:paraId="1FBD5E38" w14:textId="77777777" w:rsidTr="00250028">
        <w:trPr>
          <w:trHeight w:val="20"/>
        </w:trPr>
        <w:tc>
          <w:tcPr>
            <w:tcW w:w="7030" w:type="dxa"/>
            <w:tcBorders>
              <w:top w:val="single" w:sz="4" w:space="0" w:color="auto"/>
              <w:left w:val="single" w:sz="4" w:space="0" w:color="auto"/>
              <w:bottom w:val="single" w:sz="4" w:space="0" w:color="auto"/>
              <w:right w:val="single" w:sz="4" w:space="0" w:color="auto"/>
            </w:tcBorders>
          </w:tcPr>
          <w:p w14:paraId="5DF8A925" w14:textId="79A5F447" w:rsidR="004B33F3" w:rsidRPr="001206C5" w:rsidRDefault="004B33F3" w:rsidP="00A9744F">
            <w:pPr>
              <w:overflowPunct w:val="0"/>
              <w:spacing w:line="280" w:lineRule="exact"/>
              <w:ind w:leftChars="-20" w:left="540" w:hangingChars="294" w:hanging="588"/>
              <w:jc w:val="both"/>
              <w:rPr>
                <w:rFonts w:ascii="標楷體" w:eastAsia="標楷體" w:hAnsi="標楷體"/>
                <w:sz w:val="20"/>
                <w:szCs w:val="20"/>
              </w:rPr>
            </w:pPr>
            <w:r w:rsidRPr="001206C5">
              <w:rPr>
                <w:rFonts w:ascii="標楷體" w:eastAsia="標楷體" w:hAnsi="標楷體" w:hint="eastAsia"/>
                <w:sz w:val="20"/>
                <w:szCs w:val="20"/>
              </w:rPr>
              <w:t>（九）為推動原鄉地方特色產業經濟，設置「原百貨」據點提供原住民族商品銷售管道，惟委託經營招商未順遂且參訪人次未如預期，未符財務自主及永續經營目標，有待研謀檢討改善。</w:t>
            </w:r>
          </w:p>
        </w:tc>
        <w:tc>
          <w:tcPr>
            <w:tcW w:w="2948" w:type="dxa"/>
            <w:vMerge/>
            <w:tcBorders>
              <w:left w:val="single" w:sz="4" w:space="0" w:color="auto"/>
              <w:right w:val="single" w:sz="4" w:space="0" w:color="auto"/>
              <w:tl2br w:val="single" w:sz="4" w:space="0" w:color="auto"/>
            </w:tcBorders>
          </w:tcPr>
          <w:p w14:paraId="277DCA0F" w14:textId="77777777" w:rsidR="004B33F3" w:rsidRPr="001206C5" w:rsidRDefault="004B33F3" w:rsidP="00B075B8">
            <w:pPr>
              <w:widowControl/>
              <w:overflowPunct w:val="0"/>
              <w:spacing w:line="280" w:lineRule="exact"/>
              <w:jc w:val="both"/>
              <w:rPr>
                <w:rFonts w:ascii="標楷體" w:eastAsia="標楷體" w:hAnsi="標楷體"/>
                <w:sz w:val="20"/>
                <w:szCs w:val="20"/>
              </w:rPr>
            </w:pPr>
          </w:p>
        </w:tc>
      </w:tr>
      <w:tr w:rsidR="004B33F3" w:rsidRPr="001206C5" w14:paraId="5BA14883" w14:textId="77777777" w:rsidTr="00250028">
        <w:trPr>
          <w:trHeight w:val="20"/>
        </w:trPr>
        <w:tc>
          <w:tcPr>
            <w:tcW w:w="7030" w:type="dxa"/>
            <w:tcBorders>
              <w:top w:val="single" w:sz="4" w:space="0" w:color="auto"/>
              <w:left w:val="single" w:sz="4" w:space="0" w:color="auto"/>
              <w:bottom w:val="single" w:sz="4" w:space="0" w:color="auto"/>
              <w:right w:val="single" w:sz="4" w:space="0" w:color="auto"/>
            </w:tcBorders>
          </w:tcPr>
          <w:p w14:paraId="58DA5C97" w14:textId="38902D58" w:rsidR="004B33F3" w:rsidRPr="001206C5" w:rsidRDefault="004B33F3" w:rsidP="00A9744F">
            <w:pPr>
              <w:overflowPunct w:val="0"/>
              <w:spacing w:line="280" w:lineRule="exact"/>
              <w:ind w:leftChars="-20" w:left="540" w:hangingChars="294" w:hanging="588"/>
              <w:jc w:val="both"/>
              <w:rPr>
                <w:rFonts w:ascii="標楷體" w:eastAsia="標楷體" w:hAnsi="標楷體"/>
                <w:sz w:val="20"/>
                <w:szCs w:val="20"/>
              </w:rPr>
            </w:pPr>
            <w:r w:rsidRPr="001206C5">
              <w:rPr>
                <w:rFonts w:ascii="標楷體" w:eastAsia="標楷體" w:hAnsi="標楷體" w:hint="eastAsia"/>
                <w:sz w:val="20"/>
                <w:szCs w:val="20"/>
              </w:rPr>
              <w:t>（十）為推廣原住民族終身教育政策，積極推動原住民族部落大學，提供終身學習機會，惟男性參與課程及開拓新進學員比率偏低，允待研謀善策。</w:t>
            </w:r>
          </w:p>
        </w:tc>
        <w:tc>
          <w:tcPr>
            <w:tcW w:w="2948" w:type="dxa"/>
            <w:vMerge/>
            <w:tcBorders>
              <w:left w:val="single" w:sz="4" w:space="0" w:color="auto"/>
              <w:right w:val="single" w:sz="4" w:space="0" w:color="auto"/>
              <w:tl2br w:val="single" w:sz="4" w:space="0" w:color="auto"/>
            </w:tcBorders>
          </w:tcPr>
          <w:p w14:paraId="4C1EFB73" w14:textId="77777777" w:rsidR="004B33F3" w:rsidRPr="001206C5" w:rsidRDefault="004B33F3" w:rsidP="00B075B8">
            <w:pPr>
              <w:widowControl/>
              <w:overflowPunct w:val="0"/>
              <w:spacing w:line="280" w:lineRule="exact"/>
              <w:jc w:val="both"/>
              <w:rPr>
                <w:rFonts w:ascii="標楷體" w:eastAsia="標楷體" w:hAnsi="標楷體"/>
                <w:sz w:val="20"/>
                <w:szCs w:val="20"/>
              </w:rPr>
            </w:pPr>
          </w:p>
        </w:tc>
      </w:tr>
      <w:tr w:rsidR="004B33F3" w:rsidRPr="001206C5" w14:paraId="1CB3BF5A" w14:textId="77777777" w:rsidTr="00250028">
        <w:trPr>
          <w:trHeight w:val="20"/>
        </w:trPr>
        <w:tc>
          <w:tcPr>
            <w:tcW w:w="7030" w:type="dxa"/>
            <w:tcBorders>
              <w:top w:val="single" w:sz="4" w:space="0" w:color="auto"/>
              <w:left w:val="single" w:sz="4" w:space="0" w:color="auto"/>
              <w:bottom w:val="single" w:sz="4" w:space="0" w:color="auto"/>
              <w:right w:val="single" w:sz="4" w:space="0" w:color="auto"/>
            </w:tcBorders>
          </w:tcPr>
          <w:p w14:paraId="6987A3FC" w14:textId="17231959" w:rsidR="004B33F3" w:rsidRPr="001206C5" w:rsidRDefault="004B33F3" w:rsidP="00A9744F">
            <w:pPr>
              <w:overflowPunct w:val="0"/>
              <w:spacing w:line="280" w:lineRule="exact"/>
              <w:ind w:leftChars="-20" w:left="710" w:hangingChars="379" w:hanging="758"/>
              <w:jc w:val="both"/>
              <w:rPr>
                <w:rFonts w:ascii="標楷體" w:eastAsia="標楷體" w:hAnsi="標楷體"/>
                <w:sz w:val="20"/>
                <w:szCs w:val="20"/>
              </w:rPr>
            </w:pPr>
            <w:bookmarkStart w:id="52" w:name="_Hlk202196018"/>
            <w:r w:rsidRPr="001206C5">
              <w:rPr>
                <w:rFonts w:ascii="標楷體" w:eastAsia="標楷體" w:hAnsi="標楷體" w:hint="eastAsia"/>
                <w:sz w:val="20"/>
                <w:szCs w:val="20"/>
              </w:rPr>
              <w:t>（十一）</w:t>
            </w:r>
            <w:r w:rsidRPr="00E472B1">
              <w:rPr>
                <w:rFonts w:ascii="標楷體" w:eastAsia="標楷體" w:hAnsi="標楷體" w:hint="eastAsia"/>
                <w:sz w:val="20"/>
                <w:szCs w:val="20"/>
              </w:rPr>
              <w:t>推動2030雙語國家政策，惟部分學校未擴增雙語教學實施年級或領域，雙語</w:t>
            </w:r>
            <w:r w:rsidRPr="007C0FCC">
              <w:rPr>
                <w:rFonts w:ascii="標楷體" w:eastAsia="標楷體" w:hAnsi="標楷體" w:hint="eastAsia"/>
                <w:sz w:val="20"/>
                <w:szCs w:val="20"/>
              </w:rPr>
              <w:t>計畫</w:t>
            </w:r>
            <w:r w:rsidRPr="00E472B1">
              <w:rPr>
                <w:rFonts w:ascii="標楷體" w:eastAsia="標楷體" w:hAnsi="標楷體" w:hint="eastAsia"/>
                <w:sz w:val="20"/>
                <w:szCs w:val="20"/>
              </w:rPr>
              <w:t>提報率偏低，或未薦派教師參與</w:t>
            </w:r>
            <w:r w:rsidRPr="001206C5">
              <w:rPr>
                <w:rFonts w:ascii="標楷體" w:eastAsia="標楷體" w:hAnsi="標楷體" w:hint="eastAsia"/>
                <w:sz w:val="20"/>
                <w:szCs w:val="20"/>
              </w:rPr>
              <w:t>海外</w:t>
            </w:r>
            <w:r w:rsidRPr="00E472B1">
              <w:rPr>
                <w:rFonts w:ascii="標楷體" w:eastAsia="標楷體" w:hAnsi="標楷體" w:hint="eastAsia"/>
                <w:sz w:val="20"/>
                <w:szCs w:val="20"/>
              </w:rPr>
              <w:t>短期進修、外籍英語教師未能於開學日及時到校教學、未有英語學習前後測統計資料等情事，有待持續研謀策進。</w:t>
            </w:r>
          </w:p>
        </w:tc>
        <w:tc>
          <w:tcPr>
            <w:tcW w:w="2948" w:type="dxa"/>
            <w:vMerge/>
            <w:tcBorders>
              <w:left w:val="single" w:sz="4" w:space="0" w:color="auto"/>
              <w:right w:val="single" w:sz="4" w:space="0" w:color="auto"/>
              <w:tl2br w:val="single" w:sz="4" w:space="0" w:color="auto"/>
            </w:tcBorders>
          </w:tcPr>
          <w:p w14:paraId="13AADB82" w14:textId="77777777" w:rsidR="004B33F3" w:rsidRPr="001206C5" w:rsidRDefault="004B33F3" w:rsidP="00B075B8">
            <w:pPr>
              <w:widowControl/>
              <w:overflowPunct w:val="0"/>
              <w:spacing w:line="280" w:lineRule="exact"/>
              <w:jc w:val="both"/>
              <w:rPr>
                <w:rFonts w:ascii="標楷體" w:eastAsia="標楷體" w:hAnsi="標楷體"/>
                <w:sz w:val="20"/>
                <w:szCs w:val="20"/>
              </w:rPr>
            </w:pPr>
          </w:p>
        </w:tc>
      </w:tr>
      <w:bookmarkEnd w:id="52"/>
      <w:tr w:rsidR="004B33F3" w:rsidRPr="001206C5" w14:paraId="36383C60" w14:textId="77777777" w:rsidTr="0052112E">
        <w:trPr>
          <w:trHeight w:val="454"/>
        </w:trPr>
        <w:tc>
          <w:tcPr>
            <w:tcW w:w="7030" w:type="dxa"/>
            <w:tcBorders>
              <w:top w:val="single" w:sz="4" w:space="0" w:color="auto"/>
              <w:left w:val="single" w:sz="4" w:space="0" w:color="auto"/>
              <w:bottom w:val="single" w:sz="4" w:space="0" w:color="auto"/>
              <w:right w:val="single" w:sz="4" w:space="0" w:color="auto"/>
            </w:tcBorders>
          </w:tcPr>
          <w:p w14:paraId="4159E6B6" w14:textId="52E1F32E" w:rsidR="004B33F3" w:rsidRPr="001206C5" w:rsidRDefault="004B33F3" w:rsidP="00A9744F">
            <w:pPr>
              <w:overflowPunct w:val="0"/>
              <w:spacing w:line="280" w:lineRule="exact"/>
              <w:ind w:leftChars="-20" w:left="710" w:hangingChars="379" w:hanging="758"/>
              <w:jc w:val="both"/>
              <w:rPr>
                <w:rFonts w:ascii="標楷體" w:eastAsia="標楷體" w:hAnsi="標楷體"/>
                <w:sz w:val="20"/>
                <w:szCs w:val="20"/>
              </w:rPr>
            </w:pPr>
            <w:r w:rsidRPr="00E472B1">
              <w:rPr>
                <w:rFonts w:ascii="標楷體" w:eastAsia="標楷體" w:hAnsi="標楷體" w:hint="eastAsia"/>
                <w:sz w:val="20"/>
                <w:szCs w:val="20"/>
              </w:rPr>
              <w:t>（</w:t>
            </w:r>
            <w:r w:rsidRPr="001206C5">
              <w:rPr>
                <w:rFonts w:ascii="標楷體" w:eastAsia="標楷體" w:hAnsi="標楷體" w:hint="eastAsia"/>
                <w:sz w:val="20"/>
                <w:szCs w:val="20"/>
              </w:rPr>
              <w:t>十二</w:t>
            </w:r>
            <w:r w:rsidRPr="00E472B1">
              <w:rPr>
                <w:rFonts w:ascii="標楷體" w:eastAsia="標楷體" w:hAnsi="標楷體" w:hint="eastAsia"/>
                <w:sz w:val="20"/>
                <w:szCs w:val="20"/>
              </w:rPr>
              <w:t>）</w:t>
            </w:r>
            <w:r w:rsidRPr="005901B2">
              <w:rPr>
                <w:rFonts w:ascii="標楷體" w:eastAsia="標楷體" w:hAnsi="標楷體" w:hint="eastAsia"/>
                <w:spacing w:val="-2"/>
                <w:sz w:val="20"/>
                <w:szCs w:val="20"/>
              </w:rPr>
              <w:t>建構友善校園環境，惟近年校園安全案件逾期通報率增長，疑似霸凌案件結案率偏低，或未訂有維護校園安全支援約定書、未落實校園安全防護演練、監視錄影系統未正常運作、攝錄資料保存天數未符規定等情事，有待研謀檢討改善。</w:t>
            </w:r>
          </w:p>
        </w:tc>
        <w:tc>
          <w:tcPr>
            <w:tcW w:w="2948" w:type="dxa"/>
            <w:vMerge/>
            <w:tcBorders>
              <w:left w:val="single" w:sz="4" w:space="0" w:color="auto"/>
              <w:right w:val="single" w:sz="4" w:space="0" w:color="auto"/>
              <w:tl2br w:val="single" w:sz="4" w:space="0" w:color="auto"/>
            </w:tcBorders>
          </w:tcPr>
          <w:p w14:paraId="30F4B108" w14:textId="77777777" w:rsidR="004B33F3" w:rsidRPr="001206C5" w:rsidRDefault="004B33F3" w:rsidP="00B075B8">
            <w:pPr>
              <w:widowControl/>
              <w:overflowPunct w:val="0"/>
              <w:spacing w:line="280" w:lineRule="exact"/>
              <w:jc w:val="both"/>
              <w:rPr>
                <w:rFonts w:ascii="標楷體" w:eastAsia="標楷體" w:hAnsi="標楷體"/>
                <w:sz w:val="20"/>
                <w:szCs w:val="20"/>
              </w:rPr>
            </w:pPr>
          </w:p>
        </w:tc>
      </w:tr>
      <w:tr w:rsidR="004B33F3" w:rsidRPr="001206C5" w14:paraId="21475723" w14:textId="77777777" w:rsidTr="0052112E">
        <w:trPr>
          <w:trHeight w:val="454"/>
        </w:trPr>
        <w:tc>
          <w:tcPr>
            <w:tcW w:w="7030" w:type="dxa"/>
            <w:tcBorders>
              <w:top w:val="single" w:sz="4" w:space="0" w:color="auto"/>
              <w:left w:val="single" w:sz="4" w:space="0" w:color="auto"/>
              <w:bottom w:val="single" w:sz="4" w:space="0" w:color="auto"/>
              <w:right w:val="single" w:sz="4" w:space="0" w:color="auto"/>
            </w:tcBorders>
          </w:tcPr>
          <w:p w14:paraId="5791E9F3" w14:textId="57C194E2" w:rsidR="004B33F3" w:rsidRPr="00E472B1" w:rsidRDefault="004B33F3" w:rsidP="005901B2">
            <w:pPr>
              <w:overflowPunct w:val="0"/>
              <w:spacing w:line="280" w:lineRule="exact"/>
              <w:ind w:leftChars="-22" w:left="745" w:hangingChars="399" w:hanging="798"/>
              <w:jc w:val="both"/>
              <w:rPr>
                <w:rFonts w:ascii="標楷體" w:eastAsia="標楷體" w:hAnsi="標楷體"/>
                <w:sz w:val="20"/>
                <w:szCs w:val="20"/>
              </w:rPr>
            </w:pPr>
            <w:r w:rsidRPr="005901B2">
              <w:rPr>
                <w:rFonts w:ascii="標楷體" w:eastAsia="標楷體" w:hAnsi="標楷體" w:hint="eastAsia"/>
                <w:sz w:val="20"/>
                <w:szCs w:val="20"/>
              </w:rPr>
              <w:t>（</w:t>
            </w:r>
            <w:r w:rsidRPr="00E472B1">
              <w:rPr>
                <w:rFonts w:ascii="標楷體" w:eastAsia="標楷體" w:hAnsi="標楷體" w:hint="eastAsia"/>
                <w:sz w:val="20"/>
                <w:szCs w:val="20"/>
              </w:rPr>
              <w:t>十三</w:t>
            </w:r>
            <w:r w:rsidRPr="005901B2">
              <w:rPr>
                <w:rFonts w:ascii="標楷體" w:eastAsia="標楷體" w:hAnsi="標楷體" w:hint="eastAsia"/>
                <w:sz w:val="20"/>
                <w:szCs w:val="20"/>
              </w:rPr>
              <w:t>）</w:t>
            </w:r>
            <w:r w:rsidRPr="005901B2">
              <w:rPr>
                <w:rFonts w:ascii="標楷體" w:eastAsia="標楷體" w:hAnsi="標楷體" w:hint="eastAsia"/>
                <w:spacing w:val="-2"/>
                <w:sz w:val="20"/>
                <w:szCs w:val="20"/>
              </w:rPr>
              <w:t>整建縣立圖書館並提供創新服務功能，惟間有館藏發展政策尚未完成訂定、專職人力及館藏圖書容有精進空間、館藏清點及圖書上架作業有所耽延，且委託廠商經營管理契約規定未臻周延等情事，允宜加強檢討改善。</w:t>
            </w:r>
          </w:p>
        </w:tc>
        <w:tc>
          <w:tcPr>
            <w:tcW w:w="2948" w:type="dxa"/>
            <w:vMerge/>
            <w:tcBorders>
              <w:left w:val="single" w:sz="4" w:space="0" w:color="auto"/>
              <w:right w:val="single" w:sz="4" w:space="0" w:color="auto"/>
              <w:tl2br w:val="single" w:sz="4" w:space="0" w:color="auto"/>
            </w:tcBorders>
          </w:tcPr>
          <w:p w14:paraId="13C90166" w14:textId="77777777" w:rsidR="004B33F3" w:rsidRPr="001206C5" w:rsidRDefault="004B33F3" w:rsidP="00A9744F">
            <w:pPr>
              <w:widowControl/>
              <w:overflowPunct w:val="0"/>
              <w:spacing w:line="280" w:lineRule="exact"/>
              <w:jc w:val="both"/>
              <w:rPr>
                <w:rFonts w:ascii="標楷體" w:eastAsia="標楷體" w:hAnsi="標楷體"/>
                <w:sz w:val="20"/>
                <w:szCs w:val="20"/>
              </w:rPr>
            </w:pPr>
          </w:p>
        </w:tc>
      </w:tr>
      <w:tr w:rsidR="004B33F3" w:rsidRPr="001206C5" w14:paraId="67D15AFA" w14:textId="77777777" w:rsidTr="0052112E">
        <w:trPr>
          <w:trHeight w:val="454"/>
        </w:trPr>
        <w:tc>
          <w:tcPr>
            <w:tcW w:w="7030" w:type="dxa"/>
            <w:tcBorders>
              <w:top w:val="single" w:sz="4" w:space="0" w:color="auto"/>
              <w:left w:val="single" w:sz="4" w:space="0" w:color="auto"/>
              <w:bottom w:val="single" w:sz="4" w:space="0" w:color="auto"/>
              <w:right w:val="single" w:sz="4" w:space="0" w:color="auto"/>
            </w:tcBorders>
          </w:tcPr>
          <w:p w14:paraId="7C1234C4" w14:textId="2E87430D" w:rsidR="004B33F3" w:rsidRPr="00E472B1" w:rsidRDefault="004B33F3" w:rsidP="00A9744F">
            <w:pPr>
              <w:overflowPunct w:val="0"/>
              <w:spacing w:line="280" w:lineRule="exact"/>
              <w:ind w:leftChars="-20" w:left="710" w:hangingChars="379" w:hanging="758"/>
              <w:jc w:val="both"/>
              <w:rPr>
                <w:rFonts w:ascii="標楷體" w:eastAsia="標楷體" w:hAnsi="標楷體"/>
                <w:sz w:val="20"/>
                <w:szCs w:val="20"/>
              </w:rPr>
            </w:pPr>
            <w:r w:rsidRPr="001206C5">
              <w:rPr>
                <w:rFonts w:ascii="標楷體" w:eastAsia="標楷體" w:hAnsi="標楷體" w:hint="eastAsia"/>
                <w:sz w:val="20"/>
                <w:szCs w:val="20"/>
              </w:rPr>
              <w:t>（</w:t>
            </w:r>
            <w:r w:rsidRPr="005901B2">
              <w:rPr>
                <w:rFonts w:ascii="標楷體" w:eastAsia="標楷體" w:hAnsi="標楷體" w:hint="eastAsia"/>
                <w:sz w:val="20"/>
                <w:szCs w:val="20"/>
              </w:rPr>
              <w:t>十四</w:t>
            </w:r>
            <w:r w:rsidRPr="001206C5">
              <w:rPr>
                <w:rFonts w:ascii="標楷體" w:eastAsia="標楷體" w:hAnsi="標楷體" w:hint="eastAsia"/>
                <w:sz w:val="20"/>
                <w:szCs w:val="20"/>
              </w:rPr>
              <w:t>）</w:t>
            </w:r>
            <w:r w:rsidRPr="005901B2">
              <w:rPr>
                <w:rFonts w:ascii="標楷體" w:eastAsia="標楷體" w:hAnsi="標楷體" w:hint="eastAsia"/>
                <w:spacing w:val="-2"/>
                <w:sz w:val="20"/>
                <w:szCs w:val="20"/>
              </w:rPr>
              <w:t>執行再造歷史現場專案計畫，以連結再現土地與人民的歷史記憶，惟勝利星村創意生活園區部分修復工程延宕、數位導覽內容有待充實並增設監視與火警系統，另屏菸1936文化基地部分已修復空間尚未開放使用等情，允待檢討改善。</w:t>
            </w:r>
          </w:p>
        </w:tc>
        <w:tc>
          <w:tcPr>
            <w:tcW w:w="2948" w:type="dxa"/>
            <w:vMerge/>
            <w:tcBorders>
              <w:left w:val="single" w:sz="4" w:space="0" w:color="auto"/>
              <w:right w:val="single" w:sz="4" w:space="0" w:color="auto"/>
              <w:tl2br w:val="single" w:sz="4" w:space="0" w:color="auto"/>
            </w:tcBorders>
          </w:tcPr>
          <w:p w14:paraId="617F32EB" w14:textId="77777777" w:rsidR="004B33F3" w:rsidRPr="001206C5" w:rsidRDefault="004B33F3" w:rsidP="00A9744F">
            <w:pPr>
              <w:widowControl/>
              <w:overflowPunct w:val="0"/>
              <w:spacing w:line="280" w:lineRule="exact"/>
              <w:jc w:val="both"/>
              <w:rPr>
                <w:rFonts w:ascii="標楷體" w:eastAsia="標楷體" w:hAnsi="標楷體"/>
                <w:sz w:val="20"/>
                <w:szCs w:val="20"/>
              </w:rPr>
            </w:pPr>
          </w:p>
        </w:tc>
      </w:tr>
    </w:tbl>
    <w:p w14:paraId="50C48121" w14:textId="1D9AB5B8" w:rsidR="00250028" w:rsidRDefault="00250028" w:rsidP="00A9744F">
      <w:pPr>
        <w:adjustRightInd w:val="0"/>
        <w:snapToGrid w:val="0"/>
        <w:spacing w:line="400" w:lineRule="exact"/>
        <w:jc w:val="center"/>
      </w:pPr>
      <w:r w:rsidRPr="001206C5">
        <w:rPr>
          <w:rFonts w:ascii="標楷體" w:eastAsia="標楷體" w:hAnsi="標楷體" w:hint="eastAsia"/>
          <w:b/>
        </w:rPr>
        <w:lastRenderedPageBreak/>
        <w:t>表2</w:t>
      </w:r>
      <w:r>
        <w:rPr>
          <w:rFonts w:ascii="標楷體" w:eastAsia="標楷體" w:hAnsi="標楷體" w:hint="eastAsia"/>
          <w:b/>
        </w:rPr>
        <w:t>1</w:t>
      </w:r>
      <w:r w:rsidRPr="001206C5">
        <w:rPr>
          <w:rFonts w:ascii="標楷體" w:eastAsia="標楷體" w:hAnsi="標楷體" w:hint="eastAsia"/>
          <w:b/>
        </w:rPr>
        <w:t xml:space="preserve">　11</w:t>
      </w:r>
      <w:r>
        <w:rPr>
          <w:rFonts w:ascii="標楷體" w:eastAsia="標楷體" w:hAnsi="標楷體" w:hint="eastAsia"/>
          <w:b/>
        </w:rPr>
        <w:t>2</w:t>
      </w:r>
      <w:r w:rsidRPr="001206C5">
        <w:rPr>
          <w:rFonts w:ascii="標楷體" w:eastAsia="標楷體" w:hAnsi="標楷體" w:hint="eastAsia"/>
          <w:b/>
        </w:rPr>
        <w:t>年度審核報告所列縣政府主管重要審核意見覆核辦理情形</w:t>
      </w:r>
      <w:r w:rsidRPr="001206C5">
        <w:rPr>
          <w:rFonts w:ascii="標楷體" w:eastAsia="標楷體" w:hAnsi="標楷體" w:hint="eastAsia"/>
        </w:rPr>
        <w:t>（續）</w:t>
      </w:r>
    </w:p>
    <w:tbl>
      <w:tblPr>
        <w:tblW w:w="99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30"/>
        <w:gridCol w:w="2948"/>
      </w:tblGrid>
      <w:tr w:rsidR="00851C81" w:rsidRPr="001206C5" w14:paraId="709F6649" w14:textId="77777777" w:rsidTr="00851C81">
        <w:trPr>
          <w:trHeight w:val="20"/>
        </w:trPr>
        <w:tc>
          <w:tcPr>
            <w:tcW w:w="7030" w:type="dxa"/>
            <w:tcBorders>
              <w:top w:val="single" w:sz="4" w:space="0" w:color="auto"/>
              <w:left w:val="single" w:sz="4" w:space="0" w:color="auto"/>
              <w:bottom w:val="single" w:sz="4" w:space="0" w:color="auto"/>
              <w:right w:val="single" w:sz="4" w:space="0" w:color="auto"/>
            </w:tcBorders>
          </w:tcPr>
          <w:p w14:paraId="425A0A5C" w14:textId="77777777" w:rsidR="00851C81" w:rsidRPr="001206C5" w:rsidRDefault="00851C81" w:rsidP="00B32ACF">
            <w:pPr>
              <w:overflowPunct w:val="0"/>
              <w:adjustRightInd w:val="0"/>
              <w:snapToGrid w:val="0"/>
              <w:ind w:leftChars="-19" w:left="728" w:hangingChars="387" w:hanging="774"/>
              <w:jc w:val="center"/>
              <w:rPr>
                <w:rFonts w:ascii="標楷體" w:eastAsia="標楷體" w:hAnsi="標楷體"/>
                <w:sz w:val="20"/>
                <w:szCs w:val="20"/>
              </w:rPr>
            </w:pPr>
            <w:r w:rsidRPr="001206C5">
              <w:rPr>
                <w:rFonts w:ascii="標楷體" w:eastAsia="標楷體" w:hAnsi="標楷體"/>
                <w:sz w:val="20"/>
                <w:szCs w:val="20"/>
              </w:rPr>
              <w:t>重要審核意見標題</w:t>
            </w:r>
          </w:p>
        </w:tc>
        <w:tc>
          <w:tcPr>
            <w:tcW w:w="2948" w:type="dxa"/>
            <w:tcBorders>
              <w:top w:val="single" w:sz="4" w:space="0" w:color="auto"/>
              <w:left w:val="single" w:sz="4" w:space="0" w:color="auto"/>
              <w:bottom w:val="single" w:sz="4" w:space="0" w:color="auto"/>
              <w:right w:val="single" w:sz="4" w:space="0" w:color="auto"/>
              <w:tl2br w:val="nil"/>
            </w:tcBorders>
          </w:tcPr>
          <w:p w14:paraId="134C4929" w14:textId="77777777" w:rsidR="00851C81" w:rsidRPr="001206C5" w:rsidRDefault="00851C81" w:rsidP="00B32ACF">
            <w:pPr>
              <w:widowControl/>
              <w:overflowPunct w:val="0"/>
              <w:adjustRightInd w:val="0"/>
              <w:snapToGrid w:val="0"/>
              <w:jc w:val="center"/>
              <w:rPr>
                <w:rFonts w:ascii="標楷體" w:eastAsia="標楷體" w:hAnsi="標楷體"/>
                <w:sz w:val="20"/>
                <w:szCs w:val="20"/>
              </w:rPr>
            </w:pPr>
            <w:r w:rsidRPr="001206C5">
              <w:rPr>
                <w:rFonts w:ascii="標楷體" w:eastAsia="標楷體" w:hAnsi="標楷體"/>
                <w:sz w:val="20"/>
                <w:szCs w:val="20"/>
              </w:rPr>
              <w:t>說明</w:t>
            </w:r>
          </w:p>
        </w:tc>
      </w:tr>
      <w:tr w:rsidR="002B6CB3" w:rsidRPr="001206C5" w14:paraId="27D7A569" w14:textId="77777777" w:rsidTr="00861718">
        <w:trPr>
          <w:trHeight w:val="20"/>
        </w:trPr>
        <w:tc>
          <w:tcPr>
            <w:tcW w:w="7030" w:type="dxa"/>
            <w:tcBorders>
              <w:top w:val="single" w:sz="4" w:space="0" w:color="auto"/>
              <w:left w:val="single" w:sz="4" w:space="0" w:color="auto"/>
              <w:bottom w:val="single" w:sz="4" w:space="0" w:color="auto"/>
              <w:right w:val="single" w:sz="4" w:space="0" w:color="auto"/>
            </w:tcBorders>
          </w:tcPr>
          <w:p w14:paraId="72C797A3" w14:textId="71F4D0E3" w:rsidR="002B6CB3" w:rsidRPr="001206C5" w:rsidRDefault="002B6CB3" w:rsidP="00A9744F">
            <w:pPr>
              <w:overflowPunct w:val="0"/>
              <w:adjustRightInd w:val="0"/>
              <w:snapToGrid w:val="0"/>
              <w:spacing w:line="260" w:lineRule="exact"/>
              <w:ind w:leftChars="-19" w:left="728" w:hangingChars="387" w:hanging="774"/>
              <w:jc w:val="both"/>
              <w:rPr>
                <w:rFonts w:ascii="標楷體" w:eastAsia="標楷體" w:hAnsi="標楷體"/>
                <w:sz w:val="20"/>
                <w:szCs w:val="20"/>
              </w:rPr>
            </w:pPr>
            <w:r w:rsidRPr="001206C5">
              <w:rPr>
                <w:rFonts w:ascii="標楷體" w:eastAsia="標楷體" w:hAnsi="標楷體" w:hint="eastAsia"/>
                <w:sz w:val="20"/>
                <w:szCs w:val="20"/>
              </w:rPr>
              <w:t>（十五）</w:t>
            </w:r>
            <w:r w:rsidRPr="001206C5">
              <w:rPr>
                <w:rFonts w:ascii="標楷體" w:eastAsia="標楷體" w:hAnsi="標楷體" w:hint="eastAsia"/>
                <w:bCs/>
                <w:sz w:val="20"/>
                <w:szCs w:val="20"/>
              </w:rPr>
              <w:t>為改善屏東縣立棒球場設施老舊及推廣棒球運動，於高鐵特定區興建國際棒球場，惟建造經費頗高，且未來招募球隊進駐存有難度，亟需確實督導專案管理團隊善盡審查職責，並完善球場設施，及早啟動委外招商規劃，奠定良好永續經營契機</w:t>
            </w:r>
            <w:r w:rsidRPr="001206C5">
              <w:rPr>
                <w:rFonts w:ascii="標楷體" w:eastAsia="標楷體" w:hAnsi="標楷體" w:hint="eastAsia"/>
                <w:bCs/>
                <w:spacing w:val="-4"/>
                <w:sz w:val="20"/>
                <w:szCs w:val="20"/>
              </w:rPr>
              <w:t>。</w:t>
            </w:r>
          </w:p>
        </w:tc>
        <w:tc>
          <w:tcPr>
            <w:tcW w:w="2948" w:type="dxa"/>
            <w:vMerge w:val="restart"/>
            <w:tcBorders>
              <w:left w:val="single" w:sz="4" w:space="0" w:color="auto"/>
              <w:right w:val="single" w:sz="4" w:space="0" w:color="auto"/>
              <w:tl2br w:val="single" w:sz="4" w:space="0" w:color="auto"/>
            </w:tcBorders>
          </w:tcPr>
          <w:p w14:paraId="6E1146D7" w14:textId="77777777" w:rsidR="002B6CB3" w:rsidRPr="001206C5" w:rsidRDefault="002B6CB3" w:rsidP="002B6CB3">
            <w:pPr>
              <w:widowControl/>
              <w:overflowPunct w:val="0"/>
              <w:spacing w:line="304" w:lineRule="exact"/>
              <w:jc w:val="both"/>
              <w:rPr>
                <w:rFonts w:ascii="標楷體" w:eastAsia="標楷體" w:hAnsi="標楷體"/>
                <w:sz w:val="20"/>
                <w:szCs w:val="20"/>
              </w:rPr>
            </w:pPr>
          </w:p>
        </w:tc>
      </w:tr>
      <w:tr w:rsidR="002B6CB3" w:rsidRPr="001206C5" w14:paraId="2520DA9A" w14:textId="77777777" w:rsidTr="00861718">
        <w:trPr>
          <w:trHeight w:val="20"/>
        </w:trPr>
        <w:tc>
          <w:tcPr>
            <w:tcW w:w="7030" w:type="dxa"/>
            <w:tcBorders>
              <w:top w:val="single" w:sz="4" w:space="0" w:color="auto"/>
              <w:left w:val="single" w:sz="4" w:space="0" w:color="auto"/>
              <w:bottom w:val="single" w:sz="4" w:space="0" w:color="auto"/>
              <w:right w:val="single" w:sz="4" w:space="0" w:color="auto"/>
            </w:tcBorders>
          </w:tcPr>
          <w:p w14:paraId="16F17800" w14:textId="57FE8754" w:rsidR="002B6CB3" w:rsidRPr="001206C5" w:rsidRDefault="002B6CB3" w:rsidP="00A9744F">
            <w:pPr>
              <w:overflowPunct w:val="0"/>
              <w:adjustRightInd w:val="0"/>
              <w:snapToGrid w:val="0"/>
              <w:spacing w:line="260" w:lineRule="exact"/>
              <w:ind w:leftChars="-19" w:left="728" w:hangingChars="387" w:hanging="774"/>
              <w:jc w:val="both"/>
              <w:rPr>
                <w:rFonts w:ascii="標楷體" w:eastAsia="標楷體" w:hAnsi="標楷體"/>
                <w:sz w:val="20"/>
                <w:szCs w:val="20"/>
              </w:rPr>
            </w:pPr>
            <w:r w:rsidRPr="001206C5">
              <w:rPr>
                <w:rFonts w:ascii="標楷體" w:eastAsia="標楷體" w:hAnsi="標楷體" w:hint="eastAsia"/>
                <w:sz w:val="20"/>
                <w:szCs w:val="20"/>
              </w:rPr>
              <w:t>（十六）為提升農產品安全品質，降低食安風險，積極輔導農民加入友善農業、產銷履歷及有機農業認證，並加強農藥品質管理，惟終止有機驗證業者比率偏高，且間有農藥販賣業者漏未列管，或於校園使用除草劑等，允宜研謀改善。</w:t>
            </w:r>
          </w:p>
        </w:tc>
        <w:tc>
          <w:tcPr>
            <w:tcW w:w="2948" w:type="dxa"/>
            <w:vMerge/>
            <w:tcBorders>
              <w:left w:val="single" w:sz="4" w:space="0" w:color="auto"/>
              <w:right w:val="single" w:sz="4" w:space="0" w:color="auto"/>
              <w:tl2br w:val="single" w:sz="4" w:space="0" w:color="auto"/>
            </w:tcBorders>
          </w:tcPr>
          <w:p w14:paraId="48955D15" w14:textId="77777777" w:rsidR="002B6CB3" w:rsidRPr="001206C5" w:rsidRDefault="002B6CB3" w:rsidP="002B6CB3">
            <w:pPr>
              <w:widowControl/>
              <w:overflowPunct w:val="0"/>
              <w:spacing w:line="304" w:lineRule="exact"/>
              <w:jc w:val="both"/>
              <w:rPr>
                <w:rFonts w:ascii="標楷體" w:eastAsia="標楷體" w:hAnsi="標楷體"/>
                <w:sz w:val="20"/>
                <w:szCs w:val="20"/>
              </w:rPr>
            </w:pPr>
          </w:p>
        </w:tc>
      </w:tr>
      <w:tr w:rsidR="002B6CB3" w:rsidRPr="001206C5" w14:paraId="257AB717" w14:textId="77777777" w:rsidTr="00861718">
        <w:trPr>
          <w:trHeight w:val="20"/>
        </w:trPr>
        <w:tc>
          <w:tcPr>
            <w:tcW w:w="7030" w:type="dxa"/>
            <w:tcBorders>
              <w:top w:val="single" w:sz="4" w:space="0" w:color="auto"/>
              <w:left w:val="single" w:sz="4" w:space="0" w:color="auto"/>
              <w:bottom w:val="single" w:sz="4" w:space="0" w:color="auto"/>
              <w:right w:val="single" w:sz="4" w:space="0" w:color="auto"/>
            </w:tcBorders>
          </w:tcPr>
          <w:p w14:paraId="786F15F7" w14:textId="5A9A8CE3" w:rsidR="002B6CB3" w:rsidRPr="001206C5" w:rsidRDefault="002B6CB3" w:rsidP="00A9744F">
            <w:pPr>
              <w:overflowPunct w:val="0"/>
              <w:adjustRightInd w:val="0"/>
              <w:snapToGrid w:val="0"/>
              <w:spacing w:line="260" w:lineRule="exact"/>
              <w:ind w:leftChars="-19" w:left="728" w:hangingChars="387" w:hanging="774"/>
              <w:jc w:val="both"/>
              <w:rPr>
                <w:rFonts w:ascii="標楷體" w:eastAsia="標楷體" w:hAnsi="標楷體"/>
                <w:sz w:val="20"/>
                <w:szCs w:val="20"/>
              </w:rPr>
            </w:pPr>
            <w:r w:rsidRPr="001206C5">
              <w:rPr>
                <w:rFonts w:ascii="標楷體" w:eastAsia="標楷體" w:hAnsi="標楷體" w:hint="eastAsia"/>
                <w:sz w:val="20"/>
                <w:szCs w:val="20"/>
              </w:rPr>
              <w:t>（十七）設立農業發展基金以維護農民福利及推動農業發展，達成地利共享，惟多數坐落於農地之低污染既有未登記工廠尚未收取回饋金，或賦稅減免案件後續追蹤管控機制尚欠明確規範，另常態性辦理超支併決算，均有待研謀改善。</w:t>
            </w:r>
          </w:p>
        </w:tc>
        <w:tc>
          <w:tcPr>
            <w:tcW w:w="2948" w:type="dxa"/>
            <w:vMerge/>
            <w:tcBorders>
              <w:left w:val="single" w:sz="4" w:space="0" w:color="auto"/>
              <w:right w:val="single" w:sz="4" w:space="0" w:color="auto"/>
              <w:tl2br w:val="single" w:sz="4" w:space="0" w:color="auto"/>
            </w:tcBorders>
          </w:tcPr>
          <w:p w14:paraId="58AAA4A2" w14:textId="77777777" w:rsidR="002B6CB3" w:rsidRPr="001206C5" w:rsidRDefault="002B6CB3" w:rsidP="002B6CB3">
            <w:pPr>
              <w:widowControl/>
              <w:overflowPunct w:val="0"/>
              <w:spacing w:line="304" w:lineRule="exact"/>
              <w:jc w:val="both"/>
              <w:rPr>
                <w:rFonts w:ascii="標楷體" w:eastAsia="標楷體" w:hAnsi="標楷體"/>
                <w:sz w:val="20"/>
                <w:szCs w:val="20"/>
              </w:rPr>
            </w:pPr>
          </w:p>
        </w:tc>
      </w:tr>
      <w:tr w:rsidR="002B6CB3" w:rsidRPr="001206C5" w14:paraId="13C5D756" w14:textId="77777777" w:rsidTr="00861718">
        <w:trPr>
          <w:trHeight w:val="20"/>
        </w:trPr>
        <w:tc>
          <w:tcPr>
            <w:tcW w:w="7030" w:type="dxa"/>
            <w:tcBorders>
              <w:top w:val="single" w:sz="4" w:space="0" w:color="auto"/>
              <w:left w:val="single" w:sz="4" w:space="0" w:color="auto"/>
              <w:bottom w:val="single" w:sz="4" w:space="0" w:color="auto"/>
              <w:right w:val="single" w:sz="4" w:space="0" w:color="auto"/>
            </w:tcBorders>
          </w:tcPr>
          <w:p w14:paraId="7A4B27CE" w14:textId="6105B797" w:rsidR="002B6CB3" w:rsidRPr="001206C5" w:rsidRDefault="002B6CB3" w:rsidP="00A9744F">
            <w:pPr>
              <w:overflowPunct w:val="0"/>
              <w:adjustRightInd w:val="0"/>
              <w:snapToGrid w:val="0"/>
              <w:spacing w:line="260" w:lineRule="exact"/>
              <w:ind w:leftChars="-19" w:left="728" w:hangingChars="387" w:hanging="774"/>
              <w:jc w:val="both"/>
              <w:rPr>
                <w:rFonts w:ascii="標楷體" w:eastAsia="標楷體" w:hAnsi="標楷體"/>
                <w:sz w:val="20"/>
                <w:szCs w:val="20"/>
              </w:rPr>
            </w:pPr>
            <w:r w:rsidRPr="001206C5">
              <w:rPr>
                <w:rFonts w:ascii="標楷體" w:eastAsia="標楷體" w:hAnsi="標楷體" w:hint="eastAsia"/>
                <w:sz w:val="20"/>
                <w:szCs w:val="20"/>
              </w:rPr>
              <w:t>（十八）</w:t>
            </w:r>
            <w:r w:rsidRPr="001206C5">
              <w:rPr>
                <w:rFonts w:ascii="標楷體" w:eastAsia="標楷體" w:hAnsi="標楷體" w:hint="eastAsia"/>
                <w:bCs/>
                <w:sz w:val="20"/>
                <w:szCs w:val="20"/>
              </w:rPr>
              <w:t>建置農業物產館以行銷屏東縣農業文化特色及豐富農產品，惟委託營運管理廠商經營不到1年即終止契約，場館未能發揮承銷販售在地農特產品之預期效益，允宜積極研謀因應措施及規劃重新招商，以達成場館建置目標</w:t>
            </w:r>
            <w:r w:rsidRPr="001206C5">
              <w:rPr>
                <w:rFonts w:ascii="標楷體" w:eastAsia="標楷體" w:hAnsi="標楷體" w:hint="eastAsia"/>
                <w:sz w:val="20"/>
                <w:szCs w:val="20"/>
              </w:rPr>
              <w:t>。</w:t>
            </w:r>
          </w:p>
        </w:tc>
        <w:tc>
          <w:tcPr>
            <w:tcW w:w="2948" w:type="dxa"/>
            <w:vMerge/>
            <w:tcBorders>
              <w:left w:val="single" w:sz="4" w:space="0" w:color="auto"/>
              <w:right w:val="single" w:sz="4" w:space="0" w:color="auto"/>
              <w:tl2br w:val="single" w:sz="4" w:space="0" w:color="auto"/>
            </w:tcBorders>
          </w:tcPr>
          <w:p w14:paraId="3042F536" w14:textId="77777777" w:rsidR="002B6CB3" w:rsidRPr="001206C5" w:rsidRDefault="002B6CB3" w:rsidP="002B6CB3">
            <w:pPr>
              <w:widowControl/>
              <w:overflowPunct w:val="0"/>
              <w:spacing w:line="304" w:lineRule="exact"/>
              <w:jc w:val="both"/>
              <w:rPr>
                <w:rFonts w:ascii="標楷體" w:eastAsia="標楷體" w:hAnsi="標楷體"/>
                <w:sz w:val="20"/>
                <w:szCs w:val="20"/>
              </w:rPr>
            </w:pPr>
          </w:p>
        </w:tc>
      </w:tr>
      <w:tr w:rsidR="002B6CB3" w:rsidRPr="001206C5" w14:paraId="74437140" w14:textId="77777777" w:rsidTr="00861718">
        <w:trPr>
          <w:trHeight w:val="20"/>
        </w:trPr>
        <w:tc>
          <w:tcPr>
            <w:tcW w:w="7030" w:type="dxa"/>
            <w:tcBorders>
              <w:top w:val="single" w:sz="4" w:space="0" w:color="auto"/>
              <w:left w:val="single" w:sz="4" w:space="0" w:color="auto"/>
              <w:bottom w:val="single" w:sz="4" w:space="0" w:color="auto"/>
              <w:right w:val="single" w:sz="4" w:space="0" w:color="auto"/>
            </w:tcBorders>
          </w:tcPr>
          <w:p w14:paraId="7EF9468C" w14:textId="4B070B12" w:rsidR="002B6CB3" w:rsidRPr="001206C5" w:rsidRDefault="002B6CB3" w:rsidP="00A9744F">
            <w:pPr>
              <w:overflowPunct w:val="0"/>
              <w:adjustRightInd w:val="0"/>
              <w:snapToGrid w:val="0"/>
              <w:spacing w:line="260" w:lineRule="exact"/>
              <w:ind w:leftChars="-19" w:left="728" w:hangingChars="387" w:hanging="774"/>
              <w:jc w:val="both"/>
              <w:rPr>
                <w:rFonts w:ascii="標楷體" w:eastAsia="標楷體" w:hAnsi="標楷體"/>
                <w:sz w:val="20"/>
                <w:szCs w:val="20"/>
              </w:rPr>
            </w:pPr>
            <w:r w:rsidRPr="001206C5">
              <w:rPr>
                <w:rFonts w:ascii="標楷體" w:eastAsia="標楷體" w:hAnsi="標楷體" w:hint="eastAsia"/>
                <w:sz w:val="20"/>
                <w:szCs w:val="20"/>
              </w:rPr>
              <w:t>（十九）為維護本土生態環境及保育生物多樣性，賡續辦理外來入侵動植物防治計畫，惟小花蔓澤蘭等外來入侵植物之</w:t>
            </w:r>
            <w:r w:rsidRPr="001206C5">
              <w:rPr>
                <w:rFonts w:ascii="標楷體" w:eastAsia="標楷體" w:hAnsi="標楷體" w:hint="eastAsia"/>
                <w:bCs/>
                <w:sz w:val="20"/>
                <w:szCs w:val="20"/>
              </w:rPr>
              <w:t>移除</w:t>
            </w:r>
            <w:r w:rsidRPr="001206C5">
              <w:rPr>
                <w:rFonts w:ascii="標楷體" w:eastAsia="標楷體" w:hAnsi="標楷體" w:hint="eastAsia"/>
                <w:sz w:val="20"/>
                <w:szCs w:val="20"/>
              </w:rPr>
              <w:t>工作，未就面積較大者優先移除或配賦之工作天數偏低，或巢區預計巡查次數目標值設定偏低等，均有待研謀改善。</w:t>
            </w:r>
          </w:p>
        </w:tc>
        <w:tc>
          <w:tcPr>
            <w:tcW w:w="2948" w:type="dxa"/>
            <w:vMerge/>
            <w:tcBorders>
              <w:left w:val="single" w:sz="4" w:space="0" w:color="auto"/>
              <w:right w:val="single" w:sz="4" w:space="0" w:color="auto"/>
              <w:tl2br w:val="single" w:sz="4" w:space="0" w:color="auto"/>
            </w:tcBorders>
          </w:tcPr>
          <w:p w14:paraId="3C145D13" w14:textId="77777777" w:rsidR="002B6CB3" w:rsidRPr="001206C5" w:rsidRDefault="002B6CB3" w:rsidP="002B6CB3">
            <w:pPr>
              <w:widowControl/>
              <w:overflowPunct w:val="0"/>
              <w:spacing w:line="304" w:lineRule="exact"/>
              <w:jc w:val="both"/>
              <w:rPr>
                <w:rFonts w:ascii="標楷體" w:eastAsia="標楷體" w:hAnsi="標楷體"/>
                <w:sz w:val="20"/>
                <w:szCs w:val="20"/>
              </w:rPr>
            </w:pPr>
          </w:p>
        </w:tc>
      </w:tr>
      <w:tr w:rsidR="002B6CB3" w:rsidRPr="001206C5" w14:paraId="2F13AA7C" w14:textId="77777777" w:rsidTr="00050154">
        <w:trPr>
          <w:trHeight w:val="862"/>
        </w:trPr>
        <w:tc>
          <w:tcPr>
            <w:tcW w:w="7030" w:type="dxa"/>
            <w:tcBorders>
              <w:top w:val="single" w:sz="4" w:space="0" w:color="auto"/>
              <w:left w:val="single" w:sz="4" w:space="0" w:color="auto"/>
              <w:right w:val="single" w:sz="4" w:space="0" w:color="auto"/>
            </w:tcBorders>
          </w:tcPr>
          <w:p w14:paraId="7BC1819E" w14:textId="136EA229" w:rsidR="002B6CB3" w:rsidRPr="001206C5" w:rsidRDefault="002B6CB3" w:rsidP="00A9744F">
            <w:pPr>
              <w:overflowPunct w:val="0"/>
              <w:adjustRightInd w:val="0"/>
              <w:snapToGrid w:val="0"/>
              <w:spacing w:line="260" w:lineRule="exact"/>
              <w:ind w:leftChars="-19" w:left="728" w:hangingChars="387" w:hanging="774"/>
              <w:jc w:val="both"/>
              <w:rPr>
                <w:rFonts w:ascii="標楷體" w:eastAsia="標楷體" w:hAnsi="標楷體"/>
                <w:sz w:val="20"/>
                <w:szCs w:val="20"/>
              </w:rPr>
            </w:pPr>
            <w:r w:rsidRPr="001206C5">
              <w:rPr>
                <w:rFonts w:ascii="標楷體" w:eastAsia="標楷體" w:hAnsi="標楷體" w:hint="eastAsia"/>
                <w:sz w:val="20"/>
                <w:szCs w:val="20"/>
              </w:rPr>
              <w:t>（二十）</w:t>
            </w:r>
            <w:r w:rsidRPr="00050154">
              <w:rPr>
                <w:rFonts w:ascii="標楷體" w:eastAsia="標楷體" w:hAnsi="標楷體" w:hint="eastAsia"/>
                <w:bCs/>
                <w:snapToGrid w:val="0"/>
                <w:kern w:val="0"/>
                <w:sz w:val="20"/>
                <w:szCs w:val="20"/>
              </w:rPr>
              <w:t>配合中央政策執行遊蕩犬管理精進措施計畫，以避免遊蕩犬造成公共安全危害事件，惟縣內未依規定辦理寵物登記犬隻比率偏高，且寵物絕育</w:t>
            </w:r>
            <w:r w:rsidRPr="00050154">
              <w:rPr>
                <w:rFonts w:ascii="標楷體" w:eastAsia="標楷體" w:hAnsi="標楷體" w:hint="eastAsia"/>
                <w:snapToGrid w:val="0"/>
                <w:kern w:val="0"/>
                <w:sz w:val="20"/>
                <w:szCs w:val="20"/>
              </w:rPr>
              <w:t>比率</w:t>
            </w:r>
            <w:r w:rsidRPr="00050154">
              <w:rPr>
                <w:rFonts w:ascii="標楷體" w:eastAsia="標楷體" w:hAnsi="標楷體" w:hint="eastAsia"/>
                <w:bCs/>
                <w:snapToGrid w:val="0"/>
                <w:kern w:val="0"/>
                <w:sz w:val="20"/>
                <w:szCs w:val="20"/>
              </w:rPr>
              <w:t>未達計畫目標，允宜研謀改善，俾增進遊蕩犬及寵物登記管理效能</w:t>
            </w:r>
            <w:r w:rsidRPr="00050154">
              <w:rPr>
                <w:rFonts w:ascii="標楷體" w:eastAsia="標楷體" w:hAnsi="標楷體" w:hint="eastAsia"/>
                <w:snapToGrid w:val="0"/>
                <w:kern w:val="0"/>
                <w:sz w:val="20"/>
                <w:szCs w:val="20"/>
              </w:rPr>
              <w:t>。</w:t>
            </w:r>
          </w:p>
        </w:tc>
        <w:tc>
          <w:tcPr>
            <w:tcW w:w="2948" w:type="dxa"/>
            <w:vMerge/>
            <w:tcBorders>
              <w:left w:val="single" w:sz="4" w:space="0" w:color="auto"/>
              <w:right w:val="single" w:sz="4" w:space="0" w:color="auto"/>
              <w:tl2br w:val="single" w:sz="4" w:space="0" w:color="auto"/>
            </w:tcBorders>
          </w:tcPr>
          <w:p w14:paraId="49968907" w14:textId="77777777" w:rsidR="002B6CB3" w:rsidRPr="001206C5" w:rsidRDefault="002B6CB3" w:rsidP="002B6CB3">
            <w:pPr>
              <w:widowControl/>
              <w:overflowPunct w:val="0"/>
              <w:spacing w:line="304" w:lineRule="exact"/>
              <w:jc w:val="both"/>
              <w:rPr>
                <w:rFonts w:ascii="標楷體" w:eastAsia="標楷體" w:hAnsi="標楷體"/>
                <w:sz w:val="20"/>
                <w:szCs w:val="20"/>
              </w:rPr>
            </w:pPr>
          </w:p>
        </w:tc>
      </w:tr>
      <w:tr w:rsidR="002B6CB3" w:rsidRPr="001206C5" w14:paraId="5F605A50" w14:textId="77777777" w:rsidTr="00861718">
        <w:trPr>
          <w:trHeight w:val="20"/>
        </w:trPr>
        <w:tc>
          <w:tcPr>
            <w:tcW w:w="7030" w:type="dxa"/>
            <w:tcBorders>
              <w:top w:val="single" w:sz="4" w:space="0" w:color="auto"/>
              <w:left w:val="single" w:sz="4" w:space="0" w:color="auto"/>
              <w:bottom w:val="single" w:sz="4" w:space="0" w:color="auto"/>
              <w:right w:val="single" w:sz="4" w:space="0" w:color="auto"/>
            </w:tcBorders>
          </w:tcPr>
          <w:p w14:paraId="0B012757" w14:textId="4CB9EAB9" w:rsidR="002B6CB3" w:rsidRPr="001206C5" w:rsidRDefault="002B6CB3" w:rsidP="00A9744F">
            <w:pPr>
              <w:overflowPunct w:val="0"/>
              <w:adjustRightInd w:val="0"/>
              <w:snapToGrid w:val="0"/>
              <w:spacing w:line="260" w:lineRule="exact"/>
              <w:ind w:leftChars="-17" w:left="953" w:hangingChars="497" w:hanging="994"/>
              <w:jc w:val="both"/>
              <w:rPr>
                <w:rFonts w:ascii="標楷體" w:eastAsia="標楷體" w:hAnsi="標楷體"/>
                <w:spacing w:val="2"/>
                <w:sz w:val="20"/>
                <w:szCs w:val="20"/>
              </w:rPr>
            </w:pPr>
            <w:r w:rsidRPr="001206C5">
              <w:rPr>
                <w:rFonts w:ascii="標楷體" w:eastAsia="標楷體" w:hAnsi="標楷體" w:hint="eastAsia"/>
                <w:sz w:val="20"/>
                <w:szCs w:val="20"/>
              </w:rPr>
              <w:t>（二十一）</w:t>
            </w:r>
            <w:r w:rsidRPr="001206C5">
              <w:rPr>
                <w:rFonts w:ascii="標楷體" w:eastAsia="標楷體" w:hAnsi="標楷體" w:hint="eastAsia"/>
                <w:bCs/>
                <w:sz w:val="20"/>
                <w:szCs w:val="20"/>
              </w:rPr>
              <w:t>推動中高齡及高齡者就（創）業，落實臺灣永續發展目標，提升勞動生產力，惟銀髮人才服務據點就業媒合情形欠佳，且近年中高齡及高齡者勞動力參與率下降，有待研謀檢討改善</w:t>
            </w:r>
            <w:r w:rsidRPr="001206C5">
              <w:rPr>
                <w:rFonts w:ascii="標楷體" w:eastAsia="標楷體" w:hAnsi="標楷體" w:hint="eastAsia"/>
                <w:sz w:val="20"/>
                <w:szCs w:val="20"/>
              </w:rPr>
              <w:t>。</w:t>
            </w:r>
          </w:p>
        </w:tc>
        <w:tc>
          <w:tcPr>
            <w:tcW w:w="2948" w:type="dxa"/>
            <w:vMerge/>
            <w:tcBorders>
              <w:left w:val="single" w:sz="4" w:space="0" w:color="auto"/>
              <w:right w:val="single" w:sz="4" w:space="0" w:color="auto"/>
              <w:tl2br w:val="single" w:sz="4" w:space="0" w:color="auto"/>
            </w:tcBorders>
          </w:tcPr>
          <w:p w14:paraId="464EFD83" w14:textId="77777777" w:rsidR="002B6CB3" w:rsidRPr="001206C5" w:rsidRDefault="002B6CB3" w:rsidP="002B6CB3">
            <w:pPr>
              <w:widowControl/>
              <w:overflowPunct w:val="0"/>
              <w:spacing w:line="304" w:lineRule="exact"/>
              <w:jc w:val="both"/>
              <w:rPr>
                <w:rFonts w:ascii="標楷體" w:eastAsia="標楷體" w:hAnsi="標楷體"/>
                <w:sz w:val="20"/>
                <w:szCs w:val="20"/>
              </w:rPr>
            </w:pPr>
          </w:p>
        </w:tc>
      </w:tr>
      <w:tr w:rsidR="002B6CB3" w:rsidRPr="001206C5" w14:paraId="6956CC07" w14:textId="77777777" w:rsidTr="00861718">
        <w:trPr>
          <w:trHeight w:val="20"/>
        </w:trPr>
        <w:tc>
          <w:tcPr>
            <w:tcW w:w="7030" w:type="dxa"/>
            <w:tcBorders>
              <w:top w:val="single" w:sz="4" w:space="0" w:color="auto"/>
              <w:left w:val="single" w:sz="4" w:space="0" w:color="auto"/>
              <w:bottom w:val="single" w:sz="4" w:space="0" w:color="auto"/>
              <w:right w:val="single" w:sz="4" w:space="0" w:color="auto"/>
            </w:tcBorders>
            <w:vAlign w:val="center"/>
          </w:tcPr>
          <w:p w14:paraId="799218D7" w14:textId="01198C93" w:rsidR="002B6CB3" w:rsidRPr="001206C5" w:rsidRDefault="002B6CB3" w:rsidP="00A9744F">
            <w:pPr>
              <w:overflowPunct w:val="0"/>
              <w:adjustRightInd w:val="0"/>
              <w:snapToGrid w:val="0"/>
              <w:spacing w:line="260" w:lineRule="exact"/>
              <w:ind w:leftChars="-17" w:left="953" w:hangingChars="497" w:hanging="994"/>
              <w:jc w:val="both"/>
              <w:rPr>
                <w:rFonts w:ascii="標楷體" w:eastAsia="標楷體" w:hAnsi="標楷體"/>
                <w:sz w:val="20"/>
                <w:szCs w:val="20"/>
              </w:rPr>
            </w:pPr>
            <w:r w:rsidRPr="001206C5">
              <w:rPr>
                <w:rFonts w:ascii="標楷體" w:eastAsia="標楷體" w:hAnsi="標楷體" w:hint="eastAsia"/>
                <w:sz w:val="20"/>
                <w:szCs w:val="20"/>
              </w:rPr>
              <w:t>（二十</w:t>
            </w:r>
            <w:r>
              <w:rPr>
                <w:rFonts w:ascii="標楷體" w:eastAsia="標楷體" w:hAnsi="標楷體" w:hint="eastAsia"/>
                <w:sz w:val="20"/>
                <w:szCs w:val="20"/>
              </w:rPr>
              <w:t>二</w:t>
            </w:r>
            <w:r w:rsidRPr="001206C5">
              <w:rPr>
                <w:rFonts w:ascii="標楷體" w:eastAsia="標楷體" w:hAnsi="標楷體" w:hint="eastAsia"/>
                <w:sz w:val="20"/>
                <w:szCs w:val="20"/>
              </w:rPr>
              <w:t>）為協助身心障礙者順利進入職場就（創）業，辦理身心障礙者職業訓練，惟職業訓練需求調查樣本數占潛在就業人口數偏低，且未依轄區就業機會供需狀況滾動檢討研訂合理就業率目標值，允宜研謀改善。</w:t>
            </w:r>
          </w:p>
        </w:tc>
        <w:tc>
          <w:tcPr>
            <w:tcW w:w="2948" w:type="dxa"/>
            <w:vMerge/>
            <w:tcBorders>
              <w:left w:val="single" w:sz="4" w:space="0" w:color="auto"/>
              <w:right w:val="single" w:sz="4" w:space="0" w:color="auto"/>
              <w:tl2br w:val="single" w:sz="4" w:space="0" w:color="auto"/>
            </w:tcBorders>
          </w:tcPr>
          <w:p w14:paraId="74CFF77F" w14:textId="77777777" w:rsidR="002B6CB3" w:rsidRPr="001206C5" w:rsidRDefault="002B6CB3" w:rsidP="002B6CB3">
            <w:pPr>
              <w:widowControl/>
              <w:overflowPunct w:val="0"/>
              <w:spacing w:line="304" w:lineRule="exact"/>
              <w:jc w:val="both"/>
              <w:rPr>
                <w:rFonts w:ascii="標楷體" w:eastAsia="標楷體" w:hAnsi="標楷體"/>
                <w:sz w:val="20"/>
                <w:szCs w:val="20"/>
              </w:rPr>
            </w:pPr>
          </w:p>
        </w:tc>
      </w:tr>
      <w:tr w:rsidR="002B6CB3" w:rsidRPr="001206C5" w14:paraId="0352A4D0" w14:textId="77777777" w:rsidTr="00861718">
        <w:trPr>
          <w:trHeight w:val="20"/>
        </w:trPr>
        <w:tc>
          <w:tcPr>
            <w:tcW w:w="7030" w:type="dxa"/>
            <w:tcBorders>
              <w:top w:val="single" w:sz="4" w:space="0" w:color="auto"/>
              <w:left w:val="single" w:sz="4" w:space="0" w:color="auto"/>
              <w:bottom w:val="single" w:sz="4" w:space="0" w:color="auto"/>
              <w:right w:val="single" w:sz="4" w:space="0" w:color="auto"/>
            </w:tcBorders>
            <w:vAlign w:val="center"/>
          </w:tcPr>
          <w:p w14:paraId="5CB71101" w14:textId="20E2463A" w:rsidR="002B6CB3" w:rsidRPr="001206C5" w:rsidRDefault="002B6CB3" w:rsidP="00A9744F">
            <w:pPr>
              <w:overflowPunct w:val="0"/>
              <w:adjustRightInd w:val="0"/>
              <w:snapToGrid w:val="0"/>
              <w:spacing w:line="260" w:lineRule="exact"/>
              <w:ind w:leftChars="-17" w:left="953" w:hangingChars="497" w:hanging="994"/>
              <w:jc w:val="both"/>
              <w:rPr>
                <w:rFonts w:ascii="標楷體" w:eastAsia="標楷體" w:hAnsi="標楷體"/>
                <w:sz w:val="20"/>
                <w:szCs w:val="20"/>
              </w:rPr>
            </w:pPr>
            <w:r w:rsidRPr="001206C5">
              <w:rPr>
                <w:rFonts w:ascii="標楷體" w:eastAsia="標楷體" w:hAnsi="標楷體" w:hint="eastAsia"/>
                <w:sz w:val="20"/>
                <w:szCs w:val="20"/>
              </w:rPr>
              <w:t>（二十三）提供勞資爭議調處服務，惟近年調解成立率下降，且調解不成立案件數增長，又未見輔導合意申請交付仲裁案件、部分調解紀錄記載情形未臻周妥等情事，有待持續研謀策進。</w:t>
            </w:r>
          </w:p>
        </w:tc>
        <w:tc>
          <w:tcPr>
            <w:tcW w:w="2948" w:type="dxa"/>
            <w:vMerge/>
            <w:tcBorders>
              <w:left w:val="single" w:sz="4" w:space="0" w:color="auto"/>
              <w:right w:val="single" w:sz="4" w:space="0" w:color="auto"/>
              <w:tl2br w:val="single" w:sz="4" w:space="0" w:color="auto"/>
            </w:tcBorders>
          </w:tcPr>
          <w:p w14:paraId="76144973" w14:textId="77777777" w:rsidR="002B6CB3" w:rsidRPr="001206C5" w:rsidRDefault="002B6CB3" w:rsidP="002B6CB3">
            <w:pPr>
              <w:widowControl/>
              <w:overflowPunct w:val="0"/>
              <w:spacing w:line="304" w:lineRule="exact"/>
              <w:jc w:val="both"/>
              <w:rPr>
                <w:rFonts w:ascii="標楷體" w:eastAsia="標楷體" w:hAnsi="標楷體"/>
                <w:sz w:val="20"/>
                <w:szCs w:val="20"/>
              </w:rPr>
            </w:pPr>
          </w:p>
        </w:tc>
      </w:tr>
      <w:tr w:rsidR="002B6CB3" w:rsidRPr="001206C5" w14:paraId="116A7AD4" w14:textId="77777777" w:rsidTr="00861718">
        <w:trPr>
          <w:trHeight w:val="20"/>
        </w:trPr>
        <w:tc>
          <w:tcPr>
            <w:tcW w:w="7030" w:type="dxa"/>
            <w:tcBorders>
              <w:top w:val="single" w:sz="4" w:space="0" w:color="auto"/>
              <w:left w:val="single" w:sz="4" w:space="0" w:color="auto"/>
              <w:bottom w:val="single" w:sz="4" w:space="0" w:color="auto"/>
              <w:right w:val="single" w:sz="4" w:space="0" w:color="auto"/>
            </w:tcBorders>
            <w:vAlign w:val="center"/>
          </w:tcPr>
          <w:p w14:paraId="11832119" w14:textId="6D462EDE" w:rsidR="002B6CB3" w:rsidRPr="001206C5" w:rsidRDefault="002B6CB3" w:rsidP="00A9744F">
            <w:pPr>
              <w:overflowPunct w:val="0"/>
              <w:adjustRightInd w:val="0"/>
              <w:snapToGrid w:val="0"/>
              <w:spacing w:line="260" w:lineRule="exact"/>
              <w:ind w:leftChars="-17" w:left="953" w:hangingChars="497" w:hanging="994"/>
              <w:jc w:val="both"/>
              <w:rPr>
                <w:rFonts w:ascii="標楷體" w:eastAsia="標楷體" w:hAnsi="標楷體"/>
                <w:sz w:val="20"/>
                <w:szCs w:val="20"/>
              </w:rPr>
            </w:pPr>
            <w:r w:rsidRPr="001206C5">
              <w:rPr>
                <w:rFonts w:ascii="標楷體" w:eastAsia="標楷體" w:hAnsi="標楷體" w:hint="eastAsia"/>
                <w:sz w:val="20"/>
                <w:szCs w:val="20"/>
              </w:rPr>
              <w:t>（二十四）</w:t>
            </w:r>
            <w:r w:rsidRPr="005901B2">
              <w:rPr>
                <w:rFonts w:ascii="標楷體" w:eastAsia="標楷體" w:hAnsi="標楷體" w:hint="eastAsia"/>
                <w:spacing w:val="2"/>
                <w:sz w:val="20"/>
                <w:szCs w:val="20"/>
              </w:rPr>
              <w:t>為改善屏東縣弊案頻傳情事</w:t>
            </w:r>
            <w:r w:rsidRPr="005901B2">
              <w:rPr>
                <w:rFonts w:ascii="標楷體" w:eastAsia="標楷體" w:hAnsi="標楷體" w:hint="eastAsia"/>
                <w:snapToGrid w:val="0"/>
                <w:spacing w:val="2"/>
                <w:kern w:val="0"/>
                <w:sz w:val="20"/>
                <w:szCs w:val="20"/>
              </w:rPr>
              <w:t>，定期辦理採購研習以提升採購專業知能，間有經司法判決弊案尚未積極依規定追繳押標金、</w:t>
            </w:r>
            <w:r w:rsidRPr="005901B2">
              <w:rPr>
                <w:rFonts w:ascii="標楷體" w:eastAsia="標楷體" w:hAnsi="標楷體" w:hint="eastAsia"/>
                <w:spacing w:val="2"/>
                <w:sz w:val="20"/>
                <w:szCs w:val="20"/>
              </w:rPr>
              <w:t>將不正利益自契約價款中扣除或刊登政府採購公報等情，亟待督促研謀改進。</w:t>
            </w:r>
          </w:p>
        </w:tc>
        <w:tc>
          <w:tcPr>
            <w:tcW w:w="2948" w:type="dxa"/>
            <w:vMerge/>
            <w:tcBorders>
              <w:left w:val="single" w:sz="4" w:space="0" w:color="auto"/>
              <w:bottom w:val="single" w:sz="4" w:space="0" w:color="auto"/>
              <w:right w:val="single" w:sz="4" w:space="0" w:color="auto"/>
              <w:tl2br w:val="single" w:sz="4" w:space="0" w:color="auto"/>
            </w:tcBorders>
          </w:tcPr>
          <w:p w14:paraId="6E997D58" w14:textId="77777777" w:rsidR="002B6CB3" w:rsidRPr="001206C5" w:rsidRDefault="002B6CB3" w:rsidP="002B6CB3">
            <w:pPr>
              <w:widowControl/>
              <w:overflowPunct w:val="0"/>
              <w:spacing w:line="304" w:lineRule="exact"/>
              <w:jc w:val="both"/>
              <w:rPr>
                <w:rFonts w:ascii="標楷體" w:eastAsia="標楷體" w:hAnsi="標楷體"/>
                <w:sz w:val="20"/>
                <w:szCs w:val="20"/>
              </w:rPr>
            </w:pPr>
          </w:p>
        </w:tc>
      </w:tr>
    </w:tbl>
    <w:p w14:paraId="38D637A0" w14:textId="5D3E84A5" w:rsidR="002B6CB3" w:rsidRPr="00D645A9" w:rsidRDefault="002B6CB3" w:rsidP="00E90C0F">
      <w:pPr>
        <w:pStyle w:val="ae"/>
        <w:overflowPunct/>
        <w:topLinePunct/>
        <w:adjustRightInd w:val="0"/>
        <w:snapToGrid w:val="0"/>
        <w:spacing w:beforeLines="30" w:before="108" w:line="400" w:lineRule="exact"/>
        <w:ind w:leftChars="-5" w:left="-1" w:hangingChars="3" w:hanging="11"/>
        <w:rPr>
          <w:b w:val="0"/>
          <w:color w:val="000000"/>
          <w:sz w:val="36"/>
          <w:szCs w:val="36"/>
        </w:rPr>
      </w:pPr>
      <w:r w:rsidRPr="00D645A9">
        <w:rPr>
          <w:rFonts w:hint="eastAsia"/>
          <w:color w:val="000000"/>
          <w:sz w:val="36"/>
          <w:szCs w:val="36"/>
        </w:rPr>
        <w:t>參</w:t>
      </w:r>
      <w:r w:rsidRPr="00D645A9">
        <w:rPr>
          <w:color w:val="000000"/>
          <w:sz w:val="36"/>
          <w:szCs w:val="36"/>
        </w:rPr>
        <w:t>、民政處</w:t>
      </w:r>
      <w:r>
        <w:rPr>
          <w:rFonts w:hint="eastAsia"/>
          <w:color w:val="000000"/>
          <w:sz w:val="36"/>
          <w:szCs w:val="36"/>
        </w:rPr>
        <w:t>主管</w:t>
      </w:r>
    </w:p>
    <w:p w14:paraId="0D20C288" w14:textId="77777777" w:rsidR="002B6CB3" w:rsidRPr="00E90C0F" w:rsidRDefault="002B6CB3" w:rsidP="00E90C0F">
      <w:pPr>
        <w:topLinePunct/>
        <w:snapToGrid w:val="0"/>
        <w:spacing w:line="440" w:lineRule="exact"/>
        <w:ind w:firstLineChars="200" w:firstLine="480"/>
        <w:jc w:val="both"/>
        <w:rPr>
          <w:rFonts w:ascii="標楷體" w:eastAsia="標楷體" w:hAnsi="標楷體"/>
          <w:spacing w:val="-2"/>
        </w:rPr>
      </w:pPr>
      <w:r w:rsidRPr="00E90C0F">
        <w:rPr>
          <w:rFonts w:ascii="標楷體" w:eastAsia="標楷體" w:hAnsi="標楷體"/>
          <w:color w:val="000000"/>
        </w:rPr>
        <w:t>民政處主管包括屏東市、東港、里港、萬丹</w:t>
      </w:r>
      <w:r w:rsidRPr="00E90C0F">
        <w:rPr>
          <w:rFonts w:ascii="標楷體" w:eastAsia="標楷體" w:hAnsi="標楷體" w:hint="eastAsia"/>
          <w:color w:val="000000"/>
        </w:rPr>
        <w:t>、</w:t>
      </w:r>
      <w:r w:rsidRPr="00E90C0F">
        <w:rPr>
          <w:rFonts w:ascii="標楷體" w:eastAsia="標楷體" w:hAnsi="標楷體"/>
          <w:color w:val="000000"/>
        </w:rPr>
        <w:t>恆春</w:t>
      </w:r>
      <w:r w:rsidRPr="00E90C0F">
        <w:rPr>
          <w:rFonts w:ascii="標楷體" w:eastAsia="標楷體" w:hAnsi="標楷體" w:hint="eastAsia"/>
          <w:color w:val="000000"/>
        </w:rPr>
        <w:t>、枋寮、內埔及潮州</w:t>
      </w:r>
      <w:r w:rsidRPr="00E90C0F">
        <w:rPr>
          <w:rFonts w:ascii="標楷體" w:eastAsia="標楷體" w:hAnsi="標楷體"/>
          <w:color w:val="000000"/>
        </w:rPr>
        <w:t>戶政事務所等</w:t>
      </w:r>
      <w:r w:rsidRPr="00E90C0F">
        <w:rPr>
          <w:rFonts w:ascii="標楷體" w:eastAsia="標楷體" w:hAnsi="標楷體" w:hint="eastAsia"/>
          <w:color w:val="000000"/>
        </w:rPr>
        <w:t>8</w:t>
      </w:r>
      <w:r w:rsidRPr="00E90C0F">
        <w:rPr>
          <w:rFonts w:ascii="標楷體" w:eastAsia="標楷體" w:hAnsi="標楷體"/>
          <w:color w:val="000000"/>
        </w:rPr>
        <w:t>個機關</w:t>
      </w:r>
      <w:r w:rsidRPr="00E90C0F">
        <w:rPr>
          <w:rFonts w:ascii="標楷體" w:eastAsia="標楷體" w:hAnsi="標楷體" w:hint="eastAsia"/>
          <w:color w:val="000000"/>
        </w:rPr>
        <w:t>，</w:t>
      </w:r>
      <w:r w:rsidRPr="00E90C0F">
        <w:rPr>
          <w:rFonts w:ascii="標楷體" w:eastAsia="標楷體" w:hAnsi="標楷體"/>
          <w:color w:val="000000"/>
        </w:rPr>
        <w:t>主要職掌</w:t>
      </w:r>
      <w:r w:rsidRPr="00E90C0F">
        <w:rPr>
          <w:rFonts w:ascii="標楷體" w:eastAsia="標楷體" w:hAnsi="標楷體" w:hint="eastAsia"/>
          <w:color w:val="000000"/>
        </w:rPr>
        <w:t>屏東縣轄內居民</w:t>
      </w:r>
      <w:r w:rsidRPr="00E90C0F">
        <w:rPr>
          <w:rFonts w:ascii="標楷體" w:eastAsia="標楷體" w:hAnsi="標楷體"/>
          <w:color w:val="000000"/>
        </w:rPr>
        <w:t>戶籍登記、人口統計、核發國民身分證、戶口名簿、印鑑證明、戶籍謄本、整編門牌及編</w:t>
      </w:r>
      <w:r w:rsidRPr="00E90C0F">
        <w:rPr>
          <w:rFonts w:ascii="標楷體" w:eastAsia="標楷體" w:hAnsi="標楷體" w:hint="eastAsia"/>
          <w:color w:val="000000"/>
        </w:rPr>
        <w:t>釘</w:t>
      </w:r>
      <w:r w:rsidRPr="00E90C0F">
        <w:rPr>
          <w:rFonts w:ascii="標楷體" w:eastAsia="標楷體" w:hAnsi="標楷體"/>
          <w:color w:val="000000"/>
        </w:rPr>
        <w:t>、戶口校正、姓名更改、年齡更正等業務。茲將11</w:t>
      </w:r>
      <w:r w:rsidRPr="00E90C0F">
        <w:rPr>
          <w:rFonts w:ascii="標楷體" w:eastAsia="標楷體" w:hAnsi="標楷體" w:hint="eastAsia"/>
          <w:color w:val="000000"/>
        </w:rPr>
        <w:t>3</w:t>
      </w:r>
      <w:r w:rsidRPr="00E90C0F">
        <w:rPr>
          <w:rFonts w:ascii="標楷體" w:eastAsia="標楷體" w:hAnsi="標楷體"/>
          <w:color w:val="000000"/>
        </w:rPr>
        <w:t>年度決算審核結果說明如次</w:t>
      </w:r>
      <w:r w:rsidRPr="00E90C0F">
        <w:rPr>
          <w:rFonts w:ascii="標楷體" w:eastAsia="標楷體" w:hAnsi="標楷體" w:hint="eastAsia"/>
          <w:spacing w:val="-2"/>
        </w:rPr>
        <w:t>（各公務機關歲入、歲出決算之審定及各項差異之原因分析等詳細內容，請至審計部全球資訊網/總決算審核報告/總決算審核報告查詢平台查閱）</w:t>
      </w:r>
      <w:r w:rsidRPr="00E90C0F">
        <w:rPr>
          <w:rFonts w:ascii="標楷體" w:eastAsia="標楷體" w:hAnsi="標楷體"/>
          <w:color w:val="000000"/>
        </w:rPr>
        <w:t>：</w:t>
      </w:r>
    </w:p>
    <w:p w14:paraId="3CD380DF" w14:textId="77777777" w:rsidR="002B6CB3" w:rsidRPr="00D645A9" w:rsidRDefault="002B6CB3" w:rsidP="00630683">
      <w:pPr>
        <w:widowControl/>
        <w:topLinePunct/>
        <w:snapToGrid w:val="0"/>
        <w:spacing w:line="420" w:lineRule="exact"/>
        <w:ind w:leftChars="35" w:left="140" w:hangingChars="20" w:hanging="56"/>
        <w:jc w:val="both"/>
        <w:rPr>
          <w:rFonts w:ascii="標楷體" w:eastAsia="標楷體" w:hAnsi="標楷體"/>
          <w:b/>
          <w:color w:val="000000"/>
          <w:sz w:val="28"/>
          <w:szCs w:val="28"/>
        </w:rPr>
      </w:pPr>
      <w:r w:rsidRPr="00D645A9">
        <w:rPr>
          <w:rFonts w:ascii="標楷體" w:eastAsia="標楷體" w:hAnsi="標楷體"/>
          <w:b/>
          <w:color w:val="000000"/>
          <w:sz w:val="28"/>
          <w:szCs w:val="28"/>
        </w:rPr>
        <w:t>（一）計畫實施之查核</w:t>
      </w:r>
    </w:p>
    <w:p w14:paraId="1903BDF6" w14:textId="337DCBF2" w:rsidR="002B6CB3" w:rsidRPr="00D645A9" w:rsidRDefault="002B6CB3" w:rsidP="00E90C0F">
      <w:pPr>
        <w:topLinePunct/>
        <w:snapToGrid w:val="0"/>
        <w:spacing w:line="440" w:lineRule="exact"/>
        <w:ind w:firstLineChars="200" w:firstLine="480"/>
        <w:jc w:val="both"/>
        <w:rPr>
          <w:rFonts w:ascii="標楷體" w:eastAsia="標楷體" w:hAnsi="標楷體"/>
          <w:szCs w:val="28"/>
          <w:lang w:eastAsia="zh-HK"/>
        </w:rPr>
      </w:pPr>
      <w:r w:rsidRPr="00E90C0F">
        <w:rPr>
          <w:rFonts w:ascii="標楷體" w:eastAsia="標楷體" w:hAnsi="標楷體"/>
          <w:color w:val="000000"/>
        </w:rPr>
        <w:t>業務計畫</w:t>
      </w:r>
      <w:r>
        <w:rPr>
          <w:rFonts w:ascii="標楷體" w:eastAsia="標楷體" w:hAnsi="標楷體" w:hint="eastAsia"/>
          <w:color w:val="000000"/>
          <w:szCs w:val="28"/>
        </w:rPr>
        <w:t>24</w:t>
      </w:r>
      <w:r w:rsidRPr="00D645A9">
        <w:rPr>
          <w:rFonts w:ascii="標楷體" w:eastAsia="標楷體" w:hAnsi="標楷體"/>
          <w:color w:val="000000"/>
          <w:szCs w:val="28"/>
        </w:rPr>
        <w:t>項，下分工作計畫</w:t>
      </w:r>
      <w:r>
        <w:rPr>
          <w:rFonts w:ascii="標楷體" w:eastAsia="標楷體" w:hAnsi="標楷體" w:hint="eastAsia"/>
          <w:color w:val="000000"/>
          <w:szCs w:val="28"/>
        </w:rPr>
        <w:t>24</w:t>
      </w:r>
      <w:r w:rsidRPr="00D645A9">
        <w:rPr>
          <w:rFonts w:ascii="標楷體" w:eastAsia="標楷體" w:hAnsi="標楷體"/>
          <w:color w:val="000000"/>
          <w:szCs w:val="28"/>
        </w:rPr>
        <w:t>項，包括辦理戶籍人口統計作業、推行戶政業務簡政便民及改善服務態度、辦理國籍行政業務核轉外國人申請歸化我國國籍、充實戶政資料完整性、建</w:t>
      </w:r>
      <w:r w:rsidRPr="00D645A9">
        <w:rPr>
          <w:rFonts w:ascii="標楷體" w:eastAsia="標楷體" w:hAnsi="標楷體"/>
          <w:color w:val="000000"/>
          <w:szCs w:val="28"/>
        </w:rPr>
        <w:lastRenderedPageBreak/>
        <w:t>立親等網絡關聯資料等</w:t>
      </w:r>
      <w:r w:rsidRPr="00D645A9">
        <w:rPr>
          <w:rFonts w:ascii="標楷體" w:eastAsia="標楷體" w:hAnsi="標楷體" w:hint="eastAsia"/>
          <w:color w:val="000000"/>
          <w:szCs w:val="28"/>
        </w:rPr>
        <w:t>重要施政項目</w:t>
      </w:r>
      <w:r w:rsidRPr="00D645A9">
        <w:rPr>
          <w:rFonts w:ascii="標楷體" w:eastAsia="標楷體" w:hAnsi="標楷體"/>
          <w:color w:val="000000"/>
          <w:szCs w:val="28"/>
        </w:rPr>
        <w:t>，</w:t>
      </w:r>
      <w:r>
        <w:rPr>
          <w:rFonts w:ascii="標楷體" w:eastAsia="標楷體" w:hAnsi="標楷體" w:hint="eastAsia"/>
          <w:color w:val="000000"/>
          <w:szCs w:val="28"/>
        </w:rPr>
        <w:t>其中</w:t>
      </w:r>
      <w:r w:rsidRPr="00D645A9">
        <w:rPr>
          <w:rFonts w:ascii="標楷體" w:eastAsia="標楷體" w:hAnsi="標楷體" w:hint="eastAsia"/>
          <w:color w:val="000000"/>
          <w:szCs w:val="28"/>
        </w:rPr>
        <w:t>已執行完成者</w:t>
      </w:r>
      <w:r>
        <w:rPr>
          <w:rFonts w:ascii="標楷體" w:eastAsia="標楷體" w:hAnsi="標楷體" w:hint="eastAsia"/>
          <w:color w:val="000000"/>
          <w:szCs w:val="28"/>
        </w:rPr>
        <w:t>23</w:t>
      </w:r>
      <w:r w:rsidRPr="00D645A9">
        <w:rPr>
          <w:rFonts w:ascii="標楷體" w:eastAsia="標楷體" w:hAnsi="標楷體" w:hint="eastAsia"/>
          <w:color w:val="000000"/>
          <w:szCs w:val="28"/>
        </w:rPr>
        <w:t>項，尚在執行者</w:t>
      </w:r>
      <w:r>
        <w:rPr>
          <w:rFonts w:ascii="標楷體" w:eastAsia="標楷體" w:hAnsi="標楷體" w:hint="eastAsia"/>
          <w:color w:val="000000"/>
          <w:szCs w:val="28"/>
        </w:rPr>
        <w:t>1</w:t>
      </w:r>
      <w:r w:rsidRPr="00D645A9">
        <w:rPr>
          <w:rFonts w:ascii="標楷體" w:eastAsia="標楷體" w:hAnsi="標楷體" w:hint="eastAsia"/>
          <w:color w:val="000000"/>
          <w:szCs w:val="28"/>
        </w:rPr>
        <w:t>項，</w:t>
      </w:r>
      <w:r w:rsidRPr="00D645A9">
        <w:rPr>
          <w:rFonts w:ascii="標楷體" w:eastAsia="標楷體" w:hAnsi="標楷體" w:hint="eastAsia"/>
          <w:szCs w:val="28"/>
        </w:rPr>
        <w:t>主要係</w:t>
      </w:r>
      <w:r>
        <w:rPr>
          <w:rFonts w:ascii="標楷體" w:eastAsia="標楷體" w:hAnsi="標楷體" w:hint="eastAsia"/>
          <w:szCs w:val="28"/>
        </w:rPr>
        <w:t>里港</w:t>
      </w:r>
      <w:r w:rsidRPr="00D645A9">
        <w:rPr>
          <w:rFonts w:ascii="標楷體" w:eastAsia="標楷體" w:hAnsi="標楷體" w:hint="eastAsia"/>
          <w:szCs w:val="28"/>
          <w:lang w:eastAsia="zh-HK"/>
        </w:rPr>
        <w:t>戶政事務所</w:t>
      </w:r>
      <w:r w:rsidRPr="00946B1A">
        <w:rPr>
          <w:rFonts w:ascii="標楷體" w:eastAsia="標楷體" w:hAnsi="標楷體" w:hint="eastAsia"/>
          <w:szCs w:val="28"/>
          <w:lang w:eastAsia="zh-HK"/>
        </w:rPr>
        <w:t>辦公廳舍</w:t>
      </w:r>
      <w:r>
        <w:rPr>
          <w:rFonts w:ascii="標楷體" w:eastAsia="標楷體" w:hAnsi="標楷體" w:hint="eastAsia"/>
          <w:szCs w:val="28"/>
          <w:lang w:eastAsia="zh-HK"/>
        </w:rPr>
        <w:t>耐震補強暨整修</w:t>
      </w:r>
      <w:r w:rsidRPr="00946B1A">
        <w:rPr>
          <w:rFonts w:ascii="標楷體" w:eastAsia="標楷體" w:hAnsi="標楷體" w:hint="eastAsia"/>
          <w:szCs w:val="28"/>
          <w:lang w:eastAsia="zh-HK"/>
        </w:rPr>
        <w:t>工程尚未完</w:t>
      </w:r>
      <w:r>
        <w:rPr>
          <w:rFonts w:ascii="標楷體" w:eastAsia="標楷體" w:hAnsi="標楷體" w:hint="eastAsia"/>
          <w:szCs w:val="28"/>
          <w:lang w:eastAsia="zh-HK"/>
        </w:rPr>
        <w:t>成，</w:t>
      </w:r>
      <w:r>
        <w:rPr>
          <w:rFonts w:ascii="標楷體" w:eastAsia="標楷體" w:hAnsi="標楷體" w:hint="eastAsia"/>
          <w:szCs w:val="28"/>
        </w:rPr>
        <w:t>仍</w:t>
      </w:r>
      <w:r w:rsidRPr="00D645A9">
        <w:rPr>
          <w:rFonts w:ascii="標楷體" w:eastAsia="標楷體" w:hAnsi="標楷體" w:hint="eastAsia"/>
          <w:szCs w:val="28"/>
          <w:lang w:eastAsia="zh-HK"/>
        </w:rPr>
        <w:t>須繼續執行。</w:t>
      </w:r>
    </w:p>
    <w:p w14:paraId="3F9B3CC4" w14:textId="77777777" w:rsidR="002B6CB3" w:rsidRPr="00D645A9" w:rsidRDefault="002B6CB3" w:rsidP="002B6CB3">
      <w:pPr>
        <w:widowControl/>
        <w:topLinePunct/>
        <w:snapToGrid w:val="0"/>
        <w:spacing w:line="480" w:lineRule="exact"/>
        <w:jc w:val="both"/>
        <w:rPr>
          <w:rFonts w:ascii="標楷體" w:eastAsia="標楷體" w:hAnsi="標楷體"/>
          <w:b/>
          <w:color w:val="000000"/>
          <w:sz w:val="28"/>
          <w:szCs w:val="28"/>
        </w:rPr>
      </w:pPr>
      <w:r w:rsidRPr="00D645A9">
        <w:rPr>
          <w:rFonts w:ascii="標楷體" w:eastAsia="標楷體" w:hAnsi="標楷體"/>
          <w:b/>
          <w:color w:val="000000"/>
          <w:sz w:val="28"/>
          <w:szCs w:val="28"/>
        </w:rPr>
        <w:t>（二）預算執行之審核</w:t>
      </w:r>
    </w:p>
    <w:p w14:paraId="41770019" w14:textId="77777777" w:rsidR="002B6CB3" w:rsidRPr="00D645A9" w:rsidRDefault="002B6CB3" w:rsidP="00A9744F">
      <w:pPr>
        <w:topLinePunct/>
        <w:snapToGrid w:val="0"/>
        <w:spacing w:line="460" w:lineRule="exact"/>
        <w:ind w:firstLineChars="200" w:firstLine="480"/>
        <w:jc w:val="both"/>
        <w:rPr>
          <w:rFonts w:ascii="標楷體" w:eastAsia="標楷體" w:hAnsi="標楷體"/>
          <w:color w:val="000000"/>
          <w:szCs w:val="28"/>
        </w:rPr>
      </w:pPr>
      <w:r w:rsidRPr="00D645A9">
        <w:rPr>
          <w:rFonts w:ascii="標楷體" w:eastAsia="標楷體" w:hAnsi="標楷體"/>
          <w:color w:val="000000"/>
          <w:szCs w:val="28"/>
        </w:rPr>
        <w:t>1.</w:t>
      </w:r>
      <w:r w:rsidRPr="00CA7867">
        <w:rPr>
          <w:rFonts w:ascii="標楷體" w:eastAsia="標楷體" w:hAnsi="標楷體" w:hint="eastAsia"/>
          <w:color w:val="000000"/>
          <w:szCs w:val="28"/>
        </w:rPr>
        <w:t>歲入預算數</w:t>
      </w:r>
      <w:r>
        <w:rPr>
          <w:rFonts w:ascii="標楷體" w:eastAsia="標楷體" w:hAnsi="標楷體" w:hint="eastAsia"/>
          <w:color w:val="000000"/>
          <w:szCs w:val="28"/>
        </w:rPr>
        <w:t>2</w:t>
      </w:r>
      <w:r w:rsidRPr="00CA7867">
        <w:rPr>
          <w:rFonts w:ascii="標楷體" w:eastAsia="標楷體" w:hAnsi="標楷體" w:hint="eastAsia"/>
          <w:color w:val="000000"/>
          <w:szCs w:val="28"/>
        </w:rPr>
        <w:t>,</w:t>
      </w:r>
      <w:r>
        <w:rPr>
          <w:rFonts w:ascii="標楷體" w:eastAsia="標楷體" w:hAnsi="標楷體" w:hint="eastAsia"/>
          <w:color w:val="000000"/>
          <w:szCs w:val="28"/>
        </w:rPr>
        <w:t>871</w:t>
      </w:r>
      <w:r w:rsidRPr="00CA7867">
        <w:rPr>
          <w:rFonts w:ascii="標楷體" w:eastAsia="標楷體" w:hAnsi="標楷體" w:hint="eastAsia"/>
          <w:color w:val="000000"/>
          <w:szCs w:val="28"/>
        </w:rPr>
        <w:t>萬元，決算審核結果，審定實現數2,2</w:t>
      </w:r>
      <w:r>
        <w:rPr>
          <w:rFonts w:ascii="標楷體" w:eastAsia="標楷體" w:hAnsi="標楷體" w:hint="eastAsia"/>
          <w:color w:val="000000"/>
          <w:szCs w:val="28"/>
        </w:rPr>
        <w:t>78</w:t>
      </w:r>
      <w:r w:rsidRPr="00CA7867">
        <w:rPr>
          <w:rFonts w:ascii="標楷體" w:eastAsia="標楷體" w:hAnsi="標楷體" w:hint="eastAsia"/>
          <w:color w:val="000000"/>
          <w:szCs w:val="28"/>
        </w:rPr>
        <w:t>萬餘元，較預算減少</w:t>
      </w:r>
      <w:r>
        <w:rPr>
          <w:rFonts w:ascii="標楷體" w:eastAsia="標楷體" w:hAnsi="標楷體" w:hint="eastAsia"/>
          <w:color w:val="000000"/>
          <w:szCs w:val="28"/>
        </w:rPr>
        <w:t>592</w:t>
      </w:r>
      <w:r w:rsidRPr="00CA7867">
        <w:rPr>
          <w:rFonts w:ascii="標楷體" w:eastAsia="標楷體" w:hAnsi="標楷體" w:hint="eastAsia"/>
          <w:color w:val="000000"/>
          <w:szCs w:val="28"/>
        </w:rPr>
        <w:t>萬餘元（</w:t>
      </w:r>
      <w:r>
        <w:rPr>
          <w:rFonts w:ascii="標楷體" w:eastAsia="標楷體" w:hAnsi="標楷體" w:hint="eastAsia"/>
          <w:color w:val="000000"/>
          <w:szCs w:val="28"/>
        </w:rPr>
        <w:t>20.65</w:t>
      </w:r>
      <w:r w:rsidRPr="00CA7867">
        <w:rPr>
          <w:rFonts w:ascii="標楷體" w:eastAsia="標楷體" w:hAnsi="標楷體" w:hint="eastAsia"/>
          <w:color w:val="000000"/>
          <w:szCs w:val="28"/>
        </w:rPr>
        <w:t>％），主要係</w:t>
      </w:r>
      <w:r w:rsidRPr="00D90E24">
        <w:rPr>
          <w:rFonts w:ascii="標楷體" w:eastAsia="標楷體" w:hAnsi="標楷體" w:hint="eastAsia"/>
          <w:color w:val="000000"/>
          <w:szCs w:val="28"/>
        </w:rPr>
        <w:t>資料使用費、證照費</w:t>
      </w:r>
      <w:r>
        <w:rPr>
          <w:rFonts w:ascii="標楷體" w:eastAsia="標楷體" w:hAnsi="標楷體" w:hint="eastAsia"/>
          <w:color w:val="000000"/>
          <w:szCs w:val="28"/>
        </w:rPr>
        <w:t>等規費</w:t>
      </w:r>
      <w:r w:rsidRPr="00D90E24">
        <w:rPr>
          <w:rFonts w:ascii="標楷體" w:eastAsia="標楷體" w:hAnsi="標楷體" w:hint="eastAsia"/>
          <w:color w:val="000000"/>
          <w:szCs w:val="28"/>
        </w:rPr>
        <w:t>收入未如預期，及違反戶籍法案件之</w:t>
      </w:r>
      <w:r>
        <w:rPr>
          <w:rFonts w:ascii="標楷體" w:eastAsia="標楷體" w:hAnsi="標楷體" w:hint="eastAsia"/>
          <w:color w:val="000000"/>
          <w:szCs w:val="28"/>
        </w:rPr>
        <w:t>行政</w:t>
      </w:r>
      <w:r w:rsidRPr="00D90E24">
        <w:rPr>
          <w:rFonts w:ascii="標楷體" w:eastAsia="標楷體" w:hAnsi="標楷體" w:hint="eastAsia"/>
          <w:color w:val="000000"/>
          <w:szCs w:val="28"/>
        </w:rPr>
        <w:t>罰鍰較預計減少</w:t>
      </w:r>
      <w:r w:rsidRPr="00D645A9">
        <w:rPr>
          <w:rFonts w:ascii="標楷體" w:eastAsia="標楷體" w:hAnsi="標楷體"/>
          <w:color w:val="000000"/>
          <w:szCs w:val="28"/>
        </w:rPr>
        <w:t>。</w:t>
      </w:r>
    </w:p>
    <w:p w14:paraId="0D4B9135" w14:textId="77777777" w:rsidR="002B6CB3" w:rsidRPr="00D645A9" w:rsidRDefault="002B6CB3" w:rsidP="00A9744F">
      <w:pPr>
        <w:widowControl/>
        <w:topLinePunct/>
        <w:snapToGrid w:val="0"/>
        <w:spacing w:line="460" w:lineRule="exact"/>
        <w:ind w:firstLineChars="200" w:firstLine="480"/>
        <w:jc w:val="both"/>
        <w:rPr>
          <w:rFonts w:ascii="標楷體" w:eastAsia="標楷體" w:hAnsi="標楷體"/>
          <w:color w:val="000000"/>
          <w:szCs w:val="28"/>
          <w:highlight w:val="yellow"/>
        </w:rPr>
      </w:pPr>
      <w:r w:rsidRPr="00D645A9">
        <w:rPr>
          <w:rFonts w:ascii="標楷體" w:eastAsia="標楷體" w:hAnsi="標楷體"/>
          <w:color w:val="000000"/>
        </w:rPr>
        <w:t>2.</w:t>
      </w:r>
      <w:r w:rsidRPr="00BD1A5C">
        <w:rPr>
          <w:rFonts w:ascii="標楷體" w:eastAsia="標楷體" w:hAnsi="標楷體" w:hint="eastAsia"/>
          <w:color w:val="000000"/>
        </w:rPr>
        <w:t>以前年度歲入轉入數計6,000元，決算審核結果</w:t>
      </w:r>
      <w:r w:rsidRPr="00CA7867">
        <w:rPr>
          <w:rFonts w:ascii="標楷體" w:eastAsia="標楷體" w:hAnsi="標楷體" w:hint="eastAsia"/>
          <w:color w:val="000000"/>
        </w:rPr>
        <w:t>，審定應收保留數6,000元（</w:t>
      </w:r>
      <w:r>
        <w:rPr>
          <w:rFonts w:ascii="標楷體" w:eastAsia="標楷體" w:hAnsi="標楷體" w:hint="eastAsia"/>
          <w:color w:val="000000"/>
        </w:rPr>
        <w:t>10</w:t>
      </w:r>
      <w:r w:rsidRPr="00CA7867">
        <w:rPr>
          <w:rFonts w:ascii="標楷體" w:eastAsia="標楷體" w:hAnsi="標楷體" w:hint="eastAsia"/>
          <w:color w:val="000000"/>
        </w:rPr>
        <w:t>0.00％），係</w:t>
      </w:r>
      <w:r w:rsidRPr="00D90E24">
        <w:rPr>
          <w:rFonts w:ascii="標楷體" w:eastAsia="標楷體" w:hAnsi="標楷體" w:hint="eastAsia"/>
          <w:color w:val="000000"/>
        </w:rPr>
        <w:t>應收未收</w:t>
      </w:r>
      <w:r>
        <w:rPr>
          <w:rFonts w:ascii="標楷體" w:eastAsia="標楷體" w:hAnsi="標楷體" w:hint="eastAsia"/>
          <w:color w:val="000000"/>
          <w:szCs w:val="28"/>
        </w:rPr>
        <w:t>行政</w:t>
      </w:r>
      <w:r w:rsidRPr="00D90E24">
        <w:rPr>
          <w:rFonts w:ascii="標楷體" w:eastAsia="標楷體" w:hAnsi="標楷體" w:hint="eastAsia"/>
          <w:color w:val="000000"/>
        </w:rPr>
        <w:t>罰鍰尚待收取</w:t>
      </w:r>
      <w:r w:rsidRPr="00D645A9">
        <w:rPr>
          <w:rFonts w:ascii="標楷體" w:eastAsia="標楷體" w:hAnsi="標楷體"/>
          <w:color w:val="000000"/>
        </w:rPr>
        <w:t>。</w:t>
      </w:r>
    </w:p>
    <w:p w14:paraId="270E54BB" w14:textId="77777777" w:rsidR="002B6CB3" w:rsidRPr="00D645A9" w:rsidRDefault="002B6CB3" w:rsidP="00A9744F">
      <w:pPr>
        <w:topLinePunct/>
        <w:snapToGrid w:val="0"/>
        <w:spacing w:line="460" w:lineRule="exact"/>
        <w:ind w:firstLineChars="200" w:firstLine="480"/>
        <w:jc w:val="both"/>
        <w:rPr>
          <w:rFonts w:ascii="標楷體" w:eastAsia="標楷體" w:hAnsi="標楷體"/>
          <w:color w:val="000000"/>
          <w:szCs w:val="28"/>
        </w:rPr>
      </w:pPr>
      <w:r w:rsidRPr="00D645A9">
        <w:rPr>
          <w:rFonts w:ascii="標楷體" w:eastAsia="標楷體" w:hAnsi="標楷體" w:hint="eastAsia"/>
          <w:color w:val="000000"/>
          <w:szCs w:val="28"/>
        </w:rPr>
        <w:t>3.</w:t>
      </w:r>
      <w:r w:rsidRPr="00BD1A5C">
        <w:rPr>
          <w:rFonts w:ascii="標楷體" w:eastAsia="標楷體" w:hAnsi="標楷體" w:hint="eastAsia"/>
          <w:color w:val="000000"/>
          <w:szCs w:val="28"/>
        </w:rPr>
        <w:t>歲出原編列預算數3億2,857萬餘元，經追加預算1,580萬餘元，追減預算55萬餘元，合計3億4,382萬餘元，決算審核結果，審定實現數3億1,869萬餘元（92.69％），應付保留數1,292萬餘元（3.76％），保留原因詳「（一）計畫實施之查核」說明；合計決算審定數為3億3,162萬餘元，預算賸餘1,220萬餘元（3.55％），主要係</w:t>
      </w:r>
      <w:r w:rsidRPr="00911A9A">
        <w:rPr>
          <w:rFonts w:ascii="標楷體" w:eastAsia="標楷體" w:hAnsi="標楷體" w:hint="eastAsia"/>
          <w:color w:val="000000"/>
          <w:szCs w:val="28"/>
        </w:rPr>
        <w:t>實際進用人員較少</w:t>
      </w:r>
      <w:r>
        <w:rPr>
          <w:rFonts w:ascii="標楷體" w:eastAsia="標楷體" w:hAnsi="標楷體" w:hint="eastAsia"/>
          <w:color w:val="000000"/>
          <w:szCs w:val="28"/>
        </w:rPr>
        <w:t>之</w:t>
      </w:r>
      <w:r w:rsidRPr="00911A9A">
        <w:rPr>
          <w:rFonts w:ascii="標楷體" w:eastAsia="標楷體" w:hAnsi="標楷體" w:hint="eastAsia"/>
          <w:color w:val="000000"/>
          <w:szCs w:val="28"/>
        </w:rPr>
        <w:t>人事費</w:t>
      </w:r>
      <w:r w:rsidRPr="00BD1A5C">
        <w:rPr>
          <w:rFonts w:ascii="標楷體" w:eastAsia="標楷體" w:hAnsi="標楷體" w:hint="eastAsia"/>
          <w:color w:val="000000"/>
          <w:szCs w:val="28"/>
        </w:rPr>
        <w:t>賸餘</w:t>
      </w:r>
      <w:r w:rsidRPr="00D645A9">
        <w:rPr>
          <w:rFonts w:ascii="標楷體" w:eastAsia="標楷體" w:hAnsi="標楷體"/>
          <w:color w:val="000000"/>
          <w:szCs w:val="28"/>
        </w:rPr>
        <w:t>。</w:t>
      </w:r>
    </w:p>
    <w:p w14:paraId="6BD53F6E" w14:textId="77777777" w:rsidR="002B6CB3" w:rsidRPr="00B16C68" w:rsidRDefault="002B6CB3" w:rsidP="00A9744F">
      <w:pPr>
        <w:topLinePunct/>
        <w:snapToGrid w:val="0"/>
        <w:spacing w:line="460" w:lineRule="exact"/>
        <w:ind w:firstLineChars="200" w:firstLine="480"/>
        <w:jc w:val="both"/>
        <w:rPr>
          <w:rFonts w:ascii="標楷體" w:eastAsia="標楷體" w:hAnsi="標楷體"/>
          <w:snapToGrid w:val="0"/>
          <w:color w:val="000000"/>
          <w:kern w:val="0"/>
          <w:szCs w:val="28"/>
        </w:rPr>
      </w:pPr>
      <w:r w:rsidRPr="00B16C68">
        <w:rPr>
          <w:rFonts w:ascii="標楷體" w:eastAsia="標楷體" w:hAnsi="標楷體" w:hint="eastAsia"/>
          <w:snapToGrid w:val="0"/>
          <w:color w:val="000000"/>
          <w:kern w:val="0"/>
          <w:szCs w:val="28"/>
        </w:rPr>
        <w:t>4.以前年度歲出轉入數計520萬餘元，決算審核結果，審定實現數520萬餘元（99.92％）；減免（註銷）數3,992元（0.08％），主要係屏東市戶政事務所辦公廳舍改善工程之結餘。</w:t>
      </w:r>
    </w:p>
    <w:p w14:paraId="6EEF5352" w14:textId="77777777" w:rsidR="002B6CB3" w:rsidRPr="00D645A9" w:rsidRDefault="002B6CB3" w:rsidP="002B6CB3">
      <w:pPr>
        <w:widowControl/>
        <w:topLinePunct/>
        <w:snapToGrid w:val="0"/>
        <w:spacing w:line="460" w:lineRule="exact"/>
        <w:jc w:val="both"/>
        <w:rPr>
          <w:rFonts w:ascii="標楷體" w:eastAsia="標楷體" w:hAnsi="標楷體"/>
          <w:b/>
          <w:sz w:val="28"/>
          <w:szCs w:val="28"/>
        </w:rPr>
      </w:pPr>
      <w:r w:rsidRPr="00D645A9">
        <w:rPr>
          <w:rFonts w:ascii="標楷體" w:eastAsia="標楷體" w:hAnsi="標楷體"/>
          <w:b/>
          <w:color w:val="000000"/>
          <w:sz w:val="28"/>
          <w:szCs w:val="28"/>
        </w:rPr>
        <w:t>（</w:t>
      </w:r>
      <w:r>
        <w:rPr>
          <w:rFonts w:ascii="標楷體" w:eastAsia="標楷體" w:hAnsi="標楷體" w:hint="eastAsia"/>
          <w:b/>
          <w:color w:val="000000"/>
          <w:sz w:val="28"/>
          <w:szCs w:val="28"/>
        </w:rPr>
        <w:t>三</w:t>
      </w:r>
      <w:r w:rsidRPr="00D645A9">
        <w:rPr>
          <w:rFonts w:ascii="標楷體" w:eastAsia="標楷體" w:hAnsi="標楷體"/>
          <w:b/>
          <w:color w:val="000000"/>
          <w:sz w:val="28"/>
          <w:szCs w:val="28"/>
        </w:rPr>
        <w:t>）</w:t>
      </w:r>
      <w:r w:rsidRPr="005A27ED">
        <w:rPr>
          <w:rFonts w:ascii="標楷體" w:eastAsia="標楷體" w:hAnsi="標楷體"/>
          <w:b/>
          <w:sz w:val="28"/>
          <w:szCs w:val="28"/>
        </w:rPr>
        <w:t>重要審核意見</w:t>
      </w:r>
    </w:p>
    <w:p w14:paraId="6E5C7470" w14:textId="32643569" w:rsidR="002B6CB3" w:rsidRPr="00836728" w:rsidRDefault="002B6CB3" w:rsidP="002B6CB3">
      <w:pPr>
        <w:pStyle w:val="123"/>
        <w:overflowPunct/>
        <w:topLinePunct/>
        <w:spacing w:line="500" w:lineRule="exact"/>
        <w:ind w:right="23" w:firstLine="561"/>
        <w:rPr>
          <w:b/>
          <w:sz w:val="28"/>
        </w:rPr>
      </w:pPr>
      <w:bookmarkStart w:id="53" w:name="_Hlk199228112"/>
      <w:bookmarkStart w:id="54" w:name="_Hlk199228398"/>
      <w:r w:rsidRPr="00836728">
        <w:rPr>
          <w:rFonts w:hint="eastAsia"/>
          <w:b/>
          <w:sz w:val="28"/>
        </w:rPr>
        <w:t>訂定資通安全維護計畫</w:t>
      </w:r>
      <w:r>
        <w:rPr>
          <w:rFonts w:hint="eastAsia"/>
          <w:b/>
          <w:sz w:val="28"/>
        </w:rPr>
        <w:t>據以</w:t>
      </w:r>
      <w:r w:rsidRPr="00836728">
        <w:rPr>
          <w:rFonts w:hint="eastAsia"/>
          <w:b/>
          <w:sz w:val="28"/>
        </w:rPr>
        <w:t>推動資通安全政策，惟部分內容未參照縣政府範例撰寫</w:t>
      </w:r>
      <w:r>
        <w:rPr>
          <w:rFonts w:hint="eastAsia"/>
          <w:b/>
          <w:sz w:val="28"/>
        </w:rPr>
        <w:t>、未全</w:t>
      </w:r>
      <w:r w:rsidRPr="00836728">
        <w:rPr>
          <w:rFonts w:hint="eastAsia"/>
          <w:b/>
          <w:sz w:val="28"/>
        </w:rPr>
        <w:t>員參與教育訓練，</w:t>
      </w:r>
      <w:r w:rsidR="00B16C68">
        <w:rPr>
          <w:rFonts w:hint="eastAsia"/>
          <w:b/>
          <w:sz w:val="28"/>
        </w:rPr>
        <w:t>或</w:t>
      </w:r>
      <w:r w:rsidRPr="00836728">
        <w:rPr>
          <w:rFonts w:hint="eastAsia"/>
          <w:b/>
          <w:sz w:val="28"/>
        </w:rPr>
        <w:t>戶政資訊系統</w:t>
      </w:r>
      <w:r>
        <w:rPr>
          <w:rFonts w:hint="eastAsia"/>
          <w:b/>
          <w:sz w:val="28"/>
        </w:rPr>
        <w:t>內部</w:t>
      </w:r>
      <w:r w:rsidRPr="00836728">
        <w:rPr>
          <w:rFonts w:hint="eastAsia"/>
          <w:b/>
          <w:sz w:val="28"/>
        </w:rPr>
        <w:t>稽核</w:t>
      </w:r>
      <w:r w:rsidRPr="001C4BF9">
        <w:rPr>
          <w:rFonts w:hint="eastAsia"/>
          <w:b/>
          <w:sz w:val="28"/>
        </w:rPr>
        <w:t>項目未涵蓋內政部規範項目，且未詳實記錄稽核結果</w:t>
      </w:r>
      <w:r w:rsidR="00B16C68">
        <w:rPr>
          <w:rFonts w:hint="eastAsia"/>
          <w:b/>
          <w:sz w:val="28"/>
        </w:rPr>
        <w:t>等情</w:t>
      </w:r>
      <w:r w:rsidRPr="00836728">
        <w:rPr>
          <w:rFonts w:hint="eastAsia"/>
          <w:b/>
          <w:sz w:val="28"/>
        </w:rPr>
        <w:t>，有待檢討改善</w:t>
      </w:r>
      <w:bookmarkEnd w:id="53"/>
      <w:r w:rsidRPr="00836728">
        <w:rPr>
          <w:rFonts w:hint="eastAsia"/>
          <w:b/>
          <w:sz w:val="28"/>
        </w:rPr>
        <w:t>。</w:t>
      </w:r>
      <w:bookmarkEnd w:id="54"/>
    </w:p>
    <w:p w14:paraId="6BEBCC12" w14:textId="6F278BD6" w:rsidR="002B6CB3" w:rsidRPr="002C1584" w:rsidRDefault="00A9744F" w:rsidP="00A9744F">
      <w:pPr>
        <w:pStyle w:val="123"/>
        <w:topLinePunct/>
        <w:ind w:right="23" w:firstLine="480"/>
      </w:pPr>
      <w:r w:rsidRPr="00FC28F2">
        <w:rPr>
          <w:noProof/>
        </w:rPr>
        <mc:AlternateContent>
          <mc:Choice Requires="wps">
            <w:drawing>
              <wp:anchor distT="0" distB="0" distL="114300" distR="114300" simplePos="0" relativeHeight="252429312" behindDoc="0" locked="0" layoutInCell="1" allowOverlap="1" wp14:anchorId="7E17F14C" wp14:editId="6C5B4591">
                <wp:simplePos x="0" y="0"/>
                <wp:positionH relativeFrom="margin">
                  <wp:posOffset>1818640</wp:posOffset>
                </wp:positionH>
                <wp:positionV relativeFrom="margin">
                  <wp:posOffset>5483225</wp:posOffset>
                </wp:positionV>
                <wp:extent cx="4578985" cy="3240405"/>
                <wp:effectExtent l="0" t="0" r="0" b="0"/>
                <wp:wrapSquare wrapText="bothSides"/>
                <wp:docPr id="87975759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8985" cy="3240405"/>
                        </a:xfrm>
                        <a:prstGeom prst="rect">
                          <a:avLst/>
                        </a:prstGeom>
                        <a:noFill/>
                        <a:ln>
                          <a:noFill/>
                        </a:ln>
                      </wps:spPr>
                      <wps:txbx>
                        <w:txbxContent>
                          <w:p w14:paraId="4CF3EA55" w14:textId="77777777" w:rsidR="00A9744F" w:rsidRDefault="00A9744F" w:rsidP="00A9744F">
                            <w:pPr>
                              <w:overflowPunct w:val="0"/>
                              <w:autoSpaceDE w:val="0"/>
                              <w:autoSpaceDN w:val="0"/>
                              <w:adjustRightInd w:val="0"/>
                              <w:snapToGrid w:val="0"/>
                              <w:spacing w:afterLines="30" w:after="108" w:line="240" w:lineRule="exact"/>
                              <w:ind w:left="668" w:rightChars="54" w:right="130" w:hangingChars="278" w:hanging="668"/>
                              <w:jc w:val="center"/>
                              <w:rPr>
                                <w:rFonts w:ascii="標楷體" w:eastAsia="標楷體" w:hAnsi="標楷體"/>
                                <w:sz w:val="18"/>
                                <w:szCs w:val="18"/>
                              </w:rPr>
                            </w:pPr>
                            <w:bookmarkStart w:id="55" w:name="_Hlk202189356"/>
                            <w:bookmarkEnd w:id="55"/>
                            <w:r>
                              <w:rPr>
                                <w:rFonts w:ascii="標楷體" w:eastAsia="標楷體" w:hAnsi="標楷體" w:hint="eastAsia"/>
                                <w:b/>
                              </w:rPr>
                              <w:t>圖1</w:t>
                            </w:r>
                            <w:r w:rsidRPr="00614691">
                              <w:rPr>
                                <w:rFonts w:ascii="標楷體" w:eastAsia="標楷體" w:hAnsi="標楷體" w:hint="eastAsia"/>
                                <w:b/>
                              </w:rPr>
                              <w:t xml:space="preserve">  </w:t>
                            </w:r>
                            <w:r w:rsidRPr="00147FDA">
                              <w:rPr>
                                <w:rFonts w:ascii="標楷體" w:eastAsia="標楷體" w:hAnsi="標楷體" w:hint="eastAsia"/>
                                <w:b/>
                              </w:rPr>
                              <w:t>資通安全</w:t>
                            </w:r>
                            <w:proofErr w:type="gramStart"/>
                            <w:r w:rsidRPr="00147FDA">
                              <w:rPr>
                                <w:rFonts w:ascii="標楷體" w:eastAsia="標楷體" w:hAnsi="標楷體" w:hint="eastAsia"/>
                                <w:b/>
                              </w:rPr>
                              <w:t>管理法納管</w:t>
                            </w:r>
                            <w:proofErr w:type="gramEnd"/>
                            <w:r w:rsidRPr="00147FDA">
                              <w:rPr>
                                <w:rFonts w:ascii="標楷體" w:eastAsia="標楷體" w:hAnsi="標楷體" w:hint="eastAsia"/>
                                <w:b/>
                              </w:rPr>
                              <w:t>機關資通安全事件通報應變流程</w:t>
                            </w:r>
                          </w:p>
                          <w:p w14:paraId="44719F29" w14:textId="77777777" w:rsidR="00A9744F" w:rsidRDefault="00A9744F" w:rsidP="00A9744F">
                            <w:pPr>
                              <w:snapToGrid w:val="0"/>
                              <w:spacing w:beforeLines="50" w:before="180"/>
                              <w:ind w:leftChars="6" w:left="415" w:rightChars="-10" w:right="-24" w:hangingChars="223" w:hanging="401"/>
                              <w:contextualSpacing/>
                              <w:rPr>
                                <w:rFonts w:ascii="標楷體" w:eastAsia="標楷體" w:hAnsi="標楷體"/>
                                <w:sz w:val="18"/>
                                <w:szCs w:val="18"/>
                              </w:rPr>
                            </w:pPr>
                            <w:r>
                              <w:rPr>
                                <w:rFonts w:ascii="標楷體" w:eastAsia="標楷體" w:hAnsi="標楷體" w:hint="eastAsia"/>
                                <w:noProof/>
                                <w:sz w:val="18"/>
                                <w:szCs w:val="18"/>
                                <w:lang w:val="zh-HK" w:eastAsia="zh-HK"/>
                              </w:rPr>
                              <w:drawing>
                                <wp:inline distT="0" distB="0" distL="0" distR="0" wp14:anchorId="05B4DFF2" wp14:editId="06FFE8A3">
                                  <wp:extent cx="4359910" cy="2774432"/>
                                  <wp:effectExtent l="0" t="0" r="2540" b="6985"/>
                                  <wp:docPr id="118986964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669662" name="圖片 1950669662"/>
                                          <pic:cNvPicPr/>
                                        </pic:nvPicPr>
                                        <pic:blipFill>
                                          <a:blip r:embed="rId35">
                                            <a:extLst>
                                              <a:ext uri="{28A0092B-C50C-407E-A947-70E740481C1C}">
                                                <a14:useLocalDpi xmlns:a14="http://schemas.microsoft.com/office/drawing/2010/main" val="0"/>
                                              </a:ext>
                                            </a:extLst>
                                          </a:blip>
                                          <a:stretch>
                                            <a:fillRect/>
                                          </a:stretch>
                                        </pic:blipFill>
                                        <pic:spPr>
                                          <a:xfrm>
                                            <a:off x="0" y="0"/>
                                            <a:ext cx="4366375" cy="2778546"/>
                                          </a:xfrm>
                                          <a:prstGeom prst="rect">
                                            <a:avLst/>
                                          </a:prstGeom>
                                        </pic:spPr>
                                      </pic:pic>
                                    </a:graphicData>
                                  </a:graphic>
                                </wp:inline>
                              </w:drawing>
                            </w:r>
                          </w:p>
                          <w:p w14:paraId="55F3D164" w14:textId="77777777" w:rsidR="00A9744F" w:rsidRPr="00614691" w:rsidRDefault="00A9744F" w:rsidP="00A9744F">
                            <w:pPr>
                              <w:adjustRightInd w:val="0"/>
                              <w:snapToGrid w:val="0"/>
                              <w:ind w:leftChars="6" w:left="415" w:rightChars="-10" w:right="-24" w:hangingChars="223" w:hanging="401"/>
                              <w:rPr>
                                <w:rFonts w:ascii="標楷體" w:eastAsia="標楷體" w:hAnsi="標楷體"/>
                                <w:sz w:val="18"/>
                                <w:szCs w:val="18"/>
                                <w:lang w:eastAsia="zh-HK"/>
                              </w:rPr>
                            </w:pPr>
                            <w:r w:rsidRPr="00614691">
                              <w:rPr>
                                <w:rFonts w:ascii="標楷體" w:eastAsia="標楷體" w:hAnsi="標楷體" w:hint="eastAsia"/>
                                <w:sz w:val="18"/>
                                <w:szCs w:val="18"/>
                                <w:lang w:eastAsia="zh-HK"/>
                              </w:rPr>
                              <w:t>資料來源：</w:t>
                            </w:r>
                            <w:r w:rsidRPr="00147FDA">
                              <w:rPr>
                                <w:rFonts w:ascii="標楷體" w:eastAsia="標楷體" w:hAnsi="標楷體" w:hint="eastAsia"/>
                                <w:sz w:val="18"/>
                                <w:szCs w:val="18"/>
                                <w:lang w:eastAsia="zh-HK"/>
                              </w:rPr>
                              <w:t>整理自</w:t>
                            </w:r>
                            <w:r>
                              <w:rPr>
                                <w:rFonts w:ascii="標楷體" w:eastAsia="標楷體" w:hAnsi="標楷體" w:hint="eastAsia"/>
                                <w:sz w:val="18"/>
                                <w:szCs w:val="18"/>
                              </w:rPr>
                              <w:t>數位發展部資通安全署</w:t>
                            </w:r>
                            <w:r w:rsidRPr="00147FDA">
                              <w:rPr>
                                <w:rFonts w:ascii="標楷體" w:eastAsia="標楷體" w:hAnsi="標楷體" w:hint="eastAsia"/>
                                <w:sz w:val="18"/>
                                <w:szCs w:val="18"/>
                                <w:lang w:eastAsia="zh-HK"/>
                              </w:rPr>
                              <w:t>網站資料。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E17F14C" id="_x0000_s1075" type="#_x0000_t202" style="position:absolute;left:0;text-align:left;margin-left:143.2pt;margin-top:431.75pt;width:360.55pt;height:255.15pt;z-index:2524293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" filled="f" stroked="f">
                <v:textbox>
                  <w:txbxContent>
                    <w:p w14:paraId="4CF3EA55" w14:textId="77777777" w:rsidR="00A9744F" w:rsidRDefault="00A9744F" w:rsidP="00A9744F">
                      <w:pPr>
                        <w:overflowPunct w:val="0"/>
                        <w:autoSpaceDE w:val="0"/>
                        <w:autoSpaceDN w:val="0"/>
                        <w:adjustRightInd w:val="0"/>
                        <w:snapToGrid w:val="0"/>
                        <w:spacing w:afterLines="30" w:after="108" w:line="240" w:lineRule="exact"/>
                        <w:ind w:left="668" w:rightChars="54" w:right="130" w:hangingChars="278" w:hanging="668"/>
                        <w:jc w:val="center"/>
                        <w:rPr>
                          <w:rFonts w:ascii="標楷體" w:eastAsia="標楷體" w:hAnsi="標楷體"/>
                          <w:sz w:val="18"/>
                          <w:szCs w:val="18"/>
                        </w:rPr>
                      </w:pPr>
                      <w:bookmarkStart w:id="56" w:name="_Hlk202189356"/>
                      <w:bookmarkEnd w:id="56"/>
                      <w:r>
                        <w:rPr>
                          <w:rFonts w:ascii="標楷體" w:eastAsia="標楷體" w:hAnsi="標楷體" w:hint="eastAsia"/>
                          <w:b/>
                        </w:rPr>
                        <w:t>圖1</w:t>
                      </w:r>
                      <w:r w:rsidRPr="00614691">
                        <w:rPr>
                          <w:rFonts w:ascii="標楷體" w:eastAsia="標楷體" w:hAnsi="標楷體" w:hint="eastAsia"/>
                          <w:b/>
                        </w:rPr>
                        <w:t xml:space="preserve">  </w:t>
                      </w:r>
                      <w:r w:rsidRPr="00147FDA">
                        <w:rPr>
                          <w:rFonts w:ascii="標楷體" w:eastAsia="標楷體" w:hAnsi="標楷體" w:hint="eastAsia"/>
                          <w:b/>
                        </w:rPr>
                        <w:t>資通安全</w:t>
                      </w:r>
                      <w:proofErr w:type="gramStart"/>
                      <w:r w:rsidRPr="00147FDA">
                        <w:rPr>
                          <w:rFonts w:ascii="標楷體" w:eastAsia="標楷體" w:hAnsi="標楷體" w:hint="eastAsia"/>
                          <w:b/>
                        </w:rPr>
                        <w:t>管理法納管</w:t>
                      </w:r>
                      <w:proofErr w:type="gramEnd"/>
                      <w:r w:rsidRPr="00147FDA">
                        <w:rPr>
                          <w:rFonts w:ascii="標楷體" w:eastAsia="標楷體" w:hAnsi="標楷體" w:hint="eastAsia"/>
                          <w:b/>
                        </w:rPr>
                        <w:t>機關資通安全事件通報應變流程</w:t>
                      </w:r>
                    </w:p>
                    <w:p w14:paraId="44719F29" w14:textId="77777777" w:rsidR="00A9744F" w:rsidRDefault="00A9744F" w:rsidP="00A9744F">
                      <w:pPr>
                        <w:snapToGrid w:val="0"/>
                        <w:spacing w:beforeLines="50" w:before="180"/>
                        <w:ind w:leftChars="6" w:left="415" w:rightChars="-10" w:right="-24" w:hangingChars="223" w:hanging="401"/>
                        <w:contextualSpacing/>
                        <w:rPr>
                          <w:rFonts w:ascii="標楷體" w:eastAsia="標楷體" w:hAnsi="標楷體"/>
                          <w:sz w:val="18"/>
                          <w:szCs w:val="18"/>
                        </w:rPr>
                      </w:pPr>
                      <w:r>
                        <w:rPr>
                          <w:rFonts w:ascii="標楷體" w:eastAsia="標楷體" w:hAnsi="標楷體" w:hint="eastAsia"/>
                          <w:noProof/>
                          <w:sz w:val="18"/>
                          <w:szCs w:val="18"/>
                          <w:lang w:val="zh-HK" w:eastAsia="zh-HK"/>
                        </w:rPr>
                        <w:drawing>
                          <wp:inline distT="0" distB="0" distL="0" distR="0" wp14:anchorId="05B4DFF2" wp14:editId="06FFE8A3">
                            <wp:extent cx="4359910" cy="2774432"/>
                            <wp:effectExtent l="0" t="0" r="2540" b="6985"/>
                            <wp:docPr id="118986964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669662" name="圖片 1950669662"/>
                                    <pic:cNvPicPr/>
                                  </pic:nvPicPr>
                                  <pic:blipFill>
                                    <a:blip r:embed="rId35">
                                      <a:extLst>
                                        <a:ext uri="{28A0092B-C50C-407E-A947-70E740481C1C}">
                                          <a14:useLocalDpi xmlns:a14="http://schemas.microsoft.com/office/drawing/2010/main" val="0"/>
                                        </a:ext>
                                      </a:extLst>
                                    </a:blip>
                                    <a:stretch>
                                      <a:fillRect/>
                                    </a:stretch>
                                  </pic:blipFill>
                                  <pic:spPr>
                                    <a:xfrm>
                                      <a:off x="0" y="0"/>
                                      <a:ext cx="4366375" cy="2778546"/>
                                    </a:xfrm>
                                    <a:prstGeom prst="rect">
                                      <a:avLst/>
                                    </a:prstGeom>
                                  </pic:spPr>
                                </pic:pic>
                              </a:graphicData>
                            </a:graphic>
                          </wp:inline>
                        </w:drawing>
                      </w:r>
                    </w:p>
                    <w:p w14:paraId="55F3D164" w14:textId="77777777" w:rsidR="00A9744F" w:rsidRPr="00614691" w:rsidRDefault="00A9744F" w:rsidP="00A9744F">
                      <w:pPr>
                        <w:adjustRightInd w:val="0"/>
                        <w:snapToGrid w:val="0"/>
                        <w:ind w:leftChars="6" w:left="415" w:rightChars="-10" w:right="-24" w:hangingChars="223" w:hanging="401"/>
                        <w:rPr>
                          <w:rFonts w:ascii="標楷體" w:eastAsia="標楷體" w:hAnsi="標楷體"/>
                          <w:sz w:val="18"/>
                          <w:szCs w:val="18"/>
                          <w:lang w:eastAsia="zh-HK"/>
                        </w:rPr>
                      </w:pPr>
                      <w:r w:rsidRPr="00614691">
                        <w:rPr>
                          <w:rFonts w:ascii="標楷體" w:eastAsia="標楷體" w:hAnsi="標楷體" w:hint="eastAsia"/>
                          <w:sz w:val="18"/>
                          <w:szCs w:val="18"/>
                          <w:lang w:eastAsia="zh-HK"/>
                        </w:rPr>
                        <w:t>資料來源：</w:t>
                      </w:r>
                      <w:r w:rsidRPr="00147FDA">
                        <w:rPr>
                          <w:rFonts w:ascii="標楷體" w:eastAsia="標楷體" w:hAnsi="標楷體" w:hint="eastAsia"/>
                          <w:sz w:val="18"/>
                          <w:szCs w:val="18"/>
                          <w:lang w:eastAsia="zh-HK"/>
                        </w:rPr>
                        <w:t>整理自</w:t>
                      </w:r>
                      <w:r>
                        <w:rPr>
                          <w:rFonts w:ascii="標楷體" w:eastAsia="標楷體" w:hAnsi="標楷體" w:hint="eastAsia"/>
                          <w:sz w:val="18"/>
                          <w:szCs w:val="18"/>
                        </w:rPr>
                        <w:t>數位發展部資通安全署</w:t>
                      </w:r>
                      <w:r w:rsidRPr="00147FDA">
                        <w:rPr>
                          <w:rFonts w:ascii="標楷體" w:eastAsia="標楷體" w:hAnsi="標楷體" w:hint="eastAsia"/>
                          <w:sz w:val="18"/>
                          <w:szCs w:val="18"/>
                          <w:lang w:eastAsia="zh-HK"/>
                        </w:rPr>
                        <w:t>網站資料。</w:t>
                      </w:r>
                    </w:p>
                  </w:txbxContent>
                </v:textbox>
                <w10:wrap type="square" anchorx="margin" anchory="margin"/>
              </v:shape>
            </w:pict>
          </mc:Fallback>
        </mc:AlternateContent>
      </w:r>
      <w:r w:rsidR="002B6CB3" w:rsidRPr="00147FDA">
        <w:rPr>
          <w:rFonts w:hint="eastAsia"/>
        </w:rPr>
        <w:t>政府為積極推動國家資通安全政策，加速建構國家資通安全環境，以保障國家安全，維護社會公共利益，於107年6月6日</w:t>
      </w:r>
      <w:r w:rsidR="002B6CB3">
        <w:rPr>
          <w:rFonts w:hint="eastAsia"/>
        </w:rPr>
        <w:t>制</w:t>
      </w:r>
      <w:r w:rsidR="002B6CB3" w:rsidRPr="00147FDA">
        <w:rPr>
          <w:rFonts w:hint="eastAsia"/>
        </w:rPr>
        <w:t>定資通安全管理法，</w:t>
      </w:r>
      <w:r w:rsidR="002B6CB3">
        <w:rPr>
          <w:rFonts w:hint="eastAsia"/>
        </w:rPr>
        <w:t>係</w:t>
      </w:r>
      <w:r w:rsidR="002B6CB3" w:rsidRPr="00147FDA">
        <w:rPr>
          <w:rFonts w:hint="eastAsia"/>
        </w:rPr>
        <w:t>於事前防範、事中應變及事後改善，要求受規範對象，以風險管理為核心，考量組織內之資通安全風險，訂定資通安全維護計畫及通報應變機制</w:t>
      </w:r>
      <w:r w:rsidR="002B6CB3" w:rsidRPr="00C2190A">
        <w:rPr>
          <w:rFonts w:hint="eastAsia"/>
        </w:rPr>
        <w:t>（</w:t>
      </w:r>
      <w:r w:rsidR="002B6CB3">
        <w:rPr>
          <w:rFonts w:hint="eastAsia"/>
        </w:rPr>
        <w:t>圖1</w:t>
      </w:r>
      <w:r w:rsidR="002B6CB3" w:rsidRPr="00C2190A">
        <w:rPr>
          <w:rFonts w:hint="eastAsia"/>
        </w:rPr>
        <w:t>）</w:t>
      </w:r>
      <w:r w:rsidR="002B6CB3" w:rsidRPr="00147FDA">
        <w:rPr>
          <w:rFonts w:hint="eastAsia"/>
        </w:rPr>
        <w:t>，</w:t>
      </w:r>
      <w:r w:rsidR="002B6CB3" w:rsidRPr="00147FDA">
        <w:rPr>
          <w:rFonts w:hint="eastAsia"/>
        </w:rPr>
        <w:lastRenderedPageBreak/>
        <w:t>於發生資通安全事件時，能立即通報並應處。又內政部為促使各機關應用戶役政資訊系統符合相關資訊安全管理規定，並依個人資料保護法規定，落實資訊安全管理及個人資料保護，訂定應用戶役政資訊系統安全稽核要點，規範各級戶役政機關每半年至少辦理</w:t>
      </w:r>
      <w:r w:rsidR="002B6CB3">
        <w:rPr>
          <w:rFonts w:hint="eastAsia"/>
        </w:rPr>
        <w:t>1</w:t>
      </w:r>
      <w:r w:rsidR="002B6CB3" w:rsidRPr="00147FDA">
        <w:rPr>
          <w:rFonts w:hint="eastAsia"/>
        </w:rPr>
        <w:t>次內部稽核，並提出稽核結果報告簽報主管核閱。經查</w:t>
      </w:r>
      <w:r w:rsidR="002B6CB3">
        <w:rPr>
          <w:rFonts w:hint="eastAsia"/>
        </w:rPr>
        <w:t>枋寮及恆春</w:t>
      </w:r>
      <w:r w:rsidR="002B6CB3" w:rsidRPr="00147FDA">
        <w:rPr>
          <w:rFonts w:hint="eastAsia"/>
        </w:rPr>
        <w:t>戶政事務所</w:t>
      </w:r>
      <w:r w:rsidR="002B6CB3">
        <w:rPr>
          <w:rFonts w:hint="eastAsia"/>
        </w:rPr>
        <w:t>之</w:t>
      </w:r>
      <w:r w:rsidR="002B6CB3" w:rsidRPr="00FC46D4">
        <w:rPr>
          <w:rFonts w:hint="eastAsia"/>
        </w:rPr>
        <w:t>戶政資訊系統暨資訊設備管理情形</w:t>
      </w:r>
      <w:r w:rsidR="002B6CB3" w:rsidRPr="00147FDA">
        <w:rPr>
          <w:rFonts w:hint="eastAsia"/>
        </w:rPr>
        <w:t>，</w:t>
      </w:r>
      <w:r w:rsidR="002B6CB3">
        <w:rPr>
          <w:rFonts w:hint="eastAsia"/>
        </w:rPr>
        <w:t>核有：</w:t>
      </w:r>
      <w:r w:rsidR="002B6CB3" w:rsidRPr="00BD1A5C">
        <w:rPr>
          <w:rFonts w:hint="eastAsia"/>
          <w:color w:val="000000"/>
          <w:spacing w:val="-6"/>
        </w:rPr>
        <w:t>（</w:t>
      </w:r>
      <w:r w:rsidR="002B6CB3">
        <w:rPr>
          <w:rFonts w:hint="eastAsia"/>
          <w:color w:val="000000"/>
          <w:spacing w:val="-6"/>
        </w:rPr>
        <w:t>1</w:t>
      </w:r>
      <w:r w:rsidR="002B6CB3" w:rsidRPr="00BD1A5C">
        <w:rPr>
          <w:rFonts w:hint="eastAsia"/>
          <w:color w:val="000000"/>
          <w:spacing w:val="-6"/>
        </w:rPr>
        <w:t>）</w:t>
      </w:r>
      <w:r w:rsidR="002B6CB3" w:rsidRPr="00147FDA">
        <w:rPr>
          <w:rFonts w:hint="eastAsia"/>
        </w:rPr>
        <w:t>訂定資通安全維護計畫作為推動資通安全政策及目標之依據，</w:t>
      </w:r>
      <w:r w:rsidR="002B6CB3">
        <w:rPr>
          <w:rFonts w:hint="eastAsia"/>
        </w:rPr>
        <w:t>惟</w:t>
      </w:r>
      <w:r w:rsidR="002B6CB3" w:rsidRPr="00147FDA">
        <w:rPr>
          <w:rFonts w:hint="eastAsia"/>
        </w:rPr>
        <w:t>部分內容未參照縣政府範例</w:t>
      </w:r>
      <w:r w:rsidR="002B6CB3">
        <w:rPr>
          <w:rFonts w:hint="eastAsia"/>
        </w:rPr>
        <w:t>，包含禁用對國家資通安全具有直接或間接造成危害風險之機關資產，且應宣導使用危害國家資通安全產品之風險等規範，又其中</w:t>
      </w:r>
      <w:r w:rsidR="002B6CB3" w:rsidRPr="00FC46D4">
        <w:rPr>
          <w:rFonts w:hint="eastAsia"/>
        </w:rPr>
        <w:t>資訊及資通系統清冊未納入屬支援服務</w:t>
      </w:r>
      <w:r w:rsidR="002B6CB3">
        <w:rPr>
          <w:rFonts w:hint="eastAsia"/>
        </w:rPr>
        <w:t>及</w:t>
      </w:r>
      <w:r w:rsidR="002B6CB3" w:rsidRPr="00FC46D4">
        <w:rPr>
          <w:rFonts w:hint="eastAsia"/>
        </w:rPr>
        <w:t>人員資產</w:t>
      </w:r>
      <w:r w:rsidR="002B6CB3">
        <w:rPr>
          <w:rFonts w:hint="eastAsia"/>
        </w:rPr>
        <w:t>，且</w:t>
      </w:r>
      <w:r w:rsidR="002B6CB3" w:rsidRPr="00FC46D4">
        <w:rPr>
          <w:rFonts w:hint="eastAsia"/>
        </w:rPr>
        <w:t>屬實體資產之個人電腦</w:t>
      </w:r>
      <w:r w:rsidR="002B6CB3">
        <w:rPr>
          <w:rFonts w:hint="eastAsia"/>
        </w:rPr>
        <w:t>部分</w:t>
      </w:r>
      <w:r w:rsidR="002B6CB3" w:rsidRPr="00FC46D4">
        <w:rPr>
          <w:rFonts w:hint="eastAsia"/>
        </w:rPr>
        <w:t>仍使用Windows 10，</w:t>
      </w:r>
      <w:r w:rsidR="002B6CB3">
        <w:rPr>
          <w:rFonts w:hint="eastAsia"/>
        </w:rPr>
        <w:t>另部分工友</w:t>
      </w:r>
      <w:r w:rsidR="002B6CB3" w:rsidRPr="00494A2E">
        <w:rPr>
          <w:rFonts w:hint="eastAsia"/>
        </w:rPr>
        <w:t>職務涉及電腦文書作業，惟</w:t>
      </w:r>
      <w:r w:rsidR="002B6CB3">
        <w:rPr>
          <w:rFonts w:hint="eastAsia"/>
        </w:rPr>
        <w:t>未每年</w:t>
      </w:r>
      <w:r w:rsidR="002B6CB3" w:rsidRPr="00494A2E">
        <w:rPr>
          <w:rFonts w:hint="eastAsia"/>
        </w:rPr>
        <w:t>接受3小時以上之</w:t>
      </w:r>
      <w:bookmarkStart w:id="57" w:name="_Hlk198907526"/>
      <w:r w:rsidR="002B6CB3" w:rsidRPr="00494A2E">
        <w:rPr>
          <w:rFonts w:hint="eastAsia"/>
        </w:rPr>
        <w:t>資通安全通識</w:t>
      </w:r>
      <w:bookmarkEnd w:id="57"/>
      <w:r w:rsidR="002B6CB3" w:rsidRPr="00494A2E">
        <w:rPr>
          <w:rFonts w:hint="eastAsia"/>
        </w:rPr>
        <w:t>教育訓練</w:t>
      </w:r>
      <w:r w:rsidR="002B6CB3" w:rsidRPr="00147FDA">
        <w:rPr>
          <w:rFonts w:hint="eastAsia"/>
        </w:rPr>
        <w:t>；</w:t>
      </w:r>
      <w:r w:rsidR="002B6CB3" w:rsidRPr="00BD1A5C">
        <w:rPr>
          <w:rFonts w:hint="eastAsia"/>
          <w:color w:val="000000"/>
          <w:spacing w:val="-6"/>
        </w:rPr>
        <w:t>（</w:t>
      </w:r>
      <w:r w:rsidR="002B6CB3">
        <w:rPr>
          <w:rFonts w:hint="eastAsia"/>
          <w:color w:val="000000"/>
          <w:spacing w:val="-6"/>
        </w:rPr>
        <w:t>2</w:t>
      </w:r>
      <w:r w:rsidR="002B6CB3" w:rsidRPr="00BD1A5C">
        <w:rPr>
          <w:rFonts w:hint="eastAsia"/>
          <w:color w:val="000000"/>
          <w:spacing w:val="-6"/>
        </w:rPr>
        <w:t>）</w:t>
      </w:r>
      <w:r w:rsidR="002B6CB3">
        <w:rPr>
          <w:rFonts w:hint="eastAsia"/>
        </w:rPr>
        <w:t>內部</w:t>
      </w:r>
      <w:r w:rsidR="002B6CB3" w:rsidRPr="00494A2E">
        <w:rPr>
          <w:rFonts w:hint="eastAsia"/>
        </w:rPr>
        <w:t>稽核</w:t>
      </w:r>
      <w:r w:rsidR="002B6CB3">
        <w:rPr>
          <w:rFonts w:hint="eastAsia"/>
        </w:rPr>
        <w:t>執行計畫與實際辦理情形有間，如稽核</w:t>
      </w:r>
      <w:r w:rsidR="002B6CB3" w:rsidRPr="00494A2E">
        <w:rPr>
          <w:rFonts w:hint="eastAsia"/>
        </w:rPr>
        <w:t>小組成員</w:t>
      </w:r>
      <w:r w:rsidR="002B6CB3">
        <w:rPr>
          <w:rFonts w:hint="eastAsia"/>
        </w:rPr>
        <w:t>異動未更新名單，</w:t>
      </w:r>
      <w:r w:rsidR="002B6CB3" w:rsidRPr="00494A2E">
        <w:rPr>
          <w:rFonts w:hint="eastAsia"/>
        </w:rPr>
        <w:t>稽核項目</w:t>
      </w:r>
      <w:r w:rsidR="002B6CB3" w:rsidRPr="00110A5E">
        <w:rPr>
          <w:rFonts w:hint="eastAsia"/>
        </w:rPr>
        <w:t>未涵蓋內政部規範項目</w:t>
      </w:r>
      <w:r w:rsidR="002B6CB3" w:rsidRPr="00494A2E">
        <w:rPr>
          <w:rFonts w:hint="eastAsia"/>
        </w:rPr>
        <w:t>，</w:t>
      </w:r>
      <w:r w:rsidR="002B6CB3">
        <w:rPr>
          <w:rFonts w:hint="eastAsia"/>
        </w:rPr>
        <w:t>且</w:t>
      </w:r>
      <w:r w:rsidR="002B6CB3" w:rsidRPr="00494A2E">
        <w:rPr>
          <w:rFonts w:hint="eastAsia"/>
        </w:rPr>
        <w:t>未詳實記錄稽核結果，</w:t>
      </w:r>
      <w:r w:rsidR="002B6CB3">
        <w:rPr>
          <w:rFonts w:hint="eastAsia"/>
        </w:rPr>
        <w:t>及</w:t>
      </w:r>
      <w:r w:rsidR="002B6CB3" w:rsidRPr="00494A2E">
        <w:rPr>
          <w:rFonts w:hint="eastAsia"/>
        </w:rPr>
        <w:t>稽核作業前</w:t>
      </w:r>
      <w:r w:rsidR="002B6CB3">
        <w:rPr>
          <w:rFonts w:hint="eastAsia"/>
        </w:rPr>
        <w:t>之</w:t>
      </w:r>
      <w:r w:rsidR="002B6CB3" w:rsidRPr="00494A2E">
        <w:rPr>
          <w:rFonts w:hint="eastAsia"/>
        </w:rPr>
        <w:t>啟始會議或簽報資料等書面文件</w:t>
      </w:r>
      <w:r w:rsidR="002B6CB3">
        <w:rPr>
          <w:rFonts w:hint="eastAsia"/>
        </w:rPr>
        <w:t>闕如等情事</w:t>
      </w:r>
      <w:r w:rsidR="002B6CB3" w:rsidRPr="00147FDA">
        <w:rPr>
          <w:rFonts w:hint="eastAsia"/>
        </w:rPr>
        <w:t>，經函請檢討改善。據復：</w:t>
      </w:r>
      <w:r w:rsidR="002B6CB3" w:rsidRPr="00BD1A5C">
        <w:rPr>
          <w:rFonts w:hint="eastAsia"/>
          <w:color w:val="000000"/>
          <w:spacing w:val="-6"/>
        </w:rPr>
        <w:t>（</w:t>
      </w:r>
      <w:r w:rsidR="002B6CB3">
        <w:rPr>
          <w:rFonts w:hint="eastAsia"/>
          <w:color w:val="000000"/>
          <w:spacing w:val="-6"/>
        </w:rPr>
        <w:t>1</w:t>
      </w:r>
      <w:r w:rsidR="002B6CB3" w:rsidRPr="00BD1A5C">
        <w:rPr>
          <w:rFonts w:hint="eastAsia"/>
          <w:color w:val="000000"/>
          <w:spacing w:val="-6"/>
        </w:rPr>
        <w:t>）</w:t>
      </w:r>
      <w:r w:rsidR="002B6CB3" w:rsidRPr="004B5268">
        <w:rPr>
          <w:rFonts w:hint="eastAsia"/>
          <w:color w:val="000000"/>
          <w:spacing w:val="-6"/>
        </w:rPr>
        <w:t>已</w:t>
      </w:r>
      <w:r w:rsidR="002B6CB3">
        <w:rPr>
          <w:rFonts w:hint="eastAsia"/>
          <w:color w:val="000000"/>
          <w:spacing w:val="-6"/>
        </w:rPr>
        <w:t>參照縣政府</w:t>
      </w:r>
      <w:r w:rsidR="002B6CB3" w:rsidRPr="00147FDA">
        <w:rPr>
          <w:rFonts w:hint="eastAsia"/>
        </w:rPr>
        <w:t>範例</w:t>
      </w:r>
      <w:r w:rsidR="002B6CB3">
        <w:rPr>
          <w:rFonts w:hint="eastAsia"/>
        </w:rPr>
        <w:t>修正</w:t>
      </w:r>
      <w:r w:rsidR="002B6CB3" w:rsidRPr="004B5268">
        <w:rPr>
          <w:rFonts w:hint="eastAsia"/>
          <w:color w:val="000000"/>
          <w:spacing w:val="-6"/>
        </w:rPr>
        <w:t>114年</w:t>
      </w:r>
      <w:r w:rsidR="002B6CB3">
        <w:rPr>
          <w:rFonts w:hint="eastAsia"/>
          <w:color w:val="000000"/>
          <w:spacing w:val="-6"/>
        </w:rPr>
        <w:t>度</w:t>
      </w:r>
      <w:r w:rsidR="002B6CB3" w:rsidRPr="004B5268">
        <w:rPr>
          <w:rFonts w:hint="eastAsia"/>
          <w:color w:val="000000"/>
          <w:spacing w:val="-6"/>
        </w:rPr>
        <w:t>資通安全</w:t>
      </w:r>
      <w:r w:rsidR="002B6CB3">
        <w:rPr>
          <w:rFonts w:hint="eastAsia"/>
          <w:color w:val="000000"/>
          <w:spacing w:val="-6"/>
        </w:rPr>
        <w:t>維護</w:t>
      </w:r>
      <w:r w:rsidR="002B6CB3" w:rsidRPr="004B5268">
        <w:rPr>
          <w:rFonts w:hint="eastAsia"/>
          <w:color w:val="000000"/>
          <w:spacing w:val="-6"/>
        </w:rPr>
        <w:t>計畫</w:t>
      </w:r>
      <w:r w:rsidR="002B6CB3">
        <w:rPr>
          <w:rFonts w:hint="eastAsia"/>
          <w:color w:val="000000"/>
          <w:spacing w:val="-6"/>
        </w:rPr>
        <w:t>，並完備</w:t>
      </w:r>
      <w:r w:rsidR="002B6CB3" w:rsidRPr="00FC46D4">
        <w:rPr>
          <w:rFonts w:hint="eastAsia"/>
        </w:rPr>
        <w:t>資訊及資通系統清冊</w:t>
      </w:r>
      <w:r w:rsidR="002B6CB3">
        <w:rPr>
          <w:rFonts w:hint="eastAsia"/>
          <w:color w:val="000000"/>
          <w:spacing w:val="-6"/>
        </w:rPr>
        <w:t>，</w:t>
      </w:r>
      <w:r w:rsidR="002B6CB3" w:rsidRPr="004B5268">
        <w:rPr>
          <w:rFonts w:hint="eastAsia"/>
          <w:color w:val="000000"/>
          <w:spacing w:val="-6"/>
        </w:rPr>
        <w:t>逐年汰換</w:t>
      </w:r>
      <w:r w:rsidR="002B6CB3">
        <w:rPr>
          <w:rFonts w:hint="eastAsia"/>
          <w:color w:val="000000"/>
          <w:spacing w:val="-6"/>
        </w:rPr>
        <w:t>個人</w:t>
      </w:r>
      <w:r w:rsidR="002B6CB3" w:rsidRPr="004B5268">
        <w:rPr>
          <w:rFonts w:hint="eastAsia"/>
          <w:color w:val="000000"/>
          <w:spacing w:val="-6"/>
        </w:rPr>
        <w:t>電腦</w:t>
      </w:r>
      <w:r w:rsidR="002B6CB3">
        <w:rPr>
          <w:rFonts w:hint="eastAsia"/>
          <w:color w:val="000000"/>
          <w:spacing w:val="-6"/>
        </w:rPr>
        <w:t>，</w:t>
      </w:r>
      <w:r w:rsidR="002B6CB3" w:rsidRPr="004B5268">
        <w:rPr>
          <w:rFonts w:hint="eastAsia"/>
          <w:color w:val="000000"/>
          <w:spacing w:val="-6"/>
        </w:rPr>
        <w:t>加強督促同仁參與教育訓練</w:t>
      </w:r>
      <w:r w:rsidR="002B6CB3" w:rsidRPr="00147FDA">
        <w:rPr>
          <w:rFonts w:hint="eastAsia"/>
        </w:rPr>
        <w:t>；</w:t>
      </w:r>
      <w:r w:rsidR="002B6CB3" w:rsidRPr="00BD1A5C">
        <w:rPr>
          <w:rFonts w:hint="eastAsia"/>
          <w:color w:val="000000"/>
          <w:spacing w:val="-6"/>
        </w:rPr>
        <w:t>（</w:t>
      </w:r>
      <w:r w:rsidR="002B6CB3">
        <w:rPr>
          <w:rFonts w:hint="eastAsia"/>
          <w:color w:val="000000"/>
          <w:spacing w:val="-6"/>
        </w:rPr>
        <w:t>2</w:t>
      </w:r>
      <w:r w:rsidR="002B6CB3" w:rsidRPr="00BD1A5C">
        <w:rPr>
          <w:rFonts w:hint="eastAsia"/>
          <w:color w:val="000000"/>
          <w:spacing w:val="-6"/>
        </w:rPr>
        <w:t>）</w:t>
      </w:r>
      <w:r w:rsidR="002B6CB3">
        <w:rPr>
          <w:rFonts w:hint="eastAsia"/>
          <w:color w:val="000000"/>
          <w:spacing w:val="-6"/>
        </w:rPr>
        <w:t>依內政部規範及實際情形修正</w:t>
      </w:r>
      <w:r w:rsidR="002B6CB3">
        <w:rPr>
          <w:rFonts w:hint="eastAsia"/>
        </w:rPr>
        <w:t>內部</w:t>
      </w:r>
      <w:r w:rsidR="002B6CB3" w:rsidRPr="00494A2E">
        <w:rPr>
          <w:rFonts w:hint="eastAsia"/>
        </w:rPr>
        <w:t>稽核</w:t>
      </w:r>
      <w:r w:rsidR="002B6CB3">
        <w:rPr>
          <w:rFonts w:hint="eastAsia"/>
        </w:rPr>
        <w:t>執行計畫，</w:t>
      </w:r>
      <w:r w:rsidR="002B6CB3" w:rsidRPr="00876264">
        <w:rPr>
          <w:rFonts w:hint="eastAsia"/>
        </w:rPr>
        <w:t>並詳實記錄稽核結果</w:t>
      </w:r>
      <w:r w:rsidR="002B6CB3">
        <w:rPr>
          <w:rFonts w:hint="eastAsia"/>
        </w:rPr>
        <w:t>，且於</w:t>
      </w:r>
      <w:r w:rsidR="002B6CB3" w:rsidRPr="00494A2E">
        <w:rPr>
          <w:rFonts w:hint="eastAsia"/>
        </w:rPr>
        <w:t>稽核作業</w:t>
      </w:r>
      <w:r w:rsidR="002B6CB3" w:rsidRPr="00876264">
        <w:rPr>
          <w:rFonts w:hint="eastAsia"/>
        </w:rPr>
        <w:t>前簽報主管訂定稽核日期，並通知</w:t>
      </w:r>
      <w:r w:rsidR="002B6CB3">
        <w:rPr>
          <w:rFonts w:hint="eastAsia"/>
        </w:rPr>
        <w:t>相關</w:t>
      </w:r>
      <w:r w:rsidR="002B6CB3" w:rsidRPr="00876264">
        <w:rPr>
          <w:rFonts w:hint="eastAsia"/>
        </w:rPr>
        <w:t>人員</w:t>
      </w:r>
      <w:r w:rsidR="002B6CB3" w:rsidRPr="004B5268">
        <w:rPr>
          <w:rFonts w:hint="eastAsia"/>
          <w:color w:val="000000"/>
          <w:spacing w:val="-6"/>
        </w:rPr>
        <w:t>。</w:t>
      </w:r>
    </w:p>
    <w:p w14:paraId="5000B138" w14:textId="77777777" w:rsidR="002B6CB3" w:rsidRPr="00802202" w:rsidRDefault="002B6CB3" w:rsidP="00A9744F">
      <w:pPr>
        <w:pStyle w:val="af0"/>
        <w:overflowPunct/>
        <w:topLinePunct/>
        <w:spacing w:line="480" w:lineRule="exact"/>
        <w:ind w:firstLineChars="0" w:firstLine="0"/>
        <w:rPr>
          <w:sz w:val="28"/>
        </w:rPr>
      </w:pPr>
      <w:r w:rsidRPr="00802202">
        <w:rPr>
          <w:sz w:val="28"/>
        </w:rPr>
        <w:t>（</w:t>
      </w:r>
      <w:r w:rsidRPr="00802202">
        <w:rPr>
          <w:rFonts w:hint="eastAsia"/>
          <w:sz w:val="28"/>
        </w:rPr>
        <w:t>四</w:t>
      </w:r>
      <w:r w:rsidRPr="00802202">
        <w:rPr>
          <w:sz w:val="28"/>
        </w:rPr>
        <w:t>）</w:t>
      </w:r>
      <w:r w:rsidRPr="00802202">
        <w:rPr>
          <w:rFonts w:hint="eastAsia"/>
          <w:sz w:val="28"/>
        </w:rPr>
        <w:t>11</w:t>
      </w:r>
      <w:r>
        <w:rPr>
          <w:rFonts w:hint="eastAsia"/>
          <w:sz w:val="28"/>
        </w:rPr>
        <w:t>2</w:t>
      </w:r>
      <w:r w:rsidRPr="00802202">
        <w:rPr>
          <w:rFonts w:hint="eastAsia"/>
          <w:sz w:val="28"/>
        </w:rPr>
        <w:t>年度</w:t>
      </w:r>
      <w:r w:rsidRPr="00802202">
        <w:rPr>
          <w:sz w:val="28"/>
        </w:rPr>
        <w:t>重要審核意見</w:t>
      </w:r>
      <w:r w:rsidRPr="00802202">
        <w:rPr>
          <w:rFonts w:hint="eastAsia"/>
          <w:sz w:val="28"/>
        </w:rPr>
        <w:t>追蹤查核情形</w:t>
      </w:r>
    </w:p>
    <w:p w14:paraId="459B93B9" w14:textId="77777777" w:rsidR="002B6CB3" w:rsidRPr="00802202" w:rsidRDefault="002B6CB3" w:rsidP="00A9744F">
      <w:pPr>
        <w:widowControl/>
        <w:topLinePunct/>
        <w:snapToGrid w:val="0"/>
        <w:spacing w:line="480" w:lineRule="exact"/>
        <w:ind w:firstLineChars="200" w:firstLine="472"/>
        <w:jc w:val="both"/>
        <w:rPr>
          <w:rFonts w:ascii="標楷體" w:eastAsia="標楷體" w:hAnsi="標楷體"/>
          <w:spacing w:val="-2"/>
        </w:rPr>
      </w:pPr>
      <w:r w:rsidRPr="00802202">
        <w:rPr>
          <w:rFonts w:ascii="標楷體" w:eastAsia="標楷體" w:hAnsi="標楷體" w:hint="eastAsia"/>
          <w:spacing w:val="-2"/>
        </w:rPr>
        <w:t>本室於11</w:t>
      </w:r>
      <w:r>
        <w:rPr>
          <w:rFonts w:ascii="標楷體" w:eastAsia="標楷體" w:hAnsi="標楷體" w:hint="eastAsia"/>
          <w:spacing w:val="-2"/>
        </w:rPr>
        <w:t>2</w:t>
      </w:r>
      <w:r w:rsidRPr="00802202">
        <w:rPr>
          <w:rFonts w:ascii="標楷體" w:eastAsia="標楷體" w:hAnsi="標楷體" w:hint="eastAsia"/>
          <w:spacing w:val="-2"/>
        </w:rPr>
        <w:t>年度審核報告內列重要審核意見2項</w:t>
      </w:r>
      <w:r w:rsidRPr="00C01551">
        <w:rPr>
          <w:rFonts w:ascii="標楷體" w:eastAsia="標楷體" w:hAnsi="標楷體" w:hint="eastAsia"/>
          <w:spacing w:val="-2"/>
        </w:rPr>
        <w:t>，經賡續追蹤查核實際辦理結果，仍待繼續改善者</w:t>
      </w:r>
      <w:r>
        <w:rPr>
          <w:rFonts w:ascii="標楷體" w:eastAsia="標楷體" w:hAnsi="標楷體" w:hint="eastAsia"/>
          <w:spacing w:val="-2"/>
        </w:rPr>
        <w:t>1</w:t>
      </w:r>
      <w:r w:rsidRPr="00C01551">
        <w:rPr>
          <w:rFonts w:ascii="標楷體" w:eastAsia="標楷體" w:hAnsi="標楷體" w:hint="eastAsia"/>
          <w:spacing w:val="-2"/>
        </w:rPr>
        <w:t>項、依改善措施持續辦理者1項（表1），其中仍待繼續改善者，經再研提審核意見</w:t>
      </w:r>
      <w:r>
        <w:rPr>
          <w:rFonts w:ascii="標楷體" w:eastAsia="標楷體" w:hAnsi="標楷體" w:hint="eastAsia"/>
          <w:spacing w:val="-2"/>
        </w:rPr>
        <w:t>1</w:t>
      </w:r>
      <w:r w:rsidRPr="00C01551">
        <w:rPr>
          <w:rFonts w:ascii="標楷體" w:eastAsia="標楷體" w:hAnsi="標楷體" w:hint="eastAsia"/>
          <w:spacing w:val="-2"/>
        </w:rPr>
        <w:t>項通知檢討改善。</w:t>
      </w:r>
    </w:p>
    <w:p w14:paraId="7C7F0D00" w14:textId="77777777" w:rsidR="002B6CB3" w:rsidRPr="00802202" w:rsidRDefault="002B6CB3" w:rsidP="00A9744F">
      <w:pPr>
        <w:pStyle w:val="af"/>
        <w:overflowPunct/>
        <w:topLinePunct/>
        <w:ind w:left="74" w:right="74" w:firstLineChars="0" w:firstLine="0"/>
        <w:jc w:val="center"/>
        <w:rPr>
          <w:rFonts w:cs="Times New Roman"/>
          <w:spacing w:val="-2"/>
        </w:rPr>
      </w:pPr>
      <w:r w:rsidRPr="00802202">
        <w:rPr>
          <w:rFonts w:hint="eastAsia"/>
          <w:b/>
        </w:rPr>
        <w:t>表</w:t>
      </w:r>
      <w:r>
        <w:rPr>
          <w:rFonts w:hint="eastAsia"/>
          <w:b/>
        </w:rPr>
        <w:t>1</w:t>
      </w:r>
      <w:r w:rsidRPr="00802202">
        <w:rPr>
          <w:rFonts w:hint="eastAsia"/>
          <w:b/>
        </w:rPr>
        <w:t xml:space="preserve">　11</w:t>
      </w:r>
      <w:r>
        <w:rPr>
          <w:rFonts w:hint="eastAsia"/>
          <w:b/>
        </w:rPr>
        <w:t>2</w:t>
      </w:r>
      <w:r w:rsidRPr="00802202">
        <w:rPr>
          <w:rFonts w:hint="eastAsia"/>
          <w:b/>
        </w:rPr>
        <w:t>年度審核報告所列</w:t>
      </w:r>
      <w:r>
        <w:rPr>
          <w:rFonts w:hint="eastAsia"/>
          <w:b/>
        </w:rPr>
        <w:t>民政</w:t>
      </w:r>
      <w:r w:rsidRPr="00802202">
        <w:rPr>
          <w:rFonts w:hint="eastAsia"/>
          <w:b/>
        </w:rPr>
        <w:t>處主管重要審核意見覆核辦理情形</w:t>
      </w:r>
    </w:p>
    <w:tbl>
      <w:tblPr>
        <w:tblW w:w="99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30"/>
        <w:gridCol w:w="2948"/>
      </w:tblGrid>
      <w:tr w:rsidR="002B6CB3" w:rsidRPr="00802202" w14:paraId="6253A101" w14:textId="77777777" w:rsidTr="00A9744F">
        <w:trPr>
          <w:trHeight w:val="283"/>
          <w:tblHeader/>
        </w:trPr>
        <w:tc>
          <w:tcPr>
            <w:tcW w:w="7030" w:type="dxa"/>
            <w:tcBorders>
              <w:top w:val="single" w:sz="4" w:space="0" w:color="auto"/>
              <w:left w:val="single" w:sz="4" w:space="0" w:color="auto"/>
              <w:bottom w:val="single" w:sz="4" w:space="0" w:color="auto"/>
              <w:right w:val="single" w:sz="4" w:space="0" w:color="auto"/>
            </w:tcBorders>
            <w:vAlign w:val="center"/>
            <w:hideMark/>
          </w:tcPr>
          <w:p w14:paraId="3122AF50" w14:textId="77777777" w:rsidR="002B6CB3" w:rsidRPr="00802202" w:rsidRDefault="002B6CB3" w:rsidP="00B32ACF">
            <w:pPr>
              <w:topLinePunct/>
              <w:adjustRightInd w:val="0"/>
              <w:snapToGrid w:val="0"/>
              <w:jc w:val="center"/>
              <w:rPr>
                <w:rFonts w:ascii="標楷體" w:eastAsia="標楷體" w:hAnsi="標楷體"/>
                <w:sz w:val="20"/>
              </w:rPr>
            </w:pPr>
            <w:r w:rsidRPr="00802202">
              <w:rPr>
                <w:rFonts w:ascii="標楷體" w:eastAsia="標楷體" w:hAnsi="標楷體" w:hint="eastAsia"/>
                <w:sz w:val="20"/>
              </w:rPr>
              <w:t>重要審核意見標題</w:t>
            </w:r>
          </w:p>
        </w:tc>
        <w:tc>
          <w:tcPr>
            <w:tcW w:w="2948" w:type="dxa"/>
            <w:tcBorders>
              <w:top w:val="single" w:sz="4" w:space="0" w:color="auto"/>
              <w:left w:val="single" w:sz="4" w:space="0" w:color="auto"/>
              <w:bottom w:val="single" w:sz="4" w:space="0" w:color="auto"/>
              <w:right w:val="single" w:sz="4" w:space="0" w:color="auto"/>
            </w:tcBorders>
            <w:vAlign w:val="center"/>
            <w:hideMark/>
          </w:tcPr>
          <w:p w14:paraId="1AAC62B6" w14:textId="77777777" w:rsidR="002B6CB3" w:rsidRPr="00802202" w:rsidRDefault="002B6CB3" w:rsidP="00B32ACF">
            <w:pPr>
              <w:topLinePunct/>
              <w:adjustRightInd w:val="0"/>
              <w:snapToGrid w:val="0"/>
              <w:jc w:val="center"/>
              <w:rPr>
                <w:rFonts w:ascii="標楷體" w:eastAsia="標楷體" w:hAnsi="標楷體"/>
                <w:sz w:val="20"/>
              </w:rPr>
            </w:pPr>
            <w:r w:rsidRPr="00802202">
              <w:rPr>
                <w:rFonts w:ascii="標楷體" w:eastAsia="標楷體" w:hAnsi="標楷體" w:hint="eastAsia"/>
                <w:sz w:val="20"/>
              </w:rPr>
              <w:t>說明</w:t>
            </w:r>
          </w:p>
        </w:tc>
      </w:tr>
      <w:tr w:rsidR="002B6CB3" w:rsidRPr="00802202" w14:paraId="6F0EB1A5" w14:textId="77777777" w:rsidTr="00A9744F">
        <w:trPr>
          <w:trHeight w:val="283"/>
        </w:trPr>
        <w:tc>
          <w:tcPr>
            <w:tcW w:w="9978" w:type="dxa"/>
            <w:gridSpan w:val="2"/>
            <w:tcBorders>
              <w:top w:val="single" w:sz="4" w:space="0" w:color="auto"/>
              <w:left w:val="single" w:sz="4" w:space="0" w:color="auto"/>
              <w:bottom w:val="single" w:sz="4" w:space="0" w:color="auto"/>
              <w:right w:val="single" w:sz="4" w:space="0" w:color="auto"/>
            </w:tcBorders>
            <w:vAlign w:val="center"/>
            <w:hideMark/>
          </w:tcPr>
          <w:p w14:paraId="3D5488BE" w14:textId="77777777" w:rsidR="002B6CB3" w:rsidRPr="00802202" w:rsidRDefault="002B6CB3" w:rsidP="00B32ACF">
            <w:pPr>
              <w:topLinePunct/>
              <w:adjustRightInd w:val="0"/>
              <w:snapToGrid w:val="0"/>
              <w:rPr>
                <w:rFonts w:ascii="標楷體" w:eastAsia="標楷體" w:hAnsi="標楷體"/>
                <w:sz w:val="20"/>
              </w:rPr>
            </w:pPr>
            <w:r w:rsidRPr="00802202">
              <w:rPr>
                <w:rFonts w:ascii="標楷體" w:eastAsia="標楷體" w:hAnsi="標楷體" w:hint="eastAsia"/>
                <w:b/>
                <w:sz w:val="20"/>
              </w:rPr>
              <w:t>仍待繼續改善</w:t>
            </w:r>
          </w:p>
        </w:tc>
      </w:tr>
      <w:tr w:rsidR="002B6CB3" w:rsidRPr="00802202" w14:paraId="4DF2E0D9" w14:textId="77777777" w:rsidTr="00064D6F">
        <w:trPr>
          <w:trHeight w:val="886"/>
        </w:trPr>
        <w:tc>
          <w:tcPr>
            <w:tcW w:w="7030" w:type="dxa"/>
            <w:tcBorders>
              <w:top w:val="single" w:sz="4" w:space="0" w:color="auto"/>
              <w:left w:val="single" w:sz="4" w:space="0" w:color="auto"/>
              <w:bottom w:val="single" w:sz="4" w:space="0" w:color="auto"/>
              <w:right w:val="single" w:sz="4" w:space="0" w:color="auto"/>
            </w:tcBorders>
          </w:tcPr>
          <w:p w14:paraId="21C1F1DE" w14:textId="77777777" w:rsidR="002B6CB3" w:rsidRPr="006051AF" w:rsidRDefault="002B6CB3" w:rsidP="00A9744F">
            <w:pPr>
              <w:topLinePunct/>
              <w:spacing w:line="290" w:lineRule="exact"/>
              <w:ind w:left="1" w:rightChars="7" w:right="17"/>
              <w:jc w:val="both"/>
              <w:rPr>
                <w:rFonts w:ascii="標楷體" w:eastAsia="標楷體" w:hAnsi="標楷體"/>
                <w:color w:val="000000" w:themeColor="text1"/>
                <w:spacing w:val="-2"/>
                <w:sz w:val="20"/>
              </w:rPr>
            </w:pPr>
            <w:r w:rsidRPr="00C01551">
              <w:rPr>
                <w:rFonts w:ascii="標楷體" w:eastAsia="標楷體" w:hAnsi="標楷體" w:hint="eastAsia"/>
                <w:color w:val="000000" w:themeColor="text1"/>
                <w:spacing w:val="-2"/>
                <w:sz w:val="20"/>
              </w:rPr>
              <w:t>為建構國家資通安全環境，已考量組織資通安全風險，報經行政院重新核定資通安全責任等級，惟維護計畫未隨之修訂，或修訂內容未盡完善，又執行戶政資訊系統稽核作業，未將稽核結果簽報主管核閱，或稽核紀錄表未適時更新，有待檢討改善。</w:t>
            </w:r>
          </w:p>
        </w:tc>
        <w:tc>
          <w:tcPr>
            <w:tcW w:w="2948" w:type="dxa"/>
            <w:tcBorders>
              <w:top w:val="single" w:sz="4" w:space="0" w:color="auto"/>
              <w:left w:val="single" w:sz="4" w:space="0" w:color="auto"/>
              <w:bottom w:val="single" w:sz="4" w:space="0" w:color="auto"/>
              <w:right w:val="single" w:sz="4" w:space="0" w:color="auto"/>
            </w:tcBorders>
          </w:tcPr>
          <w:p w14:paraId="28688CEB" w14:textId="77777777" w:rsidR="002B6CB3" w:rsidRPr="006051AF" w:rsidRDefault="002B6CB3" w:rsidP="00064D6F">
            <w:pPr>
              <w:topLinePunct/>
              <w:adjustRightInd w:val="0"/>
              <w:snapToGrid w:val="0"/>
              <w:spacing w:line="280" w:lineRule="exact"/>
              <w:ind w:leftChars="-4" w:left="-10" w:rightChars="-2" w:right="-5" w:firstLineChars="5" w:firstLine="10"/>
              <w:jc w:val="both"/>
              <w:rPr>
                <w:rFonts w:ascii="標楷體" w:eastAsia="標楷體" w:hAnsi="標楷體"/>
                <w:color w:val="000000" w:themeColor="text1"/>
                <w:spacing w:val="-2"/>
                <w:sz w:val="20"/>
              </w:rPr>
            </w:pPr>
            <w:r w:rsidRPr="006051AF">
              <w:rPr>
                <w:rFonts w:ascii="標楷體" w:eastAsia="標楷體" w:hAnsi="標楷體" w:hint="eastAsia"/>
                <w:color w:val="000000" w:themeColor="text1"/>
                <w:spacing w:val="-2"/>
                <w:sz w:val="20"/>
              </w:rPr>
              <w:t>因</w:t>
            </w:r>
            <w:r w:rsidRPr="00836728">
              <w:rPr>
                <w:rFonts w:ascii="標楷體" w:eastAsia="標楷體" w:hAnsi="標楷體" w:hint="eastAsia"/>
                <w:color w:val="000000" w:themeColor="text1"/>
                <w:spacing w:val="-2"/>
                <w:sz w:val="20"/>
              </w:rPr>
              <w:t>資通安全維護計畫</w:t>
            </w:r>
            <w:r>
              <w:rPr>
                <w:rFonts w:ascii="標楷體" w:eastAsia="標楷體" w:hAnsi="標楷體" w:hint="eastAsia"/>
                <w:color w:val="000000" w:themeColor="text1"/>
                <w:spacing w:val="-2"/>
                <w:sz w:val="20"/>
              </w:rPr>
              <w:t>執行情形及</w:t>
            </w:r>
            <w:r w:rsidRPr="00836728">
              <w:rPr>
                <w:rFonts w:ascii="標楷體" w:eastAsia="標楷體" w:hAnsi="標楷體" w:hint="eastAsia"/>
                <w:color w:val="000000" w:themeColor="text1"/>
                <w:spacing w:val="-2"/>
                <w:sz w:val="20"/>
              </w:rPr>
              <w:t>戶政資訊系統稽核作業</w:t>
            </w:r>
            <w:r w:rsidRPr="006051AF">
              <w:rPr>
                <w:rFonts w:ascii="標楷體" w:eastAsia="標楷體" w:hAnsi="標楷體" w:hint="eastAsia"/>
                <w:color w:val="000000" w:themeColor="text1"/>
                <w:spacing w:val="-2"/>
                <w:sz w:val="20"/>
              </w:rPr>
              <w:t>，仍待</w:t>
            </w:r>
            <w:r>
              <w:rPr>
                <w:rFonts w:ascii="標楷體" w:eastAsia="標楷體" w:hAnsi="標楷體" w:hint="eastAsia"/>
                <w:color w:val="000000" w:themeColor="text1"/>
                <w:spacing w:val="-2"/>
                <w:sz w:val="20"/>
              </w:rPr>
              <w:t>持續加強</w:t>
            </w:r>
            <w:r w:rsidRPr="006051AF">
              <w:rPr>
                <w:rFonts w:ascii="標楷體" w:eastAsia="標楷體" w:hAnsi="標楷體" w:hint="eastAsia"/>
                <w:color w:val="000000" w:themeColor="text1"/>
                <w:spacing w:val="-2"/>
                <w:sz w:val="20"/>
              </w:rPr>
              <w:t>改善，業再研提審核意見詳「（三）重要審核意見」。</w:t>
            </w:r>
          </w:p>
        </w:tc>
      </w:tr>
      <w:tr w:rsidR="002B6CB3" w:rsidRPr="00802202" w14:paraId="58996A50" w14:textId="77777777" w:rsidTr="00A9744F">
        <w:trPr>
          <w:trHeight w:val="283"/>
        </w:trPr>
        <w:tc>
          <w:tcPr>
            <w:tcW w:w="9978" w:type="dxa"/>
            <w:gridSpan w:val="2"/>
            <w:tcBorders>
              <w:top w:val="single" w:sz="4" w:space="0" w:color="auto"/>
              <w:left w:val="single" w:sz="4" w:space="0" w:color="auto"/>
              <w:bottom w:val="single" w:sz="4" w:space="0" w:color="auto"/>
              <w:right w:val="single" w:sz="4" w:space="0" w:color="auto"/>
            </w:tcBorders>
            <w:vAlign w:val="center"/>
          </w:tcPr>
          <w:p w14:paraId="79A8B7A0" w14:textId="77777777" w:rsidR="002B6CB3" w:rsidRPr="0023032B" w:rsidRDefault="002B6CB3" w:rsidP="00B32ACF">
            <w:pPr>
              <w:topLinePunct/>
              <w:adjustRightInd w:val="0"/>
              <w:snapToGrid w:val="0"/>
              <w:ind w:leftChars="-4" w:left="-10" w:rightChars="-2" w:right="-5" w:firstLineChars="5" w:firstLine="10"/>
              <w:jc w:val="both"/>
              <w:rPr>
                <w:rFonts w:ascii="標楷體" w:eastAsia="標楷體" w:hAnsi="標楷體"/>
                <w:color w:val="000000" w:themeColor="text1"/>
                <w:spacing w:val="-4"/>
                <w:sz w:val="20"/>
              </w:rPr>
            </w:pPr>
            <w:r w:rsidRPr="00C01551">
              <w:rPr>
                <w:rFonts w:ascii="標楷體" w:eastAsia="標楷體" w:hAnsi="標楷體" w:hint="eastAsia"/>
                <w:b/>
                <w:sz w:val="20"/>
              </w:rPr>
              <w:t>依改善措施持續辦理</w:t>
            </w:r>
          </w:p>
        </w:tc>
      </w:tr>
      <w:tr w:rsidR="002B6CB3" w:rsidRPr="00802202" w14:paraId="3440186F" w14:textId="77777777" w:rsidTr="00064D6F">
        <w:trPr>
          <w:trHeight w:val="535"/>
        </w:trPr>
        <w:tc>
          <w:tcPr>
            <w:tcW w:w="7030" w:type="dxa"/>
            <w:tcBorders>
              <w:top w:val="single" w:sz="4" w:space="0" w:color="auto"/>
              <w:left w:val="single" w:sz="4" w:space="0" w:color="auto"/>
              <w:bottom w:val="single" w:sz="4" w:space="0" w:color="auto"/>
              <w:right w:val="single" w:sz="4" w:space="0" w:color="auto"/>
            </w:tcBorders>
          </w:tcPr>
          <w:p w14:paraId="10905C34" w14:textId="77777777" w:rsidR="002B6CB3" w:rsidRPr="0023032B" w:rsidRDefault="002B6CB3" w:rsidP="00A9744F">
            <w:pPr>
              <w:topLinePunct/>
              <w:adjustRightInd w:val="0"/>
              <w:snapToGrid w:val="0"/>
              <w:spacing w:line="290" w:lineRule="exact"/>
              <w:ind w:leftChars="-4" w:left="-10" w:rightChars="-2" w:right="-5" w:firstLineChars="5" w:firstLine="10"/>
              <w:jc w:val="both"/>
              <w:rPr>
                <w:rFonts w:ascii="標楷體" w:eastAsia="標楷體" w:hAnsi="標楷體"/>
                <w:color w:val="000000" w:themeColor="text1"/>
                <w:spacing w:val="-4"/>
                <w:sz w:val="20"/>
              </w:rPr>
            </w:pPr>
            <w:r w:rsidRPr="00C01551">
              <w:rPr>
                <w:rFonts w:ascii="標楷體" w:eastAsia="標楷體" w:hAnsi="標楷體" w:hint="eastAsia"/>
                <w:color w:val="000000" w:themeColor="text1"/>
                <w:spacing w:val="-2"/>
                <w:sz w:val="20"/>
              </w:rPr>
              <w:t>配合政府節能減碳及無紙化政策，推動規費收據電子化開立作業，惟未於電腦系統檢視收據入帳銷號及作廢情形，或檢視範圍未涵蓋所屬辦公室，有待檢討強化相關內部控制機制。</w:t>
            </w:r>
          </w:p>
        </w:tc>
        <w:tc>
          <w:tcPr>
            <w:tcW w:w="2948" w:type="dxa"/>
            <w:tcBorders>
              <w:top w:val="single" w:sz="4" w:space="0" w:color="auto"/>
              <w:left w:val="single" w:sz="4" w:space="0" w:color="auto"/>
              <w:bottom w:val="single" w:sz="4" w:space="0" w:color="auto"/>
              <w:right w:val="single" w:sz="4" w:space="0" w:color="auto"/>
              <w:tl2br w:val="single" w:sz="4" w:space="0" w:color="auto"/>
            </w:tcBorders>
          </w:tcPr>
          <w:p w14:paraId="0D2DE1E7" w14:textId="77777777" w:rsidR="002B6CB3" w:rsidRPr="00AD7127" w:rsidRDefault="002B6CB3" w:rsidP="00064D6F">
            <w:pPr>
              <w:topLinePunct/>
              <w:adjustRightInd w:val="0"/>
              <w:snapToGrid w:val="0"/>
              <w:spacing w:line="280" w:lineRule="exact"/>
              <w:ind w:leftChars="-4" w:left="-10" w:rightChars="-2" w:right="-5" w:firstLineChars="5" w:firstLine="10"/>
              <w:jc w:val="both"/>
              <w:rPr>
                <w:rFonts w:ascii="標楷體" w:eastAsia="標楷體" w:hAnsi="標楷體"/>
                <w:color w:val="000000" w:themeColor="text1"/>
                <w:spacing w:val="-4"/>
                <w:sz w:val="20"/>
              </w:rPr>
            </w:pPr>
          </w:p>
        </w:tc>
      </w:tr>
    </w:tbl>
    <w:p w14:paraId="19F63909" w14:textId="77777777" w:rsidR="002B6CB3" w:rsidRPr="005B6A2F" w:rsidRDefault="002B6CB3" w:rsidP="00A9744F">
      <w:pPr>
        <w:widowControl/>
        <w:topLinePunct/>
        <w:adjustRightInd w:val="0"/>
        <w:snapToGrid w:val="0"/>
        <w:spacing w:beforeLines="50" w:before="180" w:line="500" w:lineRule="exact"/>
        <w:jc w:val="both"/>
        <w:rPr>
          <w:rFonts w:ascii="標楷體" w:eastAsia="標楷體" w:hAnsi="標楷體"/>
          <w:b/>
          <w:color w:val="000000"/>
          <w:sz w:val="36"/>
          <w:szCs w:val="36"/>
        </w:rPr>
      </w:pPr>
      <w:r w:rsidRPr="005B6A2F">
        <w:rPr>
          <w:rFonts w:ascii="標楷體" w:eastAsia="標楷體" w:hAnsi="標楷體"/>
          <w:b/>
          <w:color w:val="000000"/>
          <w:sz w:val="36"/>
          <w:szCs w:val="36"/>
        </w:rPr>
        <w:t>肆、地政處主管</w:t>
      </w:r>
    </w:p>
    <w:p w14:paraId="15F6D887" w14:textId="77777777" w:rsidR="002B6CB3" w:rsidRPr="005B6A2F" w:rsidRDefault="002B6CB3" w:rsidP="00A9744F">
      <w:pPr>
        <w:widowControl/>
        <w:topLinePunct/>
        <w:adjustRightInd w:val="0"/>
        <w:snapToGrid w:val="0"/>
        <w:spacing w:line="500" w:lineRule="exact"/>
        <w:ind w:firstLineChars="200" w:firstLine="480"/>
        <w:jc w:val="both"/>
        <w:rPr>
          <w:rFonts w:ascii="標楷體" w:eastAsia="標楷體" w:hAnsi="標楷體"/>
          <w:color w:val="000000"/>
        </w:rPr>
      </w:pPr>
      <w:r w:rsidRPr="005B6A2F">
        <w:rPr>
          <w:rFonts w:ascii="標楷體" w:eastAsia="標楷體" w:hAnsi="標楷體"/>
          <w:color w:val="000000"/>
        </w:rPr>
        <w:t>地政處主管包括屏東、里港、潮州、東港、枋寮、恆春地政事務所</w:t>
      </w:r>
      <w:r w:rsidRPr="005B6A2F">
        <w:rPr>
          <w:rFonts w:ascii="標楷體" w:eastAsia="標楷體" w:hAnsi="標楷體" w:hint="eastAsia"/>
          <w:color w:val="000000"/>
        </w:rPr>
        <w:t>等</w:t>
      </w:r>
      <w:r w:rsidRPr="005B6A2F">
        <w:rPr>
          <w:rFonts w:ascii="標楷體" w:eastAsia="標楷體" w:hAnsi="標楷體"/>
          <w:color w:val="000000"/>
        </w:rPr>
        <w:t>6個機關，主要職掌土地建物登記、土地建物測量、地籍管理、地價業務、地權調整、土地利用等業務。茲將</w:t>
      </w:r>
      <w:r w:rsidRPr="005B6A2F">
        <w:rPr>
          <w:rFonts w:ascii="標楷體" w:eastAsia="標楷體" w:hAnsi="標楷體" w:hint="eastAsia"/>
          <w:color w:val="000000"/>
        </w:rPr>
        <w:t>11</w:t>
      </w:r>
      <w:r>
        <w:rPr>
          <w:rFonts w:ascii="標楷體" w:eastAsia="標楷體" w:hAnsi="標楷體" w:hint="eastAsia"/>
          <w:color w:val="000000"/>
        </w:rPr>
        <w:t>3</w:t>
      </w:r>
      <w:r w:rsidRPr="005B6A2F">
        <w:rPr>
          <w:rFonts w:ascii="標楷體" w:eastAsia="標楷體" w:hAnsi="標楷體"/>
          <w:color w:val="000000"/>
        </w:rPr>
        <w:t>年度決算審核結果說明如次</w:t>
      </w:r>
      <w:r w:rsidRPr="00B141FF">
        <w:rPr>
          <w:rFonts w:ascii="標楷體" w:eastAsia="標楷體" w:hAnsi="標楷體" w:hint="eastAsia"/>
          <w:color w:val="000000"/>
        </w:rPr>
        <w:t>（</w:t>
      </w:r>
      <w:r>
        <w:rPr>
          <w:rFonts w:ascii="標楷體" w:eastAsia="標楷體" w:hAnsi="標楷體" w:hint="eastAsia"/>
          <w:color w:val="000000"/>
        </w:rPr>
        <w:t>各公務機關歲入、</w:t>
      </w:r>
      <w:r w:rsidRPr="00B141FF">
        <w:rPr>
          <w:rFonts w:ascii="標楷體" w:eastAsia="標楷體" w:hAnsi="標楷體" w:hint="eastAsia"/>
          <w:color w:val="000000"/>
        </w:rPr>
        <w:t>歲出決算之審定及各項差異之原因分析等詳細內容，</w:t>
      </w:r>
      <w:r w:rsidRPr="00B141FF">
        <w:rPr>
          <w:rFonts w:ascii="標楷體" w:eastAsia="標楷體" w:hAnsi="標楷體" w:hint="eastAsia"/>
          <w:color w:val="000000"/>
        </w:rPr>
        <w:lastRenderedPageBreak/>
        <w:t>請至審計部全球資訊網/總決算審核報告/總決算審核報告查詢平台查閱</w:t>
      </w:r>
      <w:r>
        <w:rPr>
          <w:rFonts w:ascii="標楷體" w:eastAsia="標楷體" w:hAnsi="標楷體" w:hint="eastAsia"/>
          <w:color w:val="000000"/>
        </w:rPr>
        <w:t>；</w:t>
      </w:r>
      <w:r w:rsidRPr="002F3D71">
        <w:rPr>
          <w:rFonts w:ascii="標楷體" w:eastAsia="標楷體" w:hAnsi="標楷體" w:hint="eastAsia"/>
          <w:color w:val="000000"/>
        </w:rPr>
        <w:t>重大公共建設計畫執行情形之查核，請參閱戊、肆、重大公共建設計畫及採購執行情形之查核</w:t>
      </w:r>
      <w:r w:rsidRPr="00B141FF">
        <w:rPr>
          <w:rFonts w:ascii="標楷體" w:eastAsia="標楷體" w:hAnsi="標楷體" w:hint="eastAsia"/>
          <w:color w:val="000000"/>
        </w:rPr>
        <w:t>）</w:t>
      </w:r>
      <w:r w:rsidRPr="005B6A2F">
        <w:rPr>
          <w:rFonts w:ascii="標楷體" w:eastAsia="標楷體" w:hAnsi="標楷體"/>
          <w:color w:val="000000"/>
        </w:rPr>
        <w:t>：</w:t>
      </w:r>
    </w:p>
    <w:p w14:paraId="39DD66BF" w14:textId="77777777" w:rsidR="002B6CB3" w:rsidRPr="005B6A2F" w:rsidRDefault="002B6CB3" w:rsidP="007E0D94">
      <w:pPr>
        <w:widowControl/>
        <w:topLinePunct/>
        <w:adjustRightInd w:val="0"/>
        <w:snapToGrid w:val="0"/>
        <w:spacing w:line="500" w:lineRule="exact"/>
        <w:jc w:val="both"/>
        <w:rPr>
          <w:rFonts w:ascii="標楷體" w:eastAsia="標楷體" w:hAnsi="標楷體"/>
          <w:b/>
          <w:color w:val="000000"/>
          <w:sz w:val="28"/>
          <w:szCs w:val="28"/>
        </w:rPr>
      </w:pPr>
      <w:r w:rsidRPr="005B6A2F">
        <w:rPr>
          <w:rFonts w:ascii="標楷體" w:eastAsia="標楷體" w:hAnsi="標楷體"/>
          <w:b/>
          <w:color w:val="000000"/>
          <w:sz w:val="28"/>
          <w:szCs w:val="28"/>
        </w:rPr>
        <w:t>（一）計畫實施之查核</w:t>
      </w:r>
    </w:p>
    <w:p w14:paraId="7DBB6D99" w14:textId="77777777" w:rsidR="002B6CB3" w:rsidRPr="005B6A2F" w:rsidRDefault="002B6CB3" w:rsidP="007E0D94">
      <w:pPr>
        <w:widowControl/>
        <w:topLinePunct/>
        <w:adjustRightInd w:val="0"/>
        <w:snapToGrid w:val="0"/>
        <w:spacing w:line="480" w:lineRule="exact"/>
        <w:ind w:firstLineChars="200" w:firstLine="480"/>
        <w:jc w:val="both"/>
        <w:rPr>
          <w:rFonts w:ascii="標楷體" w:eastAsia="標楷體" w:hAnsi="標楷體"/>
          <w:color w:val="000000"/>
        </w:rPr>
      </w:pPr>
      <w:r w:rsidRPr="005B6A2F">
        <w:rPr>
          <w:rFonts w:ascii="標楷體" w:eastAsia="標楷體" w:hAnsi="標楷體"/>
          <w:color w:val="000000"/>
        </w:rPr>
        <w:t>業務計畫1</w:t>
      </w:r>
      <w:r>
        <w:rPr>
          <w:rFonts w:ascii="標楷體" w:eastAsia="標楷體" w:hAnsi="標楷體" w:hint="eastAsia"/>
          <w:color w:val="000000"/>
        </w:rPr>
        <w:t>8</w:t>
      </w:r>
      <w:r w:rsidRPr="005B6A2F">
        <w:rPr>
          <w:rFonts w:ascii="標楷體" w:eastAsia="標楷體" w:hAnsi="標楷體"/>
          <w:color w:val="000000"/>
        </w:rPr>
        <w:t>項，下分工作計畫1</w:t>
      </w:r>
      <w:r>
        <w:rPr>
          <w:rFonts w:ascii="標楷體" w:eastAsia="標楷體" w:hAnsi="標楷體" w:hint="eastAsia"/>
          <w:color w:val="000000"/>
        </w:rPr>
        <w:t>8</w:t>
      </w:r>
      <w:r w:rsidRPr="005B6A2F">
        <w:rPr>
          <w:rFonts w:ascii="標楷體" w:eastAsia="標楷體" w:hAnsi="標楷體"/>
          <w:color w:val="000000"/>
        </w:rPr>
        <w:t>項，</w:t>
      </w:r>
      <w:r w:rsidRPr="005B6A2F">
        <w:rPr>
          <w:rFonts w:ascii="標楷體" w:eastAsia="標楷體" w:hAnsi="標楷體" w:hint="eastAsia"/>
          <w:color w:val="000000"/>
        </w:rPr>
        <w:t>包括辦理各項地籍測量、重新整理地籍圖冊、評定公告地價及公告土地現值等重要施政項目，</w:t>
      </w:r>
      <w:r w:rsidRPr="006A65E5">
        <w:rPr>
          <w:rFonts w:ascii="標楷體" w:eastAsia="標楷體" w:hAnsi="標楷體" w:hint="eastAsia"/>
          <w:color w:val="000000"/>
        </w:rPr>
        <w:t>均已執行完成</w:t>
      </w:r>
      <w:r w:rsidRPr="005B6A2F">
        <w:rPr>
          <w:rFonts w:ascii="標楷體" w:eastAsia="標楷體" w:hAnsi="標楷體" w:hint="eastAsia"/>
          <w:color w:val="000000"/>
        </w:rPr>
        <w:t>。</w:t>
      </w:r>
    </w:p>
    <w:p w14:paraId="1A6879F9" w14:textId="77777777" w:rsidR="002B6CB3" w:rsidRPr="005B6A2F" w:rsidRDefault="002B6CB3" w:rsidP="007E0D94">
      <w:pPr>
        <w:widowControl/>
        <w:topLinePunct/>
        <w:adjustRightInd w:val="0"/>
        <w:snapToGrid w:val="0"/>
        <w:spacing w:line="480" w:lineRule="exact"/>
        <w:jc w:val="both"/>
        <w:rPr>
          <w:rFonts w:ascii="標楷體" w:eastAsia="標楷體" w:hAnsi="標楷體"/>
          <w:b/>
          <w:color w:val="000000"/>
          <w:sz w:val="28"/>
          <w:szCs w:val="28"/>
        </w:rPr>
      </w:pPr>
      <w:r w:rsidRPr="005B6A2F">
        <w:rPr>
          <w:rFonts w:ascii="標楷體" w:eastAsia="標楷體" w:hAnsi="標楷體"/>
          <w:b/>
          <w:color w:val="000000"/>
          <w:sz w:val="28"/>
          <w:szCs w:val="28"/>
        </w:rPr>
        <w:t>（二）預算執行之審核</w:t>
      </w:r>
    </w:p>
    <w:p w14:paraId="351C14CF" w14:textId="77777777" w:rsidR="002B6CB3" w:rsidRPr="005B6A2F" w:rsidRDefault="002B6CB3" w:rsidP="007E0D94">
      <w:pPr>
        <w:widowControl/>
        <w:topLinePunct/>
        <w:adjustRightInd w:val="0"/>
        <w:snapToGrid w:val="0"/>
        <w:spacing w:line="480" w:lineRule="exact"/>
        <w:ind w:firstLineChars="200" w:firstLine="480"/>
        <w:jc w:val="both"/>
        <w:rPr>
          <w:rFonts w:ascii="標楷體" w:eastAsia="標楷體" w:hAnsi="標楷體"/>
          <w:color w:val="000000"/>
        </w:rPr>
      </w:pPr>
      <w:r w:rsidRPr="005B6A2F">
        <w:rPr>
          <w:rFonts w:ascii="標楷體" w:eastAsia="標楷體" w:hAnsi="標楷體"/>
          <w:color w:val="000000"/>
        </w:rPr>
        <w:t>1</w:t>
      </w:r>
      <w:r>
        <w:rPr>
          <w:rFonts w:ascii="標楷體" w:eastAsia="標楷體" w:hAnsi="標楷體" w:hint="eastAsia"/>
          <w:color w:val="000000"/>
        </w:rPr>
        <w:t>.</w:t>
      </w:r>
      <w:r w:rsidRPr="006A65E5">
        <w:rPr>
          <w:rFonts w:ascii="標楷體" w:eastAsia="標楷體" w:hAnsi="標楷體" w:hint="eastAsia"/>
          <w:color w:val="000000"/>
        </w:rPr>
        <w:t>歲入預算數2億4,239萬餘元，決算審核結果，審定實現數2億6,485萬餘元，應收保留數28萬餘元</w:t>
      </w:r>
      <w:r w:rsidRPr="005B6A2F">
        <w:rPr>
          <w:rFonts w:ascii="標楷體" w:eastAsia="標楷體" w:hAnsi="標楷體" w:hint="eastAsia"/>
          <w:color w:val="000000"/>
        </w:rPr>
        <w:t>，主要係行政罰鍰尚待收取；</w:t>
      </w:r>
      <w:r w:rsidRPr="006A65E5">
        <w:rPr>
          <w:rFonts w:ascii="標楷體" w:eastAsia="標楷體" w:hAnsi="標楷體" w:hint="eastAsia"/>
          <w:color w:val="000000"/>
        </w:rPr>
        <w:t>合計決算審定數為2億6,513萬餘元，較預算增加2,273萬餘元（9.38％），主要係</w:t>
      </w:r>
      <w:r w:rsidRPr="005B6A2F">
        <w:rPr>
          <w:rFonts w:ascii="標楷體" w:eastAsia="標楷體" w:hAnsi="標楷體" w:hint="eastAsia"/>
        </w:rPr>
        <w:t>受理民眾申請不動產登記</w:t>
      </w:r>
      <w:r>
        <w:rPr>
          <w:rFonts w:ascii="標楷體" w:eastAsia="標楷體" w:hAnsi="標楷體" w:hint="eastAsia"/>
        </w:rPr>
        <w:t>、測量</w:t>
      </w:r>
      <w:r w:rsidRPr="005B6A2F">
        <w:rPr>
          <w:rFonts w:ascii="標楷體" w:eastAsia="標楷體" w:hAnsi="標楷體" w:hint="eastAsia"/>
        </w:rPr>
        <w:t>案件之規費收入較預計增加。</w:t>
      </w:r>
    </w:p>
    <w:p w14:paraId="11570A64" w14:textId="77777777" w:rsidR="002B6CB3" w:rsidRPr="005B6A2F" w:rsidRDefault="002B6CB3" w:rsidP="007E0D94">
      <w:pPr>
        <w:topLinePunct/>
        <w:adjustRightInd w:val="0"/>
        <w:snapToGrid w:val="0"/>
        <w:spacing w:line="480" w:lineRule="exact"/>
        <w:ind w:firstLineChars="200" w:firstLine="480"/>
        <w:jc w:val="both"/>
        <w:rPr>
          <w:rFonts w:ascii="標楷體" w:eastAsia="標楷體" w:hAnsi="標楷體"/>
          <w:color w:val="000000"/>
        </w:rPr>
      </w:pPr>
      <w:r w:rsidRPr="005B6A2F">
        <w:rPr>
          <w:rFonts w:ascii="標楷體" w:eastAsia="標楷體" w:hAnsi="標楷體" w:hint="eastAsia"/>
          <w:color w:val="000000"/>
        </w:rPr>
        <w:t>2.</w:t>
      </w:r>
      <w:r w:rsidRPr="00773BD8">
        <w:rPr>
          <w:rFonts w:ascii="標楷體" w:eastAsia="標楷體" w:hAnsi="標楷體" w:hint="eastAsia"/>
          <w:color w:val="000000"/>
        </w:rPr>
        <w:t>以前年度歲入轉入數計185萬餘元，決算審核結果，審定實現數25萬餘元（13.89％）；減免（註銷）數9,570元（0.52％），主要係</w:t>
      </w:r>
      <w:r w:rsidRPr="005B6A2F">
        <w:rPr>
          <w:rFonts w:ascii="標楷體" w:eastAsia="標楷體" w:hAnsi="標楷體" w:hint="eastAsia"/>
          <w:color w:val="000000"/>
        </w:rPr>
        <w:t>行政罰鍰依相關規定辦理註銷</w:t>
      </w:r>
      <w:r w:rsidRPr="005B6A2F">
        <w:rPr>
          <w:rFonts w:ascii="標楷體" w:eastAsia="標楷體" w:hAnsi="標楷體"/>
          <w:color w:val="000000"/>
        </w:rPr>
        <w:t>；</w:t>
      </w:r>
      <w:r w:rsidRPr="00773BD8">
        <w:rPr>
          <w:rFonts w:ascii="標楷體" w:eastAsia="標楷體" w:hAnsi="標楷體" w:hint="eastAsia"/>
          <w:color w:val="000000"/>
        </w:rPr>
        <w:t>應收保留數158萬餘元（85.59％），主要係</w:t>
      </w:r>
      <w:r w:rsidRPr="005B6A2F">
        <w:rPr>
          <w:rFonts w:ascii="標楷體" w:eastAsia="標楷體" w:hAnsi="標楷體" w:hint="eastAsia"/>
          <w:color w:val="000000"/>
        </w:rPr>
        <w:t>行政罰鍰尚待收取。</w:t>
      </w:r>
    </w:p>
    <w:p w14:paraId="533652DA" w14:textId="77777777" w:rsidR="002B6CB3" w:rsidRDefault="002B6CB3" w:rsidP="007E0D94">
      <w:pPr>
        <w:topLinePunct/>
        <w:adjustRightInd w:val="0"/>
        <w:snapToGrid w:val="0"/>
        <w:spacing w:line="480" w:lineRule="exact"/>
        <w:ind w:firstLineChars="200" w:firstLine="480"/>
        <w:jc w:val="both"/>
        <w:rPr>
          <w:rFonts w:ascii="標楷體" w:eastAsia="標楷體" w:hAnsi="標楷體"/>
          <w:color w:val="000000"/>
        </w:rPr>
      </w:pPr>
      <w:r w:rsidRPr="005B6A2F">
        <w:rPr>
          <w:rFonts w:ascii="標楷體" w:eastAsia="標楷體" w:hAnsi="標楷體" w:hint="eastAsia"/>
          <w:color w:val="000000"/>
        </w:rPr>
        <w:t>3</w:t>
      </w:r>
      <w:r w:rsidRPr="005B6A2F">
        <w:rPr>
          <w:rFonts w:ascii="標楷體" w:eastAsia="標楷體" w:hAnsi="標楷體"/>
          <w:color w:val="000000"/>
        </w:rPr>
        <w:t>.</w:t>
      </w:r>
      <w:r w:rsidRPr="00773BD8">
        <w:rPr>
          <w:rFonts w:ascii="標楷體" w:eastAsia="標楷體" w:hAnsi="標楷體" w:hint="eastAsia"/>
          <w:color w:val="000000"/>
          <w:spacing w:val="-2"/>
        </w:rPr>
        <w:t>歲出預算數4億2,615萬餘元，決算審核結果，審定實現數4億329萬餘元（94.63％），決算審定數為4億329萬餘元，預算賸餘2,286萬餘元（5.37％），主要係</w:t>
      </w:r>
      <w:r w:rsidRPr="005B6A2F">
        <w:rPr>
          <w:rFonts w:ascii="標楷體" w:eastAsia="標楷體" w:hAnsi="標楷體" w:hint="eastAsia"/>
          <w:color w:val="000000"/>
        </w:rPr>
        <w:t>實際進用人員較少</w:t>
      </w:r>
      <w:r>
        <w:rPr>
          <w:rFonts w:ascii="標楷體" w:eastAsia="標楷體" w:hAnsi="標楷體" w:hint="eastAsia"/>
          <w:color w:val="000000"/>
        </w:rPr>
        <w:t>之</w:t>
      </w:r>
      <w:r w:rsidRPr="005B6A2F">
        <w:rPr>
          <w:rFonts w:ascii="標楷體" w:eastAsia="標楷體" w:hAnsi="標楷體" w:hint="eastAsia"/>
          <w:color w:val="000000"/>
        </w:rPr>
        <w:t>人事費</w:t>
      </w:r>
      <w:r>
        <w:rPr>
          <w:rFonts w:ascii="標楷體" w:eastAsia="標楷體" w:hAnsi="標楷體" w:hint="eastAsia"/>
          <w:color w:val="000000"/>
        </w:rPr>
        <w:t>賸</w:t>
      </w:r>
      <w:r w:rsidRPr="005B6A2F">
        <w:rPr>
          <w:rFonts w:ascii="標楷體" w:eastAsia="標楷體" w:hAnsi="標楷體" w:hint="eastAsia"/>
          <w:color w:val="000000"/>
        </w:rPr>
        <w:t>餘。</w:t>
      </w:r>
    </w:p>
    <w:p w14:paraId="66155BB2" w14:textId="77777777" w:rsidR="002B6CB3" w:rsidRPr="005B6A2F" w:rsidRDefault="002B6CB3" w:rsidP="007E0D94">
      <w:pPr>
        <w:topLinePunct/>
        <w:adjustRightInd w:val="0"/>
        <w:snapToGrid w:val="0"/>
        <w:spacing w:line="480" w:lineRule="exact"/>
        <w:ind w:firstLineChars="200" w:firstLine="480"/>
        <w:jc w:val="both"/>
        <w:rPr>
          <w:rFonts w:ascii="標楷體" w:eastAsia="標楷體" w:hAnsi="標楷體"/>
          <w:color w:val="000000"/>
        </w:rPr>
      </w:pPr>
      <w:r>
        <w:rPr>
          <w:rFonts w:ascii="標楷體" w:eastAsia="標楷體" w:hAnsi="標楷體" w:hint="eastAsia"/>
          <w:color w:val="000000"/>
        </w:rPr>
        <w:t>4.</w:t>
      </w:r>
      <w:r w:rsidRPr="00B87D6F">
        <w:rPr>
          <w:rFonts w:ascii="標楷體" w:eastAsia="標楷體" w:hAnsi="標楷體" w:hint="eastAsia"/>
          <w:color w:val="000000"/>
        </w:rPr>
        <w:t>以前年度歲出轉入數計86萬元，決算審核結果，審定實現數86萬元（100.00％）。</w:t>
      </w:r>
    </w:p>
    <w:p w14:paraId="5C6BA815" w14:textId="77777777" w:rsidR="002B6CB3" w:rsidRPr="005B6A2F" w:rsidRDefault="002B6CB3" w:rsidP="007E0D94">
      <w:pPr>
        <w:widowControl/>
        <w:topLinePunct/>
        <w:adjustRightInd w:val="0"/>
        <w:snapToGrid w:val="0"/>
        <w:spacing w:line="480" w:lineRule="exact"/>
        <w:jc w:val="both"/>
        <w:rPr>
          <w:rFonts w:ascii="標楷體" w:eastAsia="標楷體" w:hAnsi="標楷體"/>
          <w:b/>
          <w:sz w:val="28"/>
          <w:szCs w:val="28"/>
        </w:rPr>
      </w:pPr>
      <w:r w:rsidRPr="005B6A2F">
        <w:rPr>
          <w:rFonts w:ascii="標楷體" w:eastAsia="標楷體" w:hAnsi="標楷體" w:hint="eastAsia"/>
          <w:b/>
          <w:color w:val="000000"/>
          <w:sz w:val="28"/>
          <w:szCs w:val="28"/>
        </w:rPr>
        <w:t>（</w:t>
      </w:r>
      <w:r>
        <w:rPr>
          <w:rFonts w:ascii="標楷體" w:eastAsia="標楷體" w:hAnsi="標楷體" w:hint="eastAsia"/>
          <w:b/>
          <w:color w:val="000000"/>
          <w:sz w:val="28"/>
          <w:szCs w:val="28"/>
        </w:rPr>
        <w:t>三</w:t>
      </w:r>
      <w:r w:rsidRPr="005B6A2F">
        <w:rPr>
          <w:rFonts w:ascii="標楷體" w:eastAsia="標楷體" w:hAnsi="標楷體" w:hint="eastAsia"/>
          <w:b/>
          <w:color w:val="000000"/>
          <w:sz w:val="28"/>
          <w:szCs w:val="28"/>
        </w:rPr>
        <w:t>）</w:t>
      </w:r>
      <w:r w:rsidRPr="005B6A2F">
        <w:rPr>
          <w:rFonts w:ascii="標楷體" w:eastAsia="標楷體" w:hAnsi="標楷體" w:hint="eastAsia"/>
          <w:b/>
          <w:sz w:val="28"/>
          <w:szCs w:val="28"/>
        </w:rPr>
        <w:t>11</w:t>
      </w:r>
      <w:r>
        <w:rPr>
          <w:rFonts w:ascii="標楷體" w:eastAsia="標楷體" w:hAnsi="標楷體" w:hint="eastAsia"/>
          <w:b/>
          <w:sz w:val="28"/>
          <w:szCs w:val="28"/>
        </w:rPr>
        <w:t>2</w:t>
      </w:r>
      <w:r w:rsidRPr="005B6A2F">
        <w:rPr>
          <w:rFonts w:ascii="標楷體" w:eastAsia="標楷體" w:hAnsi="標楷體" w:hint="eastAsia"/>
          <w:b/>
          <w:sz w:val="28"/>
          <w:szCs w:val="28"/>
        </w:rPr>
        <w:t>年度重要審核意見追蹤查核情形</w:t>
      </w:r>
    </w:p>
    <w:p w14:paraId="291C2777" w14:textId="77777777" w:rsidR="002B6CB3" w:rsidRPr="005B6A2F" w:rsidRDefault="002B6CB3" w:rsidP="007E0D94">
      <w:pPr>
        <w:topLinePunct/>
        <w:adjustRightInd w:val="0"/>
        <w:snapToGrid w:val="0"/>
        <w:spacing w:line="460" w:lineRule="exact"/>
        <w:ind w:firstLineChars="200" w:firstLine="480"/>
        <w:jc w:val="both"/>
        <w:rPr>
          <w:rFonts w:ascii="標楷體" w:eastAsia="標楷體" w:hAnsi="標楷體"/>
          <w:color w:val="000000"/>
          <w:szCs w:val="28"/>
        </w:rPr>
      </w:pPr>
      <w:r w:rsidRPr="005B6A2F">
        <w:rPr>
          <w:rFonts w:ascii="標楷體" w:eastAsia="標楷體" w:hAnsi="標楷體" w:hint="eastAsia"/>
          <w:color w:val="000000"/>
          <w:szCs w:val="28"/>
        </w:rPr>
        <w:t>本室於11</w:t>
      </w:r>
      <w:r>
        <w:rPr>
          <w:rFonts w:ascii="標楷體" w:eastAsia="標楷體" w:hAnsi="標楷體" w:hint="eastAsia"/>
          <w:color w:val="000000"/>
          <w:szCs w:val="28"/>
        </w:rPr>
        <w:t>2</w:t>
      </w:r>
      <w:r w:rsidRPr="005B6A2F">
        <w:rPr>
          <w:rFonts w:ascii="標楷體" w:eastAsia="標楷體" w:hAnsi="標楷體" w:hint="eastAsia"/>
          <w:color w:val="000000"/>
          <w:szCs w:val="28"/>
        </w:rPr>
        <w:t>年度審核報告內列重要審核意見1項，係「</w:t>
      </w:r>
      <w:r w:rsidRPr="00DE0F5C">
        <w:rPr>
          <w:rFonts w:ascii="標楷體" w:eastAsia="標楷體" w:hAnsi="標楷體" w:hint="eastAsia"/>
          <w:color w:val="000000"/>
          <w:szCs w:val="28"/>
        </w:rPr>
        <w:t>執行未辦理繼承登記案件實地訪查作業，協助民眾完成繼承登記，惟實地訪查及完成繼承登記比率偏低，有待研謀改善，以促進土地利用與發展</w:t>
      </w:r>
      <w:r w:rsidRPr="005B6A2F">
        <w:rPr>
          <w:rFonts w:ascii="標楷體" w:eastAsia="標楷體" w:hAnsi="標楷體" w:hint="eastAsia"/>
          <w:color w:val="000000"/>
          <w:szCs w:val="28"/>
        </w:rPr>
        <w:t>」，經賡續追蹤查核實際辦理結果，已依改善措施持續辦理。</w:t>
      </w:r>
    </w:p>
    <w:p w14:paraId="3822C10B" w14:textId="096A142A" w:rsidR="002B6CB3" w:rsidRPr="00996DB5" w:rsidRDefault="002B6CB3" w:rsidP="007E0D94">
      <w:pPr>
        <w:widowControl/>
        <w:adjustRightInd w:val="0"/>
        <w:snapToGrid w:val="0"/>
        <w:spacing w:beforeLines="30" w:before="108" w:line="480" w:lineRule="exact"/>
        <w:rPr>
          <w:rFonts w:ascii="標楷體" w:eastAsia="標楷體" w:hAnsi="標楷體"/>
          <w:b/>
          <w:sz w:val="36"/>
          <w:szCs w:val="36"/>
        </w:rPr>
      </w:pPr>
      <w:r w:rsidRPr="00996DB5">
        <w:rPr>
          <w:rFonts w:ascii="標楷體" w:eastAsia="標楷體" w:hAnsi="標楷體" w:hint="eastAsia"/>
          <w:b/>
          <w:sz w:val="36"/>
          <w:szCs w:val="36"/>
        </w:rPr>
        <w:t>伍</w:t>
      </w:r>
      <w:r w:rsidRPr="00996DB5">
        <w:rPr>
          <w:rFonts w:ascii="標楷體" w:eastAsia="標楷體" w:hAnsi="標楷體"/>
          <w:b/>
          <w:sz w:val="36"/>
          <w:szCs w:val="36"/>
        </w:rPr>
        <w:t>、</w:t>
      </w:r>
      <w:r w:rsidRPr="00996DB5">
        <w:rPr>
          <w:rFonts w:ascii="標楷體" w:eastAsia="標楷體" w:hAnsi="標楷體" w:hint="eastAsia"/>
          <w:b/>
          <w:sz w:val="36"/>
          <w:szCs w:val="36"/>
        </w:rPr>
        <w:t>消防局主管</w:t>
      </w:r>
    </w:p>
    <w:p w14:paraId="2854A168" w14:textId="77777777" w:rsidR="002B6CB3" w:rsidRPr="00996DB5" w:rsidRDefault="002B6CB3" w:rsidP="007E0D94">
      <w:pPr>
        <w:topLinePunct/>
        <w:adjustRightInd w:val="0"/>
        <w:snapToGrid w:val="0"/>
        <w:spacing w:line="460" w:lineRule="exact"/>
        <w:ind w:firstLineChars="200" w:firstLine="480"/>
        <w:jc w:val="both"/>
        <w:rPr>
          <w:rFonts w:ascii="標楷體" w:eastAsia="標楷體" w:hAnsi="標楷體"/>
          <w:szCs w:val="28"/>
        </w:rPr>
      </w:pPr>
      <w:r w:rsidRPr="00996DB5">
        <w:rPr>
          <w:rFonts w:ascii="標楷體" w:eastAsia="標楷體" w:hAnsi="標楷體"/>
          <w:szCs w:val="28"/>
        </w:rPr>
        <w:t>消防局主管僅屏東縣政府消防局1個機關</w:t>
      </w:r>
      <w:r w:rsidRPr="00996DB5">
        <w:rPr>
          <w:rFonts w:ascii="標楷體" w:eastAsia="標楷體" w:hAnsi="標楷體" w:hint="eastAsia"/>
          <w:szCs w:val="28"/>
        </w:rPr>
        <w:t>，除局本部外，</w:t>
      </w:r>
      <w:r w:rsidRPr="00996DB5">
        <w:rPr>
          <w:rFonts w:ascii="標楷體" w:eastAsia="標楷體" w:hAnsi="標楷體"/>
          <w:szCs w:val="28"/>
        </w:rPr>
        <w:t>下設5個大隊，掌理火災預防、災害搶救、緊急救護及公共安全維護等業務。茲將</w:t>
      </w:r>
      <w:r w:rsidRPr="00996DB5">
        <w:rPr>
          <w:rFonts w:ascii="標楷體" w:eastAsia="標楷體" w:hAnsi="標楷體" w:hint="eastAsia"/>
          <w:szCs w:val="28"/>
        </w:rPr>
        <w:t>1</w:t>
      </w:r>
      <w:r w:rsidRPr="00996DB5">
        <w:rPr>
          <w:rFonts w:ascii="標楷體" w:eastAsia="標楷體" w:hAnsi="標楷體"/>
          <w:szCs w:val="28"/>
        </w:rPr>
        <w:t>13年度決算審核結果說明如次</w:t>
      </w:r>
      <w:r w:rsidRPr="00C4259F">
        <w:rPr>
          <w:rFonts w:ascii="標楷體" w:eastAsia="標楷體" w:hAnsi="標楷體" w:hint="eastAsia"/>
          <w:szCs w:val="28"/>
        </w:rPr>
        <w:t>（</w:t>
      </w:r>
      <w:r>
        <w:rPr>
          <w:rFonts w:ascii="標楷體" w:eastAsia="標楷體" w:hAnsi="標楷體" w:hint="eastAsia"/>
          <w:szCs w:val="28"/>
        </w:rPr>
        <w:t>有</w:t>
      </w:r>
      <w:r w:rsidRPr="00C4259F">
        <w:rPr>
          <w:rFonts w:ascii="標楷體" w:eastAsia="標楷體" w:hAnsi="標楷體" w:hint="eastAsia"/>
          <w:szCs w:val="28"/>
        </w:rPr>
        <w:t>關歲入、歲出決算之審定及各項差異之原因分析等詳細內容，請至審計部全球資訊網/總決算審核報告/總決算審核報告查詢平台查閱）：</w:t>
      </w:r>
    </w:p>
    <w:p w14:paraId="51C0E786" w14:textId="77777777" w:rsidR="002B6CB3" w:rsidRPr="00996DB5" w:rsidRDefault="002B6CB3" w:rsidP="007E0D94">
      <w:pPr>
        <w:widowControl/>
        <w:topLinePunct/>
        <w:adjustRightInd w:val="0"/>
        <w:snapToGrid w:val="0"/>
        <w:spacing w:line="480" w:lineRule="exact"/>
        <w:jc w:val="both"/>
        <w:rPr>
          <w:rFonts w:ascii="標楷體" w:eastAsia="標楷體" w:hAnsi="標楷體"/>
          <w:b/>
          <w:sz w:val="28"/>
          <w:szCs w:val="28"/>
        </w:rPr>
      </w:pPr>
      <w:r w:rsidRPr="00996DB5">
        <w:rPr>
          <w:rFonts w:ascii="標楷體" w:eastAsia="標楷體" w:hAnsi="標楷體"/>
          <w:b/>
          <w:sz w:val="28"/>
          <w:szCs w:val="28"/>
        </w:rPr>
        <w:t>（一）計畫實施之查核</w:t>
      </w:r>
    </w:p>
    <w:p w14:paraId="707EEA3A" w14:textId="08A7C1A4" w:rsidR="002B6CB3" w:rsidRDefault="002B6CB3" w:rsidP="007E0D94">
      <w:pPr>
        <w:topLinePunct/>
        <w:adjustRightInd w:val="0"/>
        <w:snapToGrid w:val="0"/>
        <w:spacing w:line="480" w:lineRule="exact"/>
        <w:ind w:firstLineChars="200" w:firstLine="480"/>
        <w:jc w:val="both"/>
        <w:rPr>
          <w:rFonts w:ascii="標楷體" w:eastAsia="標楷體" w:hAnsi="標楷體"/>
          <w:szCs w:val="28"/>
        </w:rPr>
      </w:pPr>
      <w:r w:rsidRPr="00996DB5">
        <w:rPr>
          <w:rFonts w:ascii="標楷體" w:eastAsia="標楷體" w:hAnsi="標楷體" w:hint="eastAsia"/>
          <w:szCs w:val="28"/>
        </w:rPr>
        <w:t>業務計畫3項，下分工作計畫3項，包括火災預防、災害搶救、緊急救護、充實消防裝備器材及新建辦公廳舍等重要施政項目，其中已執行完成者1項，尚在執行者2項，</w:t>
      </w:r>
      <w:r w:rsidRPr="00F34699">
        <w:rPr>
          <w:rFonts w:ascii="標楷體" w:eastAsia="標楷體" w:hAnsi="標楷體" w:hint="eastAsia"/>
          <w:szCs w:val="28"/>
        </w:rPr>
        <w:t>主要係救災裝備器材等採購案件尚未完成，</w:t>
      </w:r>
      <w:r w:rsidR="00610967">
        <w:rPr>
          <w:rFonts w:ascii="標楷體" w:eastAsia="標楷體" w:hAnsi="標楷體" w:hint="eastAsia"/>
          <w:szCs w:val="28"/>
        </w:rPr>
        <w:t>仍</w:t>
      </w:r>
      <w:r w:rsidRPr="00F34699">
        <w:rPr>
          <w:rFonts w:ascii="標楷體" w:eastAsia="標楷體" w:hAnsi="標楷體" w:hint="eastAsia"/>
          <w:szCs w:val="28"/>
        </w:rPr>
        <w:t>須繼續執行。</w:t>
      </w:r>
    </w:p>
    <w:p w14:paraId="71F51C78" w14:textId="38AE72FA" w:rsidR="00A9744F" w:rsidRPr="00A9744F" w:rsidRDefault="00A9744F" w:rsidP="007E0D94">
      <w:pPr>
        <w:topLinePunct/>
        <w:adjustRightInd w:val="0"/>
        <w:snapToGrid w:val="0"/>
        <w:spacing w:line="500" w:lineRule="exact"/>
        <w:ind w:firstLineChars="200" w:firstLine="480"/>
        <w:jc w:val="both"/>
        <w:rPr>
          <w:rFonts w:ascii="標楷體" w:eastAsia="標楷體" w:hAnsi="標楷體"/>
          <w:szCs w:val="28"/>
        </w:rPr>
      </w:pPr>
      <w:r w:rsidRPr="00C07487">
        <w:rPr>
          <w:rFonts w:ascii="標楷體" w:eastAsia="標楷體" w:hAnsi="標楷體" w:hint="eastAsia"/>
          <w:szCs w:val="28"/>
        </w:rPr>
        <w:lastRenderedPageBreak/>
        <w:t>消防局為</w:t>
      </w:r>
      <w:r>
        <w:rPr>
          <w:rFonts w:ascii="標楷體" w:eastAsia="標楷體" w:hAnsi="標楷體" w:hint="eastAsia"/>
          <w:szCs w:val="28"/>
        </w:rPr>
        <w:t>增進</w:t>
      </w:r>
      <w:r w:rsidRPr="00C07487">
        <w:rPr>
          <w:rFonts w:ascii="標楷體" w:eastAsia="標楷體" w:hAnsi="標楷體" w:hint="eastAsia"/>
          <w:szCs w:val="28"/>
        </w:rPr>
        <w:t>高齡弱勢族群火災預防能力，提出以人工智慧（</w:t>
      </w:r>
      <w:r w:rsidRPr="00C07487">
        <w:rPr>
          <w:rFonts w:ascii="標楷體" w:eastAsia="標楷體" w:hAnsi="標楷體"/>
          <w:szCs w:val="28"/>
        </w:rPr>
        <w:t>Artificial Intelligence</w:t>
      </w:r>
      <w:r w:rsidRPr="00C07487">
        <w:rPr>
          <w:rFonts w:ascii="標楷體" w:eastAsia="標楷體" w:hAnsi="標楷體" w:hint="eastAsia"/>
          <w:szCs w:val="28"/>
        </w:rPr>
        <w:t>）技術與物聯網（</w:t>
      </w:r>
      <w:r w:rsidRPr="00C07487">
        <w:rPr>
          <w:rFonts w:ascii="標楷體" w:eastAsia="標楷體" w:hAnsi="標楷體"/>
          <w:szCs w:val="28"/>
        </w:rPr>
        <w:t>Int</w:t>
      </w:r>
      <w:r w:rsidRPr="003B27C3">
        <w:rPr>
          <w:rFonts w:ascii="標楷體" w:eastAsia="標楷體" w:hAnsi="標楷體"/>
          <w:szCs w:val="28"/>
        </w:rPr>
        <w:t xml:space="preserve">ernet of </w:t>
      </w:r>
      <w:proofErr w:type="spellStart"/>
      <w:r w:rsidRPr="003B27C3">
        <w:rPr>
          <w:rFonts w:ascii="標楷體" w:eastAsia="標楷體" w:hAnsi="標楷體"/>
          <w:szCs w:val="28"/>
        </w:rPr>
        <w:t>Things</w:t>
      </w:r>
      <w:r w:rsidRPr="003B27C3">
        <w:rPr>
          <w:rFonts w:ascii="標楷體" w:eastAsia="標楷體" w:hAnsi="標楷體" w:hint="eastAsia"/>
          <w:szCs w:val="28"/>
        </w:rPr>
        <w:t>,IoT</w:t>
      </w:r>
      <w:proofErr w:type="spellEnd"/>
      <w:r w:rsidRPr="003B27C3">
        <w:rPr>
          <w:rFonts w:ascii="標楷體" w:eastAsia="標楷體" w:hAnsi="標楷體" w:hint="eastAsia"/>
          <w:szCs w:val="28"/>
        </w:rPr>
        <w:t>）等數位科技為基礎之「新型自動通報住宅用火災警報器」（下稱新型住警器），藉由IoT技術，透過資料交換</w:t>
      </w:r>
      <w:r w:rsidRPr="003D52A7">
        <w:rPr>
          <w:rFonts w:ascii="標楷體" w:eastAsia="標楷體" w:hAnsi="標楷體" w:hint="eastAsia"/>
          <w:szCs w:val="28"/>
        </w:rPr>
        <w:t>平台將潛在火災現場影像及二氧化碳（CO</w:t>
      </w:r>
      <w:r w:rsidRPr="003D52A7">
        <w:rPr>
          <w:rFonts w:ascii="標楷體" w:eastAsia="標楷體" w:hAnsi="標楷體" w:hint="eastAsia"/>
          <w:szCs w:val="28"/>
          <w:vertAlign w:val="subscript"/>
        </w:rPr>
        <w:t>2</w:t>
      </w:r>
      <w:r w:rsidRPr="003D52A7">
        <w:rPr>
          <w:rFonts w:ascii="標楷體" w:eastAsia="標楷體" w:hAnsi="標楷體" w:hint="eastAsia"/>
          <w:szCs w:val="28"/>
        </w:rPr>
        <w:t>）數值等</w:t>
      </w:r>
      <w:r>
        <w:rPr>
          <w:rFonts w:ascii="標楷體" w:eastAsia="標楷體" w:hAnsi="標楷體" w:hint="eastAsia"/>
          <w:szCs w:val="28"/>
        </w:rPr>
        <w:t>，</w:t>
      </w:r>
      <w:r w:rsidRPr="003D52A7">
        <w:rPr>
          <w:rFonts w:ascii="標楷體" w:eastAsia="標楷體" w:hAnsi="標楷體" w:hint="eastAsia"/>
          <w:szCs w:val="28"/>
        </w:rPr>
        <w:t>自動通報119救災救護指揮派遣系統，執勤人員透過新型住警器</w:t>
      </w:r>
      <w:r w:rsidRPr="003B27C3">
        <w:rPr>
          <w:rFonts w:ascii="標楷體" w:eastAsia="標楷體" w:hAnsi="標楷體" w:hint="eastAsia"/>
          <w:szCs w:val="28"/>
        </w:rPr>
        <w:t>發出聲響前後之現場截圖影像及二氧化碳（CO</w:t>
      </w:r>
      <w:r w:rsidRPr="003B27C3">
        <w:rPr>
          <w:rFonts w:ascii="標楷體" w:eastAsia="標楷體" w:hAnsi="標楷體" w:hint="eastAsia"/>
          <w:szCs w:val="28"/>
          <w:vertAlign w:val="subscript"/>
        </w:rPr>
        <w:t>2</w:t>
      </w:r>
      <w:r w:rsidRPr="003B27C3">
        <w:rPr>
          <w:rFonts w:ascii="標楷體" w:eastAsia="標楷體" w:hAnsi="標楷體" w:hint="eastAsia"/>
          <w:szCs w:val="28"/>
        </w:rPr>
        <w:t>）偵測設備之數值</w:t>
      </w:r>
      <w:r>
        <w:rPr>
          <w:rFonts w:ascii="標楷體" w:eastAsia="標楷體" w:hAnsi="標楷體" w:hint="eastAsia"/>
          <w:szCs w:val="28"/>
        </w:rPr>
        <w:t>判斷</w:t>
      </w:r>
      <w:r w:rsidRPr="003B27C3">
        <w:rPr>
          <w:rFonts w:ascii="標楷體" w:eastAsia="標楷體" w:hAnsi="標楷體" w:hint="eastAsia"/>
          <w:szCs w:val="28"/>
        </w:rPr>
        <w:t>是否達警戒值，以調派消防人員前往現場救援，</w:t>
      </w:r>
      <w:r>
        <w:rPr>
          <w:rFonts w:ascii="標楷體" w:eastAsia="標楷體" w:hAnsi="標楷體" w:hint="eastAsia"/>
          <w:szCs w:val="28"/>
        </w:rPr>
        <w:t>並</w:t>
      </w:r>
      <w:r w:rsidRPr="003B27C3">
        <w:rPr>
          <w:rFonts w:ascii="標楷體" w:eastAsia="標楷體" w:hAnsi="標楷體" w:hint="eastAsia"/>
          <w:szCs w:val="28"/>
        </w:rPr>
        <w:t>依預先登錄之全球定位系統（</w:t>
      </w:r>
      <w:r w:rsidRPr="003B27C3">
        <w:rPr>
          <w:rFonts w:ascii="標楷體" w:eastAsia="標楷體" w:hAnsi="標楷體"/>
          <w:szCs w:val="28"/>
        </w:rPr>
        <w:t>Global Positioning System</w:t>
      </w:r>
      <w:r>
        <w:rPr>
          <w:rFonts w:ascii="標楷體" w:eastAsia="標楷體" w:hAnsi="標楷體" w:hint="eastAsia"/>
          <w:szCs w:val="28"/>
        </w:rPr>
        <w:t>）</w:t>
      </w:r>
      <w:r w:rsidRPr="00C07487">
        <w:rPr>
          <w:rFonts w:ascii="標楷體" w:eastAsia="標楷體" w:hAnsi="標楷體" w:hint="eastAsia"/>
          <w:szCs w:val="28"/>
        </w:rPr>
        <w:t>點位資訊，</w:t>
      </w:r>
      <w:r w:rsidRPr="00FF2C38">
        <w:rPr>
          <w:rFonts w:ascii="標楷體" w:eastAsia="標楷體" w:hAnsi="標楷體" w:hint="eastAsia"/>
          <w:szCs w:val="28"/>
        </w:rPr>
        <w:t>一鍵導航至</w:t>
      </w:r>
      <w:r>
        <w:rPr>
          <w:rFonts w:ascii="標楷體" w:eastAsia="標楷體" w:hAnsi="標楷體" w:hint="eastAsia"/>
          <w:szCs w:val="28"/>
        </w:rPr>
        <w:t>火災</w:t>
      </w:r>
      <w:r w:rsidRPr="00FF2C38">
        <w:rPr>
          <w:rFonts w:ascii="標楷體" w:eastAsia="標楷體" w:hAnsi="標楷體" w:hint="eastAsia"/>
          <w:szCs w:val="28"/>
        </w:rPr>
        <w:t>確切位置，加速救援到達時間及危機處理效率，減少因延遲通報而可能導致之損失</w:t>
      </w:r>
      <w:r>
        <w:rPr>
          <w:rFonts w:ascii="標楷體" w:eastAsia="標楷體" w:hAnsi="標楷體" w:hint="eastAsia"/>
          <w:szCs w:val="28"/>
        </w:rPr>
        <w:t>及</w:t>
      </w:r>
      <w:r w:rsidRPr="00FF2C38">
        <w:rPr>
          <w:rFonts w:ascii="標楷體" w:eastAsia="標楷體" w:hAnsi="標楷體" w:hint="eastAsia"/>
          <w:szCs w:val="28"/>
        </w:rPr>
        <w:t>人員傷亡，</w:t>
      </w:r>
      <w:r w:rsidRPr="00D764D6">
        <w:rPr>
          <w:rFonts w:ascii="標楷體" w:eastAsia="標楷體" w:hAnsi="標楷體" w:hint="eastAsia"/>
          <w:szCs w:val="28"/>
        </w:rPr>
        <w:t>自110年5月至113年4月</w:t>
      </w:r>
      <w:r>
        <w:rPr>
          <w:rFonts w:ascii="標楷體" w:eastAsia="標楷體" w:hAnsi="標楷體" w:hint="eastAsia"/>
          <w:szCs w:val="28"/>
        </w:rPr>
        <w:t>底</w:t>
      </w:r>
      <w:r w:rsidRPr="00D764D6">
        <w:rPr>
          <w:rFonts w:ascii="標楷體" w:eastAsia="標楷體" w:hAnsi="標楷體" w:hint="eastAsia"/>
          <w:szCs w:val="28"/>
        </w:rPr>
        <w:t>止，</w:t>
      </w:r>
      <w:r>
        <w:rPr>
          <w:rFonts w:ascii="標楷體" w:eastAsia="標楷體" w:hAnsi="標楷體" w:hint="eastAsia"/>
          <w:szCs w:val="28"/>
        </w:rPr>
        <w:t>該局已</w:t>
      </w:r>
      <w:r w:rsidRPr="00D764D6">
        <w:rPr>
          <w:rFonts w:ascii="標楷體" w:eastAsia="標楷體" w:hAnsi="標楷體" w:hint="eastAsia"/>
          <w:szCs w:val="28"/>
        </w:rPr>
        <w:t>針對屏東縣113處不同類型場域陸續</w:t>
      </w:r>
      <w:r>
        <w:rPr>
          <w:rFonts w:ascii="標楷體" w:eastAsia="標楷體" w:hAnsi="標楷體" w:hint="eastAsia"/>
          <w:szCs w:val="28"/>
        </w:rPr>
        <w:t>安裝</w:t>
      </w:r>
      <w:r w:rsidRPr="00383973">
        <w:rPr>
          <w:rFonts w:ascii="標楷體" w:eastAsia="標楷體" w:hAnsi="標楷體" w:hint="eastAsia"/>
          <w:szCs w:val="28"/>
        </w:rPr>
        <w:t>新型住警器</w:t>
      </w:r>
      <w:r w:rsidRPr="00D764D6">
        <w:rPr>
          <w:rFonts w:ascii="標楷體" w:eastAsia="標楷體" w:hAnsi="標楷體" w:hint="eastAsia"/>
          <w:szCs w:val="28"/>
        </w:rPr>
        <w:t>，且實測自</w:t>
      </w:r>
      <w:r w:rsidRPr="00383973">
        <w:rPr>
          <w:rFonts w:ascii="標楷體" w:eastAsia="標楷體" w:hAnsi="標楷體" w:hint="eastAsia"/>
          <w:szCs w:val="28"/>
        </w:rPr>
        <w:t>新型住警器</w:t>
      </w:r>
      <w:r w:rsidRPr="00D764D6">
        <w:rPr>
          <w:rFonts w:ascii="標楷體" w:eastAsia="標楷體" w:hAnsi="標楷體" w:hint="eastAsia"/>
          <w:szCs w:val="28"/>
        </w:rPr>
        <w:t>作動迄接到執勤人員確認</w:t>
      </w:r>
      <w:r>
        <w:rPr>
          <w:rFonts w:ascii="標楷體" w:eastAsia="標楷體" w:hAnsi="標楷體" w:hint="eastAsia"/>
          <w:szCs w:val="28"/>
        </w:rPr>
        <w:t>潛在火災案件</w:t>
      </w:r>
      <w:r w:rsidRPr="00D764D6">
        <w:rPr>
          <w:rFonts w:ascii="標楷體" w:eastAsia="標楷體" w:hAnsi="標楷體" w:hint="eastAsia"/>
          <w:szCs w:val="28"/>
        </w:rPr>
        <w:t>電話為止，每案處理時間</w:t>
      </w:r>
      <w:r>
        <w:rPr>
          <w:rFonts w:ascii="標楷體" w:eastAsia="標楷體" w:hAnsi="標楷體" w:hint="eastAsia"/>
          <w:szCs w:val="28"/>
        </w:rPr>
        <w:t>約</w:t>
      </w:r>
      <w:r w:rsidRPr="00D764D6">
        <w:rPr>
          <w:rFonts w:ascii="標楷體" w:eastAsia="標楷體" w:hAnsi="標楷體" w:hint="eastAsia"/>
          <w:szCs w:val="28"/>
        </w:rPr>
        <w:t>3至5分鐘，</w:t>
      </w:r>
      <w:r>
        <w:rPr>
          <w:rFonts w:ascii="標楷體" w:eastAsia="標楷體" w:hAnsi="標楷體" w:hint="eastAsia"/>
          <w:szCs w:val="28"/>
        </w:rPr>
        <w:t>改善</w:t>
      </w:r>
      <w:r w:rsidRPr="00D764D6">
        <w:rPr>
          <w:rFonts w:ascii="標楷體" w:eastAsia="標楷體" w:hAnsi="標楷體" w:hint="eastAsia"/>
          <w:szCs w:val="28"/>
        </w:rPr>
        <w:t>過往人工通報模式需耗時約12分鐘，大幅提升通報效率，</w:t>
      </w:r>
      <w:r w:rsidRPr="00C07487">
        <w:rPr>
          <w:rFonts w:ascii="標楷體" w:eastAsia="標楷體" w:hAnsi="標楷體" w:hint="eastAsia"/>
          <w:szCs w:val="28"/>
        </w:rPr>
        <w:t>並榮獲2022總統盃黑客松競賽之卓越團隊獎，充分展現行政機關創新精神及危機處理效率。</w:t>
      </w:r>
    </w:p>
    <w:p w14:paraId="4FEC9826" w14:textId="77777777" w:rsidR="002B6CB3" w:rsidRPr="00996DB5" w:rsidRDefault="002B6CB3" w:rsidP="00A9744F">
      <w:pPr>
        <w:widowControl/>
        <w:topLinePunct/>
        <w:adjustRightInd w:val="0"/>
        <w:snapToGrid w:val="0"/>
        <w:spacing w:line="500" w:lineRule="exact"/>
        <w:jc w:val="both"/>
        <w:rPr>
          <w:rFonts w:ascii="標楷體" w:eastAsia="標楷體" w:hAnsi="標楷體"/>
          <w:b/>
          <w:sz w:val="28"/>
          <w:szCs w:val="28"/>
        </w:rPr>
      </w:pPr>
      <w:r w:rsidRPr="00996DB5">
        <w:rPr>
          <w:rFonts w:ascii="標楷體" w:eastAsia="標楷體" w:hAnsi="標楷體"/>
          <w:b/>
          <w:sz w:val="28"/>
          <w:szCs w:val="28"/>
        </w:rPr>
        <w:t>（二）預算執行之審核</w:t>
      </w:r>
    </w:p>
    <w:p w14:paraId="4295C4FE" w14:textId="77777777" w:rsidR="002B6CB3" w:rsidRPr="00996DB5" w:rsidRDefault="002B6CB3" w:rsidP="00A9744F">
      <w:pPr>
        <w:topLinePunct/>
        <w:adjustRightInd w:val="0"/>
        <w:snapToGrid w:val="0"/>
        <w:spacing w:line="500" w:lineRule="exact"/>
        <w:ind w:firstLineChars="200" w:firstLine="480"/>
        <w:jc w:val="both"/>
        <w:rPr>
          <w:rFonts w:ascii="標楷體" w:eastAsia="標楷體" w:hAnsi="標楷體"/>
          <w:szCs w:val="28"/>
        </w:rPr>
      </w:pPr>
      <w:r w:rsidRPr="00996DB5">
        <w:rPr>
          <w:rFonts w:ascii="標楷體" w:eastAsia="標楷體" w:hAnsi="標楷體"/>
          <w:szCs w:val="28"/>
        </w:rPr>
        <w:t>1.</w:t>
      </w:r>
      <w:r w:rsidRPr="00996DB5">
        <w:rPr>
          <w:rFonts w:ascii="標楷體" w:eastAsia="標楷體" w:hAnsi="標楷體" w:hint="eastAsia"/>
          <w:szCs w:val="28"/>
        </w:rPr>
        <w:t>歲入原編列預算數1億2</w:t>
      </w:r>
      <w:r w:rsidRPr="00996DB5">
        <w:rPr>
          <w:rFonts w:ascii="標楷體" w:eastAsia="標楷體" w:hAnsi="標楷體"/>
          <w:szCs w:val="28"/>
        </w:rPr>
        <w:t>,978</w:t>
      </w:r>
      <w:r w:rsidRPr="00996DB5">
        <w:rPr>
          <w:rFonts w:ascii="標楷體" w:eastAsia="標楷體" w:hAnsi="標楷體" w:hint="eastAsia"/>
          <w:szCs w:val="28"/>
        </w:rPr>
        <w:t>萬餘元，經追加預算1億6</w:t>
      </w:r>
      <w:r w:rsidRPr="00996DB5">
        <w:rPr>
          <w:rFonts w:ascii="標楷體" w:eastAsia="標楷體" w:hAnsi="標楷體"/>
          <w:szCs w:val="28"/>
        </w:rPr>
        <w:t>,957</w:t>
      </w:r>
      <w:r w:rsidRPr="00996DB5">
        <w:rPr>
          <w:rFonts w:ascii="標楷體" w:eastAsia="標楷體" w:hAnsi="標楷體" w:hint="eastAsia"/>
          <w:szCs w:val="28"/>
        </w:rPr>
        <w:t>萬</w:t>
      </w:r>
      <w:r>
        <w:rPr>
          <w:rFonts w:ascii="標楷體" w:eastAsia="標楷體" w:hAnsi="標楷體" w:hint="eastAsia"/>
          <w:szCs w:val="28"/>
        </w:rPr>
        <w:t>餘</w:t>
      </w:r>
      <w:r w:rsidRPr="00996DB5">
        <w:rPr>
          <w:rFonts w:ascii="標楷體" w:eastAsia="標楷體" w:hAnsi="標楷體" w:hint="eastAsia"/>
          <w:szCs w:val="28"/>
        </w:rPr>
        <w:t>元，追減預算3萬餘元，合計2億9</w:t>
      </w:r>
      <w:r w:rsidRPr="00996DB5">
        <w:rPr>
          <w:rFonts w:ascii="標楷體" w:eastAsia="標楷體" w:hAnsi="標楷體"/>
          <w:szCs w:val="28"/>
        </w:rPr>
        <w:t>,933</w:t>
      </w:r>
      <w:r w:rsidRPr="00996DB5">
        <w:rPr>
          <w:rFonts w:ascii="標楷體" w:eastAsia="標楷體" w:hAnsi="標楷體" w:hint="eastAsia"/>
          <w:szCs w:val="28"/>
        </w:rPr>
        <w:t>萬餘元，決算審核結果，審定實現數1億1</w:t>
      </w:r>
      <w:r>
        <w:rPr>
          <w:rFonts w:ascii="標楷體" w:eastAsia="標楷體" w:hAnsi="標楷體"/>
          <w:szCs w:val="28"/>
        </w:rPr>
        <w:t>,</w:t>
      </w:r>
      <w:r w:rsidRPr="00996DB5">
        <w:rPr>
          <w:rFonts w:ascii="標楷體" w:eastAsia="標楷體" w:hAnsi="標楷體"/>
          <w:szCs w:val="28"/>
        </w:rPr>
        <w:t>904</w:t>
      </w:r>
      <w:r w:rsidRPr="00996DB5">
        <w:rPr>
          <w:rFonts w:ascii="標楷體" w:eastAsia="標楷體" w:hAnsi="標楷體" w:hint="eastAsia"/>
          <w:szCs w:val="28"/>
        </w:rPr>
        <w:t>萬餘元，應收保留數1億7</w:t>
      </w:r>
      <w:r w:rsidRPr="00996DB5">
        <w:rPr>
          <w:rFonts w:ascii="標楷體" w:eastAsia="標楷體" w:hAnsi="標楷體"/>
          <w:szCs w:val="28"/>
        </w:rPr>
        <w:t>,684</w:t>
      </w:r>
      <w:r w:rsidRPr="00996DB5">
        <w:rPr>
          <w:rFonts w:ascii="標楷體" w:eastAsia="標楷體" w:hAnsi="標楷體" w:hint="eastAsia"/>
          <w:szCs w:val="28"/>
        </w:rPr>
        <w:t>萬餘元，</w:t>
      </w:r>
      <w:r w:rsidRPr="00C4259F">
        <w:rPr>
          <w:rFonts w:ascii="標楷體" w:eastAsia="標楷體" w:hAnsi="標楷體" w:hint="eastAsia"/>
          <w:szCs w:val="28"/>
        </w:rPr>
        <w:t>主要係中央特別統籌分配稅款之充實直轄市、縣</w:t>
      </w:r>
      <w:r>
        <w:rPr>
          <w:rFonts w:ascii="標楷體" w:eastAsia="標楷體" w:hAnsi="標楷體" w:hint="eastAsia"/>
          <w:szCs w:val="28"/>
        </w:rPr>
        <w:t>（</w:t>
      </w:r>
      <w:r w:rsidRPr="00C4259F">
        <w:rPr>
          <w:rFonts w:ascii="標楷體" w:eastAsia="標楷體" w:hAnsi="標楷體" w:hint="eastAsia"/>
          <w:szCs w:val="28"/>
        </w:rPr>
        <w:t>市</w:t>
      </w:r>
      <w:r>
        <w:rPr>
          <w:rFonts w:ascii="標楷體" w:eastAsia="標楷體" w:hAnsi="標楷體" w:hint="eastAsia"/>
          <w:szCs w:val="28"/>
        </w:rPr>
        <w:t>）</w:t>
      </w:r>
      <w:r w:rsidRPr="00C4259F">
        <w:rPr>
          <w:rFonts w:ascii="標楷體" w:eastAsia="標楷體" w:hAnsi="標楷體" w:hint="eastAsia"/>
          <w:szCs w:val="28"/>
        </w:rPr>
        <w:t>消防機關外勤消防人員個人救災裝備器材中程計畫尚待核撥</w:t>
      </w:r>
      <w:r w:rsidRPr="00996DB5">
        <w:rPr>
          <w:rFonts w:ascii="標楷體" w:eastAsia="標楷體" w:hAnsi="標楷體" w:hint="eastAsia"/>
          <w:szCs w:val="28"/>
        </w:rPr>
        <w:t>；合計決算審定數</w:t>
      </w:r>
      <w:r w:rsidRPr="00996DB5">
        <w:rPr>
          <w:rFonts w:ascii="標楷體" w:eastAsia="標楷體" w:hAnsi="標楷體"/>
          <w:szCs w:val="28"/>
        </w:rPr>
        <w:t>2</w:t>
      </w:r>
      <w:r w:rsidRPr="00996DB5">
        <w:rPr>
          <w:rFonts w:ascii="標楷體" w:eastAsia="標楷體" w:hAnsi="標楷體" w:hint="eastAsia"/>
          <w:szCs w:val="28"/>
        </w:rPr>
        <w:t>億9</w:t>
      </w:r>
      <w:r w:rsidRPr="00996DB5">
        <w:rPr>
          <w:rFonts w:ascii="標楷體" w:eastAsia="標楷體" w:hAnsi="標楷體"/>
          <w:szCs w:val="28"/>
        </w:rPr>
        <w:t>,589</w:t>
      </w:r>
      <w:r w:rsidRPr="00996DB5">
        <w:rPr>
          <w:rFonts w:ascii="標楷體" w:eastAsia="標楷體" w:hAnsi="標楷體" w:hint="eastAsia"/>
          <w:szCs w:val="28"/>
        </w:rPr>
        <w:t>萬餘元，較預算減少3</w:t>
      </w:r>
      <w:r w:rsidRPr="00996DB5">
        <w:rPr>
          <w:rFonts w:ascii="標楷體" w:eastAsia="標楷體" w:hAnsi="標楷體"/>
          <w:szCs w:val="28"/>
        </w:rPr>
        <w:t>43</w:t>
      </w:r>
      <w:r w:rsidRPr="00996DB5">
        <w:rPr>
          <w:rFonts w:ascii="標楷體" w:eastAsia="標楷體" w:hAnsi="標楷體" w:hint="eastAsia"/>
          <w:szCs w:val="28"/>
        </w:rPr>
        <w:t>萬餘元（1</w:t>
      </w:r>
      <w:r w:rsidRPr="00996DB5">
        <w:rPr>
          <w:rFonts w:ascii="標楷體" w:eastAsia="標楷體" w:hAnsi="標楷體"/>
          <w:szCs w:val="28"/>
        </w:rPr>
        <w:t>.15</w:t>
      </w:r>
      <w:r w:rsidRPr="00996DB5">
        <w:rPr>
          <w:rFonts w:ascii="標楷體" w:eastAsia="標楷體" w:hAnsi="標楷體" w:hint="eastAsia"/>
          <w:szCs w:val="28"/>
        </w:rPr>
        <w:t>％），主要係消防違規</w:t>
      </w:r>
      <w:r>
        <w:rPr>
          <w:rFonts w:ascii="標楷體" w:eastAsia="標楷體" w:hAnsi="標楷體" w:hint="eastAsia"/>
          <w:szCs w:val="28"/>
        </w:rPr>
        <w:t>行政</w:t>
      </w:r>
      <w:r w:rsidRPr="00996DB5">
        <w:rPr>
          <w:rFonts w:ascii="標楷體" w:eastAsia="標楷體" w:hAnsi="標楷體" w:hint="eastAsia"/>
          <w:szCs w:val="28"/>
        </w:rPr>
        <w:t>罰鍰較預計減少</w:t>
      </w:r>
      <w:r w:rsidRPr="00996DB5">
        <w:rPr>
          <w:rFonts w:ascii="標楷體" w:eastAsia="標楷體" w:hAnsi="標楷體"/>
          <w:szCs w:val="28"/>
        </w:rPr>
        <w:t>。</w:t>
      </w:r>
    </w:p>
    <w:p w14:paraId="06B3204A" w14:textId="77777777" w:rsidR="002B6CB3" w:rsidRPr="008A48C5" w:rsidRDefault="002B6CB3" w:rsidP="00A9744F">
      <w:pPr>
        <w:topLinePunct/>
        <w:adjustRightInd w:val="0"/>
        <w:snapToGrid w:val="0"/>
        <w:spacing w:line="500" w:lineRule="exact"/>
        <w:ind w:firstLineChars="200" w:firstLine="480"/>
        <w:jc w:val="both"/>
        <w:rPr>
          <w:rFonts w:ascii="標楷體" w:eastAsia="標楷體" w:hAnsi="標楷體"/>
          <w:szCs w:val="28"/>
        </w:rPr>
      </w:pPr>
      <w:r w:rsidRPr="008A48C5">
        <w:rPr>
          <w:rFonts w:ascii="標楷體" w:eastAsia="標楷體" w:hAnsi="標楷體"/>
          <w:szCs w:val="28"/>
        </w:rPr>
        <w:t>2.</w:t>
      </w:r>
      <w:r w:rsidRPr="008A48C5">
        <w:rPr>
          <w:rFonts w:ascii="標楷體" w:eastAsia="標楷體" w:hAnsi="標楷體" w:hint="eastAsia"/>
          <w:spacing w:val="-4"/>
          <w:szCs w:val="28"/>
        </w:rPr>
        <w:t>以前年度歲入轉入數計1</w:t>
      </w:r>
      <w:r w:rsidRPr="008A48C5">
        <w:rPr>
          <w:rFonts w:ascii="標楷體" w:eastAsia="標楷體" w:hAnsi="標楷體"/>
          <w:spacing w:val="-4"/>
          <w:szCs w:val="28"/>
        </w:rPr>
        <w:t>,791</w:t>
      </w:r>
      <w:r w:rsidRPr="008A48C5">
        <w:rPr>
          <w:rFonts w:ascii="標楷體" w:eastAsia="標楷體" w:hAnsi="標楷體" w:hint="eastAsia"/>
          <w:spacing w:val="-4"/>
          <w:szCs w:val="28"/>
        </w:rPr>
        <w:t>萬餘元，決算審核結果，審定實現數</w:t>
      </w:r>
      <w:r w:rsidRPr="008A48C5">
        <w:rPr>
          <w:rFonts w:ascii="標楷體" w:eastAsia="標楷體" w:hAnsi="標楷體"/>
          <w:spacing w:val="-4"/>
          <w:szCs w:val="28"/>
        </w:rPr>
        <w:t>64</w:t>
      </w:r>
      <w:r w:rsidRPr="008A48C5">
        <w:rPr>
          <w:rFonts w:ascii="標楷體" w:eastAsia="標楷體" w:hAnsi="標楷體" w:hint="eastAsia"/>
          <w:spacing w:val="-4"/>
          <w:szCs w:val="28"/>
        </w:rPr>
        <w:t>萬餘元（</w:t>
      </w:r>
      <w:r w:rsidRPr="008A48C5">
        <w:rPr>
          <w:rFonts w:ascii="標楷體" w:eastAsia="標楷體" w:hAnsi="標楷體"/>
          <w:spacing w:val="-4"/>
          <w:szCs w:val="28"/>
        </w:rPr>
        <w:t>3.59</w:t>
      </w:r>
      <w:r w:rsidRPr="008A48C5">
        <w:rPr>
          <w:rFonts w:ascii="標楷體" w:eastAsia="標楷體" w:hAnsi="標楷體" w:hint="eastAsia"/>
          <w:spacing w:val="-4"/>
          <w:szCs w:val="28"/>
        </w:rPr>
        <w:t>％）；減免（註銷）</w:t>
      </w:r>
      <w:r>
        <w:rPr>
          <w:rFonts w:ascii="標楷體" w:eastAsia="標楷體" w:hAnsi="標楷體" w:hint="eastAsia"/>
          <w:spacing w:val="-4"/>
          <w:szCs w:val="28"/>
        </w:rPr>
        <w:t>數</w:t>
      </w:r>
      <w:r w:rsidRPr="008A48C5">
        <w:rPr>
          <w:rFonts w:ascii="標楷體" w:eastAsia="標楷體" w:hAnsi="標楷體"/>
          <w:spacing w:val="-4"/>
          <w:szCs w:val="28"/>
        </w:rPr>
        <w:t>9,653</w:t>
      </w:r>
      <w:r w:rsidRPr="008A48C5">
        <w:rPr>
          <w:rFonts w:ascii="標楷體" w:eastAsia="標楷體" w:hAnsi="標楷體" w:hint="eastAsia"/>
          <w:spacing w:val="-4"/>
          <w:szCs w:val="28"/>
        </w:rPr>
        <w:t>元（0</w:t>
      </w:r>
      <w:r w:rsidRPr="008A48C5">
        <w:rPr>
          <w:rFonts w:ascii="標楷體" w:eastAsia="標楷體" w:hAnsi="標楷體"/>
          <w:spacing w:val="-4"/>
          <w:szCs w:val="28"/>
        </w:rPr>
        <w:t>.05</w:t>
      </w:r>
      <w:r w:rsidRPr="008A48C5">
        <w:rPr>
          <w:rFonts w:ascii="標楷體" w:eastAsia="標楷體" w:hAnsi="標楷體" w:hint="eastAsia"/>
          <w:spacing w:val="-4"/>
          <w:szCs w:val="28"/>
        </w:rPr>
        <w:t>％），係違反消防法案件之</w:t>
      </w:r>
      <w:r>
        <w:rPr>
          <w:rFonts w:ascii="標楷體" w:eastAsia="標楷體" w:hAnsi="標楷體" w:hint="eastAsia"/>
          <w:spacing w:val="-4"/>
          <w:szCs w:val="28"/>
        </w:rPr>
        <w:t>行政</w:t>
      </w:r>
      <w:r w:rsidRPr="008A48C5">
        <w:rPr>
          <w:rFonts w:ascii="標楷體" w:eastAsia="標楷體" w:hAnsi="標楷體" w:hint="eastAsia"/>
          <w:spacing w:val="-4"/>
          <w:szCs w:val="28"/>
        </w:rPr>
        <w:t>罰鍰依相關規定註銷；應收保留數</w:t>
      </w:r>
      <w:r w:rsidRPr="008A48C5">
        <w:rPr>
          <w:rFonts w:ascii="標楷體" w:eastAsia="標楷體" w:hAnsi="標楷體"/>
          <w:spacing w:val="-4"/>
          <w:szCs w:val="28"/>
        </w:rPr>
        <w:t>1,726</w:t>
      </w:r>
      <w:r w:rsidRPr="008A48C5">
        <w:rPr>
          <w:rFonts w:ascii="標楷體" w:eastAsia="標楷體" w:hAnsi="標楷體" w:hint="eastAsia"/>
          <w:spacing w:val="-4"/>
          <w:szCs w:val="28"/>
        </w:rPr>
        <w:t>萬餘元（9</w:t>
      </w:r>
      <w:r w:rsidRPr="008A48C5">
        <w:rPr>
          <w:rFonts w:ascii="標楷體" w:eastAsia="標楷體" w:hAnsi="標楷體"/>
          <w:spacing w:val="-4"/>
          <w:szCs w:val="28"/>
        </w:rPr>
        <w:t>6.36</w:t>
      </w:r>
      <w:r w:rsidRPr="008A48C5">
        <w:rPr>
          <w:rFonts w:ascii="標楷體" w:eastAsia="標楷體" w:hAnsi="標楷體" w:hint="eastAsia"/>
          <w:spacing w:val="-4"/>
          <w:szCs w:val="28"/>
        </w:rPr>
        <w:t>％），係消防違規</w:t>
      </w:r>
      <w:r>
        <w:rPr>
          <w:rFonts w:ascii="標楷體" w:eastAsia="標楷體" w:hAnsi="標楷體" w:hint="eastAsia"/>
          <w:spacing w:val="-4"/>
          <w:szCs w:val="28"/>
        </w:rPr>
        <w:t>行政</w:t>
      </w:r>
      <w:r w:rsidRPr="008A48C5">
        <w:rPr>
          <w:rFonts w:ascii="標楷體" w:eastAsia="標楷體" w:hAnsi="標楷體" w:hint="eastAsia"/>
          <w:spacing w:val="-4"/>
          <w:szCs w:val="28"/>
        </w:rPr>
        <w:t>罰鍰尚待收取</w:t>
      </w:r>
      <w:r w:rsidRPr="008A48C5">
        <w:rPr>
          <w:rFonts w:ascii="標楷體" w:eastAsia="標楷體" w:hAnsi="標楷體"/>
          <w:spacing w:val="-4"/>
          <w:szCs w:val="28"/>
        </w:rPr>
        <w:t>。</w:t>
      </w:r>
    </w:p>
    <w:p w14:paraId="20EA6C75" w14:textId="77777777" w:rsidR="002B6CB3" w:rsidRPr="008A48C5" w:rsidRDefault="002B6CB3" w:rsidP="00A9744F">
      <w:pPr>
        <w:topLinePunct/>
        <w:adjustRightInd w:val="0"/>
        <w:snapToGrid w:val="0"/>
        <w:spacing w:line="500" w:lineRule="exact"/>
        <w:ind w:firstLineChars="200" w:firstLine="480"/>
        <w:jc w:val="both"/>
        <w:rPr>
          <w:rFonts w:ascii="標楷體" w:eastAsia="標楷體" w:hAnsi="標楷體"/>
          <w:szCs w:val="28"/>
        </w:rPr>
      </w:pPr>
      <w:r w:rsidRPr="008A48C5">
        <w:rPr>
          <w:rFonts w:ascii="標楷體" w:eastAsia="標楷體" w:hAnsi="標楷體" w:hint="eastAsia"/>
          <w:szCs w:val="28"/>
        </w:rPr>
        <w:t>3.歲出原編列預算數</w:t>
      </w:r>
      <w:r w:rsidRPr="008A48C5">
        <w:rPr>
          <w:rFonts w:ascii="標楷體" w:eastAsia="標楷體" w:hAnsi="標楷體"/>
          <w:szCs w:val="28"/>
        </w:rPr>
        <w:t>1</w:t>
      </w:r>
      <w:r>
        <w:rPr>
          <w:rFonts w:ascii="標楷體" w:eastAsia="標楷體" w:hAnsi="標楷體"/>
          <w:szCs w:val="28"/>
        </w:rPr>
        <w:t>2</w:t>
      </w:r>
      <w:r w:rsidRPr="008A48C5">
        <w:rPr>
          <w:rFonts w:ascii="標楷體" w:eastAsia="標楷體" w:hAnsi="標楷體" w:hint="eastAsia"/>
          <w:szCs w:val="28"/>
        </w:rPr>
        <w:t>億</w:t>
      </w:r>
      <w:r w:rsidRPr="008A48C5">
        <w:rPr>
          <w:rFonts w:ascii="標楷體" w:eastAsia="標楷體" w:hAnsi="標楷體"/>
          <w:szCs w:val="28"/>
        </w:rPr>
        <w:t>5,026</w:t>
      </w:r>
      <w:r w:rsidRPr="008A48C5">
        <w:rPr>
          <w:rFonts w:ascii="標楷體" w:eastAsia="標楷體" w:hAnsi="標楷體" w:hint="eastAsia"/>
          <w:szCs w:val="28"/>
        </w:rPr>
        <w:t>萬餘元，經追加預算1億9</w:t>
      </w:r>
      <w:r w:rsidRPr="008A48C5">
        <w:rPr>
          <w:rFonts w:ascii="標楷體" w:eastAsia="標楷體" w:hAnsi="標楷體"/>
          <w:szCs w:val="28"/>
        </w:rPr>
        <w:t>,256</w:t>
      </w:r>
      <w:r>
        <w:rPr>
          <w:rFonts w:ascii="標楷體" w:eastAsia="標楷體" w:hAnsi="標楷體" w:hint="eastAsia"/>
          <w:szCs w:val="28"/>
        </w:rPr>
        <w:t>萬餘</w:t>
      </w:r>
      <w:r w:rsidRPr="008A48C5">
        <w:rPr>
          <w:rFonts w:ascii="標楷體" w:eastAsia="標楷體" w:hAnsi="標楷體" w:hint="eastAsia"/>
          <w:szCs w:val="28"/>
        </w:rPr>
        <w:t>元，追減預算</w:t>
      </w:r>
      <w:r w:rsidRPr="008A48C5">
        <w:rPr>
          <w:rFonts w:ascii="標楷體" w:eastAsia="標楷體" w:hAnsi="標楷體"/>
          <w:szCs w:val="28"/>
        </w:rPr>
        <w:t>4</w:t>
      </w:r>
      <w:r w:rsidRPr="008A48C5">
        <w:rPr>
          <w:rFonts w:ascii="標楷體" w:eastAsia="標楷體" w:hAnsi="標楷體" w:hint="eastAsia"/>
          <w:szCs w:val="28"/>
        </w:rPr>
        <w:t>萬餘元，並因新成立高級救護隊內部設備及辦公器材等採購事由，經動支第二預備金5</w:t>
      </w:r>
      <w:r w:rsidRPr="008A48C5">
        <w:rPr>
          <w:rFonts w:ascii="標楷體" w:eastAsia="標楷體" w:hAnsi="標楷體"/>
          <w:szCs w:val="28"/>
        </w:rPr>
        <w:t>0</w:t>
      </w:r>
      <w:r w:rsidRPr="008A48C5">
        <w:rPr>
          <w:rFonts w:ascii="標楷體" w:eastAsia="標楷體" w:hAnsi="標楷體" w:hint="eastAsia"/>
          <w:szCs w:val="28"/>
        </w:rPr>
        <w:t>萬元</w:t>
      </w:r>
      <w:r>
        <w:rPr>
          <w:rFonts w:ascii="標楷體" w:eastAsia="標楷體" w:hAnsi="標楷體" w:hint="eastAsia"/>
          <w:szCs w:val="28"/>
        </w:rPr>
        <w:t>、各類員工待遇準備4,508萬元及調整公務員工待遇準備3萬餘元，</w:t>
      </w:r>
      <w:r w:rsidRPr="008A48C5">
        <w:rPr>
          <w:rFonts w:ascii="標楷體" w:eastAsia="標楷體" w:hAnsi="標楷體" w:hint="eastAsia"/>
          <w:szCs w:val="28"/>
        </w:rPr>
        <w:t>合計14億8</w:t>
      </w:r>
      <w:r w:rsidRPr="008A48C5">
        <w:rPr>
          <w:rFonts w:ascii="標楷體" w:eastAsia="標楷體" w:hAnsi="標楷體"/>
          <w:szCs w:val="28"/>
        </w:rPr>
        <w:t>,840</w:t>
      </w:r>
      <w:r w:rsidRPr="008A48C5">
        <w:rPr>
          <w:rFonts w:ascii="標楷體" w:eastAsia="標楷體" w:hAnsi="標楷體" w:hint="eastAsia"/>
          <w:szCs w:val="28"/>
        </w:rPr>
        <w:t>萬餘元，決算審核結果，審定實現數</w:t>
      </w:r>
      <w:r w:rsidRPr="008A48C5">
        <w:rPr>
          <w:rFonts w:ascii="標楷體" w:eastAsia="標楷體" w:hAnsi="標楷體"/>
          <w:szCs w:val="28"/>
        </w:rPr>
        <w:t>12</w:t>
      </w:r>
      <w:r w:rsidRPr="008A48C5">
        <w:rPr>
          <w:rFonts w:ascii="標楷體" w:eastAsia="標楷體" w:hAnsi="標楷體" w:hint="eastAsia"/>
          <w:szCs w:val="28"/>
        </w:rPr>
        <w:t>億2</w:t>
      </w:r>
      <w:r w:rsidRPr="008A48C5">
        <w:rPr>
          <w:rFonts w:ascii="標楷體" w:eastAsia="標楷體" w:hAnsi="標楷體"/>
          <w:szCs w:val="28"/>
        </w:rPr>
        <w:t>,705</w:t>
      </w:r>
      <w:r w:rsidRPr="008A48C5">
        <w:rPr>
          <w:rFonts w:ascii="標楷體" w:eastAsia="標楷體" w:hAnsi="標楷體" w:hint="eastAsia"/>
          <w:szCs w:val="28"/>
        </w:rPr>
        <w:t>萬餘元（8</w:t>
      </w:r>
      <w:r w:rsidRPr="008A48C5">
        <w:rPr>
          <w:rFonts w:ascii="標楷體" w:eastAsia="標楷體" w:hAnsi="標楷體"/>
          <w:szCs w:val="28"/>
        </w:rPr>
        <w:t>2.44</w:t>
      </w:r>
      <w:r w:rsidRPr="008A48C5">
        <w:rPr>
          <w:rFonts w:ascii="標楷體" w:eastAsia="標楷體" w:hAnsi="標楷體" w:hint="eastAsia"/>
          <w:szCs w:val="28"/>
        </w:rPr>
        <w:t>％），應付保留數2億2</w:t>
      </w:r>
      <w:r w:rsidRPr="008A48C5">
        <w:rPr>
          <w:rFonts w:ascii="標楷體" w:eastAsia="標楷體" w:hAnsi="標楷體"/>
          <w:szCs w:val="28"/>
        </w:rPr>
        <w:t>,086</w:t>
      </w:r>
      <w:r w:rsidRPr="008A48C5">
        <w:rPr>
          <w:rFonts w:ascii="標楷體" w:eastAsia="標楷體" w:hAnsi="標楷體" w:hint="eastAsia"/>
          <w:szCs w:val="28"/>
        </w:rPr>
        <w:t>萬餘元（</w:t>
      </w:r>
      <w:r>
        <w:rPr>
          <w:rFonts w:ascii="標楷體" w:eastAsia="標楷體" w:hAnsi="標楷體" w:hint="eastAsia"/>
          <w:szCs w:val="28"/>
        </w:rPr>
        <w:t>1</w:t>
      </w:r>
      <w:r>
        <w:rPr>
          <w:rFonts w:ascii="標楷體" w:eastAsia="標楷體" w:hAnsi="標楷體"/>
          <w:szCs w:val="28"/>
        </w:rPr>
        <w:t>4.84</w:t>
      </w:r>
      <w:r w:rsidRPr="008A48C5">
        <w:rPr>
          <w:rFonts w:ascii="標楷體" w:eastAsia="標楷體" w:hAnsi="標楷體" w:hint="eastAsia"/>
          <w:szCs w:val="28"/>
        </w:rPr>
        <w:t>％），保留原因詳「（一）計畫實施之查核」說明；合計決算審定數</w:t>
      </w:r>
      <w:r w:rsidRPr="008A48C5">
        <w:rPr>
          <w:rFonts w:ascii="標楷體" w:eastAsia="標楷體" w:hAnsi="標楷體"/>
          <w:szCs w:val="28"/>
        </w:rPr>
        <w:t>14</w:t>
      </w:r>
      <w:r w:rsidRPr="008A48C5">
        <w:rPr>
          <w:rFonts w:ascii="標楷體" w:eastAsia="標楷體" w:hAnsi="標楷體" w:hint="eastAsia"/>
          <w:szCs w:val="28"/>
        </w:rPr>
        <w:t>億4</w:t>
      </w:r>
      <w:r w:rsidRPr="008A48C5">
        <w:rPr>
          <w:rFonts w:ascii="標楷體" w:eastAsia="標楷體" w:hAnsi="標楷體"/>
          <w:szCs w:val="28"/>
        </w:rPr>
        <w:t>,791</w:t>
      </w:r>
      <w:r>
        <w:rPr>
          <w:rFonts w:ascii="標楷體" w:eastAsia="標楷體" w:hAnsi="標楷體" w:hint="eastAsia"/>
          <w:szCs w:val="28"/>
        </w:rPr>
        <w:t>萬</w:t>
      </w:r>
      <w:r w:rsidRPr="008A48C5">
        <w:rPr>
          <w:rFonts w:ascii="標楷體" w:eastAsia="標楷體" w:hAnsi="標楷體" w:hint="eastAsia"/>
          <w:szCs w:val="28"/>
        </w:rPr>
        <w:t>餘元，預算賸餘4</w:t>
      </w:r>
      <w:r w:rsidRPr="008A48C5">
        <w:rPr>
          <w:rFonts w:ascii="標楷體" w:eastAsia="標楷體" w:hAnsi="標楷體"/>
          <w:szCs w:val="28"/>
        </w:rPr>
        <w:t>,048</w:t>
      </w:r>
      <w:r w:rsidRPr="008A48C5">
        <w:rPr>
          <w:rFonts w:ascii="標楷體" w:eastAsia="標楷體" w:hAnsi="標楷體" w:hint="eastAsia"/>
          <w:szCs w:val="28"/>
        </w:rPr>
        <w:t>萬餘元（2</w:t>
      </w:r>
      <w:r w:rsidRPr="008A48C5">
        <w:rPr>
          <w:rFonts w:ascii="標楷體" w:eastAsia="標楷體" w:hAnsi="標楷體"/>
          <w:szCs w:val="28"/>
        </w:rPr>
        <w:t>.72</w:t>
      </w:r>
      <w:r w:rsidRPr="008A48C5">
        <w:rPr>
          <w:rFonts w:ascii="標楷體" w:eastAsia="標楷體" w:hAnsi="標楷體" w:hint="eastAsia"/>
          <w:szCs w:val="28"/>
        </w:rPr>
        <w:t>％），主要係實際</w:t>
      </w:r>
      <w:r w:rsidRPr="00F826A3">
        <w:rPr>
          <w:rFonts w:ascii="標楷體" w:eastAsia="標楷體" w:hAnsi="標楷體" w:hint="eastAsia"/>
          <w:szCs w:val="28"/>
        </w:rPr>
        <w:t>進用人員較少之人事費賸餘。</w:t>
      </w:r>
    </w:p>
    <w:p w14:paraId="5C4F9979" w14:textId="09264B75" w:rsidR="002B6CB3" w:rsidRPr="007107E1" w:rsidRDefault="002B6CB3" w:rsidP="00A9744F">
      <w:pPr>
        <w:overflowPunct w:val="0"/>
        <w:topLinePunct/>
        <w:adjustRightInd w:val="0"/>
        <w:snapToGrid w:val="0"/>
        <w:spacing w:line="500" w:lineRule="exact"/>
        <w:ind w:firstLineChars="200" w:firstLine="480"/>
        <w:jc w:val="both"/>
        <w:rPr>
          <w:rFonts w:ascii="標楷體" w:eastAsia="標楷體" w:hAnsi="標楷體"/>
          <w:szCs w:val="28"/>
        </w:rPr>
      </w:pPr>
      <w:r w:rsidRPr="007107E1">
        <w:rPr>
          <w:rFonts w:ascii="標楷體" w:eastAsia="標楷體" w:hAnsi="標楷體" w:hint="eastAsia"/>
          <w:szCs w:val="28"/>
        </w:rPr>
        <w:t>4.以前年度歲出轉入數計</w:t>
      </w:r>
      <w:r w:rsidRPr="007107E1">
        <w:rPr>
          <w:rFonts w:ascii="標楷體" w:eastAsia="標楷體" w:hAnsi="標楷體"/>
          <w:szCs w:val="28"/>
        </w:rPr>
        <w:t>3,552</w:t>
      </w:r>
      <w:r w:rsidRPr="007107E1">
        <w:rPr>
          <w:rFonts w:ascii="標楷體" w:eastAsia="標楷體" w:hAnsi="標楷體" w:hint="eastAsia"/>
          <w:szCs w:val="28"/>
        </w:rPr>
        <w:t>萬餘元，決算審核結果，審定實現數</w:t>
      </w:r>
      <w:r w:rsidRPr="007107E1">
        <w:rPr>
          <w:rFonts w:ascii="標楷體" w:eastAsia="標楷體" w:hAnsi="標楷體"/>
          <w:szCs w:val="28"/>
        </w:rPr>
        <w:t>3,335</w:t>
      </w:r>
      <w:r w:rsidRPr="007107E1">
        <w:rPr>
          <w:rFonts w:ascii="標楷體" w:eastAsia="標楷體" w:hAnsi="標楷體" w:hint="eastAsia"/>
          <w:szCs w:val="28"/>
        </w:rPr>
        <w:t>萬餘元（9</w:t>
      </w:r>
      <w:r w:rsidRPr="007107E1">
        <w:rPr>
          <w:rFonts w:ascii="標楷體" w:eastAsia="標楷體" w:hAnsi="標楷體"/>
          <w:szCs w:val="28"/>
        </w:rPr>
        <w:t>3.89</w:t>
      </w:r>
      <w:r w:rsidRPr="007107E1">
        <w:rPr>
          <w:rFonts w:ascii="標楷體" w:eastAsia="標楷體" w:hAnsi="標楷體" w:hint="eastAsia"/>
          <w:szCs w:val="28"/>
        </w:rPr>
        <w:t>％）；減免（註銷）數1</w:t>
      </w:r>
      <w:r w:rsidRPr="007107E1">
        <w:rPr>
          <w:rFonts w:ascii="標楷體" w:eastAsia="標楷體" w:hAnsi="標楷體"/>
          <w:szCs w:val="28"/>
        </w:rPr>
        <w:t>98</w:t>
      </w:r>
      <w:r w:rsidRPr="007107E1">
        <w:rPr>
          <w:rFonts w:ascii="標楷體" w:eastAsia="標楷體" w:hAnsi="標楷體" w:hint="eastAsia"/>
          <w:szCs w:val="28"/>
        </w:rPr>
        <w:t>萬餘元（</w:t>
      </w:r>
      <w:r w:rsidRPr="007107E1">
        <w:rPr>
          <w:rFonts w:ascii="標楷體" w:eastAsia="標楷體" w:hAnsi="標楷體"/>
          <w:szCs w:val="28"/>
        </w:rPr>
        <w:t>5.58</w:t>
      </w:r>
      <w:r w:rsidRPr="007107E1">
        <w:rPr>
          <w:rFonts w:ascii="標楷體" w:eastAsia="標楷體" w:hAnsi="標楷體" w:hint="eastAsia"/>
          <w:szCs w:val="28"/>
        </w:rPr>
        <w:t>％），主要係佳冬分隊辦公廳舍新建工程結餘款；</w:t>
      </w:r>
      <w:r w:rsidRPr="007107E1">
        <w:rPr>
          <w:rFonts w:ascii="標楷體" w:eastAsia="標楷體" w:hAnsi="標楷體" w:hint="eastAsia"/>
          <w:szCs w:val="28"/>
        </w:rPr>
        <w:lastRenderedPageBreak/>
        <w:t>應付保留數1</w:t>
      </w:r>
      <w:r w:rsidRPr="007107E1">
        <w:rPr>
          <w:rFonts w:ascii="標楷體" w:eastAsia="標楷體" w:hAnsi="標楷體"/>
          <w:szCs w:val="28"/>
        </w:rPr>
        <w:t>8</w:t>
      </w:r>
      <w:r w:rsidRPr="007107E1">
        <w:rPr>
          <w:rFonts w:ascii="標楷體" w:eastAsia="標楷體" w:hAnsi="標楷體" w:hint="eastAsia"/>
          <w:szCs w:val="28"/>
        </w:rPr>
        <w:t>萬餘元（0</w:t>
      </w:r>
      <w:r w:rsidRPr="007107E1">
        <w:rPr>
          <w:rFonts w:ascii="標楷體" w:eastAsia="標楷體" w:hAnsi="標楷體"/>
          <w:szCs w:val="28"/>
        </w:rPr>
        <w:t>.52</w:t>
      </w:r>
      <w:r w:rsidRPr="007107E1">
        <w:rPr>
          <w:rFonts w:ascii="標楷體" w:eastAsia="標楷體" w:hAnsi="標楷體" w:hint="eastAsia"/>
          <w:szCs w:val="28"/>
        </w:rPr>
        <w:t>％），</w:t>
      </w:r>
      <w:r w:rsidRPr="00AF0389">
        <w:rPr>
          <w:rFonts w:ascii="標楷體" w:eastAsia="標楷體" w:hAnsi="標楷體" w:hint="eastAsia"/>
          <w:spacing w:val="-2"/>
          <w:szCs w:val="28"/>
        </w:rPr>
        <w:t>主要係佳冬分隊辦公廳舍綠建築標章尚在申請中，仍須保留繼續執行。</w:t>
      </w:r>
    </w:p>
    <w:p w14:paraId="74BF900B" w14:textId="7244BB36" w:rsidR="002B6CB3" w:rsidRPr="008A48C5" w:rsidRDefault="002B6CB3" w:rsidP="002B6CB3">
      <w:pPr>
        <w:widowControl/>
        <w:topLinePunct/>
        <w:adjustRightInd w:val="0"/>
        <w:snapToGrid w:val="0"/>
        <w:spacing w:line="480" w:lineRule="exact"/>
        <w:jc w:val="both"/>
        <w:rPr>
          <w:rFonts w:ascii="標楷體" w:eastAsia="標楷體" w:hAnsi="標楷體"/>
          <w:b/>
          <w:sz w:val="28"/>
          <w:szCs w:val="28"/>
        </w:rPr>
      </w:pPr>
      <w:r w:rsidRPr="008A48C5">
        <w:rPr>
          <w:rFonts w:ascii="標楷體" w:eastAsia="標楷體" w:hAnsi="標楷體"/>
          <w:b/>
          <w:sz w:val="28"/>
          <w:szCs w:val="28"/>
        </w:rPr>
        <w:t>（三）重要審核意見</w:t>
      </w:r>
    </w:p>
    <w:p w14:paraId="7405F512" w14:textId="1CA06847" w:rsidR="002B6CB3" w:rsidRPr="00681389" w:rsidRDefault="002B6CB3" w:rsidP="002B6CB3">
      <w:pPr>
        <w:pStyle w:val="123"/>
        <w:overflowPunct/>
        <w:topLinePunct/>
        <w:spacing w:line="484" w:lineRule="exact"/>
        <w:ind w:right="23" w:firstLine="561"/>
        <w:rPr>
          <w:rFonts w:cs="Times New Roman"/>
          <w:b/>
          <w:sz w:val="28"/>
        </w:rPr>
      </w:pPr>
      <w:bookmarkStart w:id="58" w:name="_Hlk201566872"/>
      <w:r w:rsidRPr="00E311F5">
        <w:rPr>
          <w:rFonts w:cs="Times New Roman" w:hint="eastAsia"/>
          <w:b/>
          <w:sz w:val="28"/>
        </w:rPr>
        <w:t>1</w:t>
      </w:r>
      <w:r w:rsidRPr="00E311F5">
        <w:rPr>
          <w:rFonts w:cs="Times New Roman"/>
          <w:b/>
          <w:sz w:val="28"/>
        </w:rPr>
        <w:t>.</w:t>
      </w:r>
      <w:r w:rsidRPr="00E311F5">
        <w:rPr>
          <w:rFonts w:cs="Times New Roman" w:hint="eastAsia"/>
          <w:b/>
          <w:sz w:val="28"/>
        </w:rPr>
        <w:t>補助鄉</w:t>
      </w:r>
      <w:r>
        <w:rPr>
          <w:rFonts w:cs="Times New Roman" w:hint="eastAsia"/>
          <w:b/>
          <w:sz w:val="28"/>
        </w:rPr>
        <w:t>（</w:t>
      </w:r>
      <w:r w:rsidRPr="00E311F5">
        <w:rPr>
          <w:rFonts w:cs="Times New Roman" w:hint="eastAsia"/>
          <w:b/>
          <w:sz w:val="28"/>
        </w:rPr>
        <w:t>鎮、市</w:t>
      </w:r>
      <w:r>
        <w:rPr>
          <w:rFonts w:cs="Times New Roman" w:hint="eastAsia"/>
          <w:b/>
          <w:sz w:val="28"/>
        </w:rPr>
        <w:t>）</w:t>
      </w:r>
      <w:r w:rsidRPr="00E311F5">
        <w:rPr>
          <w:rFonts w:cs="Times New Roman" w:hint="eastAsia"/>
          <w:b/>
          <w:sz w:val="28"/>
        </w:rPr>
        <w:t>公所、自來水公司設置消防水源，提升火災搶救能量，惟</w:t>
      </w:r>
      <w:r>
        <w:rPr>
          <w:rFonts w:cs="Times New Roman" w:hint="eastAsia"/>
          <w:b/>
          <w:sz w:val="28"/>
        </w:rPr>
        <w:t>仍</w:t>
      </w:r>
      <w:r w:rsidRPr="00E311F5">
        <w:rPr>
          <w:rFonts w:cs="Times New Roman" w:hint="eastAsia"/>
          <w:b/>
          <w:sz w:val="28"/>
        </w:rPr>
        <w:t>有</w:t>
      </w:r>
      <w:r>
        <w:rPr>
          <w:rFonts w:cs="Times New Roman" w:hint="eastAsia"/>
          <w:b/>
          <w:sz w:val="28"/>
        </w:rPr>
        <w:t>部分</w:t>
      </w:r>
      <w:r w:rsidRPr="00E311F5">
        <w:rPr>
          <w:rFonts w:cs="Times New Roman" w:hint="eastAsia"/>
          <w:b/>
          <w:sz w:val="28"/>
        </w:rPr>
        <w:t>消防水源未能覆蓋平日夜間人口聚集處，或原鄉人口聚集處未設置消防水源及消防栓損壞追蹤</w:t>
      </w:r>
      <w:r w:rsidRPr="00681389">
        <w:rPr>
          <w:rFonts w:cs="Times New Roman" w:hint="eastAsia"/>
          <w:b/>
          <w:sz w:val="28"/>
        </w:rPr>
        <w:t>機制未臻</w:t>
      </w:r>
      <w:r>
        <w:rPr>
          <w:rFonts w:cs="Times New Roman" w:hint="eastAsia"/>
          <w:b/>
          <w:sz w:val="28"/>
        </w:rPr>
        <w:t>落</w:t>
      </w:r>
      <w:r w:rsidRPr="00681389">
        <w:rPr>
          <w:rFonts w:cs="Times New Roman" w:hint="eastAsia"/>
          <w:b/>
          <w:sz w:val="28"/>
        </w:rPr>
        <w:t>實等</w:t>
      </w:r>
      <w:r>
        <w:rPr>
          <w:rFonts w:cs="Times New Roman" w:hint="eastAsia"/>
          <w:b/>
          <w:sz w:val="28"/>
        </w:rPr>
        <w:t>情</w:t>
      </w:r>
      <w:r w:rsidRPr="00681389">
        <w:rPr>
          <w:rFonts w:cs="Times New Roman" w:hint="eastAsia"/>
          <w:b/>
          <w:sz w:val="28"/>
        </w:rPr>
        <w:t>，允</w:t>
      </w:r>
      <w:r>
        <w:rPr>
          <w:rFonts w:cs="Times New Roman" w:hint="eastAsia"/>
          <w:b/>
          <w:sz w:val="28"/>
        </w:rPr>
        <w:t>宜</w:t>
      </w:r>
      <w:r w:rsidRPr="00681389">
        <w:rPr>
          <w:rFonts w:cs="Times New Roman" w:hint="eastAsia"/>
          <w:b/>
          <w:sz w:val="28"/>
        </w:rPr>
        <w:t>研謀改善</w:t>
      </w:r>
      <w:r>
        <w:rPr>
          <w:rFonts w:cs="Times New Roman" w:hint="eastAsia"/>
          <w:b/>
          <w:sz w:val="28"/>
        </w:rPr>
        <w:t>，以確保消防設備妥善利用，提升火災搶救能力及維護公共安全。</w:t>
      </w:r>
    </w:p>
    <w:bookmarkEnd w:id="58"/>
    <w:p w14:paraId="2397B624" w14:textId="1D297DFB" w:rsidR="002B6CB3" w:rsidRDefault="00814307" w:rsidP="002B6CB3">
      <w:pPr>
        <w:pStyle w:val="123"/>
        <w:overflowPunct/>
        <w:topLinePunct/>
        <w:spacing w:line="480" w:lineRule="exact"/>
        <w:ind w:right="21" w:firstLine="480"/>
        <w:rPr>
          <w:spacing w:val="-4"/>
          <w:szCs w:val="32"/>
        </w:rPr>
      </w:pPr>
      <w:r w:rsidRPr="00FC28F2">
        <w:rPr>
          <w:noProof/>
        </w:rPr>
        <mc:AlternateContent>
          <mc:Choice Requires="wps">
            <w:drawing>
              <wp:anchor distT="0" distB="0" distL="114300" distR="114300" simplePos="0" relativeHeight="252431360" behindDoc="0" locked="0" layoutInCell="1" allowOverlap="1" wp14:anchorId="475D5B37" wp14:editId="0488AB23">
                <wp:simplePos x="0" y="0"/>
                <wp:positionH relativeFrom="margin">
                  <wp:posOffset>2145030</wp:posOffset>
                </wp:positionH>
                <wp:positionV relativeFrom="margin">
                  <wp:posOffset>5309870</wp:posOffset>
                </wp:positionV>
                <wp:extent cx="4181475" cy="3505200"/>
                <wp:effectExtent l="0" t="0" r="0" b="0"/>
                <wp:wrapSquare wrapText="bothSides"/>
                <wp:docPr id="130409817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1475" cy="3505200"/>
                        </a:xfrm>
                        <a:prstGeom prst="rect">
                          <a:avLst/>
                        </a:prstGeom>
                        <a:noFill/>
                        <a:ln>
                          <a:noFill/>
                        </a:ln>
                      </wps:spPr>
                      <wps:txbx>
                        <w:txbxContent>
                          <w:p w14:paraId="6E578899" w14:textId="5C072172" w:rsidR="00814307" w:rsidRDefault="00814307" w:rsidP="00814307">
                            <w:pPr>
                              <w:snapToGrid w:val="0"/>
                              <w:spacing w:beforeLines="50" w:before="180"/>
                              <w:ind w:left="1" w:rightChars="-10" w:right="-24" w:firstLineChars="5" w:firstLine="12"/>
                              <w:contextualSpacing/>
                              <w:jc w:val="center"/>
                              <w:rPr>
                                <w:rFonts w:ascii="標楷體" w:eastAsia="標楷體" w:hAnsi="標楷體"/>
                                <w:sz w:val="18"/>
                                <w:szCs w:val="18"/>
                              </w:rPr>
                            </w:pPr>
                            <w:r w:rsidRPr="00814307">
                              <w:rPr>
                                <w:rFonts w:ascii="標楷體" w:eastAsia="標楷體" w:hAnsi="標楷體" w:hint="eastAsia"/>
                                <w:b/>
                              </w:rPr>
                              <w:t>圖1　屏東縣琉球鄉消防水源及電信</w:t>
                            </w:r>
                            <w:proofErr w:type="gramStart"/>
                            <w:r w:rsidRPr="00814307">
                              <w:rPr>
                                <w:rFonts w:ascii="標楷體" w:eastAsia="標楷體" w:hAnsi="標楷體" w:hint="eastAsia"/>
                                <w:b/>
                              </w:rPr>
                              <w:t>信</w:t>
                            </w:r>
                            <w:proofErr w:type="gramEnd"/>
                            <w:r w:rsidRPr="00814307">
                              <w:rPr>
                                <w:rFonts w:ascii="標楷體" w:eastAsia="標楷體" w:hAnsi="標楷體" w:hint="eastAsia"/>
                                <w:b/>
                              </w:rPr>
                              <w:t>令人口統計分布</w:t>
                            </w:r>
                            <w:r>
                              <w:rPr>
                                <w:rFonts w:ascii="標楷體" w:eastAsia="標楷體" w:hAnsi="標楷體" w:hint="eastAsia"/>
                                <w:noProof/>
                                <w:sz w:val="18"/>
                                <w:szCs w:val="18"/>
                                <w:lang w:val="zh-HK" w:eastAsia="zh-HK"/>
                              </w:rPr>
                              <w:drawing>
                                <wp:inline distT="0" distB="0" distL="0" distR="0" wp14:anchorId="282BE091" wp14:editId="689241C9">
                                  <wp:extent cx="3980241" cy="2809875"/>
                                  <wp:effectExtent l="0" t="0" r="1270" b="0"/>
                                  <wp:docPr id="80900461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004614" name="圖片 1"/>
                                          <pic:cNvPicPr/>
                                        </pic:nvPicPr>
                                        <pic:blipFill>
                                          <a:blip r:embed="rId36">
                                            <a:extLst>
                                              <a:ext uri="{28A0092B-C50C-407E-A947-70E740481C1C}">
                                                <a14:useLocalDpi xmlns:a14="http://schemas.microsoft.com/office/drawing/2010/main" val="0"/>
                                              </a:ext>
                                            </a:extLst>
                                          </a:blip>
                                          <a:stretch>
                                            <a:fillRect/>
                                          </a:stretch>
                                        </pic:blipFill>
                                        <pic:spPr>
                                          <a:xfrm>
                                            <a:off x="0" y="0"/>
                                            <a:ext cx="3984703" cy="2813025"/>
                                          </a:xfrm>
                                          <a:prstGeom prst="rect">
                                            <a:avLst/>
                                          </a:prstGeom>
                                        </pic:spPr>
                                      </pic:pic>
                                    </a:graphicData>
                                  </a:graphic>
                                </wp:inline>
                              </w:drawing>
                            </w:r>
                          </w:p>
                          <w:p w14:paraId="70225AFF" w14:textId="77777777" w:rsidR="00814307" w:rsidRDefault="00814307" w:rsidP="00814307">
                            <w:pPr>
                              <w:tabs>
                                <w:tab w:val="left" w:pos="10065"/>
                              </w:tabs>
                              <w:overflowPunct w:val="0"/>
                              <w:adjustRightInd w:val="0"/>
                              <w:snapToGrid w:val="0"/>
                              <w:ind w:leftChars="35" w:left="656" w:rightChars="-5" w:right="-12" w:hangingChars="318" w:hanging="572"/>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w:t>
                            </w:r>
                            <w:r w:rsidRPr="00A0498A">
                              <w:rPr>
                                <w:rFonts w:ascii="標楷體" w:eastAsia="標楷體" w:hAnsi="標楷體" w:hint="eastAsia"/>
                                <w:sz w:val="18"/>
                                <w:szCs w:val="18"/>
                              </w:rPr>
                              <w:t>1.統計時間：截至11</w:t>
                            </w:r>
                            <w:r>
                              <w:rPr>
                                <w:rFonts w:ascii="標楷體" w:eastAsia="標楷體" w:hAnsi="標楷體"/>
                                <w:sz w:val="18"/>
                                <w:szCs w:val="18"/>
                              </w:rPr>
                              <w:t>4</w:t>
                            </w:r>
                            <w:r w:rsidRPr="00A0498A">
                              <w:rPr>
                                <w:rFonts w:ascii="標楷體" w:eastAsia="標楷體" w:hAnsi="標楷體" w:hint="eastAsia"/>
                                <w:sz w:val="18"/>
                                <w:szCs w:val="18"/>
                              </w:rPr>
                              <w:t>年</w:t>
                            </w:r>
                            <w:r>
                              <w:rPr>
                                <w:rFonts w:ascii="標楷體" w:eastAsia="標楷體" w:hAnsi="標楷體" w:hint="eastAsia"/>
                                <w:sz w:val="18"/>
                                <w:szCs w:val="18"/>
                              </w:rPr>
                              <w:t>2</w:t>
                            </w:r>
                            <w:r w:rsidRPr="00A0498A">
                              <w:rPr>
                                <w:rFonts w:ascii="標楷體" w:eastAsia="標楷體" w:hAnsi="標楷體" w:hint="eastAsia"/>
                                <w:sz w:val="18"/>
                                <w:szCs w:val="18"/>
                              </w:rPr>
                              <w:t>月</w:t>
                            </w:r>
                            <w:r>
                              <w:rPr>
                                <w:rFonts w:ascii="標楷體" w:eastAsia="標楷體" w:hAnsi="標楷體" w:hint="eastAsia"/>
                                <w:sz w:val="18"/>
                                <w:szCs w:val="18"/>
                              </w:rPr>
                              <w:t>底</w:t>
                            </w:r>
                            <w:r w:rsidRPr="00A0498A">
                              <w:rPr>
                                <w:rFonts w:ascii="標楷體" w:eastAsia="標楷體" w:hAnsi="標楷體" w:hint="eastAsia"/>
                                <w:sz w:val="18"/>
                                <w:szCs w:val="18"/>
                              </w:rPr>
                              <w:t>止。</w:t>
                            </w:r>
                          </w:p>
                          <w:p w14:paraId="2F203917" w14:textId="4DF2A5AB" w:rsidR="00814307" w:rsidRPr="00814307" w:rsidRDefault="00814307" w:rsidP="00814307">
                            <w:pPr>
                              <w:tabs>
                                <w:tab w:val="left" w:pos="10065"/>
                              </w:tabs>
                              <w:overflowPunct w:val="0"/>
                              <w:adjustRightInd w:val="0"/>
                              <w:snapToGrid w:val="0"/>
                              <w:ind w:leftChars="186" w:left="653" w:rightChars="-5" w:right="-12" w:hangingChars="115" w:hanging="207"/>
                            </w:pPr>
                            <w:r>
                              <w:rPr>
                                <w:rFonts w:ascii="標楷體" w:eastAsia="標楷體" w:hAnsi="標楷體"/>
                                <w:sz w:val="18"/>
                                <w:szCs w:val="18"/>
                              </w:rPr>
                              <w:t>2.</w:t>
                            </w:r>
                            <w:r w:rsidRPr="001A2510">
                              <w:rPr>
                                <w:rFonts w:ascii="標楷體" w:eastAsia="標楷體" w:hAnsi="標楷體" w:hint="eastAsia"/>
                                <w:sz w:val="18"/>
                                <w:szCs w:val="18"/>
                              </w:rPr>
                              <w:t>資料來源：整理自</w:t>
                            </w:r>
                            <w:r>
                              <w:rPr>
                                <w:rFonts w:ascii="標楷體" w:eastAsia="標楷體" w:hAnsi="標楷體" w:hint="eastAsia"/>
                                <w:sz w:val="18"/>
                                <w:szCs w:val="18"/>
                              </w:rPr>
                              <w:t>內政部及</w:t>
                            </w:r>
                            <w:r w:rsidRPr="001A2510">
                              <w:rPr>
                                <w:rFonts w:ascii="標楷體" w:eastAsia="標楷體" w:hAnsi="標楷體" w:hint="eastAsia"/>
                                <w:sz w:val="18"/>
                                <w:szCs w:val="18"/>
                              </w:rPr>
                              <w:t>屏東縣政府</w:t>
                            </w:r>
                            <w:r>
                              <w:rPr>
                                <w:rFonts w:ascii="標楷體" w:eastAsia="標楷體" w:hAnsi="標楷體" w:hint="eastAsia"/>
                                <w:sz w:val="18"/>
                                <w:szCs w:val="18"/>
                              </w:rPr>
                              <w:t>消防局</w:t>
                            </w:r>
                            <w:r w:rsidRPr="001A2510">
                              <w:rPr>
                                <w:rFonts w:ascii="標楷體" w:eastAsia="標楷體" w:hAnsi="標楷體" w:hint="eastAsia"/>
                                <w:sz w:val="18"/>
                                <w:szCs w:val="18"/>
                              </w:rPr>
                              <w:t>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5D5B37" id="_x0000_s1076" type="#_x0000_t202" style="position:absolute;left:0;text-align:left;margin-left:168.9pt;margin-top:418.1pt;width:329.25pt;height:276pt;z-index:2524313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" filled="f" stroked="f">
                <v:textbox>
                  <w:txbxContent>
                    <w:p w14:paraId="6E578899" w14:textId="5C072172" w:rsidR="00814307" w:rsidRDefault="00814307" w:rsidP="00814307">
                      <w:pPr>
                        <w:snapToGrid w:val="0"/>
                        <w:spacing w:beforeLines="50" w:before="180"/>
                        <w:ind w:left="1" w:rightChars="-10" w:right="-24" w:firstLineChars="5" w:firstLine="12"/>
                        <w:contextualSpacing/>
                        <w:jc w:val="center"/>
                        <w:rPr>
                          <w:rFonts w:ascii="標楷體" w:eastAsia="標楷體" w:hAnsi="標楷體"/>
                          <w:sz w:val="18"/>
                          <w:szCs w:val="18"/>
                        </w:rPr>
                      </w:pPr>
                      <w:r w:rsidRPr="00814307">
                        <w:rPr>
                          <w:rFonts w:ascii="標楷體" w:eastAsia="標楷體" w:hAnsi="標楷體" w:hint="eastAsia"/>
                          <w:b/>
                        </w:rPr>
                        <w:t>圖1　屏東縣琉球鄉消防水源及電信</w:t>
                      </w:r>
                      <w:proofErr w:type="gramStart"/>
                      <w:r w:rsidRPr="00814307">
                        <w:rPr>
                          <w:rFonts w:ascii="標楷體" w:eastAsia="標楷體" w:hAnsi="標楷體" w:hint="eastAsia"/>
                          <w:b/>
                        </w:rPr>
                        <w:t>信</w:t>
                      </w:r>
                      <w:proofErr w:type="gramEnd"/>
                      <w:r w:rsidRPr="00814307">
                        <w:rPr>
                          <w:rFonts w:ascii="標楷體" w:eastAsia="標楷體" w:hAnsi="標楷體" w:hint="eastAsia"/>
                          <w:b/>
                        </w:rPr>
                        <w:t>令人口統計分布</w:t>
                      </w:r>
                      <w:r>
                        <w:rPr>
                          <w:rFonts w:ascii="標楷體" w:eastAsia="標楷體" w:hAnsi="標楷體" w:hint="eastAsia"/>
                          <w:noProof/>
                          <w:sz w:val="18"/>
                          <w:szCs w:val="18"/>
                          <w:lang w:val="zh-HK" w:eastAsia="zh-HK"/>
                        </w:rPr>
                        <w:drawing>
                          <wp:inline distT="0" distB="0" distL="0" distR="0" wp14:anchorId="282BE091" wp14:editId="689241C9">
                            <wp:extent cx="3980241" cy="2809875"/>
                            <wp:effectExtent l="0" t="0" r="1270" b="0"/>
                            <wp:docPr id="80900461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004614" name="圖片 1"/>
                                    <pic:cNvPicPr/>
                                  </pic:nvPicPr>
                                  <pic:blipFill>
                                    <a:blip r:embed="rId36">
                                      <a:extLst>
                                        <a:ext uri="{28A0092B-C50C-407E-A947-70E740481C1C}">
                                          <a14:useLocalDpi xmlns:a14="http://schemas.microsoft.com/office/drawing/2010/main" val="0"/>
                                        </a:ext>
                                      </a:extLst>
                                    </a:blip>
                                    <a:stretch>
                                      <a:fillRect/>
                                    </a:stretch>
                                  </pic:blipFill>
                                  <pic:spPr>
                                    <a:xfrm>
                                      <a:off x="0" y="0"/>
                                      <a:ext cx="3984703" cy="2813025"/>
                                    </a:xfrm>
                                    <a:prstGeom prst="rect">
                                      <a:avLst/>
                                    </a:prstGeom>
                                  </pic:spPr>
                                </pic:pic>
                              </a:graphicData>
                            </a:graphic>
                          </wp:inline>
                        </w:drawing>
                      </w:r>
                    </w:p>
                    <w:p w14:paraId="70225AFF" w14:textId="77777777" w:rsidR="00814307" w:rsidRDefault="00814307" w:rsidP="00814307">
                      <w:pPr>
                        <w:tabs>
                          <w:tab w:val="left" w:pos="10065"/>
                        </w:tabs>
                        <w:overflowPunct w:val="0"/>
                        <w:adjustRightInd w:val="0"/>
                        <w:snapToGrid w:val="0"/>
                        <w:ind w:leftChars="35" w:left="656" w:rightChars="-5" w:right="-12" w:hangingChars="318" w:hanging="572"/>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w:t>
                      </w:r>
                      <w:r w:rsidRPr="00A0498A">
                        <w:rPr>
                          <w:rFonts w:ascii="標楷體" w:eastAsia="標楷體" w:hAnsi="標楷體" w:hint="eastAsia"/>
                          <w:sz w:val="18"/>
                          <w:szCs w:val="18"/>
                        </w:rPr>
                        <w:t>1.統計時間：截至11</w:t>
                      </w:r>
                      <w:r>
                        <w:rPr>
                          <w:rFonts w:ascii="標楷體" w:eastAsia="標楷體" w:hAnsi="標楷體"/>
                          <w:sz w:val="18"/>
                          <w:szCs w:val="18"/>
                        </w:rPr>
                        <w:t>4</w:t>
                      </w:r>
                      <w:r w:rsidRPr="00A0498A">
                        <w:rPr>
                          <w:rFonts w:ascii="標楷體" w:eastAsia="標楷體" w:hAnsi="標楷體" w:hint="eastAsia"/>
                          <w:sz w:val="18"/>
                          <w:szCs w:val="18"/>
                        </w:rPr>
                        <w:t>年</w:t>
                      </w:r>
                      <w:r>
                        <w:rPr>
                          <w:rFonts w:ascii="標楷體" w:eastAsia="標楷體" w:hAnsi="標楷體" w:hint="eastAsia"/>
                          <w:sz w:val="18"/>
                          <w:szCs w:val="18"/>
                        </w:rPr>
                        <w:t>2</w:t>
                      </w:r>
                      <w:r w:rsidRPr="00A0498A">
                        <w:rPr>
                          <w:rFonts w:ascii="標楷體" w:eastAsia="標楷體" w:hAnsi="標楷體" w:hint="eastAsia"/>
                          <w:sz w:val="18"/>
                          <w:szCs w:val="18"/>
                        </w:rPr>
                        <w:t>月</w:t>
                      </w:r>
                      <w:r>
                        <w:rPr>
                          <w:rFonts w:ascii="標楷體" w:eastAsia="標楷體" w:hAnsi="標楷體" w:hint="eastAsia"/>
                          <w:sz w:val="18"/>
                          <w:szCs w:val="18"/>
                        </w:rPr>
                        <w:t>底</w:t>
                      </w:r>
                      <w:r w:rsidRPr="00A0498A">
                        <w:rPr>
                          <w:rFonts w:ascii="標楷體" w:eastAsia="標楷體" w:hAnsi="標楷體" w:hint="eastAsia"/>
                          <w:sz w:val="18"/>
                          <w:szCs w:val="18"/>
                        </w:rPr>
                        <w:t>止。</w:t>
                      </w:r>
                    </w:p>
                    <w:p w14:paraId="2F203917" w14:textId="4DF2A5AB" w:rsidR="00814307" w:rsidRPr="00814307" w:rsidRDefault="00814307" w:rsidP="00814307">
                      <w:pPr>
                        <w:tabs>
                          <w:tab w:val="left" w:pos="10065"/>
                        </w:tabs>
                        <w:overflowPunct w:val="0"/>
                        <w:adjustRightInd w:val="0"/>
                        <w:snapToGrid w:val="0"/>
                        <w:ind w:leftChars="186" w:left="653" w:rightChars="-5" w:right="-12" w:hangingChars="115" w:hanging="207"/>
                      </w:pPr>
                      <w:r>
                        <w:rPr>
                          <w:rFonts w:ascii="標楷體" w:eastAsia="標楷體" w:hAnsi="標楷體"/>
                          <w:sz w:val="18"/>
                          <w:szCs w:val="18"/>
                        </w:rPr>
                        <w:t>2.</w:t>
                      </w:r>
                      <w:r w:rsidRPr="001A2510">
                        <w:rPr>
                          <w:rFonts w:ascii="標楷體" w:eastAsia="標楷體" w:hAnsi="標楷體" w:hint="eastAsia"/>
                          <w:sz w:val="18"/>
                          <w:szCs w:val="18"/>
                        </w:rPr>
                        <w:t>資料來源：整理自</w:t>
                      </w:r>
                      <w:r>
                        <w:rPr>
                          <w:rFonts w:ascii="標楷體" w:eastAsia="標楷體" w:hAnsi="標楷體" w:hint="eastAsia"/>
                          <w:sz w:val="18"/>
                          <w:szCs w:val="18"/>
                        </w:rPr>
                        <w:t>內政部及</w:t>
                      </w:r>
                      <w:r w:rsidRPr="001A2510">
                        <w:rPr>
                          <w:rFonts w:ascii="標楷體" w:eastAsia="標楷體" w:hAnsi="標楷體" w:hint="eastAsia"/>
                          <w:sz w:val="18"/>
                          <w:szCs w:val="18"/>
                        </w:rPr>
                        <w:t>屏東縣政府</w:t>
                      </w:r>
                      <w:r>
                        <w:rPr>
                          <w:rFonts w:ascii="標楷體" w:eastAsia="標楷體" w:hAnsi="標楷體" w:hint="eastAsia"/>
                          <w:sz w:val="18"/>
                          <w:szCs w:val="18"/>
                        </w:rPr>
                        <w:t>消防局</w:t>
                      </w:r>
                      <w:r w:rsidRPr="001A2510">
                        <w:rPr>
                          <w:rFonts w:ascii="標楷體" w:eastAsia="標楷體" w:hAnsi="標楷體" w:hint="eastAsia"/>
                          <w:sz w:val="18"/>
                          <w:szCs w:val="18"/>
                        </w:rPr>
                        <w:t>提供資料。</w:t>
                      </w:r>
                    </w:p>
                  </w:txbxContent>
                </v:textbox>
                <w10:wrap type="square" anchorx="margin" anchory="margin"/>
              </v:shape>
            </w:pict>
          </mc:Fallback>
        </mc:AlternateContent>
      </w:r>
      <w:r w:rsidR="002B6CB3" w:rsidRPr="00BB50FB">
        <w:rPr>
          <w:rFonts w:cs="Times New Roman" w:hint="eastAsia"/>
          <w:noProof/>
          <w:szCs w:val="24"/>
        </w:rPr>
        <w:t>消防局111至113年度補助各鄉（鎮、市）公所、台灣自來水股份有限公司（</w:t>
      </w:r>
      <w:r w:rsidR="002B6CB3" w:rsidRPr="00BB50FB">
        <w:rPr>
          <w:rFonts w:hint="eastAsia"/>
          <w:szCs w:val="32"/>
        </w:rPr>
        <w:t>下稱自來水公司</w:t>
      </w:r>
      <w:r w:rsidR="002B6CB3" w:rsidRPr="00BB50FB">
        <w:rPr>
          <w:rFonts w:cs="Times New Roman" w:hint="eastAsia"/>
          <w:noProof/>
          <w:szCs w:val="24"/>
        </w:rPr>
        <w:t>）等設置消防水源、消防栓及簡易消防設施等計115萬餘元，依據救火栓設置標準第5條規定，救火栓設置之間距及數量應視當地之區域性質、消防設備、人口密度、建築物、氣象條件及其他相關因素設置；但在市中心區以每隔60公尺至120公尺設置一處為原則，其密度應使每處救火栓與其四周救火栓之消防能力範圍彼此銜接。電信信令人口統計係行動裝置與基地臺間溝通橋梁，除網路、通訊功能外，亦保留服務定位資訊，內政部爰就此特性，透過中華電信、台灣大哥大及遠傳電信等3大電信業者，分別蒐集平（假</w:t>
      </w:r>
      <w:r w:rsidR="002B6CB3" w:rsidRPr="00BB50FB">
        <w:rPr>
          <w:rFonts w:cs="Times New Roman"/>
          <w:noProof/>
          <w:szCs w:val="24"/>
        </w:rPr>
        <w:t>）</w:t>
      </w:r>
      <w:r w:rsidR="002B6CB3" w:rsidRPr="00BB50FB">
        <w:rPr>
          <w:rFonts w:cs="Times New Roman" w:hint="eastAsia"/>
          <w:noProof/>
          <w:szCs w:val="24"/>
        </w:rPr>
        <w:t>日、日（夜</w:t>
      </w:r>
      <w:r w:rsidR="002B6CB3" w:rsidRPr="00BB50FB">
        <w:rPr>
          <w:rFonts w:cs="Times New Roman"/>
          <w:noProof/>
          <w:szCs w:val="24"/>
        </w:rPr>
        <w:t>）</w:t>
      </w:r>
      <w:r w:rsidR="002B6CB3" w:rsidRPr="00BB50FB">
        <w:rPr>
          <w:rFonts w:cs="Times New Roman" w:hint="eastAsia"/>
          <w:noProof/>
          <w:szCs w:val="24"/>
        </w:rPr>
        <w:t>間使用行動裝置者最常出現之位置，作為「日間活動」及「夜間停留」之人口統計參數。本室嗣將前開人口統計資料與地理資訊系統（GIS</w:t>
      </w:r>
      <w:r w:rsidR="002B6CB3" w:rsidRPr="00BB50FB">
        <w:rPr>
          <w:rFonts w:cs="Times New Roman"/>
          <w:noProof/>
          <w:szCs w:val="24"/>
        </w:rPr>
        <w:t>）</w:t>
      </w:r>
      <w:r w:rsidR="002B6CB3" w:rsidRPr="00BB50FB">
        <w:rPr>
          <w:rFonts w:cs="Times New Roman" w:hint="eastAsia"/>
          <w:noProof/>
          <w:szCs w:val="24"/>
        </w:rPr>
        <w:t>結合，以地圖介面為核心，透過區域點選或空間篩選方式，呈現各地區統計資料之分布情形。截至1</w:t>
      </w:r>
      <w:r w:rsidR="002B6CB3" w:rsidRPr="00BB50FB">
        <w:rPr>
          <w:rFonts w:cs="Times New Roman"/>
          <w:noProof/>
          <w:szCs w:val="24"/>
        </w:rPr>
        <w:t>14</w:t>
      </w:r>
      <w:r w:rsidR="002B6CB3" w:rsidRPr="00BB50FB">
        <w:rPr>
          <w:rFonts w:cs="Times New Roman" w:hint="eastAsia"/>
          <w:noProof/>
          <w:szCs w:val="24"/>
        </w:rPr>
        <w:t>年</w:t>
      </w:r>
      <w:r w:rsidR="002B6CB3" w:rsidRPr="00BB50FB">
        <w:rPr>
          <w:rFonts w:cs="Times New Roman"/>
          <w:noProof/>
          <w:szCs w:val="24"/>
        </w:rPr>
        <w:t>2</w:t>
      </w:r>
      <w:r w:rsidR="002B6CB3" w:rsidRPr="00BB50FB">
        <w:rPr>
          <w:rFonts w:cs="Times New Roman" w:hint="eastAsia"/>
          <w:noProof/>
          <w:szCs w:val="24"/>
        </w:rPr>
        <w:t>月底止，</w:t>
      </w:r>
      <w:r w:rsidR="00147C3F">
        <w:rPr>
          <w:rFonts w:cs="Times New Roman" w:hint="eastAsia"/>
          <w:noProof/>
          <w:szCs w:val="24"/>
        </w:rPr>
        <w:t>消防</w:t>
      </w:r>
      <w:r w:rsidR="002B6CB3" w:rsidRPr="00BB50FB">
        <w:rPr>
          <w:rFonts w:cs="Times New Roman" w:hint="eastAsia"/>
          <w:noProof/>
          <w:szCs w:val="24"/>
        </w:rPr>
        <w:t>局列管地上（下）式消防栓、蓄水池、深水井、游泳池等消防水源，合計</w:t>
      </w:r>
      <w:r w:rsidR="002B6CB3" w:rsidRPr="00BB50FB">
        <w:rPr>
          <w:rFonts w:cs="Times New Roman"/>
          <w:noProof/>
          <w:szCs w:val="24"/>
        </w:rPr>
        <w:t>6,375</w:t>
      </w:r>
      <w:r w:rsidR="002B6CB3" w:rsidRPr="00BB50FB">
        <w:rPr>
          <w:rFonts w:cs="Times New Roman" w:hint="eastAsia"/>
          <w:noProof/>
          <w:szCs w:val="24"/>
        </w:rPr>
        <w:t>處。</w:t>
      </w:r>
      <w:r w:rsidR="002B6CB3" w:rsidRPr="00BB50FB">
        <w:rPr>
          <w:rFonts w:hint="eastAsia"/>
          <w:szCs w:val="32"/>
        </w:rPr>
        <w:t>經查消防水源分布及維護情形，核有：（1）麟洛鄉計設置17處消防水源，惟仍有平日夜間人口較密集處及列管為公安搶救困難狹小巷道之仁愛街等部分巷道無消防水源覆蓋，又該鄉於24</w:t>
      </w:r>
      <w:r w:rsidR="002B6CB3" w:rsidRPr="00BB50FB">
        <w:rPr>
          <w:rFonts w:hint="eastAsia"/>
          <w:snapToGrid w:val="0"/>
          <w:kern w:val="0"/>
          <w:szCs w:val="32"/>
        </w:rPr>
        <w:t>個</w:t>
      </w:r>
      <w:r w:rsidR="008F3199">
        <w:rPr>
          <w:rFonts w:hint="eastAsia"/>
          <w:snapToGrid w:val="0"/>
          <w:kern w:val="0"/>
          <w:szCs w:val="32"/>
        </w:rPr>
        <w:t>非原住民鄉</w:t>
      </w:r>
      <w:r w:rsidR="002B6CB3" w:rsidRPr="00BB50FB">
        <w:rPr>
          <w:rFonts w:hint="eastAsia"/>
          <w:snapToGrid w:val="0"/>
          <w:kern w:val="0"/>
          <w:szCs w:val="32"/>
        </w:rPr>
        <w:t>（鎮、市）人口密度排名第9，惟消防水源最少；林邊鄉及琉球鄉</w:t>
      </w:r>
      <w:r w:rsidR="00BB50FB" w:rsidRPr="00BB50FB">
        <w:rPr>
          <w:rFonts w:hint="eastAsia"/>
          <w:snapToGrid w:val="0"/>
          <w:kern w:val="0"/>
          <w:szCs w:val="32"/>
        </w:rPr>
        <w:t>（圖1）</w:t>
      </w:r>
      <w:r w:rsidR="002B6CB3" w:rsidRPr="00BB50FB">
        <w:rPr>
          <w:rFonts w:hint="eastAsia"/>
          <w:snapToGrid w:val="0"/>
          <w:kern w:val="0"/>
          <w:szCs w:val="32"/>
        </w:rPr>
        <w:t>部分平日夜間人口密集區域1</w:t>
      </w:r>
      <w:r w:rsidR="002B6CB3" w:rsidRPr="00BB50FB">
        <w:rPr>
          <w:snapToGrid w:val="0"/>
          <w:kern w:val="0"/>
          <w:szCs w:val="32"/>
        </w:rPr>
        <w:t>20</w:t>
      </w:r>
      <w:r w:rsidR="002B6CB3" w:rsidRPr="00BB50FB">
        <w:rPr>
          <w:rFonts w:hint="eastAsia"/>
          <w:snapToGrid w:val="0"/>
          <w:kern w:val="0"/>
          <w:szCs w:val="32"/>
        </w:rPr>
        <w:t>公尺範圍無消防水源覆蓋；</w:t>
      </w:r>
      <w:r w:rsidR="00B57129" w:rsidRPr="00BB50FB">
        <w:rPr>
          <w:rFonts w:cs="Times New Roman" w:hint="eastAsia"/>
          <w:noProof/>
          <w:szCs w:val="24"/>
        </w:rPr>
        <w:lastRenderedPageBreak/>
        <mc:AlternateContent>
          <mc:Choice Requires="wps">
            <w:drawing>
              <wp:anchor distT="0" distB="0" distL="114300" distR="114300" simplePos="0" relativeHeight="252417024" behindDoc="1" locked="0" layoutInCell="1" allowOverlap="1" wp14:anchorId="198C666D" wp14:editId="5B8C2B99">
                <wp:simplePos x="0" y="0"/>
                <wp:positionH relativeFrom="column">
                  <wp:posOffset>3460115</wp:posOffset>
                </wp:positionH>
                <wp:positionV relativeFrom="paragraph">
                  <wp:posOffset>123190</wp:posOffset>
                </wp:positionV>
                <wp:extent cx="2806700" cy="2072005"/>
                <wp:effectExtent l="0" t="0" r="0" b="4445"/>
                <wp:wrapTight wrapText="bothSides">
                  <wp:wrapPolygon edited="0">
                    <wp:start x="440" y="0"/>
                    <wp:lineTo x="440" y="21448"/>
                    <wp:lineTo x="21111" y="21448"/>
                    <wp:lineTo x="21111" y="0"/>
                    <wp:lineTo x="440" y="0"/>
                  </wp:wrapPolygon>
                </wp:wrapTight>
                <wp:docPr id="323809847" name="文字方塊 323809847"/>
                <wp:cNvGraphicFramePr/>
                <a:graphic xmlns:a="http://schemas.openxmlformats.org/drawingml/2006/main">
                  <a:graphicData uri="http://schemas.microsoft.com/office/word/2010/wordprocessingShape">
                    <wps:wsp>
                      <wps:cNvSpPr txBox="1"/>
                      <wps:spPr>
                        <a:xfrm>
                          <a:off x="0" y="0"/>
                          <a:ext cx="2806700" cy="2072005"/>
                        </a:xfrm>
                        <a:prstGeom prst="rect">
                          <a:avLst/>
                        </a:prstGeom>
                        <a:noFill/>
                        <a:ln w="6350">
                          <a:noFill/>
                        </a:ln>
                      </wps:spPr>
                      <wps:txbx>
                        <w:txbxContent>
                          <w:tbl>
                            <w:tblPr>
                              <w:tblStyle w:val="afd"/>
                              <w:tblW w:w="4248" w:type="dxa"/>
                              <w:tblLook w:val="04A0" w:firstRow="1" w:lastRow="0" w:firstColumn="1" w:lastColumn="0" w:noHBand="0" w:noVBand="1"/>
                            </w:tblPr>
                            <w:tblGrid>
                              <w:gridCol w:w="962"/>
                              <w:gridCol w:w="783"/>
                              <w:gridCol w:w="2503"/>
                            </w:tblGrid>
                            <w:tr w:rsidR="00BB50FB" w:rsidRPr="00930EFC" w14:paraId="4061FACA" w14:textId="77777777" w:rsidTr="00944046">
                              <w:tc>
                                <w:tcPr>
                                  <w:tcW w:w="4248" w:type="dxa"/>
                                  <w:gridSpan w:val="3"/>
                                  <w:tcBorders>
                                    <w:top w:val="nil"/>
                                    <w:left w:val="nil"/>
                                    <w:right w:val="nil"/>
                                  </w:tcBorders>
                                </w:tcPr>
                                <w:p w14:paraId="5C619AC5" w14:textId="77777777" w:rsidR="00BB50FB" w:rsidRPr="00567666" w:rsidRDefault="00BB50FB" w:rsidP="00930EFC">
                                  <w:pPr>
                                    <w:widowControl/>
                                    <w:tabs>
                                      <w:tab w:val="left" w:pos="10065"/>
                                    </w:tabs>
                                    <w:adjustRightInd w:val="0"/>
                                    <w:snapToGrid w:val="0"/>
                                    <w:spacing w:line="240" w:lineRule="exact"/>
                                    <w:ind w:leftChars="-52" w:left="601" w:rightChars="-42" w:right="-101" w:hangingChars="302" w:hanging="726"/>
                                    <w:jc w:val="center"/>
                                    <w:rPr>
                                      <w:rFonts w:ascii="標楷體" w:eastAsia="標楷體" w:hAnsi="標楷體"/>
                                      <w:b/>
                                    </w:rPr>
                                  </w:pPr>
                                  <w:r w:rsidRPr="00567666">
                                    <w:rPr>
                                      <w:rFonts w:ascii="標楷體" w:eastAsia="標楷體" w:hAnsi="標楷體" w:hint="eastAsia"/>
                                      <w:b/>
                                    </w:rPr>
                                    <w:t>表1　原住民鄉未設消防水源概況</w:t>
                                  </w:r>
                                </w:p>
                                <w:p w14:paraId="277B4DBC" w14:textId="77777777" w:rsidR="00BB50FB" w:rsidRPr="00930EFC" w:rsidRDefault="00BB50FB" w:rsidP="00C11045">
                                  <w:pPr>
                                    <w:widowControl/>
                                    <w:tabs>
                                      <w:tab w:val="left" w:pos="10065"/>
                                    </w:tabs>
                                    <w:adjustRightInd w:val="0"/>
                                    <w:snapToGrid w:val="0"/>
                                    <w:spacing w:line="240" w:lineRule="exact"/>
                                    <w:ind w:leftChars="-16" w:left="486" w:rightChars="-30" w:right="-72" w:hangingChars="262" w:hanging="524"/>
                                    <w:jc w:val="right"/>
                                  </w:pPr>
                                  <w:r w:rsidRPr="00C11045">
                                    <w:rPr>
                                      <w:rFonts w:ascii="標楷體" w:eastAsia="標楷體" w:hAnsi="標楷體" w:hint="eastAsia"/>
                                      <w:bCs/>
                                      <w:sz w:val="20"/>
                                    </w:rPr>
                                    <w:t>單位：</w:t>
                                  </w:r>
                                  <w:proofErr w:type="gramStart"/>
                                  <w:r>
                                    <w:rPr>
                                      <w:rFonts w:ascii="標楷體" w:eastAsia="標楷體" w:hAnsi="標楷體" w:hint="eastAsia"/>
                                      <w:bCs/>
                                      <w:sz w:val="20"/>
                                    </w:rPr>
                                    <w:t>個</w:t>
                                  </w:r>
                                  <w:proofErr w:type="gramEnd"/>
                                </w:p>
                              </w:tc>
                            </w:tr>
                            <w:tr w:rsidR="00BB50FB" w:rsidRPr="00930EFC" w14:paraId="5B6BE3DE" w14:textId="77777777" w:rsidTr="00BB50FB">
                              <w:trPr>
                                <w:trHeight w:val="283"/>
                              </w:trPr>
                              <w:tc>
                                <w:tcPr>
                                  <w:tcW w:w="962" w:type="dxa"/>
                                </w:tcPr>
                                <w:p w14:paraId="09DEFAE4" w14:textId="77777777" w:rsidR="00BB50FB" w:rsidRPr="00930EFC" w:rsidRDefault="00BB50FB" w:rsidP="00930EFC">
                                  <w:pPr>
                                    <w:tabs>
                                      <w:tab w:val="left" w:pos="10065"/>
                                    </w:tabs>
                                    <w:overflowPunct w:val="0"/>
                                    <w:adjustRightInd w:val="0"/>
                                    <w:snapToGrid w:val="0"/>
                                    <w:spacing w:line="240" w:lineRule="exact"/>
                                    <w:ind w:right="-59"/>
                                    <w:jc w:val="distribute"/>
                                    <w:rPr>
                                      <w:rFonts w:ascii="標楷體" w:eastAsia="標楷體" w:hAnsi="標楷體"/>
                                      <w:sz w:val="20"/>
                                    </w:rPr>
                                  </w:pPr>
                                  <w:proofErr w:type="gramStart"/>
                                  <w:r w:rsidRPr="00930EFC">
                                    <w:rPr>
                                      <w:rFonts w:ascii="標楷體" w:eastAsia="標楷體" w:hAnsi="標楷體" w:hint="eastAsia"/>
                                      <w:sz w:val="20"/>
                                    </w:rPr>
                                    <w:t>鄉別</w:t>
                                  </w:r>
                                  <w:proofErr w:type="gramEnd"/>
                                </w:p>
                              </w:tc>
                              <w:tc>
                                <w:tcPr>
                                  <w:tcW w:w="783" w:type="dxa"/>
                                </w:tcPr>
                                <w:p w14:paraId="4A4BB8B2" w14:textId="77777777" w:rsidR="00BB50FB" w:rsidRPr="00930EFC" w:rsidRDefault="00BB50FB" w:rsidP="00930EFC">
                                  <w:pPr>
                                    <w:tabs>
                                      <w:tab w:val="left" w:pos="10065"/>
                                    </w:tabs>
                                    <w:overflowPunct w:val="0"/>
                                    <w:adjustRightInd w:val="0"/>
                                    <w:snapToGrid w:val="0"/>
                                    <w:spacing w:line="240" w:lineRule="exact"/>
                                    <w:ind w:leftChars="-20" w:left="-48" w:rightChars="-10" w:right="-24"/>
                                    <w:jc w:val="distribute"/>
                                    <w:rPr>
                                      <w:rFonts w:ascii="標楷體" w:eastAsia="標楷體" w:hAnsi="標楷體"/>
                                      <w:spacing w:val="-8"/>
                                      <w:sz w:val="20"/>
                                    </w:rPr>
                                  </w:pPr>
                                  <w:proofErr w:type="gramStart"/>
                                  <w:r w:rsidRPr="00930EFC">
                                    <w:rPr>
                                      <w:rFonts w:ascii="標楷體" w:eastAsia="標楷體" w:hAnsi="標楷體" w:hint="eastAsia"/>
                                      <w:spacing w:val="-8"/>
                                      <w:sz w:val="20"/>
                                    </w:rPr>
                                    <w:t>村數</w:t>
                                  </w:r>
                                  <w:proofErr w:type="gramEnd"/>
                                </w:p>
                              </w:tc>
                              <w:tc>
                                <w:tcPr>
                                  <w:tcW w:w="2503" w:type="dxa"/>
                                </w:tcPr>
                                <w:p w14:paraId="55F96386" w14:textId="77777777" w:rsidR="00BB50FB" w:rsidRPr="00930EFC" w:rsidRDefault="00BB50FB" w:rsidP="00930EFC">
                                  <w:pPr>
                                    <w:tabs>
                                      <w:tab w:val="left" w:pos="10065"/>
                                    </w:tabs>
                                    <w:overflowPunct w:val="0"/>
                                    <w:adjustRightInd w:val="0"/>
                                    <w:snapToGrid w:val="0"/>
                                    <w:spacing w:line="240" w:lineRule="exact"/>
                                    <w:ind w:right="-59"/>
                                    <w:jc w:val="distribute"/>
                                    <w:rPr>
                                      <w:rFonts w:ascii="標楷體" w:eastAsia="標楷體" w:hAnsi="標楷體"/>
                                      <w:sz w:val="20"/>
                                    </w:rPr>
                                  </w:pPr>
                                  <w:r w:rsidRPr="00930EFC">
                                    <w:rPr>
                                      <w:rFonts w:ascii="標楷體" w:eastAsia="標楷體" w:hAnsi="標楷體" w:hint="eastAsia"/>
                                      <w:sz w:val="20"/>
                                    </w:rPr>
                                    <w:t>未設有消防水源之村</w:t>
                                  </w:r>
                                  <w:r>
                                    <w:rPr>
                                      <w:rFonts w:ascii="標楷體" w:eastAsia="標楷體" w:hAnsi="標楷體" w:hint="eastAsia"/>
                                      <w:sz w:val="20"/>
                                    </w:rPr>
                                    <w:t>名</w:t>
                                  </w:r>
                                </w:p>
                              </w:tc>
                            </w:tr>
                            <w:tr w:rsidR="00BB50FB" w:rsidRPr="00930EFC" w14:paraId="0610B12A" w14:textId="77777777" w:rsidTr="00BB50FB">
                              <w:trPr>
                                <w:trHeight w:val="283"/>
                              </w:trPr>
                              <w:tc>
                                <w:tcPr>
                                  <w:tcW w:w="962" w:type="dxa"/>
                                </w:tcPr>
                                <w:p w14:paraId="5511B3D5"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distribute"/>
                                    <w:rPr>
                                      <w:rFonts w:ascii="標楷體" w:eastAsia="標楷體" w:hAnsi="標楷體"/>
                                      <w:kern w:val="32"/>
                                      <w:sz w:val="20"/>
                                    </w:rPr>
                                  </w:pPr>
                                  <w:r w:rsidRPr="00930EFC">
                                    <w:rPr>
                                      <w:rFonts w:ascii="標楷體" w:eastAsia="標楷體" w:hAnsi="標楷體" w:hint="eastAsia"/>
                                      <w:kern w:val="32"/>
                                      <w:sz w:val="20"/>
                                    </w:rPr>
                                    <w:t>滿州鄉</w:t>
                                  </w:r>
                                </w:p>
                              </w:tc>
                              <w:tc>
                                <w:tcPr>
                                  <w:tcW w:w="783" w:type="dxa"/>
                                </w:tcPr>
                                <w:p w14:paraId="232CD9B5"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right"/>
                                    <w:rPr>
                                      <w:rFonts w:ascii="標楷體" w:eastAsia="標楷體" w:hAnsi="標楷體"/>
                                      <w:kern w:val="32"/>
                                      <w:sz w:val="20"/>
                                    </w:rPr>
                                  </w:pPr>
                                  <w:r w:rsidRPr="00930EFC">
                                    <w:rPr>
                                      <w:rFonts w:ascii="標楷體" w:eastAsia="標楷體" w:hAnsi="標楷體" w:hint="eastAsia"/>
                                      <w:kern w:val="32"/>
                                      <w:sz w:val="20"/>
                                    </w:rPr>
                                    <w:t>8</w:t>
                                  </w:r>
                                </w:p>
                              </w:tc>
                              <w:tc>
                                <w:tcPr>
                                  <w:tcW w:w="2503" w:type="dxa"/>
                                </w:tcPr>
                                <w:p w14:paraId="0AA8BABE"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rPr>
                                      <w:rFonts w:ascii="標楷體" w:eastAsia="標楷體" w:hAnsi="標楷體"/>
                                      <w:kern w:val="32"/>
                                      <w:sz w:val="20"/>
                                    </w:rPr>
                                  </w:pPr>
                                  <w:r w:rsidRPr="00930EFC">
                                    <w:rPr>
                                      <w:rFonts w:ascii="標楷體" w:eastAsia="標楷體" w:hAnsi="標楷體" w:hint="eastAsia"/>
                                      <w:kern w:val="32"/>
                                      <w:sz w:val="20"/>
                                    </w:rPr>
                                    <w:t>九</w:t>
                                  </w:r>
                                  <w:proofErr w:type="gramStart"/>
                                  <w:r w:rsidRPr="00B16C68">
                                    <w:rPr>
                                      <w:rFonts w:ascii="標楷體" w:eastAsia="標楷體" w:hAnsi="標楷體" w:hint="eastAsia"/>
                                      <w:kern w:val="32"/>
                                      <w:sz w:val="20"/>
                                    </w:rPr>
                                    <w:t>棚</w:t>
                                  </w:r>
                                  <w:r w:rsidRPr="00930EFC">
                                    <w:rPr>
                                      <w:rFonts w:ascii="標楷體" w:eastAsia="標楷體" w:hAnsi="標楷體" w:hint="eastAsia"/>
                                      <w:kern w:val="32"/>
                                      <w:sz w:val="20"/>
                                    </w:rPr>
                                    <w:t>村</w:t>
                                  </w:r>
                                  <w:proofErr w:type="gramEnd"/>
                                  <w:r w:rsidRPr="00930EFC">
                                    <w:rPr>
                                      <w:rFonts w:ascii="標楷體" w:eastAsia="標楷體" w:hAnsi="標楷體" w:hint="eastAsia"/>
                                      <w:kern w:val="32"/>
                                      <w:sz w:val="20"/>
                                    </w:rPr>
                                    <w:t>、港仔村</w:t>
                                  </w:r>
                                </w:p>
                              </w:tc>
                            </w:tr>
                            <w:tr w:rsidR="00BB50FB" w:rsidRPr="00930EFC" w14:paraId="44CF9584" w14:textId="77777777" w:rsidTr="00BB50FB">
                              <w:trPr>
                                <w:trHeight w:val="283"/>
                              </w:trPr>
                              <w:tc>
                                <w:tcPr>
                                  <w:tcW w:w="962" w:type="dxa"/>
                                </w:tcPr>
                                <w:p w14:paraId="49695D31"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distribute"/>
                                    <w:rPr>
                                      <w:rFonts w:ascii="標楷體" w:eastAsia="標楷體" w:hAnsi="標楷體"/>
                                      <w:spacing w:val="-10"/>
                                      <w:kern w:val="32"/>
                                      <w:sz w:val="20"/>
                                    </w:rPr>
                                  </w:pPr>
                                  <w:r w:rsidRPr="00930EFC">
                                    <w:rPr>
                                      <w:rFonts w:ascii="標楷體" w:eastAsia="標楷體" w:hAnsi="標楷體" w:hint="eastAsia"/>
                                      <w:spacing w:val="-10"/>
                                      <w:kern w:val="32"/>
                                      <w:sz w:val="20"/>
                                    </w:rPr>
                                    <w:t>三地門鄉</w:t>
                                  </w:r>
                                </w:p>
                              </w:tc>
                              <w:tc>
                                <w:tcPr>
                                  <w:tcW w:w="783" w:type="dxa"/>
                                </w:tcPr>
                                <w:p w14:paraId="6A28FED5"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right"/>
                                    <w:rPr>
                                      <w:rFonts w:ascii="標楷體" w:eastAsia="標楷體" w:hAnsi="標楷體"/>
                                      <w:kern w:val="32"/>
                                      <w:sz w:val="20"/>
                                    </w:rPr>
                                  </w:pPr>
                                  <w:r w:rsidRPr="00930EFC">
                                    <w:rPr>
                                      <w:rFonts w:ascii="標楷體" w:eastAsia="標楷體" w:hAnsi="標楷體" w:hint="eastAsia"/>
                                      <w:kern w:val="32"/>
                                      <w:sz w:val="20"/>
                                    </w:rPr>
                                    <w:t>10</w:t>
                                  </w:r>
                                </w:p>
                              </w:tc>
                              <w:tc>
                                <w:tcPr>
                                  <w:tcW w:w="2503" w:type="dxa"/>
                                </w:tcPr>
                                <w:p w14:paraId="41C53002"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rPr>
                                      <w:rFonts w:ascii="標楷體" w:eastAsia="標楷體" w:hAnsi="標楷體"/>
                                      <w:kern w:val="32"/>
                                      <w:sz w:val="20"/>
                                    </w:rPr>
                                  </w:pPr>
                                  <w:r w:rsidRPr="00930EFC">
                                    <w:rPr>
                                      <w:rFonts w:ascii="標楷體" w:eastAsia="標楷體" w:hAnsi="標楷體" w:hint="eastAsia"/>
                                      <w:kern w:val="32"/>
                                      <w:sz w:val="20"/>
                                    </w:rPr>
                                    <w:t>大社村、德文村、達來村</w:t>
                                  </w:r>
                                </w:p>
                              </w:tc>
                            </w:tr>
                            <w:tr w:rsidR="00BB50FB" w:rsidRPr="00930EFC" w14:paraId="2936CAEA" w14:textId="77777777" w:rsidTr="00BB50FB">
                              <w:trPr>
                                <w:trHeight w:val="283"/>
                              </w:trPr>
                              <w:tc>
                                <w:tcPr>
                                  <w:tcW w:w="962" w:type="dxa"/>
                                </w:tcPr>
                                <w:p w14:paraId="6AA7CC28"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distribute"/>
                                    <w:rPr>
                                      <w:rFonts w:ascii="標楷體" w:eastAsia="標楷體" w:hAnsi="標楷體"/>
                                      <w:kern w:val="32"/>
                                      <w:sz w:val="20"/>
                                    </w:rPr>
                                  </w:pPr>
                                  <w:r w:rsidRPr="00930EFC">
                                    <w:rPr>
                                      <w:rFonts w:ascii="標楷體" w:eastAsia="標楷體" w:hAnsi="標楷體" w:hint="eastAsia"/>
                                      <w:kern w:val="32"/>
                                      <w:sz w:val="20"/>
                                    </w:rPr>
                                    <w:t>霧</w:t>
                                  </w:r>
                                  <w:proofErr w:type="gramStart"/>
                                  <w:r w:rsidRPr="00930EFC">
                                    <w:rPr>
                                      <w:rFonts w:ascii="標楷體" w:eastAsia="標楷體" w:hAnsi="標楷體" w:hint="eastAsia"/>
                                      <w:kern w:val="32"/>
                                      <w:sz w:val="20"/>
                                    </w:rPr>
                                    <w:t>臺</w:t>
                                  </w:r>
                                  <w:proofErr w:type="gramEnd"/>
                                  <w:r w:rsidRPr="00930EFC">
                                    <w:rPr>
                                      <w:rFonts w:ascii="標楷體" w:eastAsia="標楷體" w:hAnsi="標楷體" w:hint="eastAsia"/>
                                      <w:kern w:val="32"/>
                                      <w:sz w:val="20"/>
                                    </w:rPr>
                                    <w:t>鄉</w:t>
                                  </w:r>
                                </w:p>
                              </w:tc>
                              <w:tc>
                                <w:tcPr>
                                  <w:tcW w:w="783" w:type="dxa"/>
                                </w:tcPr>
                                <w:p w14:paraId="42500741"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right"/>
                                    <w:rPr>
                                      <w:rFonts w:ascii="標楷體" w:eastAsia="標楷體" w:hAnsi="標楷體"/>
                                      <w:kern w:val="32"/>
                                      <w:sz w:val="20"/>
                                    </w:rPr>
                                  </w:pPr>
                                  <w:r w:rsidRPr="00930EFC">
                                    <w:rPr>
                                      <w:rFonts w:ascii="標楷體" w:eastAsia="標楷體" w:hAnsi="標楷體" w:hint="eastAsia"/>
                                      <w:kern w:val="32"/>
                                      <w:sz w:val="20"/>
                                    </w:rPr>
                                    <w:t>6</w:t>
                                  </w:r>
                                </w:p>
                              </w:tc>
                              <w:tc>
                                <w:tcPr>
                                  <w:tcW w:w="2503" w:type="dxa"/>
                                </w:tcPr>
                                <w:p w14:paraId="13331199"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rPr>
                                      <w:rFonts w:ascii="標楷體" w:eastAsia="標楷體" w:hAnsi="標楷體"/>
                                      <w:kern w:val="32"/>
                                      <w:sz w:val="20"/>
                                    </w:rPr>
                                  </w:pPr>
                                  <w:r w:rsidRPr="00930EFC">
                                    <w:rPr>
                                      <w:rFonts w:ascii="標楷體" w:eastAsia="標楷體" w:hAnsi="標楷體" w:hint="eastAsia"/>
                                      <w:kern w:val="32"/>
                                      <w:sz w:val="20"/>
                                    </w:rPr>
                                    <w:t>大武村、阿禮村、好茶村</w:t>
                                  </w:r>
                                </w:p>
                              </w:tc>
                            </w:tr>
                            <w:tr w:rsidR="00BB50FB" w:rsidRPr="00930EFC" w14:paraId="6DF73C72" w14:textId="77777777" w:rsidTr="00BB50FB">
                              <w:trPr>
                                <w:trHeight w:val="283"/>
                              </w:trPr>
                              <w:tc>
                                <w:tcPr>
                                  <w:tcW w:w="962" w:type="dxa"/>
                                </w:tcPr>
                                <w:p w14:paraId="36132C8E"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distribute"/>
                                    <w:rPr>
                                      <w:rFonts w:ascii="標楷體" w:eastAsia="標楷體" w:hAnsi="標楷體"/>
                                      <w:kern w:val="32"/>
                                      <w:sz w:val="20"/>
                                    </w:rPr>
                                  </w:pPr>
                                  <w:r w:rsidRPr="00930EFC">
                                    <w:rPr>
                                      <w:rFonts w:ascii="標楷體" w:eastAsia="標楷體" w:hAnsi="標楷體" w:hint="eastAsia"/>
                                      <w:kern w:val="32"/>
                                      <w:sz w:val="20"/>
                                    </w:rPr>
                                    <w:t>瑪家鄉</w:t>
                                  </w:r>
                                </w:p>
                              </w:tc>
                              <w:tc>
                                <w:tcPr>
                                  <w:tcW w:w="783" w:type="dxa"/>
                                </w:tcPr>
                                <w:p w14:paraId="18A10A3F"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right"/>
                                    <w:rPr>
                                      <w:rFonts w:ascii="標楷體" w:eastAsia="標楷體" w:hAnsi="標楷體"/>
                                      <w:kern w:val="32"/>
                                      <w:sz w:val="20"/>
                                    </w:rPr>
                                  </w:pPr>
                                  <w:r w:rsidRPr="00930EFC">
                                    <w:rPr>
                                      <w:rFonts w:ascii="標楷體" w:eastAsia="標楷體" w:hAnsi="標楷體" w:hint="eastAsia"/>
                                      <w:kern w:val="32"/>
                                      <w:sz w:val="20"/>
                                    </w:rPr>
                                    <w:t>6</w:t>
                                  </w:r>
                                </w:p>
                              </w:tc>
                              <w:tc>
                                <w:tcPr>
                                  <w:tcW w:w="2503" w:type="dxa"/>
                                </w:tcPr>
                                <w:p w14:paraId="7512D160"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rPr>
                                      <w:rFonts w:ascii="標楷體" w:eastAsia="標楷體" w:hAnsi="標楷體"/>
                                      <w:kern w:val="32"/>
                                      <w:sz w:val="20"/>
                                    </w:rPr>
                                  </w:pPr>
                                  <w:r w:rsidRPr="00930EFC">
                                    <w:rPr>
                                      <w:rFonts w:ascii="標楷體" w:eastAsia="標楷體" w:hAnsi="標楷體" w:hint="eastAsia"/>
                                      <w:kern w:val="32"/>
                                      <w:sz w:val="20"/>
                                    </w:rPr>
                                    <w:t>瑪家村、排灣村</w:t>
                                  </w:r>
                                </w:p>
                              </w:tc>
                            </w:tr>
                            <w:tr w:rsidR="00BB50FB" w:rsidRPr="00930EFC" w14:paraId="7DEB0A70" w14:textId="77777777" w:rsidTr="00BB50FB">
                              <w:trPr>
                                <w:trHeight w:val="283"/>
                              </w:trPr>
                              <w:tc>
                                <w:tcPr>
                                  <w:tcW w:w="962" w:type="dxa"/>
                                </w:tcPr>
                                <w:p w14:paraId="40D6C2E5"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distribute"/>
                                    <w:rPr>
                                      <w:rFonts w:ascii="標楷體" w:eastAsia="標楷體" w:hAnsi="標楷體"/>
                                      <w:kern w:val="32"/>
                                      <w:sz w:val="20"/>
                                    </w:rPr>
                                  </w:pPr>
                                  <w:r w:rsidRPr="00930EFC">
                                    <w:rPr>
                                      <w:rFonts w:ascii="標楷體" w:eastAsia="標楷體" w:hAnsi="標楷體" w:hint="eastAsia"/>
                                      <w:kern w:val="32"/>
                                      <w:sz w:val="20"/>
                                    </w:rPr>
                                    <w:t>春日鄉</w:t>
                                  </w:r>
                                </w:p>
                              </w:tc>
                              <w:tc>
                                <w:tcPr>
                                  <w:tcW w:w="783" w:type="dxa"/>
                                </w:tcPr>
                                <w:p w14:paraId="09FFB12C"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right"/>
                                    <w:rPr>
                                      <w:rFonts w:ascii="標楷體" w:eastAsia="標楷體" w:hAnsi="標楷體"/>
                                      <w:kern w:val="32"/>
                                      <w:sz w:val="20"/>
                                    </w:rPr>
                                  </w:pPr>
                                  <w:r w:rsidRPr="00930EFC">
                                    <w:rPr>
                                      <w:rFonts w:ascii="標楷體" w:eastAsia="標楷體" w:hAnsi="標楷體" w:hint="eastAsia"/>
                                      <w:kern w:val="32"/>
                                      <w:sz w:val="20"/>
                                    </w:rPr>
                                    <w:t>6</w:t>
                                  </w:r>
                                </w:p>
                              </w:tc>
                              <w:tc>
                                <w:tcPr>
                                  <w:tcW w:w="2503" w:type="dxa"/>
                                </w:tcPr>
                                <w:p w14:paraId="313CA0A1"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rPr>
                                      <w:rFonts w:ascii="標楷體" w:eastAsia="標楷體" w:hAnsi="標楷體"/>
                                      <w:kern w:val="32"/>
                                      <w:sz w:val="20"/>
                                    </w:rPr>
                                  </w:pPr>
                                  <w:r w:rsidRPr="00930EFC">
                                    <w:rPr>
                                      <w:rFonts w:ascii="標楷體" w:eastAsia="標楷體" w:hAnsi="標楷體" w:hint="eastAsia"/>
                                      <w:kern w:val="32"/>
                                      <w:sz w:val="20"/>
                                    </w:rPr>
                                    <w:t>七佳村、士文村、古華村</w:t>
                                  </w:r>
                                </w:p>
                              </w:tc>
                            </w:tr>
                            <w:tr w:rsidR="00BB50FB" w:rsidRPr="00930EFC" w14:paraId="38B712D5" w14:textId="77777777" w:rsidTr="00BB50FB">
                              <w:trPr>
                                <w:trHeight w:val="283"/>
                              </w:trPr>
                              <w:tc>
                                <w:tcPr>
                                  <w:tcW w:w="962" w:type="dxa"/>
                                </w:tcPr>
                                <w:p w14:paraId="3CFC759B"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distribute"/>
                                    <w:rPr>
                                      <w:rFonts w:ascii="標楷體" w:eastAsia="標楷體" w:hAnsi="標楷體"/>
                                      <w:kern w:val="32"/>
                                      <w:sz w:val="20"/>
                                    </w:rPr>
                                  </w:pPr>
                                  <w:r w:rsidRPr="00930EFC">
                                    <w:rPr>
                                      <w:rFonts w:ascii="標楷體" w:eastAsia="標楷體" w:hAnsi="標楷體" w:hint="eastAsia"/>
                                      <w:kern w:val="32"/>
                                      <w:sz w:val="20"/>
                                    </w:rPr>
                                    <w:t>獅子鄉</w:t>
                                  </w:r>
                                </w:p>
                              </w:tc>
                              <w:tc>
                                <w:tcPr>
                                  <w:tcW w:w="783" w:type="dxa"/>
                                </w:tcPr>
                                <w:p w14:paraId="3C388C28"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right"/>
                                    <w:rPr>
                                      <w:rFonts w:ascii="標楷體" w:eastAsia="標楷體" w:hAnsi="標楷體"/>
                                      <w:kern w:val="32"/>
                                      <w:sz w:val="20"/>
                                    </w:rPr>
                                  </w:pPr>
                                  <w:r w:rsidRPr="00930EFC">
                                    <w:rPr>
                                      <w:rFonts w:ascii="標楷體" w:eastAsia="標楷體" w:hAnsi="標楷體" w:hint="eastAsia"/>
                                      <w:kern w:val="32"/>
                                      <w:sz w:val="20"/>
                                    </w:rPr>
                                    <w:t>8</w:t>
                                  </w:r>
                                </w:p>
                              </w:tc>
                              <w:tc>
                                <w:tcPr>
                                  <w:tcW w:w="2503" w:type="dxa"/>
                                </w:tcPr>
                                <w:p w14:paraId="6065B3FE"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rPr>
                                      <w:rFonts w:ascii="標楷體" w:eastAsia="標楷體" w:hAnsi="標楷體"/>
                                      <w:kern w:val="32"/>
                                      <w:sz w:val="20"/>
                                    </w:rPr>
                                  </w:pPr>
                                  <w:r w:rsidRPr="00930EFC">
                                    <w:rPr>
                                      <w:rFonts w:ascii="標楷體" w:eastAsia="標楷體" w:hAnsi="標楷體" w:hint="eastAsia"/>
                                      <w:kern w:val="32"/>
                                      <w:sz w:val="20"/>
                                    </w:rPr>
                                    <w:t>草</w:t>
                                  </w:r>
                                  <w:proofErr w:type="gramStart"/>
                                  <w:r w:rsidRPr="00930EFC">
                                    <w:rPr>
                                      <w:rFonts w:ascii="標楷體" w:eastAsia="標楷體" w:hAnsi="標楷體" w:hint="eastAsia"/>
                                      <w:kern w:val="32"/>
                                      <w:sz w:val="20"/>
                                    </w:rPr>
                                    <w:t>埔</w:t>
                                  </w:r>
                                  <w:proofErr w:type="gramEnd"/>
                                  <w:r w:rsidRPr="00930EFC">
                                    <w:rPr>
                                      <w:rFonts w:ascii="標楷體" w:eastAsia="標楷體" w:hAnsi="標楷體" w:hint="eastAsia"/>
                                      <w:kern w:val="32"/>
                                      <w:sz w:val="20"/>
                                    </w:rPr>
                                    <w:t>村</w:t>
                                  </w:r>
                                </w:p>
                              </w:tc>
                            </w:tr>
                          </w:tbl>
                          <w:p w14:paraId="625A3D02" w14:textId="77777777" w:rsidR="00BB50FB" w:rsidRPr="00685BAF" w:rsidRDefault="00BB50FB" w:rsidP="00BB50FB">
                            <w:pPr>
                              <w:tabs>
                                <w:tab w:val="left" w:pos="10065"/>
                              </w:tabs>
                              <w:overflowPunct w:val="0"/>
                              <w:adjustRightInd w:val="0"/>
                              <w:snapToGrid w:val="0"/>
                              <w:spacing w:line="240" w:lineRule="exact"/>
                              <w:ind w:leftChars="-6" w:left="182" w:rightChars="-35" w:right="-84" w:hangingChars="109" w:hanging="196"/>
                              <w:rPr>
                                <w:rFonts w:ascii="標楷體" w:eastAsia="標楷體" w:hAnsi="標楷體"/>
                                <w:sz w:val="18"/>
                                <w:szCs w:val="18"/>
                              </w:rPr>
                            </w:pPr>
                            <w:proofErr w:type="gramStart"/>
                            <w:r w:rsidRPr="00685BAF">
                              <w:rPr>
                                <w:rFonts w:ascii="標楷體" w:eastAsia="標楷體" w:hAnsi="標楷體" w:hint="eastAsia"/>
                                <w:sz w:val="18"/>
                                <w:szCs w:val="18"/>
                              </w:rPr>
                              <w:t>註</w:t>
                            </w:r>
                            <w:proofErr w:type="gramEnd"/>
                            <w:r w:rsidRPr="00685BAF">
                              <w:rPr>
                                <w:rFonts w:ascii="標楷體" w:eastAsia="標楷體" w:hAnsi="標楷體" w:hint="eastAsia"/>
                                <w:sz w:val="18"/>
                                <w:szCs w:val="18"/>
                              </w:rPr>
                              <w:t>：1.統計時間：截至11</w:t>
                            </w:r>
                            <w:r w:rsidRPr="00685BAF">
                              <w:rPr>
                                <w:rFonts w:ascii="標楷體" w:eastAsia="標楷體" w:hAnsi="標楷體"/>
                                <w:sz w:val="18"/>
                                <w:szCs w:val="18"/>
                              </w:rPr>
                              <w:t>4</w:t>
                            </w:r>
                            <w:r w:rsidRPr="00685BAF">
                              <w:rPr>
                                <w:rFonts w:ascii="標楷體" w:eastAsia="標楷體" w:hAnsi="標楷體" w:hint="eastAsia"/>
                                <w:sz w:val="18"/>
                                <w:szCs w:val="18"/>
                              </w:rPr>
                              <w:t>年</w:t>
                            </w:r>
                            <w:r w:rsidRPr="00685BAF">
                              <w:rPr>
                                <w:rFonts w:ascii="標楷體" w:eastAsia="標楷體" w:hAnsi="標楷體"/>
                                <w:sz w:val="18"/>
                                <w:szCs w:val="18"/>
                              </w:rPr>
                              <w:t>2</w:t>
                            </w:r>
                            <w:r w:rsidRPr="00685BAF">
                              <w:rPr>
                                <w:rFonts w:ascii="標楷體" w:eastAsia="標楷體" w:hAnsi="標楷體" w:hint="eastAsia"/>
                                <w:sz w:val="18"/>
                                <w:szCs w:val="18"/>
                              </w:rPr>
                              <w:t>月底止。</w:t>
                            </w:r>
                          </w:p>
                          <w:p w14:paraId="3AE36871" w14:textId="77777777" w:rsidR="00BB50FB" w:rsidRPr="00685BAF" w:rsidRDefault="00BB50FB" w:rsidP="00BB50FB">
                            <w:pPr>
                              <w:tabs>
                                <w:tab w:val="left" w:pos="10065"/>
                              </w:tabs>
                              <w:overflowPunct w:val="0"/>
                              <w:adjustRightInd w:val="0"/>
                              <w:snapToGrid w:val="0"/>
                              <w:spacing w:line="240" w:lineRule="exact"/>
                              <w:ind w:leftChars="75" w:left="180" w:rightChars="-85" w:right="-204" w:firstLineChars="93" w:firstLine="167"/>
                              <w:rPr>
                                <w:rFonts w:ascii="標楷體" w:eastAsia="標楷體" w:hAnsi="標楷體"/>
                                <w:sz w:val="18"/>
                                <w:szCs w:val="18"/>
                              </w:rPr>
                            </w:pPr>
                            <w:r w:rsidRPr="00685BAF">
                              <w:rPr>
                                <w:rFonts w:ascii="標楷體" w:eastAsia="標楷體" w:hAnsi="標楷體" w:hint="eastAsia"/>
                                <w:sz w:val="18"/>
                                <w:szCs w:val="18"/>
                              </w:rPr>
                              <w:t>2.資料來源：整理自屏東縣政府消防局提供資料。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8C666D" id="文字方塊 323809847" o:spid="_x0000_s1077" type="#_x0000_t202" style="position:absolute;left:0;text-align:left;margin-left:272.45pt;margin-top:9.7pt;width:221pt;height:163.15pt;z-index:-25089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" filled="f" stroked="f" strokeweight=".5pt">
                <v:textbox>
                  <w:txbxContent>
                    <w:tbl>
                      <w:tblPr>
                        <w:tblStyle w:val="afd"/>
                        <w:tblW w:w="4248" w:type="dxa"/>
                        <w:tblLook w:val="04A0" w:firstRow="1" w:lastRow="0" w:firstColumn="1" w:lastColumn="0" w:noHBand="0" w:noVBand="1"/>
                      </w:tblPr>
                      <w:tblGrid>
                        <w:gridCol w:w="962"/>
                        <w:gridCol w:w="783"/>
                        <w:gridCol w:w="2503"/>
                      </w:tblGrid>
                      <w:tr w:rsidR="00BB50FB" w:rsidRPr="00930EFC" w14:paraId="4061FACA" w14:textId="77777777" w:rsidTr="00944046">
                        <w:tc>
                          <w:tcPr>
                            <w:tcW w:w="4248" w:type="dxa"/>
                            <w:gridSpan w:val="3"/>
                            <w:tcBorders>
                              <w:top w:val="nil"/>
                              <w:left w:val="nil"/>
                              <w:right w:val="nil"/>
                            </w:tcBorders>
                          </w:tcPr>
                          <w:p w14:paraId="5C619AC5" w14:textId="77777777" w:rsidR="00BB50FB" w:rsidRPr="00567666" w:rsidRDefault="00BB50FB" w:rsidP="00930EFC">
                            <w:pPr>
                              <w:widowControl/>
                              <w:tabs>
                                <w:tab w:val="left" w:pos="10065"/>
                              </w:tabs>
                              <w:adjustRightInd w:val="0"/>
                              <w:snapToGrid w:val="0"/>
                              <w:spacing w:line="240" w:lineRule="exact"/>
                              <w:ind w:leftChars="-52" w:left="601" w:rightChars="-42" w:right="-101" w:hangingChars="302" w:hanging="726"/>
                              <w:jc w:val="center"/>
                              <w:rPr>
                                <w:rFonts w:ascii="標楷體" w:eastAsia="標楷體" w:hAnsi="標楷體"/>
                                <w:b/>
                              </w:rPr>
                            </w:pPr>
                            <w:r w:rsidRPr="00567666">
                              <w:rPr>
                                <w:rFonts w:ascii="標楷體" w:eastAsia="標楷體" w:hAnsi="標楷體" w:hint="eastAsia"/>
                                <w:b/>
                              </w:rPr>
                              <w:t>表1　原住民鄉未設消防水源概況</w:t>
                            </w:r>
                          </w:p>
                          <w:p w14:paraId="277B4DBC" w14:textId="77777777" w:rsidR="00BB50FB" w:rsidRPr="00930EFC" w:rsidRDefault="00BB50FB" w:rsidP="00C11045">
                            <w:pPr>
                              <w:widowControl/>
                              <w:tabs>
                                <w:tab w:val="left" w:pos="10065"/>
                              </w:tabs>
                              <w:adjustRightInd w:val="0"/>
                              <w:snapToGrid w:val="0"/>
                              <w:spacing w:line="240" w:lineRule="exact"/>
                              <w:ind w:leftChars="-16" w:left="486" w:rightChars="-30" w:right="-72" w:hangingChars="262" w:hanging="524"/>
                              <w:jc w:val="right"/>
                            </w:pPr>
                            <w:r w:rsidRPr="00C11045">
                              <w:rPr>
                                <w:rFonts w:ascii="標楷體" w:eastAsia="標楷體" w:hAnsi="標楷體" w:hint="eastAsia"/>
                                <w:bCs/>
                                <w:sz w:val="20"/>
                              </w:rPr>
                              <w:t>單位：</w:t>
                            </w:r>
                            <w:proofErr w:type="gramStart"/>
                            <w:r>
                              <w:rPr>
                                <w:rFonts w:ascii="標楷體" w:eastAsia="標楷體" w:hAnsi="標楷體" w:hint="eastAsia"/>
                                <w:bCs/>
                                <w:sz w:val="20"/>
                              </w:rPr>
                              <w:t>個</w:t>
                            </w:r>
                            <w:proofErr w:type="gramEnd"/>
                          </w:p>
                        </w:tc>
                      </w:tr>
                      <w:tr w:rsidR="00BB50FB" w:rsidRPr="00930EFC" w14:paraId="5B6BE3DE" w14:textId="77777777" w:rsidTr="00BB50FB">
                        <w:trPr>
                          <w:trHeight w:val="283"/>
                        </w:trPr>
                        <w:tc>
                          <w:tcPr>
                            <w:tcW w:w="962" w:type="dxa"/>
                          </w:tcPr>
                          <w:p w14:paraId="09DEFAE4" w14:textId="77777777" w:rsidR="00BB50FB" w:rsidRPr="00930EFC" w:rsidRDefault="00BB50FB" w:rsidP="00930EFC">
                            <w:pPr>
                              <w:tabs>
                                <w:tab w:val="left" w:pos="10065"/>
                              </w:tabs>
                              <w:overflowPunct w:val="0"/>
                              <w:adjustRightInd w:val="0"/>
                              <w:snapToGrid w:val="0"/>
                              <w:spacing w:line="240" w:lineRule="exact"/>
                              <w:ind w:right="-59"/>
                              <w:jc w:val="distribute"/>
                              <w:rPr>
                                <w:rFonts w:ascii="標楷體" w:eastAsia="標楷體" w:hAnsi="標楷體"/>
                                <w:sz w:val="20"/>
                              </w:rPr>
                            </w:pPr>
                            <w:proofErr w:type="gramStart"/>
                            <w:r w:rsidRPr="00930EFC">
                              <w:rPr>
                                <w:rFonts w:ascii="標楷體" w:eastAsia="標楷體" w:hAnsi="標楷體" w:hint="eastAsia"/>
                                <w:sz w:val="20"/>
                              </w:rPr>
                              <w:t>鄉別</w:t>
                            </w:r>
                            <w:proofErr w:type="gramEnd"/>
                          </w:p>
                        </w:tc>
                        <w:tc>
                          <w:tcPr>
                            <w:tcW w:w="783" w:type="dxa"/>
                          </w:tcPr>
                          <w:p w14:paraId="4A4BB8B2" w14:textId="77777777" w:rsidR="00BB50FB" w:rsidRPr="00930EFC" w:rsidRDefault="00BB50FB" w:rsidP="00930EFC">
                            <w:pPr>
                              <w:tabs>
                                <w:tab w:val="left" w:pos="10065"/>
                              </w:tabs>
                              <w:overflowPunct w:val="0"/>
                              <w:adjustRightInd w:val="0"/>
                              <w:snapToGrid w:val="0"/>
                              <w:spacing w:line="240" w:lineRule="exact"/>
                              <w:ind w:leftChars="-20" w:left="-48" w:rightChars="-10" w:right="-24"/>
                              <w:jc w:val="distribute"/>
                              <w:rPr>
                                <w:rFonts w:ascii="標楷體" w:eastAsia="標楷體" w:hAnsi="標楷體"/>
                                <w:spacing w:val="-8"/>
                                <w:sz w:val="20"/>
                              </w:rPr>
                            </w:pPr>
                            <w:proofErr w:type="gramStart"/>
                            <w:r w:rsidRPr="00930EFC">
                              <w:rPr>
                                <w:rFonts w:ascii="標楷體" w:eastAsia="標楷體" w:hAnsi="標楷體" w:hint="eastAsia"/>
                                <w:spacing w:val="-8"/>
                                <w:sz w:val="20"/>
                              </w:rPr>
                              <w:t>村數</w:t>
                            </w:r>
                            <w:proofErr w:type="gramEnd"/>
                          </w:p>
                        </w:tc>
                        <w:tc>
                          <w:tcPr>
                            <w:tcW w:w="2503" w:type="dxa"/>
                          </w:tcPr>
                          <w:p w14:paraId="55F96386" w14:textId="77777777" w:rsidR="00BB50FB" w:rsidRPr="00930EFC" w:rsidRDefault="00BB50FB" w:rsidP="00930EFC">
                            <w:pPr>
                              <w:tabs>
                                <w:tab w:val="left" w:pos="10065"/>
                              </w:tabs>
                              <w:overflowPunct w:val="0"/>
                              <w:adjustRightInd w:val="0"/>
                              <w:snapToGrid w:val="0"/>
                              <w:spacing w:line="240" w:lineRule="exact"/>
                              <w:ind w:right="-59"/>
                              <w:jc w:val="distribute"/>
                              <w:rPr>
                                <w:rFonts w:ascii="標楷體" w:eastAsia="標楷體" w:hAnsi="標楷體"/>
                                <w:sz w:val="20"/>
                              </w:rPr>
                            </w:pPr>
                            <w:r w:rsidRPr="00930EFC">
                              <w:rPr>
                                <w:rFonts w:ascii="標楷體" w:eastAsia="標楷體" w:hAnsi="標楷體" w:hint="eastAsia"/>
                                <w:sz w:val="20"/>
                              </w:rPr>
                              <w:t>未設有消防水源之村</w:t>
                            </w:r>
                            <w:r>
                              <w:rPr>
                                <w:rFonts w:ascii="標楷體" w:eastAsia="標楷體" w:hAnsi="標楷體" w:hint="eastAsia"/>
                                <w:sz w:val="20"/>
                              </w:rPr>
                              <w:t>名</w:t>
                            </w:r>
                          </w:p>
                        </w:tc>
                      </w:tr>
                      <w:tr w:rsidR="00BB50FB" w:rsidRPr="00930EFC" w14:paraId="0610B12A" w14:textId="77777777" w:rsidTr="00BB50FB">
                        <w:trPr>
                          <w:trHeight w:val="283"/>
                        </w:trPr>
                        <w:tc>
                          <w:tcPr>
                            <w:tcW w:w="962" w:type="dxa"/>
                          </w:tcPr>
                          <w:p w14:paraId="5511B3D5"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distribute"/>
                              <w:rPr>
                                <w:rFonts w:ascii="標楷體" w:eastAsia="標楷體" w:hAnsi="標楷體"/>
                                <w:kern w:val="32"/>
                                <w:sz w:val="20"/>
                              </w:rPr>
                            </w:pPr>
                            <w:r w:rsidRPr="00930EFC">
                              <w:rPr>
                                <w:rFonts w:ascii="標楷體" w:eastAsia="標楷體" w:hAnsi="標楷體" w:hint="eastAsia"/>
                                <w:kern w:val="32"/>
                                <w:sz w:val="20"/>
                              </w:rPr>
                              <w:t>滿州鄉</w:t>
                            </w:r>
                          </w:p>
                        </w:tc>
                        <w:tc>
                          <w:tcPr>
                            <w:tcW w:w="783" w:type="dxa"/>
                          </w:tcPr>
                          <w:p w14:paraId="232CD9B5"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right"/>
                              <w:rPr>
                                <w:rFonts w:ascii="標楷體" w:eastAsia="標楷體" w:hAnsi="標楷體"/>
                                <w:kern w:val="32"/>
                                <w:sz w:val="20"/>
                              </w:rPr>
                            </w:pPr>
                            <w:r w:rsidRPr="00930EFC">
                              <w:rPr>
                                <w:rFonts w:ascii="標楷體" w:eastAsia="標楷體" w:hAnsi="標楷體" w:hint="eastAsia"/>
                                <w:kern w:val="32"/>
                                <w:sz w:val="20"/>
                              </w:rPr>
                              <w:t>8</w:t>
                            </w:r>
                          </w:p>
                        </w:tc>
                        <w:tc>
                          <w:tcPr>
                            <w:tcW w:w="2503" w:type="dxa"/>
                          </w:tcPr>
                          <w:p w14:paraId="0AA8BABE"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rPr>
                                <w:rFonts w:ascii="標楷體" w:eastAsia="標楷體" w:hAnsi="標楷體"/>
                                <w:kern w:val="32"/>
                                <w:sz w:val="20"/>
                              </w:rPr>
                            </w:pPr>
                            <w:r w:rsidRPr="00930EFC">
                              <w:rPr>
                                <w:rFonts w:ascii="標楷體" w:eastAsia="標楷體" w:hAnsi="標楷體" w:hint="eastAsia"/>
                                <w:kern w:val="32"/>
                                <w:sz w:val="20"/>
                              </w:rPr>
                              <w:t>九</w:t>
                            </w:r>
                            <w:proofErr w:type="gramStart"/>
                            <w:r w:rsidRPr="00B16C68">
                              <w:rPr>
                                <w:rFonts w:ascii="標楷體" w:eastAsia="標楷體" w:hAnsi="標楷體" w:hint="eastAsia"/>
                                <w:kern w:val="32"/>
                                <w:sz w:val="20"/>
                              </w:rPr>
                              <w:t>棚</w:t>
                            </w:r>
                            <w:r w:rsidRPr="00930EFC">
                              <w:rPr>
                                <w:rFonts w:ascii="標楷體" w:eastAsia="標楷體" w:hAnsi="標楷體" w:hint="eastAsia"/>
                                <w:kern w:val="32"/>
                                <w:sz w:val="20"/>
                              </w:rPr>
                              <w:t>村</w:t>
                            </w:r>
                            <w:proofErr w:type="gramEnd"/>
                            <w:r w:rsidRPr="00930EFC">
                              <w:rPr>
                                <w:rFonts w:ascii="標楷體" w:eastAsia="標楷體" w:hAnsi="標楷體" w:hint="eastAsia"/>
                                <w:kern w:val="32"/>
                                <w:sz w:val="20"/>
                              </w:rPr>
                              <w:t>、港仔村</w:t>
                            </w:r>
                          </w:p>
                        </w:tc>
                      </w:tr>
                      <w:tr w:rsidR="00BB50FB" w:rsidRPr="00930EFC" w14:paraId="44CF9584" w14:textId="77777777" w:rsidTr="00BB50FB">
                        <w:trPr>
                          <w:trHeight w:val="283"/>
                        </w:trPr>
                        <w:tc>
                          <w:tcPr>
                            <w:tcW w:w="962" w:type="dxa"/>
                          </w:tcPr>
                          <w:p w14:paraId="49695D31"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distribute"/>
                              <w:rPr>
                                <w:rFonts w:ascii="標楷體" w:eastAsia="標楷體" w:hAnsi="標楷體"/>
                                <w:spacing w:val="-10"/>
                                <w:kern w:val="32"/>
                                <w:sz w:val="20"/>
                              </w:rPr>
                            </w:pPr>
                            <w:r w:rsidRPr="00930EFC">
                              <w:rPr>
                                <w:rFonts w:ascii="標楷體" w:eastAsia="標楷體" w:hAnsi="標楷體" w:hint="eastAsia"/>
                                <w:spacing w:val="-10"/>
                                <w:kern w:val="32"/>
                                <w:sz w:val="20"/>
                              </w:rPr>
                              <w:t>三地門鄉</w:t>
                            </w:r>
                          </w:p>
                        </w:tc>
                        <w:tc>
                          <w:tcPr>
                            <w:tcW w:w="783" w:type="dxa"/>
                          </w:tcPr>
                          <w:p w14:paraId="6A28FED5"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right"/>
                              <w:rPr>
                                <w:rFonts w:ascii="標楷體" w:eastAsia="標楷體" w:hAnsi="標楷體"/>
                                <w:kern w:val="32"/>
                                <w:sz w:val="20"/>
                              </w:rPr>
                            </w:pPr>
                            <w:r w:rsidRPr="00930EFC">
                              <w:rPr>
                                <w:rFonts w:ascii="標楷體" w:eastAsia="標楷體" w:hAnsi="標楷體" w:hint="eastAsia"/>
                                <w:kern w:val="32"/>
                                <w:sz w:val="20"/>
                              </w:rPr>
                              <w:t>10</w:t>
                            </w:r>
                          </w:p>
                        </w:tc>
                        <w:tc>
                          <w:tcPr>
                            <w:tcW w:w="2503" w:type="dxa"/>
                          </w:tcPr>
                          <w:p w14:paraId="41C53002"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rPr>
                                <w:rFonts w:ascii="標楷體" w:eastAsia="標楷體" w:hAnsi="標楷體"/>
                                <w:kern w:val="32"/>
                                <w:sz w:val="20"/>
                              </w:rPr>
                            </w:pPr>
                            <w:r w:rsidRPr="00930EFC">
                              <w:rPr>
                                <w:rFonts w:ascii="標楷體" w:eastAsia="標楷體" w:hAnsi="標楷體" w:hint="eastAsia"/>
                                <w:kern w:val="32"/>
                                <w:sz w:val="20"/>
                              </w:rPr>
                              <w:t>大社村、德文村、達來村</w:t>
                            </w:r>
                          </w:p>
                        </w:tc>
                      </w:tr>
                      <w:tr w:rsidR="00BB50FB" w:rsidRPr="00930EFC" w14:paraId="2936CAEA" w14:textId="77777777" w:rsidTr="00BB50FB">
                        <w:trPr>
                          <w:trHeight w:val="283"/>
                        </w:trPr>
                        <w:tc>
                          <w:tcPr>
                            <w:tcW w:w="962" w:type="dxa"/>
                          </w:tcPr>
                          <w:p w14:paraId="6AA7CC28"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distribute"/>
                              <w:rPr>
                                <w:rFonts w:ascii="標楷體" w:eastAsia="標楷體" w:hAnsi="標楷體"/>
                                <w:kern w:val="32"/>
                                <w:sz w:val="20"/>
                              </w:rPr>
                            </w:pPr>
                            <w:r w:rsidRPr="00930EFC">
                              <w:rPr>
                                <w:rFonts w:ascii="標楷體" w:eastAsia="標楷體" w:hAnsi="標楷體" w:hint="eastAsia"/>
                                <w:kern w:val="32"/>
                                <w:sz w:val="20"/>
                              </w:rPr>
                              <w:t>霧</w:t>
                            </w:r>
                            <w:proofErr w:type="gramStart"/>
                            <w:r w:rsidRPr="00930EFC">
                              <w:rPr>
                                <w:rFonts w:ascii="標楷體" w:eastAsia="標楷體" w:hAnsi="標楷體" w:hint="eastAsia"/>
                                <w:kern w:val="32"/>
                                <w:sz w:val="20"/>
                              </w:rPr>
                              <w:t>臺</w:t>
                            </w:r>
                            <w:proofErr w:type="gramEnd"/>
                            <w:r w:rsidRPr="00930EFC">
                              <w:rPr>
                                <w:rFonts w:ascii="標楷體" w:eastAsia="標楷體" w:hAnsi="標楷體" w:hint="eastAsia"/>
                                <w:kern w:val="32"/>
                                <w:sz w:val="20"/>
                              </w:rPr>
                              <w:t>鄉</w:t>
                            </w:r>
                          </w:p>
                        </w:tc>
                        <w:tc>
                          <w:tcPr>
                            <w:tcW w:w="783" w:type="dxa"/>
                          </w:tcPr>
                          <w:p w14:paraId="42500741"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right"/>
                              <w:rPr>
                                <w:rFonts w:ascii="標楷體" w:eastAsia="標楷體" w:hAnsi="標楷體"/>
                                <w:kern w:val="32"/>
                                <w:sz w:val="20"/>
                              </w:rPr>
                            </w:pPr>
                            <w:r w:rsidRPr="00930EFC">
                              <w:rPr>
                                <w:rFonts w:ascii="標楷體" w:eastAsia="標楷體" w:hAnsi="標楷體" w:hint="eastAsia"/>
                                <w:kern w:val="32"/>
                                <w:sz w:val="20"/>
                              </w:rPr>
                              <w:t>6</w:t>
                            </w:r>
                          </w:p>
                        </w:tc>
                        <w:tc>
                          <w:tcPr>
                            <w:tcW w:w="2503" w:type="dxa"/>
                          </w:tcPr>
                          <w:p w14:paraId="13331199"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rPr>
                                <w:rFonts w:ascii="標楷體" w:eastAsia="標楷體" w:hAnsi="標楷體"/>
                                <w:kern w:val="32"/>
                                <w:sz w:val="20"/>
                              </w:rPr>
                            </w:pPr>
                            <w:r w:rsidRPr="00930EFC">
                              <w:rPr>
                                <w:rFonts w:ascii="標楷體" w:eastAsia="標楷體" w:hAnsi="標楷體" w:hint="eastAsia"/>
                                <w:kern w:val="32"/>
                                <w:sz w:val="20"/>
                              </w:rPr>
                              <w:t>大武村、阿禮村、好茶村</w:t>
                            </w:r>
                          </w:p>
                        </w:tc>
                      </w:tr>
                      <w:tr w:rsidR="00BB50FB" w:rsidRPr="00930EFC" w14:paraId="6DF73C72" w14:textId="77777777" w:rsidTr="00BB50FB">
                        <w:trPr>
                          <w:trHeight w:val="283"/>
                        </w:trPr>
                        <w:tc>
                          <w:tcPr>
                            <w:tcW w:w="962" w:type="dxa"/>
                          </w:tcPr>
                          <w:p w14:paraId="36132C8E"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distribute"/>
                              <w:rPr>
                                <w:rFonts w:ascii="標楷體" w:eastAsia="標楷體" w:hAnsi="標楷體"/>
                                <w:kern w:val="32"/>
                                <w:sz w:val="20"/>
                              </w:rPr>
                            </w:pPr>
                            <w:r w:rsidRPr="00930EFC">
                              <w:rPr>
                                <w:rFonts w:ascii="標楷體" w:eastAsia="標楷體" w:hAnsi="標楷體" w:hint="eastAsia"/>
                                <w:kern w:val="32"/>
                                <w:sz w:val="20"/>
                              </w:rPr>
                              <w:t>瑪家鄉</w:t>
                            </w:r>
                          </w:p>
                        </w:tc>
                        <w:tc>
                          <w:tcPr>
                            <w:tcW w:w="783" w:type="dxa"/>
                          </w:tcPr>
                          <w:p w14:paraId="18A10A3F"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right"/>
                              <w:rPr>
                                <w:rFonts w:ascii="標楷體" w:eastAsia="標楷體" w:hAnsi="標楷體"/>
                                <w:kern w:val="32"/>
                                <w:sz w:val="20"/>
                              </w:rPr>
                            </w:pPr>
                            <w:r w:rsidRPr="00930EFC">
                              <w:rPr>
                                <w:rFonts w:ascii="標楷體" w:eastAsia="標楷體" w:hAnsi="標楷體" w:hint="eastAsia"/>
                                <w:kern w:val="32"/>
                                <w:sz w:val="20"/>
                              </w:rPr>
                              <w:t>6</w:t>
                            </w:r>
                          </w:p>
                        </w:tc>
                        <w:tc>
                          <w:tcPr>
                            <w:tcW w:w="2503" w:type="dxa"/>
                          </w:tcPr>
                          <w:p w14:paraId="7512D160"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rPr>
                                <w:rFonts w:ascii="標楷體" w:eastAsia="標楷體" w:hAnsi="標楷體"/>
                                <w:kern w:val="32"/>
                                <w:sz w:val="20"/>
                              </w:rPr>
                            </w:pPr>
                            <w:r w:rsidRPr="00930EFC">
                              <w:rPr>
                                <w:rFonts w:ascii="標楷體" w:eastAsia="標楷體" w:hAnsi="標楷體" w:hint="eastAsia"/>
                                <w:kern w:val="32"/>
                                <w:sz w:val="20"/>
                              </w:rPr>
                              <w:t>瑪家村、排灣村</w:t>
                            </w:r>
                          </w:p>
                        </w:tc>
                      </w:tr>
                      <w:tr w:rsidR="00BB50FB" w:rsidRPr="00930EFC" w14:paraId="7DEB0A70" w14:textId="77777777" w:rsidTr="00BB50FB">
                        <w:trPr>
                          <w:trHeight w:val="283"/>
                        </w:trPr>
                        <w:tc>
                          <w:tcPr>
                            <w:tcW w:w="962" w:type="dxa"/>
                          </w:tcPr>
                          <w:p w14:paraId="40D6C2E5"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distribute"/>
                              <w:rPr>
                                <w:rFonts w:ascii="標楷體" w:eastAsia="標楷體" w:hAnsi="標楷體"/>
                                <w:kern w:val="32"/>
                                <w:sz w:val="20"/>
                              </w:rPr>
                            </w:pPr>
                            <w:r w:rsidRPr="00930EFC">
                              <w:rPr>
                                <w:rFonts w:ascii="標楷體" w:eastAsia="標楷體" w:hAnsi="標楷體" w:hint="eastAsia"/>
                                <w:kern w:val="32"/>
                                <w:sz w:val="20"/>
                              </w:rPr>
                              <w:t>春日鄉</w:t>
                            </w:r>
                          </w:p>
                        </w:tc>
                        <w:tc>
                          <w:tcPr>
                            <w:tcW w:w="783" w:type="dxa"/>
                          </w:tcPr>
                          <w:p w14:paraId="09FFB12C"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right"/>
                              <w:rPr>
                                <w:rFonts w:ascii="標楷體" w:eastAsia="標楷體" w:hAnsi="標楷體"/>
                                <w:kern w:val="32"/>
                                <w:sz w:val="20"/>
                              </w:rPr>
                            </w:pPr>
                            <w:r w:rsidRPr="00930EFC">
                              <w:rPr>
                                <w:rFonts w:ascii="標楷體" w:eastAsia="標楷體" w:hAnsi="標楷體" w:hint="eastAsia"/>
                                <w:kern w:val="32"/>
                                <w:sz w:val="20"/>
                              </w:rPr>
                              <w:t>6</w:t>
                            </w:r>
                          </w:p>
                        </w:tc>
                        <w:tc>
                          <w:tcPr>
                            <w:tcW w:w="2503" w:type="dxa"/>
                          </w:tcPr>
                          <w:p w14:paraId="313CA0A1"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rPr>
                                <w:rFonts w:ascii="標楷體" w:eastAsia="標楷體" w:hAnsi="標楷體"/>
                                <w:kern w:val="32"/>
                                <w:sz w:val="20"/>
                              </w:rPr>
                            </w:pPr>
                            <w:r w:rsidRPr="00930EFC">
                              <w:rPr>
                                <w:rFonts w:ascii="標楷體" w:eastAsia="標楷體" w:hAnsi="標楷體" w:hint="eastAsia"/>
                                <w:kern w:val="32"/>
                                <w:sz w:val="20"/>
                              </w:rPr>
                              <w:t>七佳村、士文村、古華村</w:t>
                            </w:r>
                          </w:p>
                        </w:tc>
                      </w:tr>
                      <w:tr w:rsidR="00BB50FB" w:rsidRPr="00930EFC" w14:paraId="38B712D5" w14:textId="77777777" w:rsidTr="00BB50FB">
                        <w:trPr>
                          <w:trHeight w:val="283"/>
                        </w:trPr>
                        <w:tc>
                          <w:tcPr>
                            <w:tcW w:w="962" w:type="dxa"/>
                          </w:tcPr>
                          <w:p w14:paraId="3CFC759B"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distribute"/>
                              <w:rPr>
                                <w:rFonts w:ascii="標楷體" w:eastAsia="標楷體" w:hAnsi="標楷體"/>
                                <w:kern w:val="32"/>
                                <w:sz w:val="20"/>
                              </w:rPr>
                            </w:pPr>
                            <w:r w:rsidRPr="00930EFC">
                              <w:rPr>
                                <w:rFonts w:ascii="標楷體" w:eastAsia="標楷體" w:hAnsi="標楷體" w:hint="eastAsia"/>
                                <w:kern w:val="32"/>
                                <w:sz w:val="20"/>
                              </w:rPr>
                              <w:t>獅子鄉</w:t>
                            </w:r>
                          </w:p>
                        </w:tc>
                        <w:tc>
                          <w:tcPr>
                            <w:tcW w:w="783" w:type="dxa"/>
                          </w:tcPr>
                          <w:p w14:paraId="3C388C28"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jc w:val="right"/>
                              <w:rPr>
                                <w:rFonts w:ascii="標楷體" w:eastAsia="標楷體" w:hAnsi="標楷體"/>
                                <w:kern w:val="32"/>
                                <w:sz w:val="20"/>
                              </w:rPr>
                            </w:pPr>
                            <w:r w:rsidRPr="00930EFC">
                              <w:rPr>
                                <w:rFonts w:ascii="標楷體" w:eastAsia="標楷體" w:hAnsi="標楷體" w:hint="eastAsia"/>
                                <w:kern w:val="32"/>
                                <w:sz w:val="20"/>
                              </w:rPr>
                              <w:t>8</w:t>
                            </w:r>
                          </w:p>
                        </w:tc>
                        <w:tc>
                          <w:tcPr>
                            <w:tcW w:w="2503" w:type="dxa"/>
                          </w:tcPr>
                          <w:p w14:paraId="6065B3FE" w14:textId="77777777" w:rsidR="00BB50FB" w:rsidRPr="00930EFC" w:rsidRDefault="00BB50FB" w:rsidP="00930EFC">
                            <w:pPr>
                              <w:tabs>
                                <w:tab w:val="left" w:pos="1694"/>
                                <w:tab w:val="left" w:pos="1722"/>
                                <w:tab w:val="left" w:pos="1865"/>
                                <w:tab w:val="left" w:pos="2238"/>
                              </w:tabs>
                              <w:kinsoku w:val="0"/>
                              <w:overflowPunct w:val="0"/>
                              <w:autoSpaceDE w:val="0"/>
                              <w:autoSpaceDN w:val="0"/>
                              <w:spacing w:line="240" w:lineRule="exact"/>
                              <w:rPr>
                                <w:rFonts w:ascii="標楷體" w:eastAsia="標楷體" w:hAnsi="標楷體"/>
                                <w:kern w:val="32"/>
                                <w:sz w:val="20"/>
                              </w:rPr>
                            </w:pPr>
                            <w:r w:rsidRPr="00930EFC">
                              <w:rPr>
                                <w:rFonts w:ascii="標楷體" w:eastAsia="標楷體" w:hAnsi="標楷體" w:hint="eastAsia"/>
                                <w:kern w:val="32"/>
                                <w:sz w:val="20"/>
                              </w:rPr>
                              <w:t>草</w:t>
                            </w:r>
                            <w:proofErr w:type="gramStart"/>
                            <w:r w:rsidRPr="00930EFC">
                              <w:rPr>
                                <w:rFonts w:ascii="標楷體" w:eastAsia="標楷體" w:hAnsi="標楷體" w:hint="eastAsia"/>
                                <w:kern w:val="32"/>
                                <w:sz w:val="20"/>
                              </w:rPr>
                              <w:t>埔</w:t>
                            </w:r>
                            <w:proofErr w:type="gramEnd"/>
                            <w:r w:rsidRPr="00930EFC">
                              <w:rPr>
                                <w:rFonts w:ascii="標楷體" w:eastAsia="標楷體" w:hAnsi="標楷體" w:hint="eastAsia"/>
                                <w:kern w:val="32"/>
                                <w:sz w:val="20"/>
                              </w:rPr>
                              <w:t>村</w:t>
                            </w:r>
                          </w:p>
                        </w:tc>
                      </w:tr>
                    </w:tbl>
                    <w:p w14:paraId="625A3D02" w14:textId="77777777" w:rsidR="00BB50FB" w:rsidRPr="00685BAF" w:rsidRDefault="00BB50FB" w:rsidP="00BB50FB">
                      <w:pPr>
                        <w:tabs>
                          <w:tab w:val="left" w:pos="10065"/>
                        </w:tabs>
                        <w:overflowPunct w:val="0"/>
                        <w:adjustRightInd w:val="0"/>
                        <w:snapToGrid w:val="0"/>
                        <w:spacing w:line="240" w:lineRule="exact"/>
                        <w:ind w:leftChars="-6" w:left="182" w:rightChars="-35" w:right="-84" w:hangingChars="109" w:hanging="196"/>
                        <w:rPr>
                          <w:rFonts w:ascii="標楷體" w:eastAsia="標楷體" w:hAnsi="標楷體"/>
                          <w:sz w:val="18"/>
                          <w:szCs w:val="18"/>
                        </w:rPr>
                      </w:pPr>
                      <w:proofErr w:type="gramStart"/>
                      <w:r w:rsidRPr="00685BAF">
                        <w:rPr>
                          <w:rFonts w:ascii="標楷體" w:eastAsia="標楷體" w:hAnsi="標楷體" w:hint="eastAsia"/>
                          <w:sz w:val="18"/>
                          <w:szCs w:val="18"/>
                        </w:rPr>
                        <w:t>註</w:t>
                      </w:r>
                      <w:proofErr w:type="gramEnd"/>
                      <w:r w:rsidRPr="00685BAF">
                        <w:rPr>
                          <w:rFonts w:ascii="標楷體" w:eastAsia="標楷體" w:hAnsi="標楷體" w:hint="eastAsia"/>
                          <w:sz w:val="18"/>
                          <w:szCs w:val="18"/>
                        </w:rPr>
                        <w:t>：1.統計時間：截至11</w:t>
                      </w:r>
                      <w:r w:rsidRPr="00685BAF">
                        <w:rPr>
                          <w:rFonts w:ascii="標楷體" w:eastAsia="標楷體" w:hAnsi="標楷體"/>
                          <w:sz w:val="18"/>
                          <w:szCs w:val="18"/>
                        </w:rPr>
                        <w:t>4</w:t>
                      </w:r>
                      <w:r w:rsidRPr="00685BAF">
                        <w:rPr>
                          <w:rFonts w:ascii="標楷體" w:eastAsia="標楷體" w:hAnsi="標楷體" w:hint="eastAsia"/>
                          <w:sz w:val="18"/>
                          <w:szCs w:val="18"/>
                        </w:rPr>
                        <w:t>年</w:t>
                      </w:r>
                      <w:r w:rsidRPr="00685BAF">
                        <w:rPr>
                          <w:rFonts w:ascii="標楷體" w:eastAsia="標楷體" w:hAnsi="標楷體"/>
                          <w:sz w:val="18"/>
                          <w:szCs w:val="18"/>
                        </w:rPr>
                        <w:t>2</w:t>
                      </w:r>
                      <w:r w:rsidRPr="00685BAF">
                        <w:rPr>
                          <w:rFonts w:ascii="標楷體" w:eastAsia="標楷體" w:hAnsi="標楷體" w:hint="eastAsia"/>
                          <w:sz w:val="18"/>
                          <w:szCs w:val="18"/>
                        </w:rPr>
                        <w:t>月底止。</w:t>
                      </w:r>
                    </w:p>
                    <w:p w14:paraId="3AE36871" w14:textId="77777777" w:rsidR="00BB50FB" w:rsidRPr="00685BAF" w:rsidRDefault="00BB50FB" w:rsidP="00BB50FB">
                      <w:pPr>
                        <w:tabs>
                          <w:tab w:val="left" w:pos="10065"/>
                        </w:tabs>
                        <w:overflowPunct w:val="0"/>
                        <w:adjustRightInd w:val="0"/>
                        <w:snapToGrid w:val="0"/>
                        <w:spacing w:line="240" w:lineRule="exact"/>
                        <w:ind w:leftChars="75" w:left="180" w:rightChars="-85" w:right="-204" w:firstLineChars="93" w:firstLine="167"/>
                        <w:rPr>
                          <w:rFonts w:ascii="標楷體" w:eastAsia="標楷體" w:hAnsi="標楷體"/>
                          <w:sz w:val="18"/>
                          <w:szCs w:val="18"/>
                        </w:rPr>
                      </w:pPr>
                      <w:r w:rsidRPr="00685BAF">
                        <w:rPr>
                          <w:rFonts w:ascii="標楷體" w:eastAsia="標楷體" w:hAnsi="標楷體" w:hint="eastAsia"/>
                          <w:sz w:val="18"/>
                          <w:szCs w:val="18"/>
                        </w:rPr>
                        <w:t>2.資料來源：整理自屏東縣政府消防局提供資料。</w:t>
                      </w:r>
                    </w:p>
                  </w:txbxContent>
                </v:textbox>
                <w10:wrap type="tight"/>
              </v:shape>
            </w:pict>
          </mc:Fallback>
        </mc:AlternateContent>
      </w:r>
      <w:r w:rsidR="002B6CB3" w:rsidRPr="00BB50FB">
        <w:rPr>
          <w:rFonts w:hint="eastAsia"/>
          <w:snapToGrid w:val="0"/>
          <w:kern w:val="0"/>
          <w:szCs w:val="32"/>
        </w:rPr>
        <w:t>縣轄原住民鄉計有滿州鄉等6鄉14村（表1）未設有消防水源；三地門鄉青山村集會所、泰武鄉萬安國小、春日鄉枋寮分局歸崇派出所、獅子鄉超商7－11雙流分店、草埔村衛生室及草埔活動中心等5處係平日夜間人口密集區域，惟周圍1</w:t>
      </w:r>
      <w:r w:rsidR="002B6CB3" w:rsidRPr="00BB50FB">
        <w:rPr>
          <w:snapToGrid w:val="0"/>
          <w:kern w:val="0"/>
          <w:szCs w:val="32"/>
        </w:rPr>
        <w:t>20</w:t>
      </w:r>
      <w:r w:rsidR="002B6CB3" w:rsidRPr="00BB50FB">
        <w:rPr>
          <w:rFonts w:hint="eastAsia"/>
          <w:snapToGrid w:val="0"/>
          <w:kern w:val="0"/>
          <w:szCs w:val="32"/>
        </w:rPr>
        <w:t>公尺無消防水源覆蓋；（</w:t>
      </w:r>
      <w:r w:rsidR="002B6CB3" w:rsidRPr="00BB50FB">
        <w:rPr>
          <w:snapToGrid w:val="0"/>
          <w:kern w:val="0"/>
          <w:szCs w:val="32"/>
        </w:rPr>
        <w:t>2</w:t>
      </w:r>
      <w:r w:rsidR="002B6CB3" w:rsidRPr="00BB50FB">
        <w:rPr>
          <w:rFonts w:hint="eastAsia"/>
          <w:snapToGrid w:val="0"/>
          <w:kern w:val="0"/>
          <w:szCs w:val="32"/>
        </w:rPr>
        <w:t>）114年3月各分隊列管143處待修復消防栓，其中已逾3個月無檢查紀錄者計62</w:t>
      </w:r>
      <w:r w:rsidR="00B57129">
        <w:rPr>
          <w:rFonts w:hint="eastAsia"/>
          <w:snapToGrid w:val="0"/>
          <w:kern w:val="0"/>
          <w:szCs w:val="32"/>
        </w:rPr>
        <w:t>處</w:t>
      </w:r>
      <w:r w:rsidR="002B6CB3" w:rsidRPr="00BB50FB">
        <w:rPr>
          <w:rFonts w:hint="eastAsia"/>
          <w:snapToGrid w:val="0"/>
          <w:kern w:val="0"/>
          <w:szCs w:val="32"/>
        </w:rPr>
        <w:t>，另東港、枋寮及琉球等3分隊列管1</w:t>
      </w:r>
      <w:r w:rsidR="002B6CB3" w:rsidRPr="00BB50FB">
        <w:rPr>
          <w:snapToGrid w:val="0"/>
          <w:kern w:val="0"/>
          <w:szCs w:val="32"/>
        </w:rPr>
        <w:t>6</w:t>
      </w:r>
      <w:r w:rsidR="00B57129">
        <w:rPr>
          <w:rFonts w:hint="eastAsia"/>
          <w:snapToGrid w:val="0"/>
          <w:kern w:val="0"/>
          <w:szCs w:val="32"/>
        </w:rPr>
        <w:t>處</w:t>
      </w:r>
      <w:r w:rsidR="002B6CB3" w:rsidRPr="00BB50FB">
        <w:rPr>
          <w:rFonts w:hint="eastAsia"/>
          <w:snapToGrid w:val="0"/>
          <w:kern w:val="0"/>
          <w:szCs w:val="32"/>
        </w:rPr>
        <w:t>已逾1年仍未修復之消防</w:t>
      </w:r>
      <w:r w:rsidR="00B57129">
        <w:rPr>
          <w:rFonts w:hint="eastAsia"/>
          <w:snapToGrid w:val="0"/>
          <w:kern w:val="0"/>
          <w:szCs w:val="32"/>
        </w:rPr>
        <w:t>栓</w:t>
      </w:r>
      <w:r w:rsidR="002B6CB3" w:rsidRPr="00BB50FB">
        <w:rPr>
          <w:rFonts w:hint="eastAsia"/>
          <w:snapToGrid w:val="0"/>
          <w:kern w:val="0"/>
          <w:szCs w:val="32"/>
        </w:rPr>
        <w:t>，亟待積極追蹤消防栓後續修復情形；（</w:t>
      </w:r>
      <w:r w:rsidR="002B6CB3" w:rsidRPr="00BB50FB">
        <w:rPr>
          <w:snapToGrid w:val="0"/>
          <w:kern w:val="0"/>
          <w:szCs w:val="32"/>
        </w:rPr>
        <w:t>3</w:t>
      </w:r>
      <w:r w:rsidR="002B6CB3" w:rsidRPr="00BB50FB">
        <w:rPr>
          <w:rFonts w:hint="eastAsia"/>
          <w:snapToGrid w:val="0"/>
          <w:kern w:val="0"/>
          <w:szCs w:val="32"/>
        </w:rPr>
        <w:t>）1</w:t>
      </w:r>
      <w:r w:rsidR="002B6CB3" w:rsidRPr="00BB50FB">
        <w:rPr>
          <w:snapToGrid w:val="0"/>
          <w:kern w:val="0"/>
          <w:szCs w:val="32"/>
        </w:rPr>
        <w:t>10</w:t>
      </w:r>
      <w:r w:rsidR="002B6CB3" w:rsidRPr="00BB50FB">
        <w:rPr>
          <w:rFonts w:hint="eastAsia"/>
          <w:snapToGrid w:val="0"/>
          <w:kern w:val="0"/>
          <w:szCs w:val="32"/>
        </w:rPr>
        <w:t>至1</w:t>
      </w:r>
      <w:r w:rsidR="002B6CB3" w:rsidRPr="00BB50FB">
        <w:rPr>
          <w:snapToGrid w:val="0"/>
          <w:kern w:val="0"/>
          <w:szCs w:val="32"/>
        </w:rPr>
        <w:t>13</w:t>
      </w:r>
      <w:r w:rsidR="002B6CB3" w:rsidRPr="00BB50FB">
        <w:rPr>
          <w:rFonts w:hint="eastAsia"/>
          <w:snapToGrid w:val="0"/>
          <w:kern w:val="0"/>
          <w:szCs w:val="32"/>
        </w:rPr>
        <w:t>年度每半年辦理之消防栓出水流量檢測，其中僅112年度下半年平均每口之消防栓流量檢測達救火栓設置標準，且檢測比率僅113年度上半年達成總消防栓數之5％標準等情事，經函請檢討改善。據復：（1）已函文自來水公司衡酌自來水管線鋪設程度，並考量災害風險及資源配置情形，於狹小巷道、原鄉村落及人口聚集區域逐年編列預算增設消防栓；（</w:t>
      </w:r>
      <w:r w:rsidR="002B6CB3" w:rsidRPr="00BB50FB">
        <w:rPr>
          <w:snapToGrid w:val="0"/>
          <w:kern w:val="0"/>
          <w:szCs w:val="32"/>
        </w:rPr>
        <w:t>2</w:t>
      </w:r>
      <w:r w:rsidR="002B6CB3" w:rsidRPr="00BB50FB">
        <w:rPr>
          <w:rFonts w:hint="eastAsia"/>
          <w:snapToGrid w:val="0"/>
          <w:kern w:val="0"/>
          <w:szCs w:val="32"/>
        </w:rPr>
        <w:t>）函請外勤所屬分隊針對1個月以上未能修復者詳細記載並追蹤管制後續修復情形；（</w:t>
      </w:r>
      <w:r w:rsidR="002B6CB3" w:rsidRPr="00BB50FB">
        <w:rPr>
          <w:snapToGrid w:val="0"/>
          <w:kern w:val="0"/>
          <w:szCs w:val="32"/>
        </w:rPr>
        <w:t>3</w:t>
      </w:r>
      <w:r w:rsidR="002B6CB3" w:rsidRPr="00BB50FB">
        <w:rPr>
          <w:rFonts w:hint="eastAsia"/>
          <w:snapToGrid w:val="0"/>
          <w:kern w:val="0"/>
          <w:szCs w:val="32"/>
        </w:rPr>
        <w:t>）函請自來水公司研謀改善出水流量因應措施，並督促外勤同仁依規定實施檢測以達比率。</w:t>
      </w:r>
    </w:p>
    <w:p w14:paraId="0E334DA3" w14:textId="77777777" w:rsidR="002B6CB3" w:rsidRPr="00BA6E07" w:rsidRDefault="002B6CB3" w:rsidP="002B6CB3">
      <w:pPr>
        <w:pStyle w:val="123"/>
        <w:topLinePunct/>
        <w:spacing w:line="484" w:lineRule="exact"/>
        <w:ind w:right="21" w:firstLine="561"/>
        <w:rPr>
          <w:rFonts w:cs="Times New Roman"/>
          <w:b/>
          <w:sz w:val="28"/>
        </w:rPr>
      </w:pPr>
      <w:bookmarkStart w:id="59" w:name="_Hlk201566906"/>
      <w:r>
        <w:rPr>
          <w:rFonts w:cs="Times New Roman"/>
          <w:b/>
          <w:sz w:val="28"/>
        </w:rPr>
        <w:t>2</w:t>
      </w:r>
      <w:r w:rsidRPr="00790671">
        <w:rPr>
          <w:rFonts w:cs="Times New Roman"/>
          <w:b/>
          <w:sz w:val="28"/>
        </w:rPr>
        <w:t>.</w:t>
      </w:r>
      <w:r>
        <w:rPr>
          <w:rFonts w:cs="Times New Roman" w:hint="eastAsia"/>
          <w:b/>
          <w:sz w:val="28"/>
        </w:rPr>
        <w:t>接受捐</w:t>
      </w:r>
      <w:r w:rsidRPr="00BA6E07">
        <w:rPr>
          <w:rFonts w:cs="Times New Roman" w:hint="eastAsia"/>
          <w:b/>
          <w:sz w:val="28"/>
        </w:rPr>
        <w:t>贈救災設施，提升消防救災能量，惟受贈設施集中於救護車、後勤或指揮車等車種，允宜</w:t>
      </w:r>
      <w:r>
        <w:rPr>
          <w:rFonts w:cs="Times New Roman" w:hint="eastAsia"/>
          <w:b/>
          <w:sz w:val="28"/>
        </w:rPr>
        <w:t>研謀善策協力完備各項救災設施，另經管之</w:t>
      </w:r>
      <w:r w:rsidRPr="002A7999">
        <w:rPr>
          <w:rFonts w:cs="Times New Roman" w:hint="eastAsia"/>
          <w:b/>
          <w:sz w:val="28"/>
        </w:rPr>
        <w:t>五用氣體偵測器</w:t>
      </w:r>
      <w:r>
        <w:rPr>
          <w:rFonts w:cs="Times New Roman" w:hint="eastAsia"/>
          <w:b/>
          <w:sz w:val="28"/>
        </w:rPr>
        <w:t>未定期辦理校正和測試</w:t>
      </w:r>
      <w:r w:rsidRPr="00BA6E07">
        <w:rPr>
          <w:rFonts w:cs="Times New Roman" w:hint="eastAsia"/>
          <w:b/>
          <w:sz w:val="28"/>
        </w:rPr>
        <w:t>，</w:t>
      </w:r>
      <w:r>
        <w:rPr>
          <w:rFonts w:cs="Times New Roman" w:hint="eastAsia"/>
          <w:b/>
          <w:sz w:val="28"/>
        </w:rPr>
        <w:t>允宜檢討改進，以利遂行救災任務。</w:t>
      </w:r>
    </w:p>
    <w:bookmarkEnd w:id="59"/>
    <w:p w14:paraId="61360F6C" w14:textId="34F0931A" w:rsidR="002B6CB3" w:rsidRPr="008F3199" w:rsidRDefault="002B6CB3" w:rsidP="002B6CB3">
      <w:pPr>
        <w:pStyle w:val="123"/>
        <w:overflowPunct/>
        <w:topLinePunct/>
        <w:spacing w:line="480" w:lineRule="exact"/>
        <w:ind w:right="21" w:firstLine="480"/>
        <w:rPr>
          <w:rFonts w:cs="Times New Roman"/>
          <w:bCs/>
          <w:noProof/>
          <w:snapToGrid w:val="0"/>
          <w:kern w:val="0"/>
        </w:rPr>
      </w:pPr>
      <w:r w:rsidRPr="008F3199">
        <w:rPr>
          <w:rFonts w:cs="Times New Roman" w:hint="eastAsia"/>
          <w:bCs/>
          <w:noProof/>
          <w:snapToGrid w:val="0"/>
          <w:kern w:val="0"/>
        </w:rPr>
        <mc:AlternateContent>
          <mc:Choice Requires="wps">
            <w:drawing>
              <wp:anchor distT="0" distB="0" distL="114300" distR="114300" simplePos="0" relativeHeight="252375040" behindDoc="1" locked="0" layoutInCell="1" allowOverlap="1" wp14:anchorId="20348D6B" wp14:editId="26625F42">
                <wp:simplePos x="0" y="0"/>
                <wp:positionH relativeFrom="column">
                  <wp:posOffset>3244410</wp:posOffset>
                </wp:positionH>
                <wp:positionV relativeFrom="paragraph">
                  <wp:posOffset>2283362</wp:posOffset>
                </wp:positionV>
                <wp:extent cx="3028950" cy="2330450"/>
                <wp:effectExtent l="0" t="0" r="0" b="0"/>
                <wp:wrapTight wrapText="bothSides">
                  <wp:wrapPolygon edited="0">
                    <wp:start x="408" y="0"/>
                    <wp:lineTo x="408" y="21365"/>
                    <wp:lineTo x="21192" y="21365"/>
                    <wp:lineTo x="21192" y="0"/>
                    <wp:lineTo x="408" y="0"/>
                  </wp:wrapPolygon>
                </wp:wrapTight>
                <wp:docPr id="118244495" name="文字方塊 118244495"/>
                <wp:cNvGraphicFramePr/>
                <a:graphic xmlns:a="http://schemas.openxmlformats.org/drawingml/2006/main">
                  <a:graphicData uri="http://schemas.microsoft.com/office/word/2010/wordprocessingShape">
                    <wps:wsp>
                      <wps:cNvSpPr txBox="1"/>
                      <wps:spPr>
                        <a:xfrm>
                          <a:off x="0" y="0"/>
                          <a:ext cx="3028950" cy="2330450"/>
                        </a:xfrm>
                        <a:prstGeom prst="rect">
                          <a:avLst/>
                        </a:prstGeom>
                        <a:noFill/>
                        <a:ln w="6350">
                          <a:noFill/>
                        </a:ln>
                      </wps:spPr>
                      <wps:txbx>
                        <w:txbxContent>
                          <w:tbl>
                            <w:tblPr>
                              <w:tblStyle w:val="afd"/>
                              <w:tblW w:w="4536" w:type="dxa"/>
                              <w:tblLook w:val="04A0" w:firstRow="1" w:lastRow="0" w:firstColumn="1" w:lastColumn="0" w:noHBand="0" w:noVBand="1"/>
                            </w:tblPr>
                            <w:tblGrid>
                              <w:gridCol w:w="1176"/>
                              <w:gridCol w:w="560"/>
                              <w:gridCol w:w="560"/>
                              <w:gridCol w:w="560"/>
                              <w:gridCol w:w="560"/>
                              <w:gridCol w:w="560"/>
                              <w:gridCol w:w="560"/>
                            </w:tblGrid>
                            <w:tr w:rsidR="002B6CB3" w:rsidRPr="00685BAF" w14:paraId="25642C73" w14:textId="77777777" w:rsidTr="00C11045">
                              <w:tc>
                                <w:tcPr>
                                  <w:tcW w:w="4536" w:type="dxa"/>
                                  <w:gridSpan w:val="7"/>
                                  <w:tcBorders>
                                    <w:top w:val="nil"/>
                                    <w:left w:val="nil"/>
                                    <w:right w:val="nil"/>
                                  </w:tcBorders>
                                </w:tcPr>
                                <w:p w14:paraId="0C6C9B91" w14:textId="77777777" w:rsidR="002B6CB3" w:rsidRPr="00685BAF" w:rsidRDefault="002B6CB3" w:rsidP="00C11045">
                                  <w:pPr>
                                    <w:widowControl/>
                                    <w:tabs>
                                      <w:tab w:val="left" w:pos="10065"/>
                                    </w:tabs>
                                    <w:adjustRightInd w:val="0"/>
                                    <w:snapToGrid w:val="0"/>
                                    <w:spacing w:line="240" w:lineRule="exact"/>
                                    <w:ind w:leftChars="-52" w:left="601" w:rightChars="-42" w:right="-101" w:hangingChars="302" w:hanging="726"/>
                                    <w:jc w:val="center"/>
                                    <w:rPr>
                                      <w:rFonts w:ascii="標楷體" w:eastAsia="標楷體" w:hAnsi="標楷體"/>
                                      <w:b/>
                                    </w:rPr>
                                  </w:pPr>
                                  <w:r w:rsidRPr="00685BAF">
                                    <w:rPr>
                                      <w:rFonts w:ascii="標楷體" w:eastAsia="標楷體" w:hAnsi="標楷體" w:hint="eastAsia"/>
                                      <w:b/>
                                    </w:rPr>
                                    <w:t>表</w:t>
                                  </w:r>
                                  <w:r w:rsidRPr="00685BAF">
                                    <w:rPr>
                                      <w:rFonts w:ascii="標楷體" w:eastAsia="標楷體" w:hAnsi="標楷體"/>
                                      <w:b/>
                                    </w:rPr>
                                    <w:t>2</w:t>
                                  </w:r>
                                  <w:r w:rsidRPr="00685BAF">
                                    <w:rPr>
                                      <w:rFonts w:ascii="標楷體" w:eastAsia="標楷體" w:hAnsi="標楷體" w:hint="eastAsia"/>
                                      <w:b/>
                                    </w:rPr>
                                    <w:t xml:space="preserve">　受贈各式車輛統計</w:t>
                                  </w:r>
                                </w:p>
                                <w:p w14:paraId="3D98AE51" w14:textId="77777777" w:rsidR="002B6CB3" w:rsidRPr="00685BAF" w:rsidRDefault="002B6CB3" w:rsidP="00C11045">
                                  <w:pPr>
                                    <w:widowControl/>
                                    <w:tabs>
                                      <w:tab w:val="left" w:pos="10065"/>
                                    </w:tabs>
                                    <w:adjustRightInd w:val="0"/>
                                    <w:snapToGrid w:val="0"/>
                                    <w:spacing w:line="240" w:lineRule="exact"/>
                                    <w:ind w:leftChars="-16" w:left="486" w:rightChars="-30" w:right="-72" w:hangingChars="262" w:hanging="524"/>
                                    <w:jc w:val="right"/>
                                  </w:pPr>
                                  <w:r w:rsidRPr="00685BAF">
                                    <w:rPr>
                                      <w:rFonts w:ascii="標楷體" w:eastAsia="標楷體" w:hAnsi="標楷體" w:hint="eastAsia"/>
                                      <w:bCs/>
                                      <w:sz w:val="20"/>
                                    </w:rPr>
                                    <w:t>單位：輛</w:t>
                                  </w:r>
                                </w:p>
                              </w:tc>
                            </w:tr>
                            <w:tr w:rsidR="002B6CB3" w:rsidRPr="00685BAF" w14:paraId="56D2E166" w14:textId="77777777" w:rsidTr="00C11045">
                              <w:tc>
                                <w:tcPr>
                                  <w:tcW w:w="1176" w:type="dxa"/>
                                  <w:tcBorders>
                                    <w:tl2br w:val="single" w:sz="4" w:space="0" w:color="auto"/>
                                  </w:tcBorders>
                                </w:tcPr>
                                <w:p w14:paraId="0F09F526" w14:textId="77777777" w:rsidR="002B6CB3" w:rsidRPr="00685BAF" w:rsidRDefault="002B6CB3" w:rsidP="00C11045">
                                  <w:pPr>
                                    <w:tabs>
                                      <w:tab w:val="left" w:pos="1694"/>
                                      <w:tab w:val="left" w:pos="1722"/>
                                      <w:tab w:val="left" w:pos="1865"/>
                                      <w:tab w:val="left" w:pos="2238"/>
                                    </w:tabs>
                                    <w:kinsoku w:val="0"/>
                                    <w:overflowPunct w:val="0"/>
                                    <w:autoSpaceDE w:val="0"/>
                                    <w:autoSpaceDN w:val="0"/>
                                    <w:spacing w:line="240" w:lineRule="exact"/>
                                    <w:jc w:val="right"/>
                                    <w:rPr>
                                      <w:rFonts w:ascii="標楷體" w:eastAsia="標楷體" w:hAnsi="標楷體"/>
                                      <w:kern w:val="32"/>
                                      <w:sz w:val="20"/>
                                    </w:rPr>
                                  </w:pPr>
                                  <w:r w:rsidRPr="00685BAF">
                                    <w:rPr>
                                      <w:rFonts w:ascii="標楷體" w:eastAsia="標楷體" w:hAnsi="標楷體" w:hint="eastAsia"/>
                                      <w:kern w:val="32"/>
                                      <w:sz w:val="20"/>
                                    </w:rPr>
                                    <w:t>年 度</w:t>
                                  </w:r>
                                </w:p>
                                <w:p w14:paraId="0C0E5D38" w14:textId="77777777" w:rsidR="002B6CB3" w:rsidRPr="00685BAF" w:rsidRDefault="002B6CB3" w:rsidP="00C11045">
                                  <w:pPr>
                                    <w:tabs>
                                      <w:tab w:val="left" w:pos="1694"/>
                                      <w:tab w:val="left" w:pos="1722"/>
                                      <w:tab w:val="left" w:pos="1865"/>
                                      <w:tab w:val="left" w:pos="2238"/>
                                    </w:tabs>
                                    <w:kinsoku w:val="0"/>
                                    <w:overflowPunct w:val="0"/>
                                    <w:autoSpaceDE w:val="0"/>
                                    <w:autoSpaceDN w:val="0"/>
                                    <w:spacing w:line="240" w:lineRule="exact"/>
                                    <w:ind w:leftChars="-28" w:left="7" w:hangingChars="37" w:hanging="74"/>
                                    <w:rPr>
                                      <w:rFonts w:ascii="標楷體" w:eastAsia="標楷體" w:hAnsi="標楷體"/>
                                      <w:kern w:val="32"/>
                                      <w:sz w:val="20"/>
                                    </w:rPr>
                                  </w:pPr>
                                  <w:r w:rsidRPr="00685BAF">
                                    <w:rPr>
                                      <w:rFonts w:ascii="標楷體" w:eastAsia="標楷體" w:hAnsi="標楷體" w:hint="eastAsia"/>
                                      <w:kern w:val="32"/>
                                      <w:sz w:val="20"/>
                                    </w:rPr>
                                    <w:t>車 種</w:t>
                                  </w:r>
                                </w:p>
                              </w:tc>
                              <w:tc>
                                <w:tcPr>
                                  <w:tcW w:w="560" w:type="dxa"/>
                                  <w:vAlign w:val="center"/>
                                </w:tcPr>
                                <w:p w14:paraId="1E1AD97B" w14:textId="77777777" w:rsidR="002B6CB3" w:rsidRPr="00685BAF" w:rsidRDefault="002B6CB3" w:rsidP="002A7999">
                                  <w:pPr>
                                    <w:tabs>
                                      <w:tab w:val="left" w:pos="1694"/>
                                      <w:tab w:val="left" w:pos="1722"/>
                                      <w:tab w:val="left" w:pos="1865"/>
                                      <w:tab w:val="left" w:pos="2238"/>
                                    </w:tabs>
                                    <w:kinsoku w:val="0"/>
                                    <w:overflowPunct w:val="0"/>
                                    <w:autoSpaceDE w:val="0"/>
                                    <w:autoSpaceDN w:val="0"/>
                                    <w:spacing w:line="240" w:lineRule="exact"/>
                                    <w:ind w:leftChars="-33" w:left="9" w:rightChars="-22" w:right="-53" w:hangingChars="44" w:hanging="88"/>
                                    <w:jc w:val="center"/>
                                    <w:rPr>
                                      <w:rFonts w:ascii="標楷體" w:eastAsia="標楷體" w:hAnsi="標楷體"/>
                                      <w:kern w:val="32"/>
                                      <w:sz w:val="20"/>
                                    </w:rPr>
                                  </w:pPr>
                                  <w:r w:rsidRPr="00685BAF">
                                    <w:rPr>
                                      <w:rFonts w:ascii="標楷體" w:eastAsia="標楷體" w:hAnsi="標楷體" w:hint="eastAsia"/>
                                      <w:kern w:val="32"/>
                                      <w:sz w:val="20"/>
                                    </w:rPr>
                                    <w:t>合計</w:t>
                                  </w:r>
                                </w:p>
                              </w:tc>
                              <w:tc>
                                <w:tcPr>
                                  <w:tcW w:w="560" w:type="dxa"/>
                                  <w:vAlign w:val="center"/>
                                </w:tcPr>
                                <w:p w14:paraId="0715F6A3" w14:textId="77777777" w:rsidR="002B6CB3" w:rsidRPr="00685BAF" w:rsidRDefault="002B6CB3" w:rsidP="002A7999">
                                  <w:pPr>
                                    <w:tabs>
                                      <w:tab w:val="left" w:pos="1694"/>
                                      <w:tab w:val="left" w:pos="1722"/>
                                      <w:tab w:val="left" w:pos="1865"/>
                                      <w:tab w:val="left" w:pos="2238"/>
                                    </w:tabs>
                                    <w:kinsoku w:val="0"/>
                                    <w:overflowPunct w:val="0"/>
                                    <w:autoSpaceDE w:val="0"/>
                                    <w:autoSpaceDN w:val="0"/>
                                    <w:spacing w:line="240" w:lineRule="exact"/>
                                    <w:jc w:val="center"/>
                                    <w:rPr>
                                      <w:rFonts w:ascii="標楷體" w:eastAsia="標楷體" w:hAnsi="標楷體"/>
                                      <w:kern w:val="32"/>
                                      <w:sz w:val="20"/>
                                    </w:rPr>
                                  </w:pPr>
                                  <w:r w:rsidRPr="00685BAF">
                                    <w:rPr>
                                      <w:rFonts w:ascii="標楷體" w:eastAsia="標楷體" w:hAnsi="標楷體" w:hint="eastAsia"/>
                                      <w:kern w:val="32"/>
                                      <w:sz w:val="20"/>
                                    </w:rPr>
                                    <w:t>109</w:t>
                                  </w:r>
                                </w:p>
                              </w:tc>
                              <w:tc>
                                <w:tcPr>
                                  <w:tcW w:w="560" w:type="dxa"/>
                                  <w:vAlign w:val="center"/>
                                </w:tcPr>
                                <w:p w14:paraId="70A39278" w14:textId="77777777" w:rsidR="002B6CB3" w:rsidRPr="00685BAF" w:rsidRDefault="002B6CB3" w:rsidP="002A7999">
                                  <w:pPr>
                                    <w:tabs>
                                      <w:tab w:val="left" w:pos="1694"/>
                                      <w:tab w:val="left" w:pos="1722"/>
                                      <w:tab w:val="left" w:pos="1865"/>
                                      <w:tab w:val="left" w:pos="2238"/>
                                    </w:tabs>
                                    <w:kinsoku w:val="0"/>
                                    <w:overflowPunct w:val="0"/>
                                    <w:autoSpaceDE w:val="0"/>
                                    <w:autoSpaceDN w:val="0"/>
                                    <w:spacing w:line="240" w:lineRule="exact"/>
                                    <w:jc w:val="center"/>
                                    <w:rPr>
                                      <w:rFonts w:ascii="標楷體" w:eastAsia="標楷體" w:hAnsi="標楷體"/>
                                      <w:kern w:val="32"/>
                                      <w:sz w:val="20"/>
                                    </w:rPr>
                                  </w:pPr>
                                  <w:r w:rsidRPr="00685BAF">
                                    <w:rPr>
                                      <w:rFonts w:ascii="標楷體" w:eastAsia="標楷體" w:hAnsi="標楷體" w:hint="eastAsia"/>
                                      <w:kern w:val="32"/>
                                      <w:sz w:val="20"/>
                                    </w:rPr>
                                    <w:t>110</w:t>
                                  </w:r>
                                </w:p>
                              </w:tc>
                              <w:tc>
                                <w:tcPr>
                                  <w:tcW w:w="560" w:type="dxa"/>
                                  <w:vAlign w:val="center"/>
                                </w:tcPr>
                                <w:p w14:paraId="4E36FBD4" w14:textId="77777777" w:rsidR="002B6CB3" w:rsidRPr="00685BAF" w:rsidRDefault="002B6CB3" w:rsidP="002A7999">
                                  <w:pPr>
                                    <w:tabs>
                                      <w:tab w:val="left" w:pos="1694"/>
                                      <w:tab w:val="left" w:pos="1722"/>
                                      <w:tab w:val="left" w:pos="1865"/>
                                      <w:tab w:val="left" w:pos="2238"/>
                                    </w:tabs>
                                    <w:kinsoku w:val="0"/>
                                    <w:overflowPunct w:val="0"/>
                                    <w:autoSpaceDE w:val="0"/>
                                    <w:autoSpaceDN w:val="0"/>
                                    <w:spacing w:line="240" w:lineRule="exact"/>
                                    <w:jc w:val="center"/>
                                    <w:rPr>
                                      <w:rFonts w:ascii="標楷體" w:eastAsia="標楷體" w:hAnsi="標楷體"/>
                                      <w:kern w:val="32"/>
                                      <w:sz w:val="20"/>
                                    </w:rPr>
                                  </w:pPr>
                                  <w:r w:rsidRPr="00685BAF">
                                    <w:rPr>
                                      <w:rFonts w:ascii="標楷體" w:eastAsia="標楷體" w:hAnsi="標楷體" w:hint="eastAsia"/>
                                      <w:kern w:val="32"/>
                                      <w:sz w:val="20"/>
                                    </w:rPr>
                                    <w:t>111</w:t>
                                  </w:r>
                                </w:p>
                              </w:tc>
                              <w:tc>
                                <w:tcPr>
                                  <w:tcW w:w="560" w:type="dxa"/>
                                  <w:vAlign w:val="center"/>
                                </w:tcPr>
                                <w:p w14:paraId="2E67E622" w14:textId="77777777" w:rsidR="002B6CB3" w:rsidRPr="00685BAF" w:rsidRDefault="002B6CB3" w:rsidP="002A7999">
                                  <w:pPr>
                                    <w:tabs>
                                      <w:tab w:val="left" w:pos="1694"/>
                                      <w:tab w:val="left" w:pos="1722"/>
                                      <w:tab w:val="left" w:pos="1865"/>
                                      <w:tab w:val="left" w:pos="2238"/>
                                    </w:tabs>
                                    <w:kinsoku w:val="0"/>
                                    <w:overflowPunct w:val="0"/>
                                    <w:autoSpaceDE w:val="0"/>
                                    <w:autoSpaceDN w:val="0"/>
                                    <w:spacing w:line="240" w:lineRule="exact"/>
                                    <w:jc w:val="center"/>
                                    <w:rPr>
                                      <w:rFonts w:ascii="標楷體" w:eastAsia="標楷體" w:hAnsi="標楷體"/>
                                      <w:kern w:val="32"/>
                                      <w:sz w:val="20"/>
                                    </w:rPr>
                                  </w:pPr>
                                  <w:r w:rsidRPr="00685BAF">
                                    <w:rPr>
                                      <w:rFonts w:ascii="標楷體" w:eastAsia="標楷體" w:hAnsi="標楷體" w:hint="eastAsia"/>
                                      <w:kern w:val="32"/>
                                      <w:sz w:val="20"/>
                                    </w:rPr>
                                    <w:t>112</w:t>
                                  </w:r>
                                </w:p>
                              </w:tc>
                              <w:tc>
                                <w:tcPr>
                                  <w:tcW w:w="560" w:type="dxa"/>
                                  <w:vAlign w:val="center"/>
                                </w:tcPr>
                                <w:p w14:paraId="62F47254" w14:textId="77777777" w:rsidR="002B6CB3" w:rsidRPr="00685BAF" w:rsidRDefault="002B6CB3" w:rsidP="002A7999">
                                  <w:pPr>
                                    <w:tabs>
                                      <w:tab w:val="left" w:pos="1694"/>
                                      <w:tab w:val="left" w:pos="1722"/>
                                      <w:tab w:val="left" w:pos="1865"/>
                                      <w:tab w:val="left" w:pos="2238"/>
                                    </w:tabs>
                                    <w:kinsoku w:val="0"/>
                                    <w:overflowPunct w:val="0"/>
                                    <w:autoSpaceDE w:val="0"/>
                                    <w:autoSpaceDN w:val="0"/>
                                    <w:spacing w:line="240" w:lineRule="exact"/>
                                    <w:jc w:val="center"/>
                                    <w:rPr>
                                      <w:rFonts w:ascii="標楷體" w:eastAsia="標楷體" w:hAnsi="標楷體"/>
                                      <w:kern w:val="32"/>
                                      <w:sz w:val="20"/>
                                    </w:rPr>
                                  </w:pPr>
                                  <w:r w:rsidRPr="00685BAF">
                                    <w:rPr>
                                      <w:rFonts w:ascii="標楷體" w:eastAsia="標楷體" w:hAnsi="標楷體" w:hint="eastAsia"/>
                                      <w:kern w:val="32"/>
                                      <w:sz w:val="20"/>
                                    </w:rPr>
                                    <w:t>113</w:t>
                                  </w:r>
                                </w:p>
                              </w:tc>
                            </w:tr>
                            <w:tr w:rsidR="002B6CB3" w:rsidRPr="00685BAF" w14:paraId="1A08838F" w14:textId="77777777" w:rsidTr="00C11045">
                              <w:tc>
                                <w:tcPr>
                                  <w:tcW w:w="1176" w:type="dxa"/>
                                  <w:vAlign w:val="center"/>
                                </w:tcPr>
                                <w:p w14:paraId="731DDA92" w14:textId="77777777" w:rsidR="002B6CB3" w:rsidRPr="00685BAF" w:rsidRDefault="002B6CB3" w:rsidP="008066DF">
                                  <w:pPr>
                                    <w:tabs>
                                      <w:tab w:val="left" w:pos="1694"/>
                                      <w:tab w:val="left" w:pos="1722"/>
                                      <w:tab w:val="left" w:pos="1865"/>
                                      <w:tab w:val="left" w:pos="2238"/>
                                    </w:tabs>
                                    <w:kinsoku w:val="0"/>
                                    <w:overflowPunct w:val="0"/>
                                    <w:autoSpaceDE w:val="0"/>
                                    <w:autoSpaceDN w:val="0"/>
                                    <w:spacing w:line="240" w:lineRule="exact"/>
                                    <w:ind w:leftChars="-28" w:left="7" w:rightChars="-26" w:right="-62" w:hangingChars="37" w:hanging="74"/>
                                    <w:jc w:val="distribute"/>
                                    <w:rPr>
                                      <w:rFonts w:ascii="標楷體" w:eastAsia="標楷體" w:hAnsi="標楷體"/>
                                      <w:b/>
                                      <w:kern w:val="32"/>
                                      <w:sz w:val="20"/>
                                    </w:rPr>
                                  </w:pPr>
                                  <w:r w:rsidRPr="00685BAF">
                                    <w:rPr>
                                      <w:rFonts w:ascii="標楷體" w:eastAsia="標楷體" w:hAnsi="標楷體" w:hint="eastAsia"/>
                                      <w:b/>
                                      <w:kern w:val="32"/>
                                      <w:sz w:val="20"/>
                                    </w:rPr>
                                    <w:t>合計</w:t>
                                  </w:r>
                                </w:p>
                              </w:tc>
                              <w:tc>
                                <w:tcPr>
                                  <w:tcW w:w="560" w:type="dxa"/>
                                  <w:vAlign w:val="center"/>
                                </w:tcPr>
                                <w:p w14:paraId="5B570F0B" w14:textId="77777777" w:rsidR="002B6CB3" w:rsidRPr="00685BAF" w:rsidRDefault="002B6CB3" w:rsidP="00030290">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92</w:t>
                                  </w:r>
                                </w:p>
                              </w:tc>
                              <w:tc>
                                <w:tcPr>
                                  <w:tcW w:w="560" w:type="dxa"/>
                                  <w:vAlign w:val="center"/>
                                </w:tcPr>
                                <w:p w14:paraId="35E90A83" w14:textId="77777777" w:rsidR="002B6CB3" w:rsidRPr="00685BAF" w:rsidRDefault="002B6CB3" w:rsidP="00030290">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9</w:t>
                                  </w:r>
                                </w:p>
                              </w:tc>
                              <w:tc>
                                <w:tcPr>
                                  <w:tcW w:w="560" w:type="dxa"/>
                                  <w:vAlign w:val="center"/>
                                </w:tcPr>
                                <w:p w14:paraId="4845248C" w14:textId="77777777" w:rsidR="002B6CB3" w:rsidRPr="00685BAF" w:rsidRDefault="002B6CB3" w:rsidP="00030290">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29</w:t>
                                  </w:r>
                                </w:p>
                              </w:tc>
                              <w:tc>
                                <w:tcPr>
                                  <w:tcW w:w="560" w:type="dxa"/>
                                  <w:vAlign w:val="center"/>
                                </w:tcPr>
                                <w:p w14:paraId="1F97EA59" w14:textId="77777777" w:rsidR="002B6CB3" w:rsidRPr="00685BAF" w:rsidRDefault="002B6CB3" w:rsidP="00030290">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15</w:t>
                                  </w:r>
                                </w:p>
                              </w:tc>
                              <w:tc>
                                <w:tcPr>
                                  <w:tcW w:w="560" w:type="dxa"/>
                                  <w:vAlign w:val="center"/>
                                </w:tcPr>
                                <w:p w14:paraId="220629DB" w14:textId="77777777" w:rsidR="002B6CB3" w:rsidRPr="00685BAF" w:rsidRDefault="002B6CB3" w:rsidP="00030290">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20</w:t>
                                  </w:r>
                                </w:p>
                              </w:tc>
                              <w:tc>
                                <w:tcPr>
                                  <w:tcW w:w="560" w:type="dxa"/>
                                  <w:vAlign w:val="center"/>
                                </w:tcPr>
                                <w:p w14:paraId="61808202" w14:textId="77777777" w:rsidR="002B6CB3" w:rsidRPr="00685BAF" w:rsidRDefault="002B6CB3" w:rsidP="00030290">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19</w:t>
                                  </w:r>
                                </w:p>
                              </w:tc>
                            </w:tr>
                            <w:tr w:rsidR="002B6CB3" w:rsidRPr="00685BAF" w14:paraId="6A45FA39" w14:textId="77777777" w:rsidTr="00C11045">
                              <w:tc>
                                <w:tcPr>
                                  <w:tcW w:w="1176" w:type="dxa"/>
                                  <w:vAlign w:val="center"/>
                                </w:tcPr>
                                <w:p w14:paraId="53ABCFF4" w14:textId="77777777" w:rsidR="002B6CB3" w:rsidRPr="00685BAF" w:rsidRDefault="002B6CB3" w:rsidP="008066DF">
                                  <w:pPr>
                                    <w:tabs>
                                      <w:tab w:val="left" w:pos="1694"/>
                                      <w:tab w:val="left" w:pos="1722"/>
                                      <w:tab w:val="left" w:pos="1865"/>
                                      <w:tab w:val="left" w:pos="2238"/>
                                    </w:tabs>
                                    <w:kinsoku w:val="0"/>
                                    <w:overflowPunct w:val="0"/>
                                    <w:autoSpaceDE w:val="0"/>
                                    <w:autoSpaceDN w:val="0"/>
                                    <w:spacing w:line="240" w:lineRule="exact"/>
                                    <w:ind w:leftChars="-28" w:left="7" w:rightChars="-26" w:right="-62" w:hangingChars="37" w:hanging="74"/>
                                    <w:jc w:val="distribute"/>
                                    <w:rPr>
                                      <w:rFonts w:ascii="標楷體" w:eastAsia="標楷體" w:hAnsi="標楷體"/>
                                      <w:kern w:val="32"/>
                                      <w:sz w:val="20"/>
                                    </w:rPr>
                                  </w:pPr>
                                  <w:r w:rsidRPr="00685BAF">
                                    <w:rPr>
                                      <w:rFonts w:ascii="標楷體" w:eastAsia="標楷體" w:hAnsi="標楷體" w:hint="eastAsia"/>
                                      <w:kern w:val="32"/>
                                      <w:sz w:val="20"/>
                                    </w:rPr>
                                    <w:t>救護車</w:t>
                                  </w:r>
                                </w:p>
                              </w:tc>
                              <w:tc>
                                <w:tcPr>
                                  <w:tcW w:w="560" w:type="dxa"/>
                                  <w:vAlign w:val="center"/>
                                </w:tcPr>
                                <w:p w14:paraId="015596AA"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41</w:t>
                                  </w:r>
                                </w:p>
                              </w:tc>
                              <w:tc>
                                <w:tcPr>
                                  <w:tcW w:w="560" w:type="dxa"/>
                                  <w:vAlign w:val="center"/>
                                </w:tcPr>
                                <w:p w14:paraId="4B81B520"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kern w:val="0"/>
                                      <w:sz w:val="20"/>
                                    </w:rPr>
                                    <w:t>8</w:t>
                                  </w:r>
                                </w:p>
                              </w:tc>
                              <w:tc>
                                <w:tcPr>
                                  <w:tcW w:w="560" w:type="dxa"/>
                                  <w:vAlign w:val="center"/>
                                </w:tcPr>
                                <w:p w14:paraId="4A0E5D66"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kern w:val="0"/>
                                      <w:sz w:val="20"/>
                                    </w:rPr>
                                    <w:t>17</w:t>
                                  </w:r>
                                </w:p>
                              </w:tc>
                              <w:tc>
                                <w:tcPr>
                                  <w:tcW w:w="560" w:type="dxa"/>
                                  <w:vAlign w:val="center"/>
                                </w:tcPr>
                                <w:p w14:paraId="2421F004"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kern w:val="0"/>
                                      <w:sz w:val="20"/>
                                    </w:rPr>
                                    <w:t>5</w:t>
                                  </w:r>
                                </w:p>
                              </w:tc>
                              <w:tc>
                                <w:tcPr>
                                  <w:tcW w:w="560" w:type="dxa"/>
                                  <w:vAlign w:val="center"/>
                                </w:tcPr>
                                <w:p w14:paraId="45019AC0"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kern w:val="0"/>
                                      <w:sz w:val="20"/>
                                    </w:rPr>
                                    <w:t>4</w:t>
                                  </w:r>
                                </w:p>
                              </w:tc>
                              <w:tc>
                                <w:tcPr>
                                  <w:tcW w:w="560" w:type="dxa"/>
                                  <w:vAlign w:val="center"/>
                                </w:tcPr>
                                <w:p w14:paraId="699A94A9"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kern w:val="0"/>
                                      <w:sz w:val="20"/>
                                    </w:rPr>
                                    <w:t>7</w:t>
                                  </w:r>
                                </w:p>
                              </w:tc>
                            </w:tr>
                            <w:tr w:rsidR="002B6CB3" w:rsidRPr="00685BAF" w14:paraId="54F9D2E6" w14:textId="77777777" w:rsidTr="00AE3D09">
                              <w:tc>
                                <w:tcPr>
                                  <w:tcW w:w="1176" w:type="dxa"/>
                                  <w:vAlign w:val="center"/>
                                </w:tcPr>
                                <w:p w14:paraId="199D4CF4" w14:textId="77777777" w:rsidR="002B6CB3" w:rsidRPr="00685BAF" w:rsidRDefault="002B6CB3" w:rsidP="008066DF">
                                  <w:pPr>
                                    <w:tabs>
                                      <w:tab w:val="left" w:pos="1694"/>
                                      <w:tab w:val="left" w:pos="1722"/>
                                      <w:tab w:val="left" w:pos="1865"/>
                                      <w:tab w:val="left" w:pos="2238"/>
                                    </w:tabs>
                                    <w:kinsoku w:val="0"/>
                                    <w:overflowPunct w:val="0"/>
                                    <w:autoSpaceDE w:val="0"/>
                                    <w:autoSpaceDN w:val="0"/>
                                    <w:spacing w:line="240" w:lineRule="exact"/>
                                    <w:ind w:leftChars="-28" w:left="7" w:rightChars="-26" w:right="-62" w:hangingChars="37" w:hanging="74"/>
                                    <w:jc w:val="distribute"/>
                                    <w:rPr>
                                      <w:rFonts w:ascii="標楷體" w:eastAsia="標楷體" w:hAnsi="標楷體"/>
                                      <w:kern w:val="32"/>
                                      <w:sz w:val="20"/>
                                    </w:rPr>
                                  </w:pPr>
                                  <w:r w:rsidRPr="00685BAF">
                                    <w:rPr>
                                      <w:rFonts w:ascii="標楷體" w:eastAsia="標楷體" w:hAnsi="標楷體" w:hint="eastAsia"/>
                                      <w:kern w:val="32"/>
                                      <w:sz w:val="20"/>
                                    </w:rPr>
                                    <w:t>救災指揮車</w:t>
                                  </w:r>
                                </w:p>
                              </w:tc>
                              <w:tc>
                                <w:tcPr>
                                  <w:tcW w:w="560" w:type="dxa"/>
                                  <w:vAlign w:val="center"/>
                                </w:tcPr>
                                <w:p w14:paraId="429DE3DD"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23</w:t>
                                  </w:r>
                                </w:p>
                              </w:tc>
                              <w:tc>
                                <w:tcPr>
                                  <w:tcW w:w="560" w:type="dxa"/>
                                </w:tcPr>
                                <w:p w14:paraId="3E3B6A1B"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kern w:val="0"/>
                                      <w:sz w:val="20"/>
                                    </w:rPr>
                                    <w:t>－</w:t>
                                  </w:r>
                                </w:p>
                              </w:tc>
                              <w:tc>
                                <w:tcPr>
                                  <w:tcW w:w="560" w:type="dxa"/>
                                  <w:vAlign w:val="center"/>
                                </w:tcPr>
                                <w:p w14:paraId="086258F7"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kern w:val="0"/>
                                      <w:sz w:val="20"/>
                                    </w:rPr>
                                    <w:t>6</w:t>
                                  </w:r>
                                </w:p>
                              </w:tc>
                              <w:tc>
                                <w:tcPr>
                                  <w:tcW w:w="560" w:type="dxa"/>
                                  <w:vAlign w:val="center"/>
                                </w:tcPr>
                                <w:p w14:paraId="3FFBB653"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kern w:val="0"/>
                                      <w:sz w:val="20"/>
                                    </w:rPr>
                                    <w:t>5</w:t>
                                  </w:r>
                                </w:p>
                              </w:tc>
                              <w:tc>
                                <w:tcPr>
                                  <w:tcW w:w="560" w:type="dxa"/>
                                  <w:vAlign w:val="center"/>
                                </w:tcPr>
                                <w:p w14:paraId="368E69A4"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kern w:val="0"/>
                                      <w:sz w:val="20"/>
                                    </w:rPr>
                                    <w:t>9</w:t>
                                  </w:r>
                                </w:p>
                              </w:tc>
                              <w:tc>
                                <w:tcPr>
                                  <w:tcW w:w="560" w:type="dxa"/>
                                  <w:vAlign w:val="center"/>
                                </w:tcPr>
                                <w:p w14:paraId="10778A1A"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kern w:val="0"/>
                                      <w:sz w:val="20"/>
                                    </w:rPr>
                                    <w:t>3</w:t>
                                  </w:r>
                                </w:p>
                              </w:tc>
                            </w:tr>
                            <w:tr w:rsidR="002B6CB3" w:rsidRPr="00685BAF" w14:paraId="18FBB227" w14:textId="77777777" w:rsidTr="00AE3D09">
                              <w:tc>
                                <w:tcPr>
                                  <w:tcW w:w="1176" w:type="dxa"/>
                                  <w:vAlign w:val="center"/>
                                </w:tcPr>
                                <w:p w14:paraId="0F1C9806" w14:textId="77777777" w:rsidR="002B6CB3" w:rsidRPr="00685BAF" w:rsidRDefault="002B6CB3" w:rsidP="008066DF">
                                  <w:pPr>
                                    <w:tabs>
                                      <w:tab w:val="left" w:pos="1694"/>
                                      <w:tab w:val="left" w:pos="1722"/>
                                      <w:tab w:val="left" w:pos="1865"/>
                                      <w:tab w:val="left" w:pos="2238"/>
                                    </w:tabs>
                                    <w:kinsoku w:val="0"/>
                                    <w:overflowPunct w:val="0"/>
                                    <w:autoSpaceDE w:val="0"/>
                                    <w:autoSpaceDN w:val="0"/>
                                    <w:spacing w:line="240" w:lineRule="exact"/>
                                    <w:ind w:leftChars="-28" w:left="7" w:rightChars="-26" w:right="-62" w:hangingChars="37" w:hanging="74"/>
                                    <w:jc w:val="distribute"/>
                                    <w:rPr>
                                      <w:rFonts w:ascii="標楷體" w:eastAsia="標楷體" w:hAnsi="標楷體"/>
                                      <w:kern w:val="32"/>
                                      <w:sz w:val="20"/>
                                    </w:rPr>
                                  </w:pPr>
                                  <w:r w:rsidRPr="00685BAF">
                                    <w:rPr>
                                      <w:rFonts w:ascii="標楷體" w:eastAsia="標楷體" w:hAnsi="標楷體" w:hint="eastAsia"/>
                                      <w:kern w:val="32"/>
                                      <w:sz w:val="20"/>
                                    </w:rPr>
                                    <w:t>消防後勤車</w:t>
                                  </w:r>
                                </w:p>
                              </w:tc>
                              <w:tc>
                                <w:tcPr>
                                  <w:tcW w:w="560" w:type="dxa"/>
                                  <w:vAlign w:val="center"/>
                                </w:tcPr>
                                <w:p w14:paraId="5700E92F"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15</w:t>
                                  </w:r>
                                </w:p>
                              </w:tc>
                              <w:tc>
                                <w:tcPr>
                                  <w:tcW w:w="560" w:type="dxa"/>
                                </w:tcPr>
                                <w:p w14:paraId="58FE8318"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36F81373"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5</w:t>
                                  </w:r>
                                </w:p>
                              </w:tc>
                              <w:tc>
                                <w:tcPr>
                                  <w:tcW w:w="560" w:type="dxa"/>
                                  <w:vAlign w:val="center"/>
                                </w:tcPr>
                                <w:p w14:paraId="660EF38C"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2</w:t>
                                  </w:r>
                                </w:p>
                              </w:tc>
                              <w:tc>
                                <w:tcPr>
                                  <w:tcW w:w="560" w:type="dxa"/>
                                  <w:vAlign w:val="center"/>
                                </w:tcPr>
                                <w:p w14:paraId="66A23AB7"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6</w:t>
                                  </w:r>
                                </w:p>
                              </w:tc>
                              <w:tc>
                                <w:tcPr>
                                  <w:tcW w:w="560" w:type="dxa"/>
                                  <w:vAlign w:val="center"/>
                                </w:tcPr>
                                <w:p w14:paraId="78B37E28"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2</w:t>
                                  </w:r>
                                </w:p>
                              </w:tc>
                            </w:tr>
                            <w:tr w:rsidR="002B6CB3" w:rsidRPr="00685BAF" w14:paraId="736E0516" w14:textId="77777777" w:rsidTr="00C657B1">
                              <w:tc>
                                <w:tcPr>
                                  <w:tcW w:w="1176" w:type="dxa"/>
                                  <w:vAlign w:val="center"/>
                                </w:tcPr>
                                <w:p w14:paraId="0AEE521F" w14:textId="77777777" w:rsidR="002B6CB3" w:rsidRPr="00685BAF" w:rsidRDefault="002B6CB3" w:rsidP="008066DF">
                                  <w:pPr>
                                    <w:tabs>
                                      <w:tab w:val="left" w:pos="1694"/>
                                      <w:tab w:val="left" w:pos="1722"/>
                                      <w:tab w:val="left" w:pos="1865"/>
                                      <w:tab w:val="left" w:pos="2238"/>
                                    </w:tabs>
                                    <w:kinsoku w:val="0"/>
                                    <w:overflowPunct w:val="0"/>
                                    <w:autoSpaceDE w:val="0"/>
                                    <w:autoSpaceDN w:val="0"/>
                                    <w:spacing w:line="240" w:lineRule="exact"/>
                                    <w:ind w:leftChars="-28" w:left="7" w:rightChars="-26" w:right="-62" w:hangingChars="37" w:hanging="74"/>
                                    <w:jc w:val="distribute"/>
                                    <w:rPr>
                                      <w:rFonts w:ascii="標楷體" w:eastAsia="標楷體" w:hAnsi="標楷體"/>
                                      <w:kern w:val="32"/>
                                      <w:sz w:val="20"/>
                                    </w:rPr>
                                  </w:pPr>
                                  <w:r w:rsidRPr="00685BAF">
                                    <w:rPr>
                                      <w:rFonts w:ascii="標楷體" w:eastAsia="標楷體" w:hAnsi="標楷體" w:hint="eastAsia"/>
                                      <w:kern w:val="32"/>
                                      <w:sz w:val="20"/>
                                    </w:rPr>
                                    <w:t>水箱消防車</w:t>
                                  </w:r>
                                </w:p>
                              </w:tc>
                              <w:tc>
                                <w:tcPr>
                                  <w:tcW w:w="560" w:type="dxa"/>
                                  <w:vAlign w:val="center"/>
                                </w:tcPr>
                                <w:p w14:paraId="73D11B77"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7</w:t>
                                  </w:r>
                                </w:p>
                              </w:tc>
                              <w:tc>
                                <w:tcPr>
                                  <w:tcW w:w="560" w:type="dxa"/>
                                  <w:vAlign w:val="center"/>
                                </w:tcPr>
                                <w:p w14:paraId="3817AAE1"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1</w:t>
                                  </w:r>
                                </w:p>
                              </w:tc>
                              <w:tc>
                                <w:tcPr>
                                  <w:tcW w:w="560" w:type="dxa"/>
                                  <w:vAlign w:val="center"/>
                                </w:tcPr>
                                <w:p w14:paraId="7F033CF2"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1</w:t>
                                  </w:r>
                                </w:p>
                              </w:tc>
                              <w:tc>
                                <w:tcPr>
                                  <w:tcW w:w="560" w:type="dxa"/>
                                  <w:vAlign w:val="center"/>
                                </w:tcPr>
                                <w:p w14:paraId="3A460D7F"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2C808519"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1</w:t>
                                  </w:r>
                                </w:p>
                              </w:tc>
                              <w:tc>
                                <w:tcPr>
                                  <w:tcW w:w="560" w:type="dxa"/>
                                  <w:vAlign w:val="center"/>
                                </w:tcPr>
                                <w:p w14:paraId="597EE041"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4</w:t>
                                  </w:r>
                                </w:p>
                              </w:tc>
                            </w:tr>
                            <w:tr w:rsidR="002B6CB3" w:rsidRPr="00685BAF" w14:paraId="419E5252" w14:textId="77777777" w:rsidTr="00C11045">
                              <w:tc>
                                <w:tcPr>
                                  <w:tcW w:w="1176" w:type="dxa"/>
                                  <w:vAlign w:val="center"/>
                                </w:tcPr>
                                <w:p w14:paraId="5EC61746" w14:textId="77777777" w:rsidR="002B6CB3" w:rsidRPr="00685BAF" w:rsidRDefault="002B6CB3" w:rsidP="00C12788">
                                  <w:pPr>
                                    <w:tabs>
                                      <w:tab w:val="left" w:pos="1694"/>
                                      <w:tab w:val="left" w:pos="1722"/>
                                      <w:tab w:val="left" w:pos="1865"/>
                                      <w:tab w:val="left" w:pos="2238"/>
                                    </w:tabs>
                                    <w:kinsoku w:val="0"/>
                                    <w:overflowPunct w:val="0"/>
                                    <w:autoSpaceDE w:val="0"/>
                                    <w:autoSpaceDN w:val="0"/>
                                    <w:spacing w:line="240" w:lineRule="exact"/>
                                    <w:ind w:leftChars="-28" w:left="7" w:rightChars="-26" w:right="-62" w:hangingChars="37" w:hanging="74"/>
                                    <w:jc w:val="distribute"/>
                                    <w:rPr>
                                      <w:rFonts w:ascii="標楷體" w:eastAsia="標楷體" w:hAnsi="標楷體"/>
                                      <w:kern w:val="32"/>
                                      <w:sz w:val="20"/>
                                    </w:rPr>
                                  </w:pPr>
                                  <w:r w:rsidRPr="00685BAF">
                                    <w:rPr>
                                      <w:rFonts w:ascii="標楷體" w:eastAsia="標楷體" w:hAnsi="標楷體" w:hint="eastAsia"/>
                                      <w:kern w:val="32"/>
                                      <w:sz w:val="20"/>
                                    </w:rPr>
                                    <w:t>化學消防車</w:t>
                                  </w:r>
                                </w:p>
                              </w:tc>
                              <w:tc>
                                <w:tcPr>
                                  <w:tcW w:w="560" w:type="dxa"/>
                                  <w:vAlign w:val="center"/>
                                </w:tcPr>
                                <w:p w14:paraId="7077C30D"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2</w:t>
                                  </w:r>
                                </w:p>
                              </w:tc>
                              <w:tc>
                                <w:tcPr>
                                  <w:tcW w:w="560" w:type="dxa"/>
                                  <w:vAlign w:val="center"/>
                                </w:tcPr>
                                <w:p w14:paraId="3D82B5C5"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5A841DB5"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19748C1D"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2</w:t>
                                  </w:r>
                                </w:p>
                              </w:tc>
                              <w:tc>
                                <w:tcPr>
                                  <w:tcW w:w="560" w:type="dxa"/>
                                  <w:vAlign w:val="center"/>
                                </w:tcPr>
                                <w:p w14:paraId="272FE278"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730FD654"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r>
                            <w:tr w:rsidR="002B6CB3" w:rsidRPr="00685BAF" w14:paraId="5650C559" w14:textId="77777777" w:rsidTr="00F63166">
                              <w:tc>
                                <w:tcPr>
                                  <w:tcW w:w="1176" w:type="dxa"/>
                                  <w:vAlign w:val="center"/>
                                </w:tcPr>
                                <w:p w14:paraId="71C8ECBA" w14:textId="77777777" w:rsidR="002B6CB3" w:rsidRPr="00685BAF" w:rsidRDefault="002B6CB3" w:rsidP="00C12788">
                                  <w:pPr>
                                    <w:tabs>
                                      <w:tab w:val="left" w:pos="1694"/>
                                      <w:tab w:val="left" w:pos="1722"/>
                                      <w:tab w:val="left" w:pos="1865"/>
                                      <w:tab w:val="left" w:pos="2238"/>
                                    </w:tabs>
                                    <w:kinsoku w:val="0"/>
                                    <w:overflowPunct w:val="0"/>
                                    <w:autoSpaceDE w:val="0"/>
                                    <w:autoSpaceDN w:val="0"/>
                                    <w:spacing w:line="240" w:lineRule="exact"/>
                                    <w:ind w:leftChars="-28" w:left="7" w:rightChars="-26" w:right="-62" w:hangingChars="37" w:hanging="74"/>
                                    <w:jc w:val="distribute"/>
                                    <w:rPr>
                                      <w:rFonts w:ascii="標楷體" w:eastAsia="標楷體" w:hAnsi="標楷體"/>
                                      <w:kern w:val="32"/>
                                      <w:sz w:val="20"/>
                                    </w:rPr>
                                  </w:pPr>
                                  <w:r w:rsidRPr="00685BAF">
                                    <w:rPr>
                                      <w:rFonts w:ascii="標楷體" w:eastAsia="標楷體" w:hAnsi="標楷體" w:hint="eastAsia"/>
                                      <w:kern w:val="32"/>
                                      <w:sz w:val="20"/>
                                    </w:rPr>
                                    <w:t>災情勘查車</w:t>
                                  </w:r>
                                </w:p>
                              </w:tc>
                              <w:tc>
                                <w:tcPr>
                                  <w:tcW w:w="560" w:type="dxa"/>
                                  <w:vAlign w:val="center"/>
                                </w:tcPr>
                                <w:p w14:paraId="442E8CB6"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2</w:t>
                                  </w:r>
                                </w:p>
                              </w:tc>
                              <w:tc>
                                <w:tcPr>
                                  <w:tcW w:w="560" w:type="dxa"/>
                                </w:tcPr>
                                <w:p w14:paraId="48D906BF"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48E4A50D"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069CD17F"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491DAC95"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1272B9DB"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2</w:t>
                                  </w:r>
                                </w:p>
                              </w:tc>
                            </w:tr>
                            <w:tr w:rsidR="002B6CB3" w:rsidRPr="00685BAF" w14:paraId="76B3E78E" w14:textId="77777777" w:rsidTr="00336363">
                              <w:tc>
                                <w:tcPr>
                                  <w:tcW w:w="1176" w:type="dxa"/>
                                  <w:vAlign w:val="center"/>
                                </w:tcPr>
                                <w:p w14:paraId="73AFC969" w14:textId="77777777" w:rsidR="002B6CB3" w:rsidRPr="00685BAF" w:rsidRDefault="002B6CB3" w:rsidP="00C12788">
                                  <w:pPr>
                                    <w:tabs>
                                      <w:tab w:val="left" w:pos="1694"/>
                                      <w:tab w:val="left" w:pos="1722"/>
                                      <w:tab w:val="left" w:pos="1865"/>
                                      <w:tab w:val="left" w:pos="2238"/>
                                    </w:tabs>
                                    <w:kinsoku w:val="0"/>
                                    <w:overflowPunct w:val="0"/>
                                    <w:autoSpaceDE w:val="0"/>
                                    <w:autoSpaceDN w:val="0"/>
                                    <w:spacing w:line="240" w:lineRule="exact"/>
                                    <w:ind w:leftChars="-28" w:left="7" w:rightChars="-26" w:right="-62" w:hangingChars="37" w:hanging="74"/>
                                    <w:jc w:val="distribute"/>
                                    <w:rPr>
                                      <w:rFonts w:ascii="標楷體" w:eastAsia="標楷體" w:hAnsi="標楷體"/>
                                      <w:kern w:val="32"/>
                                      <w:sz w:val="20"/>
                                    </w:rPr>
                                  </w:pPr>
                                  <w:r w:rsidRPr="00685BAF">
                                    <w:rPr>
                                      <w:rFonts w:ascii="標楷體" w:eastAsia="標楷體" w:hAnsi="標楷體" w:hint="eastAsia"/>
                                      <w:kern w:val="32"/>
                                      <w:sz w:val="20"/>
                                    </w:rPr>
                                    <w:t>高空作業車</w:t>
                                  </w:r>
                                </w:p>
                              </w:tc>
                              <w:tc>
                                <w:tcPr>
                                  <w:tcW w:w="560" w:type="dxa"/>
                                  <w:vAlign w:val="center"/>
                                </w:tcPr>
                                <w:p w14:paraId="39CEB86E"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1</w:t>
                                  </w:r>
                                </w:p>
                              </w:tc>
                              <w:tc>
                                <w:tcPr>
                                  <w:tcW w:w="560" w:type="dxa"/>
                                  <w:vAlign w:val="center"/>
                                </w:tcPr>
                                <w:p w14:paraId="4A863465"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tcPr>
                                <w:p w14:paraId="1994D7C4"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7E264235"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1</w:t>
                                  </w:r>
                                </w:p>
                              </w:tc>
                              <w:tc>
                                <w:tcPr>
                                  <w:tcW w:w="560" w:type="dxa"/>
                                </w:tcPr>
                                <w:p w14:paraId="1CC6DA73"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13B73689"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r>
                            <w:tr w:rsidR="002B6CB3" w:rsidRPr="00685BAF" w14:paraId="5B6E4D40" w14:textId="77777777" w:rsidTr="00336363">
                              <w:tc>
                                <w:tcPr>
                                  <w:tcW w:w="1176" w:type="dxa"/>
                                  <w:vAlign w:val="center"/>
                                </w:tcPr>
                                <w:p w14:paraId="6EC71EDB" w14:textId="77777777" w:rsidR="002B6CB3" w:rsidRPr="00685BAF" w:rsidRDefault="002B6CB3" w:rsidP="00C12788">
                                  <w:pPr>
                                    <w:tabs>
                                      <w:tab w:val="left" w:pos="1694"/>
                                      <w:tab w:val="left" w:pos="1722"/>
                                      <w:tab w:val="left" w:pos="1865"/>
                                      <w:tab w:val="left" w:pos="2238"/>
                                    </w:tabs>
                                    <w:kinsoku w:val="0"/>
                                    <w:overflowPunct w:val="0"/>
                                    <w:autoSpaceDE w:val="0"/>
                                    <w:autoSpaceDN w:val="0"/>
                                    <w:spacing w:line="240" w:lineRule="exact"/>
                                    <w:ind w:leftChars="-28" w:left="7" w:rightChars="-26" w:right="-62" w:hangingChars="37" w:hanging="74"/>
                                    <w:jc w:val="distribute"/>
                                    <w:rPr>
                                      <w:rFonts w:ascii="標楷體" w:eastAsia="標楷體" w:hAnsi="標楷體"/>
                                      <w:kern w:val="32"/>
                                      <w:sz w:val="20"/>
                                    </w:rPr>
                                  </w:pPr>
                                  <w:r w:rsidRPr="00685BAF">
                                    <w:rPr>
                                      <w:rFonts w:ascii="標楷體" w:eastAsia="標楷體" w:hAnsi="標楷體" w:hint="eastAsia"/>
                                      <w:kern w:val="32"/>
                                      <w:sz w:val="20"/>
                                    </w:rPr>
                                    <w:t>指揮平台車</w:t>
                                  </w:r>
                                </w:p>
                              </w:tc>
                              <w:tc>
                                <w:tcPr>
                                  <w:tcW w:w="560" w:type="dxa"/>
                                  <w:vAlign w:val="center"/>
                                </w:tcPr>
                                <w:p w14:paraId="67F7A387"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1</w:t>
                                  </w:r>
                                </w:p>
                              </w:tc>
                              <w:tc>
                                <w:tcPr>
                                  <w:tcW w:w="560" w:type="dxa"/>
                                  <w:vAlign w:val="center"/>
                                </w:tcPr>
                                <w:p w14:paraId="22496882"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tcPr>
                                <w:p w14:paraId="753AFD5E"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7316FD8D"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tcPr>
                                <w:p w14:paraId="5409F48C"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1CF76F1C"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1</w:t>
                                  </w:r>
                                </w:p>
                              </w:tc>
                            </w:tr>
                            <w:tr w:rsidR="002B6CB3" w:rsidRPr="00685BAF" w14:paraId="76AF5524" w14:textId="77777777" w:rsidTr="00C11045">
                              <w:tc>
                                <w:tcPr>
                                  <w:tcW w:w="4536" w:type="dxa"/>
                                  <w:gridSpan w:val="7"/>
                                  <w:tcBorders>
                                    <w:left w:val="nil"/>
                                    <w:bottom w:val="nil"/>
                                    <w:right w:val="nil"/>
                                  </w:tcBorders>
                                  <w:vAlign w:val="center"/>
                                </w:tcPr>
                                <w:p w14:paraId="3196866A" w14:textId="77777777" w:rsidR="002B6CB3" w:rsidRPr="00685BAF" w:rsidRDefault="002B6CB3" w:rsidP="00147C3F">
                                  <w:pPr>
                                    <w:tabs>
                                      <w:tab w:val="left" w:pos="10065"/>
                                    </w:tabs>
                                    <w:overflowPunct w:val="0"/>
                                    <w:adjustRightInd w:val="0"/>
                                    <w:snapToGrid w:val="0"/>
                                    <w:spacing w:line="240" w:lineRule="exact"/>
                                    <w:ind w:leftChars="-45" w:left="178" w:rightChars="-35" w:right="-84" w:hangingChars="159" w:hanging="286"/>
                                  </w:pPr>
                                  <w:r w:rsidRPr="00685BAF">
                                    <w:rPr>
                                      <w:rFonts w:ascii="標楷體" w:eastAsia="標楷體" w:hAnsi="標楷體" w:hint="eastAsia"/>
                                      <w:sz w:val="18"/>
                                      <w:szCs w:val="18"/>
                                    </w:rPr>
                                    <w:t>資料來源：整理自屏東縣政府消防局提供資料。</w:t>
                                  </w:r>
                                </w:p>
                              </w:tc>
                            </w:tr>
                          </w:tbl>
                          <w:p w14:paraId="3F622E9A" w14:textId="77777777" w:rsidR="002B6CB3" w:rsidRDefault="002B6CB3" w:rsidP="002B6CB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348D6B" id="文字方塊 118244495" o:spid="_x0000_s1078" type="#_x0000_t202" style="position:absolute;left:0;text-align:left;margin-left:255.45pt;margin-top:179.8pt;width:238.5pt;height:183.5pt;z-index:-25094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" filled="f" stroked="f" strokeweight=".5pt">
                <v:textbox>
                  <w:txbxContent>
                    <w:tbl>
                      <w:tblPr>
                        <w:tblStyle w:val="afd"/>
                        <w:tblW w:w="4536" w:type="dxa"/>
                        <w:tblLook w:val="04A0" w:firstRow="1" w:lastRow="0" w:firstColumn="1" w:lastColumn="0" w:noHBand="0" w:noVBand="1"/>
                      </w:tblPr>
                      <w:tblGrid>
                        <w:gridCol w:w="1176"/>
                        <w:gridCol w:w="560"/>
                        <w:gridCol w:w="560"/>
                        <w:gridCol w:w="560"/>
                        <w:gridCol w:w="560"/>
                        <w:gridCol w:w="560"/>
                        <w:gridCol w:w="560"/>
                      </w:tblGrid>
                      <w:tr w:rsidR="002B6CB3" w:rsidRPr="00685BAF" w14:paraId="25642C73" w14:textId="77777777" w:rsidTr="00C11045">
                        <w:tc>
                          <w:tcPr>
                            <w:tcW w:w="4536" w:type="dxa"/>
                            <w:gridSpan w:val="7"/>
                            <w:tcBorders>
                              <w:top w:val="nil"/>
                              <w:left w:val="nil"/>
                              <w:right w:val="nil"/>
                            </w:tcBorders>
                          </w:tcPr>
                          <w:p w14:paraId="0C6C9B91" w14:textId="77777777" w:rsidR="002B6CB3" w:rsidRPr="00685BAF" w:rsidRDefault="002B6CB3" w:rsidP="00C11045">
                            <w:pPr>
                              <w:widowControl/>
                              <w:tabs>
                                <w:tab w:val="left" w:pos="10065"/>
                              </w:tabs>
                              <w:adjustRightInd w:val="0"/>
                              <w:snapToGrid w:val="0"/>
                              <w:spacing w:line="240" w:lineRule="exact"/>
                              <w:ind w:leftChars="-52" w:left="601" w:rightChars="-42" w:right="-101" w:hangingChars="302" w:hanging="726"/>
                              <w:jc w:val="center"/>
                              <w:rPr>
                                <w:rFonts w:ascii="標楷體" w:eastAsia="標楷體" w:hAnsi="標楷體"/>
                                <w:b/>
                              </w:rPr>
                            </w:pPr>
                            <w:r w:rsidRPr="00685BAF">
                              <w:rPr>
                                <w:rFonts w:ascii="標楷體" w:eastAsia="標楷體" w:hAnsi="標楷體" w:hint="eastAsia"/>
                                <w:b/>
                              </w:rPr>
                              <w:t>表</w:t>
                            </w:r>
                            <w:r w:rsidRPr="00685BAF">
                              <w:rPr>
                                <w:rFonts w:ascii="標楷體" w:eastAsia="標楷體" w:hAnsi="標楷體"/>
                                <w:b/>
                              </w:rPr>
                              <w:t>2</w:t>
                            </w:r>
                            <w:r w:rsidRPr="00685BAF">
                              <w:rPr>
                                <w:rFonts w:ascii="標楷體" w:eastAsia="標楷體" w:hAnsi="標楷體" w:hint="eastAsia"/>
                                <w:b/>
                              </w:rPr>
                              <w:t xml:space="preserve">　受贈各式車輛統計</w:t>
                            </w:r>
                          </w:p>
                          <w:p w14:paraId="3D98AE51" w14:textId="77777777" w:rsidR="002B6CB3" w:rsidRPr="00685BAF" w:rsidRDefault="002B6CB3" w:rsidP="00C11045">
                            <w:pPr>
                              <w:widowControl/>
                              <w:tabs>
                                <w:tab w:val="left" w:pos="10065"/>
                              </w:tabs>
                              <w:adjustRightInd w:val="0"/>
                              <w:snapToGrid w:val="0"/>
                              <w:spacing w:line="240" w:lineRule="exact"/>
                              <w:ind w:leftChars="-16" w:left="486" w:rightChars="-30" w:right="-72" w:hangingChars="262" w:hanging="524"/>
                              <w:jc w:val="right"/>
                            </w:pPr>
                            <w:r w:rsidRPr="00685BAF">
                              <w:rPr>
                                <w:rFonts w:ascii="標楷體" w:eastAsia="標楷體" w:hAnsi="標楷體" w:hint="eastAsia"/>
                                <w:bCs/>
                                <w:sz w:val="20"/>
                              </w:rPr>
                              <w:t>單位：輛</w:t>
                            </w:r>
                          </w:p>
                        </w:tc>
                      </w:tr>
                      <w:tr w:rsidR="002B6CB3" w:rsidRPr="00685BAF" w14:paraId="56D2E166" w14:textId="77777777" w:rsidTr="00C11045">
                        <w:tc>
                          <w:tcPr>
                            <w:tcW w:w="1176" w:type="dxa"/>
                            <w:tcBorders>
                              <w:tl2br w:val="single" w:sz="4" w:space="0" w:color="auto"/>
                            </w:tcBorders>
                          </w:tcPr>
                          <w:p w14:paraId="0F09F526" w14:textId="77777777" w:rsidR="002B6CB3" w:rsidRPr="00685BAF" w:rsidRDefault="002B6CB3" w:rsidP="00C11045">
                            <w:pPr>
                              <w:tabs>
                                <w:tab w:val="left" w:pos="1694"/>
                                <w:tab w:val="left" w:pos="1722"/>
                                <w:tab w:val="left" w:pos="1865"/>
                                <w:tab w:val="left" w:pos="2238"/>
                              </w:tabs>
                              <w:kinsoku w:val="0"/>
                              <w:overflowPunct w:val="0"/>
                              <w:autoSpaceDE w:val="0"/>
                              <w:autoSpaceDN w:val="0"/>
                              <w:spacing w:line="240" w:lineRule="exact"/>
                              <w:jc w:val="right"/>
                              <w:rPr>
                                <w:rFonts w:ascii="標楷體" w:eastAsia="標楷體" w:hAnsi="標楷體"/>
                                <w:kern w:val="32"/>
                                <w:sz w:val="20"/>
                              </w:rPr>
                            </w:pPr>
                            <w:r w:rsidRPr="00685BAF">
                              <w:rPr>
                                <w:rFonts w:ascii="標楷體" w:eastAsia="標楷體" w:hAnsi="標楷體" w:hint="eastAsia"/>
                                <w:kern w:val="32"/>
                                <w:sz w:val="20"/>
                              </w:rPr>
                              <w:t>年 度</w:t>
                            </w:r>
                          </w:p>
                          <w:p w14:paraId="0C0E5D38" w14:textId="77777777" w:rsidR="002B6CB3" w:rsidRPr="00685BAF" w:rsidRDefault="002B6CB3" w:rsidP="00C11045">
                            <w:pPr>
                              <w:tabs>
                                <w:tab w:val="left" w:pos="1694"/>
                                <w:tab w:val="left" w:pos="1722"/>
                                <w:tab w:val="left" w:pos="1865"/>
                                <w:tab w:val="left" w:pos="2238"/>
                              </w:tabs>
                              <w:kinsoku w:val="0"/>
                              <w:overflowPunct w:val="0"/>
                              <w:autoSpaceDE w:val="0"/>
                              <w:autoSpaceDN w:val="0"/>
                              <w:spacing w:line="240" w:lineRule="exact"/>
                              <w:ind w:leftChars="-28" w:left="7" w:hangingChars="37" w:hanging="74"/>
                              <w:rPr>
                                <w:rFonts w:ascii="標楷體" w:eastAsia="標楷體" w:hAnsi="標楷體"/>
                                <w:kern w:val="32"/>
                                <w:sz w:val="20"/>
                              </w:rPr>
                            </w:pPr>
                            <w:r w:rsidRPr="00685BAF">
                              <w:rPr>
                                <w:rFonts w:ascii="標楷體" w:eastAsia="標楷體" w:hAnsi="標楷體" w:hint="eastAsia"/>
                                <w:kern w:val="32"/>
                                <w:sz w:val="20"/>
                              </w:rPr>
                              <w:t>車 種</w:t>
                            </w:r>
                          </w:p>
                        </w:tc>
                        <w:tc>
                          <w:tcPr>
                            <w:tcW w:w="560" w:type="dxa"/>
                            <w:vAlign w:val="center"/>
                          </w:tcPr>
                          <w:p w14:paraId="1E1AD97B" w14:textId="77777777" w:rsidR="002B6CB3" w:rsidRPr="00685BAF" w:rsidRDefault="002B6CB3" w:rsidP="002A7999">
                            <w:pPr>
                              <w:tabs>
                                <w:tab w:val="left" w:pos="1694"/>
                                <w:tab w:val="left" w:pos="1722"/>
                                <w:tab w:val="left" w:pos="1865"/>
                                <w:tab w:val="left" w:pos="2238"/>
                              </w:tabs>
                              <w:kinsoku w:val="0"/>
                              <w:overflowPunct w:val="0"/>
                              <w:autoSpaceDE w:val="0"/>
                              <w:autoSpaceDN w:val="0"/>
                              <w:spacing w:line="240" w:lineRule="exact"/>
                              <w:ind w:leftChars="-33" w:left="9" w:rightChars="-22" w:right="-53" w:hangingChars="44" w:hanging="88"/>
                              <w:jc w:val="center"/>
                              <w:rPr>
                                <w:rFonts w:ascii="標楷體" w:eastAsia="標楷體" w:hAnsi="標楷體"/>
                                <w:kern w:val="32"/>
                                <w:sz w:val="20"/>
                              </w:rPr>
                            </w:pPr>
                            <w:r w:rsidRPr="00685BAF">
                              <w:rPr>
                                <w:rFonts w:ascii="標楷體" w:eastAsia="標楷體" w:hAnsi="標楷體" w:hint="eastAsia"/>
                                <w:kern w:val="32"/>
                                <w:sz w:val="20"/>
                              </w:rPr>
                              <w:t>合計</w:t>
                            </w:r>
                          </w:p>
                        </w:tc>
                        <w:tc>
                          <w:tcPr>
                            <w:tcW w:w="560" w:type="dxa"/>
                            <w:vAlign w:val="center"/>
                          </w:tcPr>
                          <w:p w14:paraId="0715F6A3" w14:textId="77777777" w:rsidR="002B6CB3" w:rsidRPr="00685BAF" w:rsidRDefault="002B6CB3" w:rsidP="002A7999">
                            <w:pPr>
                              <w:tabs>
                                <w:tab w:val="left" w:pos="1694"/>
                                <w:tab w:val="left" w:pos="1722"/>
                                <w:tab w:val="left" w:pos="1865"/>
                                <w:tab w:val="left" w:pos="2238"/>
                              </w:tabs>
                              <w:kinsoku w:val="0"/>
                              <w:overflowPunct w:val="0"/>
                              <w:autoSpaceDE w:val="0"/>
                              <w:autoSpaceDN w:val="0"/>
                              <w:spacing w:line="240" w:lineRule="exact"/>
                              <w:jc w:val="center"/>
                              <w:rPr>
                                <w:rFonts w:ascii="標楷體" w:eastAsia="標楷體" w:hAnsi="標楷體"/>
                                <w:kern w:val="32"/>
                                <w:sz w:val="20"/>
                              </w:rPr>
                            </w:pPr>
                            <w:r w:rsidRPr="00685BAF">
                              <w:rPr>
                                <w:rFonts w:ascii="標楷體" w:eastAsia="標楷體" w:hAnsi="標楷體" w:hint="eastAsia"/>
                                <w:kern w:val="32"/>
                                <w:sz w:val="20"/>
                              </w:rPr>
                              <w:t>109</w:t>
                            </w:r>
                          </w:p>
                        </w:tc>
                        <w:tc>
                          <w:tcPr>
                            <w:tcW w:w="560" w:type="dxa"/>
                            <w:vAlign w:val="center"/>
                          </w:tcPr>
                          <w:p w14:paraId="70A39278" w14:textId="77777777" w:rsidR="002B6CB3" w:rsidRPr="00685BAF" w:rsidRDefault="002B6CB3" w:rsidP="002A7999">
                            <w:pPr>
                              <w:tabs>
                                <w:tab w:val="left" w:pos="1694"/>
                                <w:tab w:val="left" w:pos="1722"/>
                                <w:tab w:val="left" w:pos="1865"/>
                                <w:tab w:val="left" w:pos="2238"/>
                              </w:tabs>
                              <w:kinsoku w:val="0"/>
                              <w:overflowPunct w:val="0"/>
                              <w:autoSpaceDE w:val="0"/>
                              <w:autoSpaceDN w:val="0"/>
                              <w:spacing w:line="240" w:lineRule="exact"/>
                              <w:jc w:val="center"/>
                              <w:rPr>
                                <w:rFonts w:ascii="標楷體" w:eastAsia="標楷體" w:hAnsi="標楷體"/>
                                <w:kern w:val="32"/>
                                <w:sz w:val="20"/>
                              </w:rPr>
                            </w:pPr>
                            <w:r w:rsidRPr="00685BAF">
                              <w:rPr>
                                <w:rFonts w:ascii="標楷體" w:eastAsia="標楷體" w:hAnsi="標楷體" w:hint="eastAsia"/>
                                <w:kern w:val="32"/>
                                <w:sz w:val="20"/>
                              </w:rPr>
                              <w:t>110</w:t>
                            </w:r>
                          </w:p>
                        </w:tc>
                        <w:tc>
                          <w:tcPr>
                            <w:tcW w:w="560" w:type="dxa"/>
                            <w:vAlign w:val="center"/>
                          </w:tcPr>
                          <w:p w14:paraId="4E36FBD4" w14:textId="77777777" w:rsidR="002B6CB3" w:rsidRPr="00685BAF" w:rsidRDefault="002B6CB3" w:rsidP="002A7999">
                            <w:pPr>
                              <w:tabs>
                                <w:tab w:val="left" w:pos="1694"/>
                                <w:tab w:val="left" w:pos="1722"/>
                                <w:tab w:val="left" w:pos="1865"/>
                                <w:tab w:val="left" w:pos="2238"/>
                              </w:tabs>
                              <w:kinsoku w:val="0"/>
                              <w:overflowPunct w:val="0"/>
                              <w:autoSpaceDE w:val="0"/>
                              <w:autoSpaceDN w:val="0"/>
                              <w:spacing w:line="240" w:lineRule="exact"/>
                              <w:jc w:val="center"/>
                              <w:rPr>
                                <w:rFonts w:ascii="標楷體" w:eastAsia="標楷體" w:hAnsi="標楷體"/>
                                <w:kern w:val="32"/>
                                <w:sz w:val="20"/>
                              </w:rPr>
                            </w:pPr>
                            <w:r w:rsidRPr="00685BAF">
                              <w:rPr>
                                <w:rFonts w:ascii="標楷體" w:eastAsia="標楷體" w:hAnsi="標楷體" w:hint="eastAsia"/>
                                <w:kern w:val="32"/>
                                <w:sz w:val="20"/>
                              </w:rPr>
                              <w:t>111</w:t>
                            </w:r>
                          </w:p>
                        </w:tc>
                        <w:tc>
                          <w:tcPr>
                            <w:tcW w:w="560" w:type="dxa"/>
                            <w:vAlign w:val="center"/>
                          </w:tcPr>
                          <w:p w14:paraId="2E67E622" w14:textId="77777777" w:rsidR="002B6CB3" w:rsidRPr="00685BAF" w:rsidRDefault="002B6CB3" w:rsidP="002A7999">
                            <w:pPr>
                              <w:tabs>
                                <w:tab w:val="left" w:pos="1694"/>
                                <w:tab w:val="left" w:pos="1722"/>
                                <w:tab w:val="left" w:pos="1865"/>
                                <w:tab w:val="left" w:pos="2238"/>
                              </w:tabs>
                              <w:kinsoku w:val="0"/>
                              <w:overflowPunct w:val="0"/>
                              <w:autoSpaceDE w:val="0"/>
                              <w:autoSpaceDN w:val="0"/>
                              <w:spacing w:line="240" w:lineRule="exact"/>
                              <w:jc w:val="center"/>
                              <w:rPr>
                                <w:rFonts w:ascii="標楷體" w:eastAsia="標楷體" w:hAnsi="標楷體"/>
                                <w:kern w:val="32"/>
                                <w:sz w:val="20"/>
                              </w:rPr>
                            </w:pPr>
                            <w:r w:rsidRPr="00685BAF">
                              <w:rPr>
                                <w:rFonts w:ascii="標楷體" w:eastAsia="標楷體" w:hAnsi="標楷體" w:hint="eastAsia"/>
                                <w:kern w:val="32"/>
                                <w:sz w:val="20"/>
                              </w:rPr>
                              <w:t>112</w:t>
                            </w:r>
                          </w:p>
                        </w:tc>
                        <w:tc>
                          <w:tcPr>
                            <w:tcW w:w="560" w:type="dxa"/>
                            <w:vAlign w:val="center"/>
                          </w:tcPr>
                          <w:p w14:paraId="62F47254" w14:textId="77777777" w:rsidR="002B6CB3" w:rsidRPr="00685BAF" w:rsidRDefault="002B6CB3" w:rsidP="002A7999">
                            <w:pPr>
                              <w:tabs>
                                <w:tab w:val="left" w:pos="1694"/>
                                <w:tab w:val="left" w:pos="1722"/>
                                <w:tab w:val="left" w:pos="1865"/>
                                <w:tab w:val="left" w:pos="2238"/>
                              </w:tabs>
                              <w:kinsoku w:val="0"/>
                              <w:overflowPunct w:val="0"/>
                              <w:autoSpaceDE w:val="0"/>
                              <w:autoSpaceDN w:val="0"/>
                              <w:spacing w:line="240" w:lineRule="exact"/>
                              <w:jc w:val="center"/>
                              <w:rPr>
                                <w:rFonts w:ascii="標楷體" w:eastAsia="標楷體" w:hAnsi="標楷體"/>
                                <w:kern w:val="32"/>
                                <w:sz w:val="20"/>
                              </w:rPr>
                            </w:pPr>
                            <w:r w:rsidRPr="00685BAF">
                              <w:rPr>
                                <w:rFonts w:ascii="標楷體" w:eastAsia="標楷體" w:hAnsi="標楷體" w:hint="eastAsia"/>
                                <w:kern w:val="32"/>
                                <w:sz w:val="20"/>
                              </w:rPr>
                              <w:t>113</w:t>
                            </w:r>
                          </w:p>
                        </w:tc>
                      </w:tr>
                      <w:tr w:rsidR="002B6CB3" w:rsidRPr="00685BAF" w14:paraId="1A08838F" w14:textId="77777777" w:rsidTr="00C11045">
                        <w:tc>
                          <w:tcPr>
                            <w:tcW w:w="1176" w:type="dxa"/>
                            <w:vAlign w:val="center"/>
                          </w:tcPr>
                          <w:p w14:paraId="731DDA92" w14:textId="77777777" w:rsidR="002B6CB3" w:rsidRPr="00685BAF" w:rsidRDefault="002B6CB3" w:rsidP="008066DF">
                            <w:pPr>
                              <w:tabs>
                                <w:tab w:val="left" w:pos="1694"/>
                                <w:tab w:val="left" w:pos="1722"/>
                                <w:tab w:val="left" w:pos="1865"/>
                                <w:tab w:val="left" w:pos="2238"/>
                              </w:tabs>
                              <w:kinsoku w:val="0"/>
                              <w:overflowPunct w:val="0"/>
                              <w:autoSpaceDE w:val="0"/>
                              <w:autoSpaceDN w:val="0"/>
                              <w:spacing w:line="240" w:lineRule="exact"/>
                              <w:ind w:leftChars="-28" w:left="7" w:rightChars="-26" w:right="-62" w:hangingChars="37" w:hanging="74"/>
                              <w:jc w:val="distribute"/>
                              <w:rPr>
                                <w:rFonts w:ascii="標楷體" w:eastAsia="標楷體" w:hAnsi="標楷體"/>
                                <w:b/>
                                <w:kern w:val="32"/>
                                <w:sz w:val="20"/>
                              </w:rPr>
                            </w:pPr>
                            <w:r w:rsidRPr="00685BAF">
                              <w:rPr>
                                <w:rFonts w:ascii="標楷體" w:eastAsia="標楷體" w:hAnsi="標楷體" w:hint="eastAsia"/>
                                <w:b/>
                                <w:kern w:val="32"/>
                                <w:sz w:val="20"/>
                              </w:rPr>
                              <w:t>合計</w:t>
                            </w:r>
                          </w:p>
                        </w:tc>
                        <w:tc>
                          <w:tcPr>
                            <w:tcW w:w="560" w:type="dxa"/>
                            <w:vAlign w:val="center"/>
                          </w:tcPr>
                          <w:p w14:paraId="5B570F0B" w14:textId="77777777" w:rsidR="002B6CB3" w:rsidRPr="00685BAF" w:rsidRDefault="002B6CB3" w:rsidP="00030290">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92</w:t>
                            </w:r>
                          </w:p>
                        </w:tc>
                        <w:tc>
                          <w:tcPr>
                            <w:tcW w:w="560" w:type="dxa"/>
                            <w:vAlign w:val="center"/>
                          </w:tcPr>
                          <w:p w14:paraId="35E90A83" w14:textId="77777777" w:rsidR="002B6CB3" w:rsidRPr="00685BAF" w:rsidRDefault="002B6CB3" w:rsidP="00030290">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9</w:t>
                            </w:r>
                          </w:p>
                        </w:tc>
                        <w:tc>
                          <w:tcPr>
                            <w:tcW w:w="560" w:type="dxa"/>
                            <w:vAlign w:val="center"/>
                          </w:tcPr>
                          <w:p w14:paraId="4845248C" w14:textId="77777777" w:rsidR="002B6CB3" w:rsidRPr="00685BAF" w:rsidRDefault="002B6CB3" w:rsidP="00030290">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29</w:t>
                            </w:r>
                          </w:p>
                        </w:tc>
                        <w:tc>
                          <w:tcPr>
                            <w:tcW w:w="560" w:type="dxa"/>
                            <w:vAlign w:val="center"/>
                          </w:tcPr>
                          <w:p w14:paraId="1F97EA59" w14:textId="77777777" w:rsidR="002B6CB3" w:rsidRPr="00685BAF" w:rsidRDefault="002B6CB3" w:rsidP="00030290">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15</w:t>
                            </w:r>
                          </w:p>
                        </w:tc>
                        <w:tc>
                          <w:tcPr>
                            <w:tcW w:w="560" w:type="dxa"/>
                            <w:vAlign w:val="center"/>
                          </w:tcPr>
                          <w:p w14:paraId="220629DB" w14:textId="77777777" w:rsidR="002B6CB3" w:rsidRPr="00685BAF" w:rsidRDefault="002B6CB3" w:rsidP="00030290">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20</w:t>
                            </w:r>
                          </w:p>
                        </w:tc>
                        <w:tc>
                          <w:tcPr>
                            <w:tcW w:w="560" w:type="dxa"/>
                            <w:vAlign w:val="center"/>
                          </w:tcPr>
                          <w:p w14:paraId="61808202" w14:textId="77777777" w:rsidR="002B6CB3" w:rsidRPr="00685BAF" w:rsidRDefault="002B6CB3" w:rsidP="00030290">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19</w:t>
                            </w:r>
                          </w:p>
                        </w:tc>
                      </w:tr>
                      <w:tr w:rsidR="002B6CB3" w:rsidRPr="00685BAF" w14:paraId="6A45FA39" w14:textId="77777777" w:rsidTr="00C11045">
                        <w:tc>
                          <w:tcPr>
                            <w:tcW w:w="1176" w:type="dxa"/>
                            <w:vAlign w:val="center"/>
                          </w:tcPr>
                          <w:p w14:paraId="53ABCFF4" w14:textId="77777777" w:rsidR="002B6CB3" w:rsidRPr="00685BAF" w:rsidRDefault="002B6CB3" w:rsidP="008066DF">
                            <w:pPr>
                              <w:tabs>
                                <w:tab w:val="left" w:pos="1694"/>
                                <w:tab w:val="left" w:pos="1722"/>
                                <w:tab w:val="left" w:pos="1865"/>
                                <w:tab w:val="left" w:pos="2238"/>
                              </w:tabs>
                              <w:kinsoku w:val="0"/>
                              <w:overflowPunct w:val="0"/>
                              <w:autoSpaceDE w:val="0"/>
                              <w:autoSpaceDN w:val="0"/>
                              <w:spacing w:line="240" w:lineRule="exact"/>
                              <w:ind w:leftChars="-28" w:left="7" w:rightChars="-26" w:right="-62" w:hangingChars="37" w:hanging="74"/>
                              <w:jc w:val="distribute"/>
                              <w:rPr>
                                <w:rFonts w:ascii="標楷體" w:eastAsia="標楷體" w:hAnsi="標楷體"/>
                                <w:kern w:val="32"/>
                                <w:sz w:val="20"/>
                              </w:rPr>
                            </w:pPr>
                            <w:r w:rsidRPr="00685BAF">
                              <w:rPr>
                                <w:rFonts w:ascii="標楷體" w:eastAsia="標楷體" w:hAnsi="標楷體" w:hint="eastAsia"/>
                                <w:kern w:val="32"/>
                                <w:sz w:val="20"/>
                              </w:rPr>
                              <w:t>救護車</w:t>
                            </w:r>
                          </w:p>
                        </w:tc>
                        <w:tc>
                          <w:tcPr>
                            <w:tcW w:w="560" w:type="dxa"/>
                            <w:vAlign w:val="center"/>
                          </w:tcPr>
                          <w:p w14:paraId="015596AA"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41</w:t>
                            </w:r>
                          </w:p>
                        </w:tc>
                        <w:tc>
                          <w:tcPr>
                            <w:tcW w:w="560" w:type="dxa"/>
                            <w:vAlign w:val="center"/>
                          </w:tcPr>
                          <w:p w14:paraId="4B81B520"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kern w:val="0"/>
                                <w:sz w:val="20"/>
                              </w:rPr>
                              <w:t>8</w:t>
                            </w:r>
                          </w:p>
                        </w:tc>
                        <w:tc>
                          <w:tcPr>
                            <w:tcW w:w="560" w:type="dxa"/>
                            <w:vAlign w:val="center"/>
                          </w:tcPr>
                          <w:p w14:paraId="4A0E5D66"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kern w:val="0"/>
                                <w:sz w:val="20"/>
                              </w:rPr>
                              <w:t>17</w:t>
                            </w:r>
                          </w:p>
                        </w:tc>
                        <w:tc>
                          <w:tcPr>
                            <w:tcW w:w="560" w:type="dxa"/>
                            <w:vAlign w:val="center"/>
                          </w:tcPr>
                          <w:p w14:paraId="2421F004"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kern w:val="0"/>
                                <w:sz w:val="20"/>
                              </w:rPr>
                              <w:t>5</w:t>
                            </w:r>
                          </w:p>
                        </w:tc>
                        <w:tc>
                          <w:tcPr>
                            <w:tcW w:w="560" w:type="dxa"/>
                            <w:vAlign w:val="center"/>
                          </w:tcPr>
                          <w:p w14:paraId="45019AC0"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kern w:val="0"/>
                                <w:sz w:val="20"/>
                              </w:rPr>
                              <w:t>4</w:t>
                            </w:r>
                          </w:p>
                        </w:tc>
                        <w:tc>
                          <w:tcPr>
                            <w:tcW w:w="560" w:type="dxa"/>
                            <w:vAlign w:val="center"/>
                          </w:tcPr>
                          <w:p w14:paraId="699A94A9"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kern w:val="0"/>
                                <w:sz w:val="20"/>
                              </w:rPr>
                              <w:t>7</w:t>
                            </w:r>
                          </w:p>
                        </w:tc>
                      </w:tr>
                      <w:tr w:rsidR="002B6CB3" w:rsidRPr="00685BAF" w14:paraId="54F9D2E6" w14:textId="77777777" w:rsidTr="00AE3D09">
                        <w:tc>
                          <w:tcPr>
                            <w:tcW w:w="1176" w:type="dxa"/>
                            <w:vAlign w:val="center"/>
                          </w:tcPr>
                          <w:p w14:paraId="199D4CF4" w14:textId="77777777" w:rsidR="002B6CB3" w:rsidRPr="00685BAF" w:rsidRDefault="002B6CB3" w:rsidP="008066DF">
                            <w:pPr>
                              <w:tabs>
                                <w:tab w:val="left" w:pos="1694"/>
                                <w:tab w:val="left" w:pos="1722"/>
                                <w:tab w:val="left" w:pos="1865"/>
                                <w:tab w:val="left" w:pos="2238"/>
                              </w:tabs>
                              <w:kinsoku w:val="0"/>
                              <w:overflowPunct w:val="0"/>
                              <w:autoSpaceDE w:val="0"/>
                              <w:autoSpaceDN w:val="0"/>
                              <w:spacing w:line="240" w:lineRule="exact"/>
                              <w:ind w:leftChars="-28" w:left="7" w:rightChars="-26" w:right="-62" w:hangingChars="37" w:hanging="74"/>
                              <w:jc w:val="distribute"/>
                              <w:rPr>
                                <w:rFonts w:ascii="標楷體" w:eastAsia="標楷體" w:hAnsi="標楷體"/>
                                <w:kern w:val="32"/>
                                <w:sz w:val="20"/>
                              </w:rPr>
                            </w:pPr>
                            <w:r w:rsidRPr="00685BAF">
                              <w:rPr>
                                <w:rFonts w:ascii="標楷體" w:eastAsia="標楷體" w:hAnsi="標楷體" w:hint="eastAsia"/>
                                <w:kern w:val="32"/>
                                <w:sz w:val="20"/>
                              </w:rPr>
                              <w:t>救災指揮車</w:t>
                            </w:r>
                          </w:p>
                        </w:tc>
                        <w:tc>
                          <w:tcPr>
                            <w:tcW w:w="560" w:type="dxa"/>
                            <w:vAlign w:val="center"/>
                          </w:tcPr>
                          <w:p w14:paraId="429DE3DD"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23</w:t>
                            </w:r>
                          </w:p>
                        </w:tc>
                        <w:tc>
                          <w:tcPr>
                            <w:tcW w:w="560" w:type="dxa"/>
                          </w:tcPr>
                          <w:p w14:paraId="3E3B6A1B"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kern w:val="0"/>
                                <w:sz w:val="20"/>
                              </w:rPr>
                              <w:t>－</w:t>
                            </w:r>
                          </w:p>
                        </w:tc>
                        <w:tc>
                          <w:tcPr>
                            <w:tcW w:w="560" w:type="dxa"/>
                            <w:vAlign w:val="center"/>
                          </w:tcPr>
                          <w:p w14:paraId="086258F7"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kern w:val="0"/>
                                <w:sz w:val="20"/>
                              </w:rPr>
                              <w:t>6</w:t>
                            </w:r>
                          </w:p>
                        </w:tc>
                        <w:tc>
                          <w:tcPr>
                            <w:tcW w:w="560" w:type="dxa"/>
                            <w:vAlign w:val="center"/>
                          </w:tcPr>
                          <w:p w14:paraId="3FFBB653"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kern w:val="0"/>
                                <w:sz w:val="20"/>
                              </w:rPr>
                              <w:t>5</w:t>
                            </w:r>
                          </w:p>
                        </w:tc>
                        <w:tc>
                          <w:tcPr>
                            <w:tcW w:w="560" w:type="dxa"/>
                            <w:vAlign w:val="center"/>
                          </w:tcPr>
                          <w:p w14:paraId="368E69A4"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kern w:val="0"/>
                                <w:sz w:val="20"/>
                              </w:rPr>
                              <w:t>9</w:t>
                            </w:r>
                          </w:p>
                        </w:tc>
                        <w:tc>
                          <w:tcPr>
                            <w:tcW w:w="560" w:type="dxa"/>
                            <w:vAlign w:val="center"/>
                          </w:tcPr>
                          <w:p w14:paraId="10778A1A"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kern w:val="0"/>
                                <w:sz w:val="20"/>
                              </w:rPr>
                              <w:t>3</w:t>
                            </w:r>
                          </w:p>
                        </w:tc>
                      </w:tr>
                      <w:tr w:rsidR="002B6CB3" w:rsidRPr="00685BAF" w14:paraId="18FBB227" w14:textId="77777777" w:rsidTr="00AE3D09">
                        <w:tc>
                          <w:tcPr>
                            <w:tcW w:w="1176" w:type="dxa"/>
                            <w:vAlign w:val="center"/>
                          </w:tcPr>
                          <w:p w14:paraId="0F1C9806" w14:textId="77777777" w:rsidR="002B6CB3" w:rsidRPr="00685BAF" w:rsidRDefault="002B6CB3" w:rsidP="008066DF">
                            <w:pPr>
                              <w:tabs>
                                <w:tab w:val="left" w:pos="1694"/>
                                <w:tab w:val="left" w:pos="1722"/>
                                <w:tab w:val="left" w:pos="1865"/>
                                <w:tab w:val="left" w:pos="2238"/>
                              </w:tabs>
                              <w:kinsoku w:val="0"/>
                              <w:overflowPunct w:val="0"/>
                              <w:autoSpaceDE w:val="0"/>
                              <w:autoSpaceDN w:val="0"/>
                              <w:spacing w:line="240" w:lineRule="exact"/>
                              <w:ind w:leftChars="-28" w:left="7" w:rightChars="-26" w:right="-62" w:hangingChars="37" w:hanging="74"/>
                              <w:jc w:val="distribute"/>
                              <w:rPr>
                                <w:rFonts w:ascii="標楷體" w:eastAsia="標楷體" w:hAnsi="標楷體"/>
                                <w:kern w:val="32"/>
                                <w:sz w:val="20"/>
                              </w:rPr>
                            </w:pPr>
                            <w:r w:rsidRPr="00685BAF">
                              <w:rPr>
                                <w:rFonts w:ascii="標楷體" w:eastAsia="標楷體" w:hAnsi="標楷體" w:hint="eastAsia"/>
                                <w:kern w:val="32"/>
                                <w:sz w:val="20"/>
                              </w:rPr>
                              <w:t>消防後勤車</w:t>
                            </w:r>
                          </w:p>
                        </w:tc>
                        <w:tc>
                          <w:tcPr>
                            <w:tcW w:w="560" w:type="dxa"/>
                            <w:vAlign w:val="center"/>
                          </w:tcPr>
                          <w:p w14:paraId="5700E92F"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15</w:t>
                            </w:r>
                          </w:p>
                        </w:tc>
                        <w:tc>
                          <w:tcPr>
                            <w:tcW w:w="560" w:type="dxa"/>
                          </w:tcPr>
                          <w:p w14:paraId="58FE8318"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36F81373"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5</w:t>
                            </w:r>
                          </w:p>
                        </w:tc>
                        <w:tc>
                          <w:tcPr>
                            <w:tcW w:w="560" w:type="dxa"/>
                            <w:vAlign w:val="center"/>
                          </w:tcPr>
                          <w:p w14:paraId="660EF38C"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2</w:t>
                            </w:r>
                          </w:p>
                        </w:tc>
                        <w:tc>
                          <w:tcPr>
                            <w:tcW w:w="560" w:type="dxa"/>
                            <w:vAlign w:val="center"/>
                          </w:tcPr>
                          <w:p w14:paraId="66A23AB7"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6</w:t>
                            </w:r>
                          </w:p>
                        </w:tc>
                        <w:tc>
                          <w:tcPr>
                            <w:tcW w:w="560" w:type="dxa"/>
                            <w:vAlign w:val="center"/>
                          </w:tcPr>
                          <w:p w14:paraId="78B37E28"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2</w:t>
                            </w:r>
                          </w:p>
                        </w:tc>
                      </w:tr>
                      <w:tr w:rsidR="002B6CB3" w:rsidRPr="00685BAF" w14:paraId="736E0516" w14:textId="77777777" w:rsidTr="00C657B1">
                        <w:tc>
                          <w:tcPr>
                            <w:tcW w:w="1176" w:type="dxa"/>
                            <w:vAlign w:val="center"/>
                          </w:tcPr>
                          <w:p w14:paraId="0AEE521F" w14:textId="77777777" w:rsidR="002B6CB3" w:rsidRPr="00685BAF" w:rsidRDefault="002B6CB3" w:rsidP="008066DF">
                            <w:pPr>
                              <w:tabs>
                                <w:tab w:val="left" w:pos="1694"/>
                                <w:tab w:val="left" w:pos="1722"/>
                                <w:tab w:val="left" w:pos="1865"/>
                                <w:tab w:val="left" w:pos="2238"/>
                              </w:tabs>
                              <w:kinsoku w:val="0"/>
                              <w:overflowPunct w:val="0"/>
                              <w:autoSpaceDE w:val="0"/>
                              <w:autoSpaceDN w:val="0"/>
                              <w:spacing w:line="240" w:lineRule="exact"/>
                              <w:ind w:leftChars="-28" w:left="7" w:rightChars="-26" w:right="-62" w:hangingChars="37" w:hanging="74"/>
                              <w:jc w:val="distribute"/>
                              <w:rPr>
                                <w:rFonts w:ascii="標楷體" w:eastAsia="標楷體" w:hAnsi="標楷體"/>
                                <w:kern w:val="32"/>
                                <w:sz w:val="20"/>
                              </w:rPr>
                            </w:pPr>
                            <w:r w:rsidRPr="00685BAF">
                              <w:rPr>
                                <w:rFonts w:ascii="標楷體" w:eastAsia="標楷體" w:hAnsi="標楷體" w:hint="eastAsia"/>
                                <w:kern w:val="32"/>
                                <w:sz w:val="20"/>
                              </w:rPr>
                              <w:t>水箱消防車</w:t>
                            </w:r>
                          </w:p>
                        </w:tc>
                        <w:tc>
                          <w:tcPr>
                            <w:tcW w:w="560" w:type="dxa"/>
                            <w:vAlign w:val="center"/>
                          </w:tcPr>
                          <w:p w14:paraId="73D11B77"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7</w:t>
                            </w:r>
                          </w:p>
                        </w:tc>
                        <w:tc>
                          <w:tcPr>
                            <w:tcW w:w="560" w:type="dxa"/>
                            <w:vAlign w:val="center"/>
                          </w:tcPr>
                          <w:p w14:paraId="3817AAE1"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1</w:t>
                            </w:r>
                          </w:p>
                        </w:tc>
                        <w:tc>
                          <w:tcPr>
                            <w:tcW w:w="560" w:type="dxa"/>
                            <w:vAlign w:val="center"/>
                          </w:tcPr>
                          <w:p w14:paraId="7F033CF2"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1</w:t>
                            </w:r>
                          </w:p>
                        </w:tc>
                        <w:tc>
                          <w:tcPr>
                            <w:tcW w:w="560" w:type="dxa"/>
                            <w:vAlign w:val="center"/>
                          </w:tcPr>
                          <w:p w14:paraId="3A460D7F"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2C808519"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1</w:t>
                            </w:r>
                          </w:p>
                        </w:tc>
                        <w:tc>
                          <w:tcPr>
                            <w:tcW w:w="560" w:type="dxa"/>
                            <w:vAlign w:val="center"/>
                          </w:tcPr>
                          <w:p w14:paraId="597EE041"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4</w:t>
                            </w:r>
                          </w:p>
                        </w:tc>
                      </w:tr>
                      <w:tr w:rsidR="002B6CB3" w:rsidRPr="00685BAF" w14:paraId="419E5252" w14:textId="77777777" w:rsidTr="00C11045">
                        <w:tc>
                          <w:tcPr>
                            <w:tcW w:w="1176" w:type="dxa"/>
                            <w:vAlign w:val="center"/>
                          </w:tcPr>
                          <w:p w14:paraId="5EC61746" w14:textId="77777777" w:rsidR="002B6CB3" w:rsidRPr="00685BAF" w:rsidRDefault="002B6CB3" w:rsidP="00C12788">
                            <w:pPr>
                              <w:tabs>
                                <w:tab w:val="left" w:pos="1694"/>
                                <w:tab w:val="left" w:pos="1722"/>
                                <w:tab w:val="left" w:pos="1865"/>
                                <w:tab w:val="left" w:pos="2238"/>
                              </w:tabs>
                              <w:kinsoku w:val="0"/>
                              <w:overflowPunct w:val="0"/>
                              <w:autoSpaceDE w:val="0"/>
                              <w:autoSpaceDN w:val="0"/>
                              <w:spacing w:line="240" w:lineRule="exact"/>
                              <w:ind w:leftChars="-28" w:left="7" w:rightChars="-26" w:right="-62" w:hangingChars="37" w:hanging="74"/>
                              <w:jc w:val="distribute"/>
                              <w:rPr>
                                <w:rFonts w:ascii="標楷體" w:eastAsia="標楷體" w:hAnsi="標楷體"/>
                                <w:kern w:val="32"/>
                                <w:sz w:val="20"/>
                              </w:rPr>
                            </w:pPr>
                            <w:r w:rsidRPr="00685BAF">
                              <w:rPr>
                                <w:rFonts w:ascii="標楷體" w:eastAsia="標楷體" w:hAnsi="標楷體" w:hint="eastAsia"/>
                                <w:kern w:val="32"/>
                                <w:sz w:val="20"/>
                              </w:rPr>
                              <w:t>化學消防車</w:t>
                            </w:r>
                          </w:p>
                        </w:tc>
                        <w:tc>
                          <w:tcPr>
                            <w:tcW w:w="560" w:type="dxa"/>
                            <w:vAlign w:val="center"/>
                          </w:tcPr>
                          <w:p w14:paraId="7077C30D"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2</w:t>
                            </w:r>
                          </w:p>
                        </w:tc>
                        <w:tc>
                          <w:tcPr>
                            <w:tcW w:w="560" w:type="dxa"/>
                            <w:vAlign w:val="center"/>
                          </w:tcPr>
                          <w:p w14:paraId="3D82B5C5"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5A841DB5"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19748C1D"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2</w:t>
                            </w:r>
                          </w:p>
                        </w:tc>
                        <w:tc>
                          <w:tcPr>
                            <w:tcW w:w="560" w:type="dxa"/>
                            <w:vAlign w:val="center"/>
                          </w:tcPr>
                          <w:p w14:paraId="272FE278"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730FD654"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r>
                      <w:tr w:rsidR="002B6CB3" w:rsidRPr="00685BAF" w14:paraId="5650C559" w14:textId="77777777" w:rsidTr="00F63166">
                        <w:tc>
                          <w:tcPr>
                            <w:tcW w:w="1176" w:type="dxa"/>
                            <w:vAlign w:val="center"/>
                          </w:tcPr>
                          <w:p w14:paraId="71C8ECBA" w14:textId="77777777" w:rsidR="002B6CB3" w:rsidRPr="00685BAF" w:rsidRDefault="002B6CB3" w:rsidP="00C12788">
                            <w:pPr>
                              <w:tabs>
                                <w:tab w:val="left" w:pos="1694"/>
                                <w:tab w:val="left" w:pos="1722"/>
                                <w:tab w:val="left" w:pos="1865"/>
                                <w:tab w:val="left" w:pos="2238"/>
                              </w:tabs>
                              <w:kinsoku w:val="0"/>
                              <w:overflowPunct w:val="0"/>
                              <w:autoSpaceDE w:val="0"/>
                              <w:autoSpaceDN w:val="0"/>
                              <w:spacing w:line="240" w:lineRule="exact"/>
                              <w:ind w:leftChars="-28" w:left="7" w:rightChars="-26" w:right="-62" w:hangingChars="37" w:hanging="74"/>
                              <w:jc w:val="distribute"/>
                              <w:rPr>
                                <w:rFonts w:ascii="標楷體" w:eastAsia="標楷體" w:hAnsi="標楷體"/>
                                <w:kern w:val="32"/>
                                <w:sz w:val="20"/>
                              </w:rPr>
                            </w:pPr>
                            <w:r w:rsidRPr="00685BAF">
                              <w:rPr>
                                <w:rFonts w:ascii="標楷體" w:eastAsia="標楷體" w:hAnsi="標楷體" w:hint="eastAsia"/>
                                <w:kern w:val="32"/>
                                <w:sz w:val="20"/>
                              </w:rPr>
                              <w:t>災情勘查車</w:t>
                            </w:r>
                          </w:p>
                        </w:tc>
                        <w:tc>
                          <w:tcPr>
                            <w:tcW w:w="560" w:type="dxa"/>
                            <w:vAlign w:val="center"/>
                          </w:tcPr>
                          <w:p w14:paraId="442E8CB6"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2</w:t>
                            </w:r>
                          </w:p>
                        </w:tc>
                        <w:tc>
                          <w:tcPr>
                            <w:tcW w:w="560" w:type="dxa"/>
                          </w:tcPr>
                          <w:p w14:paraId="48D906BF"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48E4A50D"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069CD17F"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491DAC95"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1272B9DB"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2</w:t>
                            </w:r>
                          </w:p>
                        </w:tc>
                      </w:tr>
                      <w:tr w:rsidR="002B6CB3" w:rsidRPr="00685BAF" w14:paraId="76B3E78E" w14:textId="77777777" w:rsidTr="00336363">
                        <w:tc>
                          <w:tcPr>
                            <w:tcW w:w="1176" w:type="dxa"/>
                            <w:vAlign w:val="center"/>
                          </w:tcPr>
                          <w:p w14:paraId="73AFC969" w14:textId="77777777" w:rsidR="002B6CB3" w:rsidRPr="00685BAF" w:rsidRDefault="002B6CB3" w:rsidP="00C12788">
                            <w:pPr>
                              <w:tabs>
                                <w:tab w:val="left" w:pos="1694"/>
                                <w:tab w:val="left" w:pos="1722"/>
                                <w:tab w:val="left" w:pos="1865"/>
                                <w:tab w:val="left" w:pos="2238"/>
                              </w:tabs>
                              <w:kinsoku w:val="0"/>
                              <w:overflowPunct w:val="0"/>
                              <w:autoSpaceDE w:val="0"/>
                              <w:autoSpaceDN w:val="0"/>
                              <w:spacing w:line="240" w:lineRule="exact"/>
                              <w:ind w:leftChars="-28" w:left="7" w:rightChars="-26" w:right="-62" w:hangingChars="37" w:hanging="74"/>
                              <w:jc w:val="distribute"/>
                              <w:rPr>
                                <w:rFonts w:ascii="標楷體" w:eastAsia="標楷體" w:hAnsi="標楷體"/>
                                <w:kern w:val="32"/>
                                <w:sz w:val="20"/>
                              </w:rPr>
                            </w:pPr>
                            <w:r w:rsidRPr="00685BAF">
                              <w:rPr>
                                <w:rFonts w:ascii="標楷體" w:eastAsia="標楷體" w:hAnsi="標楷體" w:hint="eastAsia"/>
                                <w:kern w:val="32"/>
                                <w:sz w:val="20"/>
                              </w:rPr>
                              <w:t>高空作業車</w:t>
                            </w:r>
                          </w:p>
                        </w:tc>
                        <w:tc>
                          <w:tcPr>
                            <w:tcW w:w="560" w:type="dxa"/>
                            <w:vAlign w:val="center"/>
                          </w:tcPr>
                          <w:p w14:paraId="39CEB86E"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1</w:t>
                            </w:r>
                          </w:p>
                        </w:tc>
                        <w:tc>
                          <w:tcPr>
                            <w:tcW w:w="560" w:type="dxa"/>
                            <w:vAlign w:val="center"/>
                          </w:tcPr>
                          <w:p w14:paraId="4A863465"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tcPr>
                          <w:p w14:paraId="1994D7C4"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7E264235"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1</w:t>
                            </w:r>
                          </w:p>
                        </w:tc>
                        <w:tc>
                          <w:tcPr>
                            <w:tcW w:w="560" w:type="dxa"/>
                          </w:tcPr>
                          <w:p w14:paraId="1CC6DA73"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13B73689"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r>
                      <w:tr w:rsidR="002B6CB3" w:rsidRPr="00685BAF" w14:paraId="5B6E4D40" w14:textId="77777777" w:rsidTr="00336363">
                        <w:tc>
                          <w:tcPr>
                            <w:tcW w:w="1176" w:type="dxa"/>
                            <w:vAlign w:val="center"/>
                          </w:tcPr>
                          <w:p w14:paraId="6EC71EDB" w14:textId="77777777" w:rsidR="002B6CB3" w:rsidRPr="00685BAF" w:rsidRDefault="002B6CB3" w:rsidP="00C12788">
                            <w:pPr>
                              <w:tabs>
                                <w:tab w:val="left" w:pos="1694"/>
                                <w:tab w:val="left" w:pos="1722"/>
                                <w:tab w:val="left" w:pos="1865"/>
                                <w:tab w:val="left" w:pos="2238"/>
                              </w:tabs>
                              <w:kinsoku w:val="0"/>
                              <w:overflowPunct w:val="0"/>
                              <w:autoSpaceDE w:val="0"/>
                              <w:autoSpaceDN w:val="0"/>
                              <w:spacing w:line="240" w:lineRule="exact"/>
                              <w:ind w:leftChars="-28" w:left="7" w:rightChars="-26" w:right="-62" w:hangingChars="37" w:hanging="74"/>
                              <w:jc w:val="distribute"/>
                              <w:rPr>
                                <w:rFonts w:ascii="標楷體" w:eastAsia="標楷體" w:hAnsi="標楷體"/>
                                <w:kern w:val="32"/>
                                <w:sz w:val="20"/>
                              </w:rPr>
                            </w:pPr>
                            <w:r w:rsidRPr="00685BAF">
                              <w:rPr>
                                <w:rFonts w:ascii="標楷體" w:eastAsia="標楷體" w:hAnsi="標楷體" w:hint="eastAsia"/>
                                <w:kern w:val="32"/>
                                <w:sz w:val="20"/>
                              </w:rPr>
                              <w:t>指揮平台車</w:t>
                            </w:r>
                          </w:p>
                        </w:tc>
                        <w:tc>
                          <w:tcPr>
                            <w:tcW w:w="560" w:type="dxa"/>
                            <w:vAlign w:val="center"/>
                          </w:tcPr>
                          <w:p w14:paraId="67F7A387" w14:textId="77777777" w:rsidR="002B6CB3" w:rsidRPr="00685BAF" w:rsidRDefault="002B6CB3" w:rsidP="00C12788">
                            <w:pPr>
                              <w:kinsoku w:val="0"/>
                              <w:overflowPunct w:val="0"/>
                              <w:spacing w:line="240" w:lineRule="exact"/>
                              <w:jc w:val="right"/>
                              <w:rPr>
                                <w:rFonts w:ascii="標楷體" w:eastAsia="標楷體" w:hAnsi="標楷體"/>
                                <w:b/>
                                <w:kern w:val="0"/>
                                <w:sz w:val="20"/>
                              </w:rPr>
                            </w:pPr>
                            <w:r w:rsidRPr="00685BAF">
                              <w:rPr>
                                <w:rFonts w:ascii="標楷體" w:eastAsia="標楷體" w:hAnsi="標楷體" w:hint="eastAsia"/>
                                <w:b/>
                                <w:kern w:val="0"/>
                                <w:sz w:val="20"/>
                              </w:rPr>
                              <w:t>1</w:t>
                            </w:r>
                          </w:p>
                        </w:tc>
                        <w:tc>
                          <w:tcPr>
                            <w:tcW w:w="560" w:type="dxa"/>
                            <w:vAlign w:val="center"/>
                          </w:tcPr>
                          <w:p w14:paraId="22496882"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tcPr>
                          <w:p w14:paraId="753AFD5E"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7316FD8D"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tcPr>
                          <w:p w14:paraId="5409F48C"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w:t>
                            </w:r>
                          </w:p>
                        </w:tc>
                        <w:tc>
                          <w:tcPr>
                            <w:tcW w:w="560" w:type="dxa"/>
                            <w:vAlign w:val="center"/>
                          </w:tcPr>
                          <w:p w14:paraId="1CF76F1C" w14:textId="77777777" w:rsidR="002B6CB3" w:rsidRPr="00685BAF" w:rsidRDefault="002B6CB3" w:rsidP="00C12788">
                            <w:pPr>
                              <w:kinsoku w:val="0"/>
                              <w:overflowPunct w:val="0"/>
                              <w:spacing w:line="240" w:lineRule="exact"/>
                              <w:jc w:val="right"/>
                              <w:rPr>
                                <w:rFonts w:ascii="標楷體" w:eastAsia="標楷體" w:hAnsi="標楷體"/>
                                <w:kern w:val="0"/>
                                <w:sz w:val="20"/>
                              </w:rPr>
                            </w:pPr>
                            <w:r w:rsidRPr="00685BAF">
                              <w:rPr>
                                <w:rFonts w:ascii="標楷體" w:eastAsia="標楷體" w:hAnsi="標楷體" w:hint="eastAsia"/>
                                <w:kern w:val="0"/>
                                <w:sz w:val="20"/>
                              </w:rPr>
                              <w:t>1</w:t>
                            </w:r>
                          </w:p>
                        </w:tc>
                      </w:tr>
                      <w:tr w:rsidR="002B6CB3" w:rsidRPr="00685BAF" w14:paraId="76AF5524" w14:textId="77777777" w:rsidTr="00C11045">
                        <w:tc>
                          <w:tcPr>
                            <w:tcW w:w="4536" w:type="dxa"/>
                            <w:gridSpan w:val="7"/>
                            <w:tcBorders>
                              <w:left w:val="nil"/>
                              <w:bottom w:val="nil"/>
                              <w:right w:val="nil"/>
                            </w:tcBorders>
                            <w:vAlign w:val="center"/>
                          </w:tcPr>
                          <w:p w14:paraId="3196866A" w14:textId="77777777" w:rsidR="002B6CB3" w:rsidRPr="00685BAF" w:rsidRDefault="002B6CB3" w:rsidP="00147C3F">
                            <w:pPr>
                              <w:tabs>
                                <w:tab w:val="left" w:pos="10065"/>
                              </w:tabs>
                              <w:overflowPunct w:val="0"/>
                              <w:adjustRightInd w:val="0"/>
                              <w:snapToGrid w:val="0"/>
                              <w:spacing w:line="240" w:lineRule="exact"/>
                              <w:ind w:leftChars="-45" w:left="178" w:rightChars="-35" w:right="-84" w:hangingChars="159" w:hanging="286"/>
                            </w:pPr>
                            <w:r w:rsidRPr="00685BAF">
                              <w:rPr>
                                <w:rFonts w:ascii="標楷體" w:eastAsia="標楷體" w:hAnsi="標楷體" w:hint="eastAsia"/>
                                <w:sz w:val="18"/>
                                <w:szCs w:val="18"/>
                              </w:rPr>
                              <w:t>資料來源：整理自屏東縣政府消防局提供資料。</w:t>
                            </w:r>
                          </w:p>
                        </w:tc>
                      </w:tr>
                    </w:tbl>
                    <w:p w14:paraId="3F622E9A" w14:textId="77777777" w:rsidR="002B6CB3" w:rsidRDefault="002B6CB3" w:rsidP="002B6CB3"/>
                  </w:txbxContent>
                </v:textbox>
                <w10:wrap type="tight"/>
              </v:shape>
            </w:pict>
          </mc:Fallback>
        </mc:AlternateContent>
      </w:r>
      <w:r w:rsidRPr="008F3199">
        <w:rPr>
          <w:rFonts w:cs="Times New Roman" w:hint="eastAsia"/>
          <w:bCs/>
          <w:noProof/>
          <w:snapToGrid w:val="0"/>
          <w:kern w:val="0"/>
        </w:rPr>
        <w:t>截至114年3月2</w:t>
      </w:r>
      <w:r w:rsidRPr="008F3199">
        <w:rPr>
          <w:rFonts w:cs="Times New Roman"/>
          <w:bCs/>
          <w:noProof/>
          <w:snapToGrid w:val="0"/>
          <w:kern w:val="0"/>
        </w:rPr>
        <w:t>5</w:t>
      </w:r>
      <w:r w:rsidRPr="008F3199">
        <w:rPr>
          <w:rFonts w:cs="Times New Roman" w:hint="eastAsia"/>
          <w:bCs/>
          <w:noProof/>
          <w:snapToGrid w:val="0"/>
          <w:kern w:val="0"/>
        </w:rPr>
        <w:t>日止，消防局經管127輛消防車、10輛救災車、39輛消防勤務車及65輛救護車，合計241輛救災（護）車輛，其中消防車車齡介於15至19年者計24輛、逾20年者計10輛，已列管排定優先順序，汰換車齡15年以上各式老舊消防車，又囿於政府財政，無法立即汰換逾使用年限之消防車輛，除積極爭取中央補助款外，亦宣導鼓勵企業、民間團體或個人捐贈各式消防車輛，以充實消防車輛及裝備器材維持救災量能。經查救災（護）車輛管理情形，核有：（1）據</w:t>
      </w:r>
      <w:r w:rsidR="00147C3F">
        <w:rPr>
          <w:rFonts w:cs="Times New Roman" w:hint="eastAsia"/>
          <w:noProof/>
          <w:szCs w:val="24"/>
        </w:rPr>
        <w:t>消防</w:t>
      </w:r>
      <w:r w:rsidR="00147C3F" w:rsidRPr="00BB50FB">
        <w:rPr>
          <w:rFonts w:cs="Times New Roman" w:hint="eastAsia"/>
          <w:noProof/>
          <w:szCs w:val="24"/>
        </w:rPr>
        <w:t>局</w:t>
      </w:r>
      <w:r w:rsidRPr="008F3199">
        <w:rPr>
          <w:rFonts w:cs="Times New Roman" w:hint="eastAsia"/>
          <w:bCs/>
          <w:noProof/>
          <w:snapToGrid w:val="0"/>
          <w:kern w:val="0"/>
        </w:rPr>
        <w:t>統計109至113年間受贈救災（護）車輛計92輛，其中救護車41輛（占44.57％）最多，指揮或後勤車等</w:t>
      </w:r>
      <w:r w:rsidRPr="008F3199">
        <w:rPr>
          <w:rFonts w:cs="Times New Roman"/>
          <w:bCs/>
          <w:noProof/>
          <w:snapToGrid w:val="0"/>
          <w:kern w:val="0"/>
        </w:rPr>
        <w:t>38</w:t>
      </w:r>
      <w:r w:rsidRPr="008F3199">
        <w:rPr>
          <w:rFonts w:cs="Times New Roman" w:hint="eastAsia"/>
          <w:bCs/>
          <w:noProof/>
          <w:snapToGrid w:val="0"/>
          <w:kern w:val="0"/>
        </w:rPr>
        <w:t>輛（占</w:t>
      </w:r>
      <w:r w:rsidRPr="008F3199">
        <w:rPr>
          <w:rFonts w:cs="Times New Roman"/>
          <w:bCs/>
          <w:noProof/>
          <w:snapToGrid w:val="0"/>
          <w:kern w:val="0"/>
        </w:rPr>
        <w:t>41.30</w:t>
      </w:r>
      <w:r w:rsidRPr="008F3199">
        <w:rPr>
          <w:rFonts w:cs="Times New Roman" w:hint="eastAsia"/>
          <w:bCs/>
          <w:noProof/>
          <w:snapToGrid w:val="0"/>
          <w:kern w:val="0"/>
        </w:rPr>
        <w:t>％）次之，再其次為消防車9輛（占9.78％）（表</w:t>
      </w:r>
      <w:r w:rsidRPr="008F3199">
        <w:rPr>
          <w:rFonts w:cs="Times New Roman"/>
          <w:bCs/>
          <w:noProof/>
          <w:snapToGrid w:val="0"/>
          <w:kern w:val="0"/>
        </w:rPr>
        <w:t>2</w:t>
      </w:r>
      <w:r w:rsidRPr="008F3199">
        <w:rPr>
          <w:rFonts w:cs="Times New Roman" w:hint="eastAsia"/>
          <w:bCs/>
          <w:noProof/>
          <w:snapToGrid w:val="0"/>
          <w:kern w:val="0"/>
        </w:rPr>
        <w:t>），企業、民間團體或個人捐贈車輛多以救護車、後勤或指揮車為首選（近5年度捐贈比率</w:t>
      </w:r>
      <w:r w:rsidRPr="008F3199">
        <w:rPr>
          <w:rFonts w:cs="Times New Roman" w:hint="eastAsia"/>
          <w:bCs/>
          <w:noProof/>
          <w:snapToGrid w:val="0"/>
          <w:kern w:val="0"/>
        </w:rPr>
        <w:lastRenderedPageBreak/>
        <w:t>約占</w:t>
      </w:r>
      <w:r w:rsidRPr="008F3199">
        <w:rPr>
          <w:rFonts w:cs="Times New Roman"/>
          <w:bCs/>
          <w:noProof/>
          <w:snapToGrid w:val="0"/>
          <w:kern w:val="0"/>
        </w:rPr>
        <w:t>85.87</w:t>
      </w:r>
      <w:r w:rsidRPr="008F3199">
        <w:rPr>
          <w:rFonts w:cs="Times New Roman" w:hint="eastAsia"/>
          <w:bCs/>
          <w:noProof/>
          <w:snapToGrid w:val="0"/>
          <w:kern w:val="0"/>
        </w:rPr>
        <w:t>％），為促進企業、民間團體或個人捐贈車輛時，關注於車齡相對老舊之消防車及提升救災成效之助益，允宜加強宣導汰換老舊消防車輛之重要性及迫切性，以協力完備各項救災設施；（</w:t>
      </w:r>
      <w:r w:rsidRPr="008F3199">
        <w:rPr>
          <w:rFonts w:cs="Times New Roman"/>
          <w:bCs/>
          <w:noProof/>
          <w:snapToGrid w:val="0"/>
          <w:kern w:val="0"/>
        </w:rPr>
        <w:t>2</w:t>
      </w:r>
      <w:r w:rsidRPr="008F3199">
        <w:rPr>
          <w:rFonts w:cs="Times New Roman" w:hint="eastAsia"/>
          <w:bCs/>
          <w:noProof/>
          <w:snapToGrid w:val="0"/>
          <w:kern w:val="0"/>
        </w:rPr>
        <w:t>）</w:t>
      </w:r>
      <w:r w:rsidRPr="00147C3F">
        <w:rPr>
          <w:rFonts w:cs="Times New Roman" w:hint="eastAsia"/>
          <w:bCs/>
          <w:noProof/>
          <w:snapToGrid w:val="0"/>
          <w:spacing w:val="2"/>
          <w:kern w:val="0"/>
        </w:rPr>
        <w:t>經管之五用氣體偵測器主要係監測氧氣、一氧化碳、硫化氫、可燃性氣體及揮發性有機物濃度等，可提供救災人員災害現場警訊，然鹽埔分隊經管之五用氣體偵測器應於113年12月8日辦理校正和測試，惟迄114年3月25日止仍未辦理，恐影響救災任務之執行等情事，經函請檢討改善。據復：</w:t>
      </w:r>
      <w:r w:rsidRPr="00147C3F">
        <w:rPr>
          <w:rFonts w:cs="Times New Roman" w:hint="eastAsia"/>
          <w:bCs/>
          <w:noProof/>
          <w:snapToGrid w:val="0"/>
          <w:kern w:val="0"/>
        </w:rPr>
        <w:t>（1）</w:t>
      </w:r>
      <w:r w:rsidRPr="00147C3F">
        <w:rPr>
          <w:rFonts w:cs="Times New Roman" w:hint="eastAsia"/>
          <w:bCs/>
          <w:noProof/>
          <w:snapToGrid w:val="0"/>
          <w:spacing w:val="2"/>
          <w:kern w:val="0"/>
        </w:rPr>
        <w:t>將利用各種聚會、集會、防火及救護宣導等活動，加強宣導企業、民間團體或個人捐贈消防車等車輛，以汰換老舊消防車輛，提升消防救災能量；</w:t>
      </w:r>
      <w:r w:rsidRPr="00147C3F">
        <w:rPr>
          <w:rFonts w:cs="Times New Roman" w:hint="eastAsia"/>
          <w:bCs/>
          <w:noProof/>
          <w:snapToGrid w:val="0"/>
          <w:kern w:val="0"/>
        </w:rPr>
        <w:t>（</w:t>
      </w:r>
      <w:r w:rsidRPr="00147C3F">
        <w:rPr>
          <w:rFonts w:cs="Times New Roman"/>
          <w:bCs/>
          <w:noProof/>
          <w:snapToGrid w:val="0"/>
          <w:kern w:val="0"/>
        </w:rPr>
        <w:t>2</w:t>
      </w:r>
      <w:r w:rsidRPr="00147C3F">
        <w:rPr>
          <w:rFonts w:cs="Times New Roman" w:hint="eastAsia"/>
          <w:bCs/>
          <w:noProof/>
          <w:snapToGrid w:val="0"/>
          <w:kern w:val="0"/>
        </w:rPr>
        <w:t>）</w:t>
      </w:r>
      <w:r w:rsidRPr="00147C3F">
        <w:rPr>
          <w:rFonts w:cs="Times New Roman" w:hint="eastAsia"/>
          <w:bCs/>
          <w:noProof/>
          <w:snapToGrid w:val="0"/>
          <w:spacing w:val="2"/>
          <w:kern w:val="0"/>
        </w:rPr>
        <w:t>鹽埔分隊已於114年4月辦理校正，爾後將通知配有五用氣體偵測器之分隊定期辦理維護校正等事宜。</w:t>
      </w:r>
    </w:p>
    <w:p w14:paraId="71FA9EB0" w14:textId="5C8FD33D" w:rsidR="002B6CB3" w:rsidRPr="00561F91" w:rsidRDefault="002B6CB3" w:rsidP="008F3199">
      <w:pPr>
        <w:pStyle w:val="123"/>
        <w:overflowPunct/>
        <w:topLinePunct/>
        <w:ind w:right="23" w:firstLine="561"/>
        <w:rPr>
          <w:rFonts w:cs="Times New Roman"/>
          <w:b/>
          <w:sz w:val="28"/>
        </w:rPr>
      </w:pPr>
      <w:bookmarkStart w:id="60" w:name="_Hlk201566938"/>
      <w:r>
        <w:rPr>
          <w:rFonts w:cs="Times New Roman"/>
          <w:b/>
          <w:sz w:val="28"/>
        </w:rPr>
        <w:t>3.</w:t>
      </w:r>
      <w:r>
        <w:rPr>
          <w:rFonts w:cs="Times New Roman" w:hint="eastAsia"/>
          <w:b/>
          <w:sz w:val="28"/>
        </w:rPr>
        <w:t>購置具備自動降溫裝置之救災機器人，以</w:t>
      </w:r>
      <w:r w:rsidR="00B16C68">
        <w:rPr>
          <w:rFonts w:cs="Times New Roman" w:hint="eastAsia"/>
          <w:b/>
          <w:sz w:val="28"/>
        </w:rPr>
        <w:t>協助救災、</w:t>
      </w:r>
      <w:r>
        <w:rPr>
          <w:rFonts w:cs="Times New Roman" w:hint="eastAsia"/>
          <w:b/>
          <w:sz w:val="28"/>
        </w:rPr>
        <w:t>保障消防人員安全</w:t>
      </w:r>
      <w:r w:rsidRPr="00561F91">
        <w:rPr>
          <w:rFonts w:cs="Times New Roman" w:hint="eastAsia"/>
          <w:b/>
          <w:sz w:val="28"/>
        </w:rPr>
        <w:t>，</w:t>
      </w:r>
      <w:r>
        <w:rPr>
          <w:rFonts w:cs="Times New Roman" w:hint="eastAsia"/>
          <w:b/>
          <w:sz w:val="28"/>
        </w:rPr>
        <w:t>惟</w:t>
      </w:r>
      <w:r w:rsidRPr="00561F91">
        <w:rPr>
          <w:rFonts w:cs="Times New Roman" w:hint="eastAsia"/>
          <w:b/>
          <w:sz w:val="28"/>
        </w:rPr>
        <w:t>未將耐熱標準列入</w:t>
      </w:r>
      <w:r>
        <w:rPr>
          <w:rFonts w:cs="Times New Roman" w:hint="eastAsia"/>
          <w:b/>
          <w:sz w:val="28"/>
        </w:rPr>
        <w:t>採購</w:t>
      </w:r>
      <w:r w:rsidRPr="00561F91">
        <w:rPr>
          <w:rFonts w:cs="Times New Roman" w:hint="eastAsia"/>
          <w:b/>
          <w:sz w:val="28"/>
        </w:rPr>
        <w:t>規範，嗣後類此採購</w:t>
      </w:r>
      <w:r>
        <w:rPr>
          <w:rFonts w:cs="Times New Roman" w:hint="eastAsia"/>
          <w:b/>
          <w:sz w:val="28"/>
        </w:rPr>
        <w:t>允宜</w:t>
      </w:r>
      <w:r w:rsidRPr="00561F91">
        <w:rPr>
          <w:rFonts w:cs="Times New Roman" w:hint="eastAsia"/>
          <w:b/>
          <w:sz w:val="28"/>
        </w:rPr>
        <w:t>將耐熱標準納入需求規格，</w:t>
      </w:r>
      <w:r>
        <w:rPr>
          <w:rFonts w:cs="Times New Roman" w:hint="eastAsia"/>
          <w:b/>
          <w:sz w:val="28"/>
        </w:rPr>
        <w:t>俾確保</w:t>
      </w:r>
      <w:r w:rsidR="00AD4F17">
        <w:rPr>
          <w:rFonts w:cs="Times New Roman" w:hint="eastAsia"/>
          <w:b/>
          <w:sz w:val="28"/>
        </w:rPr>
        <w:t>機器人於</w:t>
      </w:r>
      <w:r>
        <w:rPr>
          <w:rFonts w:cs="Times New Roman" w:hint="eastAsia"/>
          <w:b/>
          <w:sz w:val="28"/>
        </w:rPr>
        <w:t>救災時能</w:t>
      </w:r>
      <w:r w:rsidRPr="00561F91">
        <w:rPr>
          <w:rFonts w:cs="Times New Roman" w:hint="eastAsia"/>
          <w:b/>
          <w:sz w:val="28"/>
        </w:rPr>
        <w:t>充分發揮設施功能，增進救災成效</w:t>
      </w:r>
      <w:r>
        <w:rPr>
          <w:rFonts w:cs="Times New Roman" w:hint="eastAsia"/>
          <w:b/>
          <w:sz w:val="28"/>
        </w:rPr>
        <w:t>。</w:t>
      </w:r>
    </w:p>
    <w:bookmarkEnd w:id="60"/>
    <w:p w14:paraId="36A6BAD4" w14:textId="41C30FC8" w:rsidR="002B6CB3" w:rsidRPr="00BB50FB" w:rsidRDefault="00BB50FB" w:rsidP="008F3199">
      <w:pPr>
        <w:pStyle w:val="af"/>
        <w:overflowPunct/>
        <w:topLinePunct/>
        <w:ind w:left="74" w:right="74" w:firstLine="480"/>
        <w:rPr>
          <w:rFonts w:cs="Times New Roman"/>
          <w:noProof/>
          <w:snapToGrid w:val="0"/>
          <w:kern w:val="0"/>
          <w:szCs w:val="24"/>
        </w:rPr>
      </w:pPr>
      <w:r w:rsidRPr="00BB50FB">
        <w:rPr>
          <w:bCs/>
          <w:noProof/>
          <w:snapToGrid w:val="0"/>
          <w:kern w:val="0"/>
        </w:rPr>
        <mc:AlternateContent>
          <mc:Choice Requires="wps">
            <w:drawing>
              <wp:anchor distT="0" distB="0" distL="161925" distR="114300" simplePos="0" relativeHeight="252372992" behindDoc="0" locked="0" layoutInCell="1" allowOverlap="1" wp14:anchorId="03520C0A" wp14:editId="5F143C83">
                <wp:simplePos x="0" y="0"/>
                <wp:positionH relativeFrom="margin">
                  <wp:posOffset>4258310</wp:posOffset>
                </wp:positionH>
                <wp:positionV relativeFrom="margin">
                  <wp:posOffset>5391785</wp:posOffset>
                </wp:positionV>
                <wp:extent cx="1994535" cy="3434080"/>
                <wp:effectExtent l="0" t="0" r="0" b="0"/>
                <wp:wrapSquare wrapText="bothSides"/>
                <wp:docPr id="2003688977"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94535" cy="3434080"/>
                        </a:xfrm>
                        <a:prstGeom prst="rect">
                          <a:avLst/>
                        </a:prstGeom>
                        <a:noFill/>
                        <a:ln w="6350">
                          <a:noFill/>
                        </a:ln>
                      </wps:spPr>
                      <wps:txbx>
                        <w:txbxContent>
                          <w:p w14:paraId="34A2B2C5" w14:textId="77777777" w:rsidR="002B6CB3" w:rsidRDefault="002B6CB3" w:rsidP="002B6CB3">
                            <w:pPr>
                              <w:ind w:leftChars="-23" w:hangingChars="23" w:hanging="55"/>
                            </w:pPr>
                            <w:r>
                              <w:rPr>
                                <w:noProof/>
                              </w:rPr>
                              <w:drawing>
                                <wp:inline distT="0" distB="0" distL="0" distR="0" wp14:anchorId="73B77772" wp14:editId="606E55B6">
                                  <wp:extent cx="1729103" cy="2432441"/>
                                  <wp:effectExtent l="57150" t="57150" r="100330" b="101600"/>
                                  <wp:docPr id="776832928" name="圖片 9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35387" name="圖片 9521"/>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1795379" cy="2525676"/>
                                          </a:xfrm>
                                          <a:prstGeom prst="roundRect">
                                            <a:avLst>
                                              <a:gd name="adj" fmla="val 8594"/>
                                            </a:avLst>
                                          </a:prstGeom>
                                          <a:solidFill>
                                            <a:srgbClr val="FFFFFF">
                                              <a:shade val="85000"/>
                                            </a:srgbClr>
                                          </a:solidFill>
                                          <a:ln>
                                            <a:solidFill>
                                              <a:srgbClr val="00B0F0"/>
                                            </a:solidFill>
                                          </a:ln>
                                          <a:effectLst>
                                            <a:outerShdw blurRad="50800" dist="38100" dir="2700000" algn="tl" rotWithShape="0">
                                              <a:prstClr val="black">
                                                <a:alpha val="40000"/>
                                              </a:prstClr>
                                            </a:outerShdw>
                                          </a:effectLst>
                                        </pic:spPr>
                                      </pic:pic>
                                    </a:graphicData>
                                  </a:graphic>
                                </wp:inline>
                              </w:drawing>
                            </w:r>
                          </w:p>
                          <w:p w14:paraId="60B10DD3" w14:textId="77777777" w:rsidR="002B6CB3" w:rsidRDefault="002B6CB3" w:rsidP="002B6CB3">
                            <w:pPr>
                              <w:spacing w:line="280" w:lineRule="exact"/>
                              <w:ind w:leftChars="-59" w:left="-142" w:rightChars="-62" w:right="-149"/>
                              <w:jc w:val="center"/>
                              <w:rPr>
                                <w:rFonts w:ascii="標楷體" w:eastAsia="標楷體" w:hAnsi="標楷體"/>
                                <w:b/>
                                <w:bCs/>
                              </w:rPr>
                            </w:pPr>
                            <w:r w:rsidRPr="00561F91">
                              <w:rPr>
                                <w:rFonts w:ascii="標楷體" w:eastAsia="標楷體" w:hAnsi="標楷體" w:hint="eastAsia"/>
                                <w:b/>
                                <w:bCs/>
                              </w:rPr>
                              <w:t>救災機器人</w:t>
                            </w:r>
                          </w:p>
                          <w:p w14:paraId="036C44D4" w14:textId="77777777" w:rsidR="002B6CB3" w:rsidRDefault="002B6CB3" w:rsidP="002B6CB3">
                            <w:pPr>
                              <w:spacing w:line="280" w:lineRule="exact"/>
                              <w:ind w:firstLineChars="7" w:firstLine="13"/>
                              <w:jc w:val="center"/>
                              <w:rPr>
                                <w:rFonts w:ascii="標楷體" w:eastAsia="標楷體" w:hAnsi="標楷體"/>
                                <w:sz w:val="18"/>
                                <w:szCs w:val="18"/>
                              </w:rPr>
                            </w:pPr>
                            <w:proofErr w:type="gramStart"/>
                            <w:r w:rsidRPr="002C1584">
                              <w:rPr>
                                <w:rFonts w:ascii="標楷體" w:eastAsia="標楷體" w:hAnsi="標楷體" w:hint="eastAsia"/>
                                <w:sz w:val="18"/>
                                <w:szCs w:val="18"/>
                              </w:rPr>
                              <w:t>（</w:t>
                            </w:r>
                            <w:proofErr w:type="gramEnd"/>
                            <w:r w:rsidRPr="002C1584">
                              <w:rPr>
                                <w:rFonts w:ascii="標楷體" w:eastAsia="標楷體" w:hAnsi="標楷體" w:hint="eastAsia"/>
                                <w:sz w:val="18"/>
                                <w:szCs w:val="18"/>
                              </w:rPr>
                              <w:t>圖片來源：</w:t>
                            </w:r>
                            <w:proofErr w:type="gramStart"/>
                            <w:r w:rsidRPr="002C1584">
                              <w:rPr>
                                <w:rFonts w:ascii="標楷體" w:eastAsia="標楷體" w:hAnsi="標楷體" w:hint="eastAsia"/>
                                <w:sz w:val="18"/>
                                <w:szCs w:val="18"/>
                              </w:rPr>
                              <w:t>本室於</w:t>
                            </w:r>
                            <w:proofErr w:type="gramEnd"/>
                          </w:p>
                          <w:p w14:paraId="6B991F14" w14:textId="77777777" w:rsidR="002B6CB3" w:rsidRPr="002C1584" w:rsidRDefault="002B6CB3" w:rsidP="002B6CB3">
                            <w:pPr>
                              <w:spacing w:line="280" w:lineRule="exact"/>
                              <w:ind w:leftChars="-29" w:left="-70" w:rightChars="-120" w:right="-288"/>
                              <w:jc w:val="center"/>
                              <w:rPr>
                                <w:rFonts w:ascii="標楷體" w:eastAsia="標楷體" w:hAnsi="標楷體"/>
                                <w:sz w:val="18"/>
                                <w:szCs w:val="18"/>
                              </w:rPr>
                            </w:pPr>
                            <w:r w:rsidRPr="002C1584">
                              <w:rPr>
                                <w:rFonts w:ascii="標楷體" w:eastAsia="標楷體" w:hAnsi="標楷體" w:hint="eastAsia"/>
                                <w:sz w:val="18"/>
                                <w:szCs w:val="18"/>
                              </w:rPr>
                              <w:t>114年3月27日拍攝</w:t>
                            </w:r>
                            <w:proofErr w:type="gramStart"/>
                            <w:r w:rsidRPr="002C1584">
                              <w:rPr>
                                <w:rFonts w:ascii="標楷體" w:eastAsia="標楷體" w:hAnsi="標楷體" w:hint="eastAsia"/>
                                <w:sz w:val="18"/>
                                <w:szCs w:val="18"/>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520C0A" id="_x0000_s1079" type="#_x0000_t202" style="position:absolute;left:0;text-align:left;margin-left:335.3pt;margin-top:424.55pt;width:157.05pt;height:270.4pt;z-index:252372992;visibility:visible;mso-wrap-style:square;mso-width-percent:0;mso-height-percent:0;mso-wrap-distance-left:12.75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" filled="f" stroked="f" strokeweight=".5pt">
                <v:textbox>
                  <w:txbxContent>
                    <w:p w14:paraId="34A2B2C5" w14:textId="77777777" w:rsidR="002B6CB3" w:rsidRDefault="002B6CB3" w:rsidP="002B6CB3">
                      <w:pPr>
                        <w:ind w:leftChars="-23" w:hangingChars="23" w:hanging="55"/>
                      </w:pPr>
                      <w:r>
                        <w:rPr>
                          <w:noProof/>
                        </w:rPr>
                        <w:drawing>
                          <wp:inline distT="0" distB="0" distL="0" distR="0" wp14:anchorId="73B77772" wp14:editId="606E55B6">
                            <wp:extent cx="1729103" cy="2432441"/>
                            <wp:effectExtent l="57150" t="57150" r="100330" b="101600"/>
                            <wp:docPr id="776832928" name="圖片 9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35387" name="圖片 9521"/>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1795379" cy="2525676"/>
                                    </a:xfrm>
                                    <a:prstGeom prst="roundRect">
                                      <a:avLst>
                                        <a:gd name="adj" fmla="val 8594"/>
                                      </a:avLst>
                                    </a:prstGeom>
                                    <a:solidFill>
                                      <a:srgbClr val="FFFFFF">
                                        <a:shade val="85000"/>
                                      </a:srgbClr>
                                    </a:solidFill>
                                    <a:ln>
                                      <a:solidFill>
                                        <a:srgbClr val="00B0F0"/>
                                      </a:solidFill>
                                    </a:ln>
                                    <a:effectLst>
                                      <a:outerShdw blurRad="50800" dist="38100" dir="2700000" algn="tl" rotWithShape="0">
                                        <a:prstClr val="black">
                                          <a:alpha val="40000"/>
                                        </a:prstClr>
                                      </a:outerShdw>
                                    </a:effectLst>
                                  </pic:spPr>
                                </pic:pic>
                              </a:graphicData>
                            </a:graphic>
                          </wp:inline>
                        </w:drawing>
                      </w:r>
                    </w:p>
                    <w:p w14:paraId="60B10DD3" w14:textId="77777777" w:rsidR="002B6CB3" w:rsidRDefault="002B6CB3" w:rsidP="002B6CB3">
                      <w:pPr>
                        <w:spacing w:line="280" w:lineRule="exact"/>
                        <w:ind w:leftChars="-59" w:left="-142" w:rightChars="-62" w:right="-149"/>
                        <w:jc w:val="center"/>
                        <w:rPr>
                          <w:rFonts w:ascii="標楷體" w:eastAsia="標楷體" w:hAnsi="標楷體"/>
                          <w:b/>
                          <w:bCs/>
                        </w:rPr>
                      </w:pPr>
                      <w:r w:rsidRPr="00561F91">
                        <w:rPr>
                          <w:rFonts w:ascii="標楷體" w:eastAsia="標楷體" w:hAnsi="標楷體" w:hint="eastAsia"/>
                          <w:b/>
                          <w:bCs/>
                        </w:rPr>
                        <w:t>救災機器人</w:t>
                      </w:r>
                    </w:p>
                    <w:p w14:paraId="036C44D4" w14:textId="77777777" w:rsidR="002B6CB3" w:rsidRDefault="002B6CB3" w:rsidP="002B6CB3">
                      <w:pPr>
                        <w:spacing w:line="280" w:lineRule="exact"/>
                        <w:ind w:firstLineChars="7" w:firstLine="13"/>
                        <w:jc w:val="center"/>
                        <w:rPr>
                          <w:rFonts w:ascii="標楷體" w:eastAsia="標楷體" w:hAnsi="標楷體"/>
                          <w:sz w:val="18"/>
                          <w:szCs w:val="18"/>
                        </w:rPr>
                      </w:pPr>
                      <w:proofErr w:type="gramStart"/>
                      <w:r w:rsidRPr="002C1584">
                        <w:rPr>
                          <w:rFonts w:ascii="標楷體" w:eastAsia="標楷體" w:hAnsi="標楷體" w:hint="eastAsia"/>
                          <w:sz w:val="18"/>
                          <w:szCs w:val="18"/>
                        </w:rPr>
                        <w:t>（</w:t>
                      </w:r>
                      <w:proofErr w:type="gramEnd"/>
                      <w:r w:rsidRPr="002C1584">
                        <w:rPr>
                          <w:rFonts w:ascii="標楷體" w:eastAsia="標楷體" w:hAnsi="標楷體" w:hint="eastAsia"/>
                          <w:sz w:val="18"/>
                          <w:szCs w:val="18"/>
                        </w:rPr>
                        <w:t>圖片來源：</w:t>
                      </w:r>
                      <w:proofErr w:type="gramStart"/>
                      <w:r w:rsidRPr="002C1584">
                        <w:rPr>
                          <w:rFonts w:ascii="標楷體" w:eastAsia="標楷體" w:hAnsi="標楷體" w:hint="eastAsia"/>
                          <w:sz w:val="18"/>
                          <w:szCs w:val="18"/>
                        </w:rPr>
                        <w:t>本室於</w:t>
                      </w:r>
                      <w:proofErr w:type="gramEnd"/>
                    </w:p>
                    <w:p w14:paraId="6B991F14" w14:textId="77777777" w:rsidR="002B6CB3" w:rsidRPr="002C1584" w:rsidRDefault="002B6CB3" w:rsidP="002B6CB3">
                      <w:pPr>
                        <w:spacing w:line="280" w:lineRule="exact"/>
                        <w:ind w:leftChars="-29" w:left="-70" w:rightChars="-120" w:right="-288"/>
                        <w:jc w:val="center"/>
                        <w:rPr>
                          <w:rFonts w:ascii="標楷體" w:eastAsia="標楷體" w:hAnsi="標楷體"/>
                          <w:sz w:val="18"/>
                          <w:szCs w:val="18"/>
                        </w:rPr>
                      </w:pPr>
                      <w:r w:rsidRPr="002C1584">
                        <w:rPr>
                          <w:rFonts w:ascii="標楷體" w:eastAsia="標楷體" w:hAnsi="標楷體" w:hint="eastAsia"/>
                          <w:sz w:val="18"/>
                          <w:szCs w:val="18"/>
                        </w:rPr>
                        <w:t>114年3月27日拍攝</w:t>
                      </w:r>
                      <w:proofErr w:type="gramStart"/>
                      <w:r w:rsidRPr="002C1584">
                        <w:rPr>
                          <w:rFonts w:ascii="標楷體" w:eastAsia="標楷體" w:hAnsi="標楷體" w:hint="eastAsia"/>
                          <w:sz w:val="18"/>
                          <w:szCs w:val="18"/>
                        </w:rPr>
                        <w:t>）</w:t>
                      </w:r>
                      <w:proofErr w:type="gramEnd"/>
                    </w:p>
                  </w:txbxContent>
                </v:textbox>
                <w10:wrap type="square" anchorx="margin" anchory="margin"/>
              </v:shape>
            </w:pict>
          </mc:Fallback>
        </mc:AlternateContent>
      </w:r>
      <w:r w:rsidR="002B6CB3" w:rsidRPr="00BB50FB">
        <w:rPr>
          <w:rFonts w:cs="Times New Roman" w:hint="eastAsia"/>
          <w:noProof/>
          <w:snapToGrid w:val="0"/>
          <w:kern w:val="0"/>
          <w:szCs w:val="24"/>
        </w:rPr>
        <w:t>內政部消防署113年度充實直轄市、縣（市）消防機關外勤消防人員個人救災裝備器材中程計畫</w:t>
      </w:r>
      <w:r w:rsidR="00147C3F">
        <w:rPr>
          <w:rFonts w:cs="Times New Roman" w:hint="eastAsia"/>
          <w:noProof/>
          <w:snapToGrid w:val="0"/>
          <w:kern w:val="0"/>
          <w:szCs w:val="24"/>
        </w:rPr>
        <w:t>核定</w:t>
      </w:r>
      <w:r w:rsidR="002B6CB3" w:rsidRPr="00BB50FB">
        <w:rPr>
          <w:rFonts w:cs="Times New Roman" w:hint="eastAsia"/>
          <w:noProof/>
          <w:snapToGrid w:val="0"/>
          <w:kern w:val="0"/>
          <w:szCs w:val="24"/>
        </w:rPr>
        <w:t>補助</w:t>
      </w:r>
      <w:r w:rsidR="00147C3F">
        <w:rPr>
          <w:rFonts w:cs="Times New Roman" w:hint="eastAsia"/>
          <w:noProof/>
          <w:szCs w:val="24"/>
        </w:rPr>
        <w:t>消防</w:t>
      </w:r>
      <w:r w:rsidR="00147C3F" w:rsidRPr="00BB50FB">
        <w:rPr>
          <w:rFonts w:cs="Times New Roman" w:hint="eastAsia"/>
          <w:noProof/>
          <w:szCs w:val="24"/>
        </w:rPr>
        <w:t>局</w:t>
      </w:r>
      <w:r w:rsidR="002B6CB3" w:rsidRPr="00BB50FB">
        <w:rPr>
          <w:rFonts w:cs="Times New Roman" w:hint="eastAsia"/>
          <w:noProof/>
          <w:snapToGrid w:val="0"/>
          <w:kern w:val="0"/>
          <w:szCs w:val="24"/>
        </w:rPr>
        <w:t>經費1億3</w:t>
      </w:r>
      <w:r w:rsidR="002B6CB3" w:rsidRPr="00BB50FB">
        <w:rPr>
          <w:rFonts w:cs="Times New Roman"/>
          <w:noProof/>
          <w:snapToGrid w:val="0"/>
          <w:kern w:val="0"/>
          <w:szCs w:val="24"/>
        </w:rPr>
        <w:t>,643</w:t>
      </w:r>
      <w:r w:rsidR="002B6CB3" w:rsidRPr="00BB50FB">
        <w:rPr>
          <w:rFonts w:cs="Times New Roman" w:hint="eastAsia"/>
          <w:noProof/>
          <w:snapToGrid w:val="0"/>
          <w:kern w:val="0"/>
          <w:szCs w:val="24"/>
        </w:rPr>
        <w:t>萬餘元，以充實因屏東縣明揚國際科技股份有限公司倉庫火災造成消防車輛、裝備與器材損失，及精進外勤消防人員各項救災裝備器材，</w:t>
      </w:r>
      <w:r w:rsidR="00E2400C">
        <w:rPr>
          <w:rFonts w:cs="Times New Roman" w:hint="eastAsia"/>
          <w:noProof/>
          <w:snapToGrid w:val="0"/>
          <w:kern w:val="0"/>
          <w:szCs w:val="24"/>
        </w:rPr>
        <w:t>其中</w:t>
      </w:r>
      <w:r w:rsidR="002B6CB3" w:rsidRPr="00BB50FB">
        <w:rPr>
          <w:rFonts w:cs="Times New Roman" w:hint="eastAsia"/>
          <w:noProof/>
          <w:snapToGrid w:val="0"/>
          <w:kern w:val="0"/>
          <w:szCs w:val="24"/>
        </w:rPr>
        <w:t>購置救災機器人</w:t>
      </w:r>
      <w:r w:rsidR="002B6CB3" w:rsidRPr="00BB50FB">
        <w:rPr>
          <w:rFonts w:cs="Times New Roman"/>
          <w:noProof/>
          <w:snapToGrid w:val="0"/>
          <w:kern w:val="0"/>
          <w:szCs w:val="24"/>
        </w:rPr>
        <w:t>4</w:t>
      </w:r>
      <w:r w:rsidR="002B6CB3" w:rsidRPr="00BB50FB">
        <w:rPr>
          <w:rFonts w:cs="Times New Roman" w:hint="eastAsia"/>
          <w:noProof/>
          <w:snapToGrid w:val="0"/>
          <w:kern w:val="0"/>
          <w:szCs w:val="24"/>
        </w:rPr>
        <w:t>臺，執行結果，於1</w:t>
      </w:r>
      <w:r w:rsidR="002B6CB3" w:rsidRPr="00BB50FB">
        <w:rPr>
          <w:rFonts w:cs="Times New Roman"/>
          <w:noProof/>
          <w:snapToGrid w:val="0"/>
          <w:kern w:val="0"/>
          <w:szCs w:val="24"/>
        </w:rPr>
        <w:t>13</w:t>
      </w:r>
      <w:r w:rsidR="002B6CB3" w:rsidRPr="00BB50FB">
        <w:rPr>
          <w:rFonts w:cs="Times New Roman" w:hint="eastAsia"/>
          <w:noProof/>
          <w:snapToGrid w:val="0"/>
          <w:kern w:val="0"/>
          <w:szCs w:val="24"/>
        </w:rPr>
        <w:t>年4月以2</w:t>
      </w:r>
      <w:r w:rsidR="002B6CB3" w:rsidRPr="00BB50FB">
        <w:rPr>
          <w:rFonts w:cs="Times New Roman"/>
          <w:noProof/>
          <w:snapToGrid w:val="0"/>
          <w:kern w:val="0"/>
          <w:szCs w:val="24"/>
        </w:rPr>
        <w:t>,600</w:t>
      </w:r>
      <w:r w:rsidR="002B6CB3" w:rsidRPr="00BB50FB">
        <w:rPr>
          <w:rFonts w:cs="Times New Roman" w:hint="eastAsia"/>
          <w:noProof/>
          <w:snapToGrid w:val="0"/>
          <w:kern w:val="0"/>
          <w:szCs w:val="24"/>
        </w:rPr>
        <w:t>萬元決標（每臺含救災機器人1組與載運車輛1輛），依據該採購案需求規格，救災機器人本體應有耐熱設計或設有自我降溫裝置。另據111年12月內政部建築研究所協同研究報告</w:t>
      </w:r>
      <w:r w:rsidR="00E2400C">
        <w:rPr>
          <w:rFonts w:cs="Times New Roman" w:hint="eastAsia"/>
          <w:noProof/>
          <w:snapToGrid w:val="0"/>
          <w:kern w:val="0"/>
          <w:szCs w:val="24"/>
        </w:rPr>
        <w:t>《</w:t>
      </w:r>
      <w:r w:rsidR="002B6CB3" w:rsidRPr="00BB50FB">
        <w:rPr>
          <w:rFonts w:cs="Times New Roman" w:hint="eastAsia"/>
          <w:noProof/>
          <w:snapToGrid w:val="0"/>
          <w:kern w:val="0"/>
          <w:szCs w:val="24"/>
        </w:rPr>
        <w:t>應用建築資訊建模（</w:t>
      </w:r>
      <w:r w:rsidR="002B6CB3" w:rsidRPr="00BB50FB">
        <w:rPr>
          <w:rFonts w:cs="Times New Roman"/>
          <w:noProof/>
          <w:snapToGrid w:val="0"/>
          <w:kern w:val="0"/>
          <w:szCs w:val="24"/>
        </w:rPr>
        <w:t>Building Information Modeling</w:t>
      </w:r>
      <w:r w:rsidR="002B6CB3" w:rsidRPr="00BB50FB">
        <w:rPr>
          <w:rFonts w:cs="Times New Roman" w:hint="eastAsia"/>
          <w:noProof/>
          <w:snapToGrid w:val="0"/>
          <w:kern w:val="0"/>
          <w:szCs w:val="24"/>
        </w:rPr>
        <w:t>）及延展實境（</w:t>
      </w:r>
      <w:r w:rsidR="002B6CB3" w:rsidRPr="00BB50FB">
        <w:rPr>
          <w:rFonts w:cs="Times New Roman"/>
          <w:noProof/>
          <w:snapToGrid w:val="0"/>
          <w:kern w:val="0"/>
          <w:szCs w:val="24"/>
        </w:rPr>
        <w:t xml:space="preserve">Extended </w:t>
      </w:r>
      <w:r w:rsidR="002B6CB3" w:rsidRPr="00BB50FB">
        <w:rPr>
          <w:rFonts w:cs="Times New Roman" w:hint="eastAsia"/>
          <w:noProof/>
          <w:snapToGrid w:val="0"/>
          <w:kern w:val="0"/>
          <w:szCs w:val="24"/>
        </w:rPr>
        <w:t>R</w:t>
      </w:r>
      <w:r w:rsidR="002B6CB3" w:rsidRPr="00BB50FB">
        <w:rPr>
          <w:rFonts w:cs="Times New Roman"/>
          <w:noProof/>
          <w:snapToGrid w:val="0"/>
          <w:kern w:val="0"/>
          <w:szCs w:val="24"/>
        </w:rPr>
        <w:t>eality</w:t>
      </w:r>
      <w:r w:rsidR="002B6CB3" w:rsidRPr="00BB50FB">
        <w:rPr>
          <w:rFonts w:cs="Times New Roman" w:hint="eastAsia"/>
          <w:noProof/>
          <w:snapToGrid w:val="0"/>
          <w:kern w:val="0"/>
          <w:szCs w:val="24"/>
        </w:rPr>
        <w:t>）技術於消防救災輔助系統研究</w:t>
      </w:r>
      <w:r w:rsidR="00E2400C">
        <w:rPr>
          <w:rFonts w:cs="Times New Roman" w:hint="eastAsia"/>
          <w:noProof/>
          <w:snapToGrid w:val="0"/>
          <w:kern w:val="0"/>
          <w:szCs w:val="24"/>
        </w:rPr>
        <w:t>》</w:t>
      </w:r>
      <w:r w:rsidR="002B6CB3" w:rsidRPr="00BB50FB">
        <w:rPr>
          <w:rFonts w:cs="Times New Roman" w:hint="eastAsia"/>
          <w:noProof/>
          <w:snapToGrid w:val="0"/>
          <w:kern w:val="0"/>
          <w:szCs w:val="24"/>
        </w:rPr>
        <w:t>指出，火場內濃煙溫度大約200℃至400℃，一般木造建築物</w:t>
      </w:r>
      <w:r w:rsidR="000179E5">
        <w:rPr>
          <w:rFonts w:cs="Times New Roman" w:hint="eastAsia"/>
          <w:noProof/>
          <w:snapToGrid w:val="0"/>
          <w:kern w:val="0"/>
          <w:szCs w:val="24"/>
        </w:rPr>
        <w:t>之</w:t>
      </w:r>
      <w:r w:rsidR="002B6CB3" w:rsidRPr="00BB50FB">
        <w:rPr>
          <w:rFonts w:cs="Times New Roman" w:hint="eastAsia"/>
          <w:noProof/>
          <w:snapToGrid w:val="0"/>
          <w:kern w:val="0"/>
          <w:szCs w:val="24"/>
        </w:rPr>
        <w:t>火場溫度均在800℃以上，鋼筋混凝土結構之密閉建築物為1</w:t>
      </w:r>
      <w:r w:rsidR="002B6CB3" w:rsidRPr="00BB50FB">
        <w:rPr>
          <w:rFonts w:cs="Times New Roman"/>
          <w:noProof/>
          <w:snapToGrid w:val="0"/>
          <w:kern w:val="0"/>
          <w:szCs w:val="24"/>
        </w:rPr>
        <w:t>,</w:t>
      </w:r>
      <w:r w:rsidR="002B6CB3" w:rsidRPr="00BB50FB">
        <w:rPr>
          <w:rFonts w:cs="Times New Roman" w:hint="eastAsia"/>
          <w:noProof/>
          <w:snapToGrid w:val="0"/>
          <w:kern w:val="0"/>
          <w:szCs w:val="24"/>
        </w:rPr>
        <w:t>200℃以上，爰火場內監測儀器勢必要能抵擋高溫，方能所用，惟採購救災機器人未於需求規格明訂耐熱之評判標準，救災機器人能否承受火場之高溫及發揮正常功能亟待釐明，嗣後類此採購案件允宜將耐熱標準納入需求規格，以確保救災機器人於救災時充分發揮支援功能，經函請檢討改善。據復：救災機器人具有連接水帶射水功能，主要係代替消防人員儘可能將水線接近火場，現已購置之救災機器人具有自我降溫功能，爾後採購會注意規範救災機器人之耐熱標準，以增進救災執行成效。</w:t>
      </w:r>
    </w:p>
    <w:p w14:paraId="355A1847" w14:textId="77777777" w:rsidR="002B6CB3" w:rsidRPr="00BB28EE" w:rsidRDefault="002B6CB3" w:rsidP="008F3199">
      <w:pPr>
        <w:pStyle w:val="af1"/>
        <w:overflowPunct/>
        <w:topLinePunct/>
        <w:spacing w:line="440" w:lineRule="exact"/>
        <w:ind w:left="74" w:right="240"/>
        <w:rPr>
          <w:sz w:val="28"/>
        </w:rPr>
      </w:pPr>
      <w:r w:rsidRPr="00BB28EE">
        <w:rPr>
          <w:sz w:val="28"/>
        </w:rPr>
        <w:lastRenderedPageBreak/>
        <w:t>（四）</w:t>
      </w:r>
      <w:r w:rsidRPr="00BB28EE">
        <w:rPr>
          <w:rFonts w:hint="eastAsia"/>
          <w:sz w:val="28"/>
        </w:rPr>
        <w:t>11</w:t>
      </w:r>
      <w:r w:rsidRPr="00BB28EE">
        <w:rPr>
          <w:sz w:val="28"/>
        </w:rPr>
        <w:t>2年度重要審核意見追蹤查核情形</w:t>
      </w:r>
    </w:p>
    <w:p w14:paraId="5C623DA6" w14:textId="77777777" w:rsidR="002B6CB3" w:rsidRPr="002A675F" w:rsidRDefault="002B6CB3" w:rsidP="008F3199">
      <w:pPr>
        <w:pStyle w:val="af"/>
        <w:overflowPunct/>
        <w:topLinePunct/>
        <w:spacing w:line="440" w:lineRule="exact"/>
        <w:ind w:left="74" w:right="72" w:firstLine="480"/>
        <w:rPr>
          <w:rFonts w:cs="Times New Roman"/>
        </w:rPr>
      </w:pPr>
      <w:r w:rsidRPr="002A675F">
        <w:rPr>
          <w:rFonts w:cs="Times New Roman" w:hint="eastAsia"/>
        </w:rPr>
        <w:t>本室於1</w:t>
      </w:r>
      <w:r w:rsidRPr="002A675F">
        <w:rPr>
          <w:rFonts w:cs="Times New Roman"/>
        </w:rPr>
        <w:t>12</w:t>
      </w:r>
      <w:r w:rsidRPr="002A675F">
        <w:rPr>
          <w:rFonts w:cs="Times New Roman" w:hint="eastAsia"/>
        </w:rPr>
        <w:t>年度審核報告內列重要審核意見5項，經賡續追蹤查核實際辦理結果，仍待繼續改善者</w:t>
      </w:r>
      <w:r w:rsidRPr="002A675F">
        <w:rPr>
          <w:rFonts w:cs="Times New Roman"/>
        </w:rPr>
        <w:t>2</w:t>
      </w:r>
      <w:r w:rsidRPr="002A675F">
        <w:rPr>
          <w:rFonts w:cs="Times New Roman" w:hint="eastAsia"/>
        </w:rPr>
        <w:t>項、已研謀改善或依改善措施持續辦理者3項（表</w:t>
      </w:r>
      <w:r w:rsidRPr="002A675F">
        <w:rPr>
          <w:rFonts w:cs="Times New Roman"/>
        </w:rPr>
        <w:t>3</w:t>
      </w:r>
      <w:r w:rsidRPr="002A675F">
        <w:rPr>
          <w:rFonts w:cs="Times New Roman" w:hint="eastAsia"/>
        </w:rPr>
        <w:t>），其中仍待繼續改善者，經再研提審核意見</w:t>
      </w:r>
      <w:r>
        <w:rPr>
          <w:rFonts w:cs="Times New Roman"/>
        </w:rPr>
        <w:t>2</w:t>
      </w:r>
      <w:r w:rsidRPr="002A675F">
        <w:rPr>
          <w:rFonts w:cs="Times New Roman" w:hint="eastAsia"/>
        </w:rPr>
        <w:t>項通知檢討改善</w:t>
      </w:r>
      <w:r w:rsidRPr="002A675F">
        <w:rPr>
          <w:rFonts w:cs="Times New Roman"/>
        </w:rPr>
        <w:t>。</w:t>
      </w:r>
      <w:bookmarkStart w:id="61" w:name="_Hlk11417420"/>
    </w:p>
    <w:p w14:paraId="3FE3EBB0" w14:textId="77777777" w:rsidR="002B6CB3" w:rsidRPr="00BB28EE" w:rsidRDefault="002B6CB3" w:rsidP="008F3199">
      <w:pPr>
        <w:pStyle w:val="af"/>
        <w:tabs>
          <w:tab w:val="center" w:pos="4961"/>
          <w:tab w:val="left" w:pos="8728"/>
          <w:tab w:val="left" w:pos="9141"/>
        </w:tabs>
        <w:overflowPunct/>
        <w:topLinePunct/>
        <w:spacing w:line="440" w:lineRule="exact"/>
        <w:ind w:left="74" w:right="72" w:firstLineChars="0" w:firstLine="0"/>
        <w:jc w:val="center"/>
      </w:pPr>
      <w:r w:rsidRPr="00BB28EE">
        <w:rPr>
          <w:rFonts w:hint="eastAsia"/>
          <w:b/>
        </w:rPr>
        <w:t>表</w:t>
      </w:r>
      <w:r>
        <w:rPr>
          <w:b/>
        </w:rPr>
        <w:t>3</w:t>
      </w:r>
      <w:r w:rsidRPr="00BB28EE">
        <w:rPr>
          <w:rFonts w:hint="eastAsia"/>
          <w:b/>
        </w:rPr>
        <w:t xml:space="preserve">　1</w:t>
      </w:r>
      <w:r w:rsidRPr="00BB28EE">
        <w:rPr>
          <w:b/>
        </w:rPr>
        <w:t>12</w:t>
      </w:r>
      <w:r w:rsidRPr="00BB28EE">
        <w:rPr>
          <w:rFonts w:hint="eastAsia"/>
          <w:b/>
        </w:rPr>
        <w:t>年度審核報告所列消防局主管重要審核意見覆核辦理情形</w:t>
      </w:r>
      <w:bookmarkEnd w:id="61"/>
    </w:p>
    <w:tbl>
      <w:tblPr>
        <w:tblW w:w="5034" w:type="pct"/>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29"/>
        <w:gridCol w:w="2950"/>
      </w:tblGrid>
      <w:tr w:rsidR="002B6CB3" w:rsidRPr="002A675F" w14:paraId="0A904A71" w14:textId="77777777" w:rsidTr="008F3199">
        <w:trPr>
          <w:trHeight w:val="283"/>
        </w:trPr>
        <w:tc>
          <w:tcPr>
            <w:tcW w:w="3522" w:type="pct"/>
            <w:tcBorders>
              <w:top w:val="single" w:sz="4" w:space="0" w:color="auto"/>
              <w:left w:val="single" w:sz="4" w:space="0" w:color="auto"/>
              <w:bottom w:val="single" w:sz="4" w:space="0" w:color="auto"/>
              <w:right w:val="single" w:sz="4" w:space="0" w:color="auto"/>
            </w:tcBorders>
            <w:vAlign w:val="center"/>
            <w:hideMark/>
          </w:tcPr>
          <w:p w14:paraId="25D5855F" w14:textId="77777777" w:rsidR="002B6CB3" w:rsidRPr="002A675F" w:rsidRDefault="002B6CB3" w:rsidP="008F3199">
            <w:pPr>
              <w:topLinePunct/>
              <w:adjustRightInd w:val="0"/>
              <w:snapToGrid w:val="0"/>
              <w:spacing w:afterLines="10" w:after="36" w:line="260" w:lineRule="exact"/>
              <w:jc w:val="center"/>
              <w:rPr>
                <w:rFonts w:ascii="標楷體" w:eastAsia="標楷體" w:hAnsi="標楷體"/>
                <w:sz w:val="20"/>
              </w:rPr>
            </w:pPr>
            <w:bookmarkStart w:id="62" w:name="_Hlk75506692"/>
            <w:r w:rsidRPr="002A675F">
              <w:rPr>
                <w:rFonts w:ascii="標楷體" w:eastAsia="標楷體" w:hAnsi="標楷體" w:hint="eastAsia"/>
                <w:sz w:val="20"/>
              </w:rPr>
              <w:t>重要審核意見標題</w:t>
            </w:r>
          </w:p>
        </w:tc>
        <w:tc>
          <w:tcPr>
            <w:tcW w:w="1478" w:type="pct"/>
            <w:tcBorders>
              <w:top w:val="single" w:sz="4" w:space="0" w:color="auto"/>
              <w:left w:val="single" w:sz="4" w:space="0" w:color="auto"/>
              <w:bottom w:val="single" w:sz="4" w:space="0" w:color="auto"/>
              <w:right w:val="single" w:sz="4" w:space="0" w:color="auto"/>
            </w:tcBorders>
            <w:vAlign w:val="center"/>
            <w:hideMark/>
          </w:tcPr>
          <w:p w14:paraId="0B6A5D77" w14:textId="77777777" w:rsidR="002B6CB3" w:rsidRPr="002A675F" w:rsidRDefault="002B6CB3" w:rsidP="00064D6F">
            <w:pPr>
              <w:topLinePunct/>
              <w:spacing w:afterLines="10" w:after="36" w:line="300" w:lineRule="exact"/>
              <w:jc w:val="center"/>
              <w:rPr>
                <w:rFonts w:ascii="標楷體" w:eastAsia="標楷體" w:hAnsi="標楷體"/>
                <w:sz w:val="20"/>
              </w:rPr>
            </w:pPr>
            <w:r w:rsidRPr="002A675F">
              <w:rPr>
                <w:rFonts w:ascii="標楷體" w:eastAsia="標楷體" w:hAnsi="標楷體" w:hint="eastAsia"/>
                <w:sz w:val="20"/>
              </w:rPr>
              <w:t>說明</w:t>
            </w:r>
          </w:p>
        </w:tc>
      </w:tr>
      <w:bookmarkEnd w:id="62"/>
      <w:tr w:rsidR="002B6CB3" w:rsidRPr="002A675F" w14:paraId="63D43597" w14:textId="77777777" w:rsidTr="008F3199">
        <w:trPr>
          <w:trHeight w:val="283"/>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14:paraId="5C848AF8" w14:textId="77777777" w:rsidR="002B6CB3" w:rsidRPr="002A675F" w:rsidRDefault="002B6CB3" w:rsidP="008F3199">
            <w:pPr>
              <w:topLinePunct/>
              <w:adjustRightInd w:val="0"/>
              <w:snapToGrid w:val="0"/>
              <w:spacing w:line="260" w:lineRule="exact"/>
              <w:rPr>
                <w:rFonts w:ascii="標楷體" w:eastAsia="標楷體" w:hAnsi="標楷體"/>
                <w:sz w:val="20"/>
              </w:rPr>
            </w:pPr>
            <w:r w:rsidRPr="002A675F">
              <w:rPr>
                <w:rFonts w:ascii="標楷體" w:eastAsia="標楷體" w:hAnsi="標楷體" w:hint="eastAsia"/>
                <w:b/>
                <w:sz w:val="20"/>
              </w:rPr>
              <w:t>仍待繼續改善</w:t>
            </w:r>
          </w:p>
        </w:tc>
      </w:tr>
      <w:tr w:rsidR="002B6CB3" w:rsidRPr="002A675F" w14:paraId="303F2BA6" w14:textId="77777777" w:rsidTr="008F3199">
        <w:trPr>
          <w:trHeight w:val="850"/>
        </w:trPr>
        <w:tc>
          <w:tcPr>
            <w:tcW w:w="3522" w:type="pct"/>
            <w:tcBorders>
              <w:top w:val="single" w:sz="4" w:space="0" w:color="auto"/>
              <w:left w:val="single" w:sz="4" w:space="0" w:color="auto"/>
              <w:bottom w:val="single" w:sz="4" w:space="0" w:color="auto"/>
              <w:right w:val="single" w:sz="4" w:space="0" w:color="auto"/>
            </w:tcBorders>
          </w:tcPr>
          <w:p w14:paraId="5F18D877" w14:textId="77777777" w:rsidR="002B6CB3" w:rsidRPr="002A675F" w:rsidRDefault="002B6CB3" w:rsidP="008F3199">
            <w:pPr>
              <w:topLinePunct/>
              <w:adjustRightInd w:val="0"/>
              <w:snapToGrid w:val="0"/>
              <w:spacing w:line="260" w:lineRule="exact"/>
              <w:ind w:left="192" w:rightChars="-10" w:right="-24" w:hangingChars="98" w:hanging="192"/>
              <w:jc w:val="both"/>
              <w:rPr>
                <w:rFonts w:ascii="標楷體" w:eastAsia="標楷體" w:hAnsi="標楷體"/>
                <w:bCs/>
                <w:spacing w:val="-2"/>
                <w:sz w:val="20"/>
              </w:rPr>
            </w:pPr>
            <w:r w:rsidRPr="002A675F">
              <w:rPr>
                <w:rFonts w:ascii="標楷體" w:eastAsia="標楷體" w:hAnsi="標楷體"/>
                <w:bCs/>
                <w:spacing w:val="-2"/>
                <w:sz w:val="20"/>
              </w:rPr>
              <w:t>1</w:t>
            </w:r>
            <w:r w:rsidRPr="002A675F">
              <w:rPr>
                <w:rFonts w:ascii="標楷體" w:eastAsia="標楷體" w:hAnsi="標楷體" w:hint="eastAsia"/>
                <w:bCs/>
                <w:spacing w:val="-2"/>
                <w:sz w:val="20"/>
              </w:rPr>
              <w:t>.為健全危害性化學災害防救機制，配置化學消防救災車及建置高化災風險場所資料，惟間有化學救災車輛配置未臻妥適、公共危險物品達管制量標準場所尚未掌握、危害性化學品災害搶救整備計畫未盡周妥等情事，亟待研謀改善。</w:t>
            </w:r>
          </w:p>
        </w:tc>
        <w:tc>
          <w:tcPr>
            <w:tcW w:w="1478" w:type="pct"/>
            <w:tcBorders>
              <w:top w:val="single" w:sz="4" w:space="0" w:color="auto"/>
              <w:left w:val="single" w:sz="4" w:space="0" w:color="auto"/>
              <w:bottom w:val="single" w:sz="4" w:space="0" w:color="auto"/>
              <w:right w:val="single" w:sz="4" w:space="0" w:color="auto"/>
            </w:tcBorders>
          </w:tcPr>
          <w:p w14:paraId="57353BAC" w14:textId="77777777" w:rsidR="002B6CB3" w:rsidRPr="002A675F" w:rsidRDefault="002B6CB3" w:rsidP="00064D6F">
            <w:pPr>
              <w:topLinePunct/>
              <w:snapToGrid w:val="0"/>
              <w:spacing w:line="280" w:lineRule="exact"/>
              <w:jc w:val="both"/>
              <w:rPr>
                <w:rFonts w:ascii="標楷體" w:eastAsia="標楷體" w:hAnsi="標楷體"/>
                <w:sz w:val="20"/>
              </w:rPr>
            </w:pPr>
            <w:r w:rsidRPr="002A675F">
              <w:rPr>
                <w:rFonts w:ascii="標楷體" w:eastAsia="標楷體" w:hAnsi="標楷體" w:hint="eastAsia"/>
                <w:sz w:val="20"/>
              </w:rPr>
              <w:t>因受贈</w:t>
            </w:r>
            <w:r>
              <w:rPr>
                <w:rFonts w:ascii="標楷體" w:eastAsia="標楷體" w:hAnsi="標楷體" w:hint="eastAsia"/>
                <w:sz w:val="20"/>
              </w:rPr>
              <w:t>救災</w:t>
            </w:r>
            <w:r w:rsidRPr="002A675F">
              <w:rPr>
                <w:rFonts w:ascii="標楷體" w:eastAsia="標楷體" w:hAnsi="標楷體" w:hint="eastAsia"/>
                <w:sz w:val="20"/>
              </w:rPr>
              <w:t>設施集中於</w:t>
            </w:r>
            <w:r>
              <w:rPr>
                <w:rFonts w:ascii="標楷體" w:eastAsia="標楷體" w:hAnsi="標楷體" w:hint="eastAsia"/>
                <w:sz w:val="20"/>
              </w:rPr>
              <w:t>特定</w:t>
            </w:r>
            <w:r w:rsidRPr="002A675F">
              <w:rPr>
                <w:rFonts w:ascii="標楷體" w:eastAsia="標楷體" w:hAnsi="標楷體" w:hint="eastAsia"/>
                <w:sz w:val="20"/>
              </w:rPr>
              <w:t>車種</w:t>
            </w:r>
            <w:r>
              <w:rPr>
                <w:rFonts w:ascii="標楷體" w:eastAsia="標楷體" w:hAnsi="標楷體" w:hint="eastAsia"/>
                <w:sz w:val="20"/>
              </w:rPr>
              <w:t>，尚待完備各項救災設施</w:t>
            </w:r>
            <w:r w:rsidRPr="002A675F">
              <w:rPr>
                <w:rFonts w:ascii="標楷體" w:eastAsia="標楷體" w:hAnsi="標楷體" w:hint="eastAsia"/>
                <w:sz w:val="20"/>
              </w:rPr>
              <w:t>，業再研提審核意見詳「（三）重要審核意見</w:t>
            </w:r>
            <w:r>
              <w:rPr>
                <w:rFonts w:ascii="標楷體" w:eastAsia="標楷體" w:hAnsi="標楷體"/>
                <w:sz w:val="20"/>
              </w:rPr>
              <w:t>2</w:t>
            </w:r>
            <w:r w:rsidRPr="002A675F">
              <w:rPr>
                <w:rFonts w:ascii="標楷體" w:eastAsia="標楷體" w:hAnsi="標楷體"/>
                <w:sz w:val="20"/>
              </w:rPr>
              <w:t>.</w:t>
            </w:r>
            <w:r w:rsidRPr="002A675F">
              <w:rPr>
                <w:rFonts w:ascii="標楷體" w:eastAsia="標楷體" w:hAnsi="標楷體" w:hint="eastAsia"/>
                <w:sz w:val="20"/>
              </w:rPr>
              <w:t>」。</w:t>
            </w:r>
          </w:p>
        </w:tc>
      </w:tr>
      <w:tr w:rsidR="002B6CB3" w:rsidRPr="002A675F" w14:paraId="6F78CCDE" w14:textId="77777777" w:rsidTr="008F3199">
        <w:trPr>
          <w:trHeight w:val="850"/>
        </w:trPr>
        <w:tc>
          <w:tcPr>
            <w:tcW w:w="3522" w:type="pct"/>
            <w:tcBorders>
              <w:top w:val="single" w:sz="4" w:space="0" w:color="auto"/>
              <w:left w:val="single" w:sz="4" w:space="0" w:color="auto"/>
              <w:bottom w:val="single" w:sz="4" w:space="0" w:color="auto"/>
              <w:right w:val="single" w:sz="4" w:space="0" w:color="auto"/>
            </w:tcBorders>
          </w:tcPr>
          <w:p w14:paraId="027A43F1" w14:textId="77777777" w:rsidR="002B6CB3" w:rsidRPr="002A675F" w:rsidRDefault="002B6CB3" w:rsidP="008F3199">
            <w:pPr>
              <w:topLinePunct/>
              <w:adjustRightInd w:val="0"/>
              <w:snapToGrid w:val="0"/>
              <w:spacing w:line="260" w:lineRule="exact"/>
              <w:ind w:left="196" w:rightChars="-10" w:right="-24" w:hangingChars="98" w:hanging="196"/>
              <w:jc w:val="both"/>
              <w:rPr>
                <w:rFonts w:ascii="標楷體" w:eastAsia="標楷體" w:hAnsi="標楷體"/>
                <w:bCs/>
                <w:sz w:val="20"/>
              </w:rPr>
            </w:pPr>
            <w:r w:rsidRPr="002A675F">
              <w:rPr>
                <w:rFonts w:ascii="標楷體" w:eastAsia="標楷體" w:hAnsi="標楷體"/>
                <w:bCs/>
                <w:sz w:val="20"/>
              </w:rPr>
              <w:t>2</w:t>
            </w:r>
            <w:r w:rsidRPr="002A675F">
              <w:rPr>
                <w:rFonts w:ascii="標楷體" w:eastAsia="標楷體" w:hAnsi="標楷體" w:hint="eastAsia"/>
                <w:bCs/>
                <w:sz w:val="20"/>
              </w:rPr>
              <w:t>.已列管轄內消防水源，以維護民眾生命財產安全，惟部分鄉鎮消防水源較少，或消防水源相距過近，或部分都市計畫區內之住宅區、工業區及狹小巷道周邊未設置消防水源等，配置未臻周妥，允宜檢討研謀改善。</w:t>
            </w:r>
          </w:p>
        </w:tc>
        <w:tc>
          <w:tcPr>
            <w:tcW w:w="1478" w:type="pct"/>
            <w:tcBorders>
              <w:top w:val="single" w:sz="4" w:space="0" w:color="auto"/>
              <w:left w:val="single" w:sz="4" w:space="0" w:color="auto"/>
              <w:bottom w:val="single" w:sz="4" w:space="0" w:color="auto"/>
              <w:right w:val="single" w:sz="4" w:space="0" w:color="auto"/>
            </w:tcBorders>
          </w:tcPr>
          <w:p w14:paraId="278D36B7" w14:textId="77777777" w:rsidR="002B6CB3" w:rsidRPr="002A675F" w:rsidRDefault="002B6CB3" w:rsidP="00064D6F">
            <w:pPr>
              <w:topLinePunct/>
              <w:snapToGrid w:val="0"/>
              <w:spacing w:line="280" w:lineRule="exact"/>
              <w:jc w:val="both"/>
              <w:rPr>
                <w:rFonts w:ascii="標楷體" w:eastAsia="標楷體" w:hAnsi="標楷體"/>
                <w:sz w:val="20"/>
              </w:rPr>
            </w:pPr>
            <w:r w:rsidRPr="002A675F">
              <w:rPr>
                <w:rFonts w:ascii="標楷體" w:eastAsia="標楷體" w:hAnsi="標楷體" w:hint="eastAsia"/>
                <w:sz w:val="20"/>
              </w:rPr>
              <w:t>因</w:t>
            </w:r>
            <w:r w:rsidRPr="00E311F5">
              <w:rPr>
                <w:rFonts w:ascii="標楷體" w:eastAsia="標楷體" w:hAnsi="標楷體" w:hint="eastAsia"/>
                <w:sz w:val="20"/>
              </w:rPr>
              <w:t>人口密集處無消防水源覆蓋</w:t>
            </w:r>
            <w:r w:rsidRPr="002A675F">
              <w:rPr>
                <w:rFonts w:ascii="標楷體" w:eastAsia="標楷體" w:hAnsi="標楷體" w:hint="eastAsia"/>
                <w:sz w:val="20"/>
              </w:rPr>
              <w:t>，業再研提審核意見詳「（三）重要審核意見</w:t>
            </w:r>
            <w:r>
              <w:rPr>
                <w:rFonts w:ascii="標楷體" w:eastAsia="標楷體" w:hAnsi="標楷體"/>
                <w:sz w:val="20"/>
              </w:rPr>
              <w:t>1</w:t>
            </w:r>
            <w:r w:rsidRPr="002A675F">
              <w:rPr>
                <w:rFonts w:ascii="標楷體" w:eastAsia="標楷體" w:hAnsi="標楷體"/>
                <w:sz w:val="20"/>
              </w:rPr>
              <w:t>.</w:t>
            </w:r>
            <w:r w:rsidRPr="002A675F">
              <w:rPr>
                <w:rFonts w:ascii="標楷體" w:eastAsia="標楷體" w:hAnsi="標楷體" w:hint="eastAsia"/>
                <w:sz w:val="20"/>
              </w:rPr>
              <w:t>」。</w:t>
            </w:r>
          </w:p>
        </w:tc>
      </w:tr>
      <w:tr w:rsidR="002B6CB3" w:rsidRPr="002A675F" w14:paraId="3ED95BC7" w14:textId="77777777" w:rsidTr="008F3199">
        <w:trPr>
          <w:trHeight w:val="283"/>
        </w:trPr>
        <w:tc>
          <w:tcPr>
            <w:tcW w:w="5000" w:type="pct"/>
            <w:gridSpan w:val="2"/>
            <w:tcBorders>
              <w:top w:val="single" w:sz="4" w:space="0" w:color="auto"/>
              <w:left w:val="single" w:sz="4" w:space="0" w:color="auto"/>
              <w:bottom w:val="single" w:sz="4" w:space="0" w:color="auto"/>
              <w:right w:val="single" w:sz="4" w:space="0" w:color="auto"/>
            </w:tcBorders>
            <w:vAlign w:val="center"/>
          </w:tcPr>
          <w:p w14:paraId="08584EF2" w14:textId="77777777" w:rsidR="002B6CB3" w:rsidRPr="002A675F" w:rsidRDefault="002B6CB3" w:rsidP="008F3199">
            <w:pPr>
              <w:topLinePunct/>
              <w:adjustRightInd w:val="0"/>
              <w:snapToGrid w:val="0"/>
              <w:spacing w:line="260" w:lineRule="exact"/>
              <w:rPr>
                <w:rFonts w:ascii="標楷體" w:eastAsia="標楷體" w:hAnsi="標楷體"/>
                <w:sz w:val="20"/>
              </w:rPr>
            </w:pPr>
            <w:r w:rsidRPr="002A675F">
              <w:rPr>
                <w:rFonts w:ascii="標楷體" w:eastAsia="標楷體" w:hAnsi="標楷體" w:hint="eastAsia"/>
                <w:b/>
                <w:sz w:val="20"/>
              </w:rPr>
              <w:t>已研謀改善或依改善措施持續辦理</w:t>
            </w:r>
          </w:p>
        </w:tc>
      </w:tr>
      <w:tr w:rsidR="002B6CB3" w:rsidRPr="002A675F" w14:paraId="478A057C" w14:textId="77777777" w:rsidTr="008F3199">
        <w:trPr>
          <w:trHeight w:val="850"/>
        </w:trPr>
        <w:tc>
          <w:tcPr>
            <w:tcW w:w="3522" w:type="pct"/>
            <w:tcBorders>
              <w:top w:val="single" w:sz="4" w:space="0" w:color="auto"/>
              <w:left w:val="single" w:sz="4" w:space="0" w:color="auto"/>
              <w:bottom w:val="single" w:sz="4" w:space="0" w:color="auto"/>
              <w:right w:val="single" w:sz="4" w:space="0" w:color="auto"/>
            </w:tcBorders>
            <w:vAlign w:val="center"/>
          </w:tcPr>
          <w:p w14:paraId="33A2AE2C" w14:textId="77777777" w:rsidR="002B6CB3" w:rsidRPr="002A675F" w:rsidRDefault="002B6CB3" w:rsidP="008F3199">
            <w:pPr>
              <w:topLinePunct/>
              <w:adjustRightInd w:val="0"/>
              <w:snapToGrid w:val="0"/>
              <w:spacing w:line="260" w:lineRule="exact"/>
              <w:ind w:left="196" w:rightChars="-10" w:right="-24" w:hangingChars="98" w:hanging="196"/>
              <w:jc w:val="both"/>
              <w:rPr>
                <w:rFonts w:ascii="標楷體" w:eastAsia="標楷體" w:hAnsi="標楷體"/>
                <w:b/>
                <w:sz w:val="20"/>
              </w:rPr>
            </w:pPr>
            <w:r w:rsidRPr="002A675F">
              <w:rPr>
                <w:rFonts w:ascii="標楷體" w:eastAsia="標楷體" w:hAnsi="標楷體" w:hint="eastAsia"/>
                <w:bCs/>
                <w:sz w:val="20"/>
              </w:rPr>
              <w:t>1.結合AI及物聯網研發「自動通報型連動住警器」，獲總統盃黑客松卓越團隊獎，惟部分鄉市補助安裝住警器比率未臻理想、或補助基礎未臻一致、或狹小巷道建築物未輔導安裝等未盡周妥情事，允宜研謀改進。</w:t>
            </w:r>
          </w:p>
        </w:tc>
        <w:tc>
          <w:tcPr>
            <w:tcW w:w="1478" w:type="pct"/>
            <w:vMerge w:val="restart"/>
            <w:tcBorders>
              <w:top w:val="single" w:sz="4" w:space="0" w:color="auto"/>
              <w:left w:val="single" w:sz="4" w:space="0" w:color="auto"/>
              <w:right w:val="single" w:sz="4" w:space="0" w:color="auto"/>
              <w:tl2br w:val="single" w:sz="4" w:space="0" w:color="auto"/>
            </w:tcBorders>
            <w:vAlign w:val="center"/>
          </w:tcPr>
          <w:p w14:paraId="03008F67" w14:textId="77777777" w:rsidR="002B6CB3" w:rsidRPr="00AF25C5" w:rsidRDefault="002B6CB3" w:rsidP="00064D6F">
            <w:pPr>
              <w:topLinePunct/>
              <w:spacing w:line="300" w:lineRule="exact"/>
              <w:ind w:left="196" w:rightChars="-10" w:right="-24" w:hangingChars="98" w:hanging="196"/>
              <w:jc w:val="both"/>
              <w:rPr>
                <w:rFonts w:ascii="標楷體" w:eastAsia="標楷體" w:hAnsi="標楷體"/>
                <w:b/>
                <w:sz w:val="20"/>
              </w:rPr>
            </w:pPr>
          </w:p>
        </w:tc>
      </w:tr>
      <w:tr w:rsidR="002B6CB3" w:rsidRPr="002A675F" w14:paraId="15E36CF8" w14:textId="77777777" w:rsidTr="008F3199">
        <w:trPr>
          <w:trHeight w:val="850"/>
        </w:trPr>
        <w:tc>
          <w:tcPr>
            <w:tcW w:w="3522" w:type="pct"/>
            <w:tcBorders>
              <w:top w:val="single" w:sz="4" w:space="0" w:color="auto"/>
              <w:left w:val="single" w:sz="4" w:space="0" w:color="auto"/>
              <w:bottom w:val="single" w:sz="4" w:space="0" w:color="auto"/>
              <w:right w:val="single" w:sz="4" w:space="0" w:color="auto"/>
              <w:tl2br w:val="nil"/>
            </w:tcBorders>
            <w:vAlign w:val="center"/>
          </w:tcPr>
          <w:p w14:paraId="15014031" w14:textId="77777777" w:rsidR="002B6CB3" w:rsidRPr="002A675F" w:rsidRDefault="002B6CB3" w:rsidP="008F3199">
            <w:pPr>
              <w:topLinePunct/>
              <w:adjustRightInd w:val="0"/>
              <w:snapToGrid w:val="0"/>
              <w:spacing w:line="260" w:lineRule="exact"/>
              <w:ind w:left="196" w:rightChars="-10" w:right="-24" w:hangingChars="98" w:hanging="196"/>
              <w:jc w:val="both"/>
              <w:rPr>
                <w:rFonts w:ascii="標楷體" w:eastAsia="標楷體" w:hAnsi="標楷體"/>
                <w:bCs/>
                <w:sz w:val="20"/>
              </w:rPr>
            </w:pPr>
            <w:r w:rsidRPr="002A675F">
              <w:rPr>
                <w:rFonts w:ascii="標楷體" w:eastAsia="標楷體" w:hAnsi="標楷體"/>
                <w:bCs/>
                <w:sz w:val="20"/>
              </w:rPr>
              <w:t>2</w:t>
            </w:r>
            <w:r w:rsidRPr="002A675F">
              <w:rPr>
                <w:rFonts w:ascii="標楷體" w:eastAsia="標楷體" w:hAnsi="標楷體" w:hint="eastAsia"/>
                <w:bCs/>
                <w:sz w:val="20"/>
              </w:rPr>
              <w:t>.為順暢消防搶救車輛通行，已列管公安搶救困難狹小巷道資訊，惟部分建物樓層或高度未列管，間有狹小巷道未劃設標（紅）線、或已劃設卻仍有車輛違停及已列管狹小巷道資訊未公開等，允宜檢討改善。</w:t>
            </w:r>
          </w:p>
        </w:tc>
        <w:tc>
          <w:tcPr>
            <w:tcW w:w="1478" w:type="pct"/>
            <w:vMerge/>
            <w:tcBorders>
              <w:left w:val="single" w:sz="4" w:space="0" w:color="auto"/>
              <w:right w:val="single" w:sz="4" w:space="0" w:color="auto"/>
              <w:tl2br w:val="single" w:sz="4" w:space="0" w:color="auto"/>
            </w:tcBorders>
            <w:vAlign w:val="center"/>
          </w:tcPr>
          <w:p w14:paraId="6C084F9F" w14:textId="77777777" w:rsidR="002B6CB3" w:rsidRPr="002A675F" w:rsidRDefault="002B6CB3" w:rsidP="00064D6F">
            <w:pPr>
              <w:topLinePunct/>
              <w:spacing w:line="300" w:lineRule="exact"/>
              <w:ind w:left="196" w:rightChars="-10" w:right="-24" w:hangingChars="98" w:hanging="196"/>
              <w:jc w:val="both"/>
              <w:rPr>
                <w:rFonts w:ascii="標楷體" w:eastAsia="標楷體" w:hAnsi="標楷體"/>
                <w:bCs/>
                <w:sz w:val="20"/>
              </w:rPr>
            </w:pPr>
          </w:p>
        </w:tc>
      </w:tr>
      <w:tr w:rsidR="002B6CB3" w:rsidRPr="002A675F" w14:paraId="5E342010" w14:textId="77777777" w:rsidTr="008F3199">
        <w:trPr>
          <w:trHeight w:val="850"/>
        </w:trPr>
        <w:tc>
          <w:tcPr>
            <w:tcW w:w="3522" w:type="pct"/>
            <w:tcBorders>
              <w:top w:val="single" w:sz="4" w:space="0" w:color="auto"/>
              <w:left w:val="single" w:sz="4" w:space="0" w:color="auto"/>
              <w:bottom w:val="single" w:sz="4" w:space="0" w:color="auto"/>
              <w:right w:val="single" w:sz="4" w:space="0" w:color="auto"/>
              <w:tl2br w:val="nil"/>
            </w:tcBorders>
            <w:vAlign w:val="center"/>
          </w:tcPr>
          <w:p w14:paraId="50D81047" w14:textId="77777777" w:rsidR="002B6CB3" w:rsidRPr="002A675F" w:rsidRDefault="002B6CB3" w:rsidP="008F3199">
            <w:pPr>
              <w:topLinePunct/>
              <w:adjustRightInd w:val="0"/>
              <w:snapToGrid w:val="0"/>
              <w:spacing w:line="260" w:lineRule="exact"/>
              <w:ind w:left="196" w:rightChars="-10" w:right="-24" w:hangingChars="98" w:hanging="196"/>
              <w:jc w:val="both"/>
              <w:rPr>
                <w:rFonts w:ascii="標楷體" w:eastAsia="標楷體" w:hAnsi="標楷體"/>
                <w:bCs/>
                <w:sz w:val="20"/>
              </w:rPr>
            </w:pPr>
            <w:r w:rsidRPr="002A675F">
              <w:rPr>
                <w:rFonts w:ascii="標楷體" w:eastAsia="標楷體" w:hAnsi="標楷體" w:hint="eastAsia"/>
                <w:bCs/>
                <w:sz w:val="20"/>
              </w:rPr>
              <w:t>3</w:t>
            </w:r>
            <w:r w:rsidRPr="002A675F">
              <w:rPr>
                <w:rFonts w:ascii="標楷體" w:eastAsia="標楷體" w:hAnsi="標楷體"/>
                <w:bCs/>
                <w:sz w:val="20"/>
              </w:rPr>
              <w:t>.</w:t>
            </w:r>
            <w:r w:rsidRPr="002A675F">
              <w:rPr>
                <w:rFonts w:ascii="標楷體" w:eastAsia="標楷體" w:hAnsi="標楷體" w:hint="eastAsia"/>
                <w:bCs/>
                <w:sz w:val="20"/>
              </w:rPr>
              <w:t>已逐年增加消防人力，達成年度消防人員服務人口比目標，惟運用科技強化危害應變能力之遙控無人機專業操作證延續證照比率偏低，且存有無人機未投保責任險等情事，允宜檢討改善。</w:t>
            </w:r>
          </w:p>
        </w:tc>
        <w:tc>
          <w:tcPr>
            <w:tcW w:w="1478" w:type="pct"/>
            <w:vMerge/>
            <w:tcBorders>
              <w:left w:val="single" w:sz="4" w:space="0" w:color="auto"/>
              <w:bottom w:val="single" w:sz="4" w:space="0" w:color="auto"/>
              <w:right w:val="single" w:sz="4" w:space="0" w:color="auto"/>
              <w:tl2br w:val="single" w:sz="4" w:space="0" w:color="auto"/>
            </w:tcBorders>
            <w:vAlign w:val="center"/>
          </w:tcPr>
          <w:p w14:paraId="0BF557C0" w14:textId="77777777" w:rsidR="002B6CB3" w:rsidRPr="002A675F" w:rsidRDefault="002B6CB3" w:rsidP="00064D6F">
            <w:pPr>
              <w:topLinePunct/>
              <w:spacing w:line="300" w:lineRule="exact"/>
              <w:ind w:left="196" w:rightChars="-10" w:right="-24" w:hangingChars="98" w:hanging="196"/>
              <w:jc w:val="both"/>
              <w:rPr>
                <w:rFonts w:ascii="標楷體" w:eastAsia="標楷體" w:hAnsi="標楷體"/>
                <w:bCs/>
                <w:sz w:val="20"/>
              </w:rPr>
            </w:pPr>
          </w:p>
        </w:tc>
      </w:tr>
    </w:tbl>
    <w:p w14:paraId="10BEF250" w14:textId="77777777" w:rsidR="002B6CB3" w:rsidRPr="0076565C" w:rsidRDefault="002B6CB3" w:rsidP="008C525C">
      <w:pPr>
        <w:pStyle w:val="ae"/>
        <w:overflowPunct/>
        <w:topLinePunct/>
        <w:adjustRightInd w:val="0"/>
        <w:snapToGrid w:val="0"/>
        <w:spacing w:beforeLines="30" w:before="108" w:line="460" w:lineRule="exact"/>
        <w:ind w:firstLineChars="19" w:firstLine="68"/>
        <w:rPr>
          <w:sz w:val="36"/>
          <w:szCs w:val="36"/>
        </w:rPr>
      </w:pPr>
      <w:r w:rsidRPr="0076565C">
        <w:rPr>
          <w:rFonts w:hint="eastAsia"/>
          <w:sz w:val="36"/>
          <w:szCs w:val="36"/>
        </w:rPr>
        <w:t>陸</w:t>
      </w:r>
      <w:r w:rsidRPr="0076565C">
        <w:rPr>
          <w:sz w:val="36"/>
          <w:szCs w:val="36"/>
        </w:rPr>
        <w:t>、農業處主管</w:t>
      </w:r>
    </w:p>
    <w:p w14:paraId="08629B24" w14:textId="77777777" w:rsidR="002B6CB3" w:rsidRPr="00C95E53" w:rsidRDefault="002B6CB3" w:rsidP="008F3199">
      <w:pPr>
        <w:pStyle w:val="af"/>
        <w:topLinePunct/>
        <w:adjustRightInd w:val="0"/>
        <w:spacing w:line="440" w:lineRule="exact"/>
        <w:ind w:left="72" w:right="72" w:firstLine="480"/>
        <w:rPr>
          <w:rFonts w:cs="Times New Roman"/>
        </w:rPr>
      </w:pPr>
      <w:r w:rsidRPr="0083360F">
        <w:rPr>
          <w:rFonts w:cs="Times New Roman" w:hint="eastAsia"/>
          <w:color w:val="000000" w:themeColor="text1"/>
        </w:rPr>
        <w:t>農業處主管計有公務機關2個，非營業特種基金單位1個，各該單位決算、附屬單位決算非營業部分之審核情形如次</w:t>
      </w:r>
      <w:r w:rsidRPr="00C95E53">
        <w:rPr>
          <w:rFonts w:cs="Times New Roman" w:hint="eastAsia"/>
        </w:rPr>
        <w:t>（</w:t>
      </w:r>
      <w:r w:rsidRPr="00111CEC">
        <w:rPr>
          <w:rFonts w:cs="Times New Roman" w:hint="eastAsia"/>
        </w:rPr>
        <w:t>各公務機關歲入、歲出決算之審定及各項差異之原因分析</w:t>
      </w:r>
      <w:r>
        <w:rPr>
          <w:rFonts w:cs="Times New Roman" w:hint="eastAsia"/>
        </w:rPr>
        <w:t>暨附屬單位決算基金單位之審核相關附表及差異原因說明</w:t>
      </w:r>
      <w:r w:rsidRPr="00111CEC">
        <w:rPr>
          <w:rFonts w:cs="Times New Roman" w:hint="eastAsia"/>
        </w:rPr>
        <w:t>等詳細內容，請至審計部全球資訊網/總決算審核報告/總決算審核報告查詢平台查閱；重大公共建設計畫執行情形之查核，請參閱戊、肆、重大公共建設計畫及採購執行情形之查核</w:t>
      </w:r>
      <w:r w:rsidRPr="00C95E53">
        <w:rPr>
          <w:rFonts w:cs="Times New Roman" w:hint="eastAsia"/>
        </w:rPr>
        <w:t>）</w:t>
      </w:r>
      <w:r w:rsidRPr="0083360F">
        <w:rPr>
          <w:rFonts w:cs="Times New Roman" w:hint="eastAsia"/>
          <w:color w:val="000000" w:themeColor="text1"/>
        </w:rPr>
        <w:t>：</w:t>
      </w:r>
    </w:p>
    <w:p w14:paraId="49E670C5" w14:textId="77777777" w:rsidR="002B6CB3" w:rsidRPr="0083360F" w:rsidRDefault="002B6CB3" w:rsidP="008C525C">
      <w:pPr>
        <w:widowControl/>
        <w:topLinePunct/>
        <w:adjustRightInd w:val="0"/>
        <w:snapToGrid w:val="0"/>
        <w:spacing w:line="440" w:lineRule="exact"/>
        <w:ind w:firstLineChars="21" w:firstLine="67"/>
        <w:jc w:val="both"/>
        <w:rPr>
          <w:rFonts w:ascii="標楷體" w:eastAsia="標楷體" w:hAnsi="標楷體"/>
          <w:color w:val="000000" w:themeColor="text1"/>
          <w:sz w:val="32"/>
          <w:szCs w:val="32"/>
        </w:rPr>
      </w:pPr>
      <w:r w:rsidRPr="0083360F">
        <w:rPr>
          <w:rFonts w:ascii="標楷體" w:eastAsia="標楷體" w:hAnsi="標楷體"/>
          <w:b/>
          <w:color w:val="000000" w:themeColor="text1"/>
          <w:sz w:val="32"/>
          <w:szCs w:val="32"/>
        </w:rPr>
        <w:t>一、</w:t>
      </w:r>
      <w:r w:rsidRPr="0083360F">
        <w:rPr>
          <w:rFonts w:ascii="標楷體" w:eastAsia="標楷體" w:hAnsi="標楷體" w:hint="eastAsia"/>
          <w:b/>
          <w:color w:val="000000" w:themeColor="text1"/>
          <w:sz w:val="32"/>
          <w:szCs w:val="32"/>
        </w:rPr>
        <w:t>單位</w:t>
      </w:r>
      <w:r w:rsidRPr="0083360F">
        <w:rPr>
          <w:rFonts w:ascii="標楷體" w:eastAsia="標楷體" w:hAnsi="標楷體"/>
          <w:b/>
          <w:color w:val="000000" w:themeColor="text1"/>
          <w:sz w:val="32"/>
          <w:szCs w:val="32"/>
        </w:rPr>
        <w:t>決算部分</w:t>
      </w:r>
    </w:p>
    <w:p w14:paraId="2881145A" w14:textId="77777777" w:rsidR="002B6CB3" w:rsidRPr="0083360F" w:rsidRDefault="002B6CB3" w:rsidP="008F3199">
      <w:pPr>
        <w:pStyle w:val="af"/>
        <w:overflowPunct/>
        <w:topLinePunct/>
        <w:adjustRightInd w:val="0"/>
        <w:spacing w:line="440" w:lineRule="exact"/>
        <w:ind w:left="72" w:right="72" w:firstLine="480"/>
        <w:rPr>
          <w:rFonts w:cs="Times New Roman"/>
          <w:color w:val="000000" w:themeColor="text1"/>
        </w:rPr>
      </w:pPr>
      <w:r w:rsidRPr="0083360F">
        <w:rPr>
          <w:rFonts w:cs="Times New Roman"/>
          <w:color w:val="000000" w:themeColor="text1"/>
        </w:rPr>
        <w:t>農業處主管</w:t>
      </w:r>
      <w:r w:rsidRPr="0083360F">
        <w:rPr>
          <w:rFonts w:cs="Times New Roman" w:hint="eastAsia"/>
          <w:color w:val="000000" w:themeColor="text1"/>
        </w:rPr>
        <w:t>包括屏東縣動物防疫所、屏東縣海洋及漁業事務管理所等2個</w:t>
      </w:r>
      <w:r w:rsidRPr="0083360F">
        <w:rPr>
          <w:rFonts w:cs="Times New Roman"/>
          <w:color w:val="000000" w:themeColor="text1"/>
        </w:rPr>
        <w:t>機關，掌</w:t>
      </w:r>
      <w:r w:rsidRPr="0083360F">
        <w:rPr>
          <w:rFonts w:cs="Times New Roman" w:hint="eastAsia"/>
          <w:color w:val="000000" w:themeColor="text1"/>
        </w:rPr>
        <w:t>理</w:t>
      </w:r>
      <w:r w:rsidRPr="0083360F">
        <w:rPr>
          <w:rFonts w:cs="Times New Roman"/>
          <w:color w:val="000000" w:themeColor="text1"/>
        </w:rPr>
        <w:t>全縣動物傳染病之預防、</w:t>
      </w:r>
      <w:r>
        <w:rPr>
          <w:rFonts w:cs="Times New Roman" w:hint="eastAsia"/>
          <w:color w:val="000000" w:themeColor="text1"/>
        </w:rPr>
        <w:t>家畜禽及水產動物疾病檢診、</w:t>
      </w:r>
      <w:r w:rsidRPr="0083360F">
        <w:rPr>
          <w:rFonts w:cs="Times New Roman"/>
          <w:color w:val="000000" w:themeColor="text1"/>
        </w:rPr>
        <w:t>動物</w:t>
      </w:r>
      <w:r w:rsidRPr="0083360F">
        <w:rPr>
          <w:rFonts w:cs="Times New Roman" w:hint="eastAsia"/>
          <w:color w:val="000000" w:themeColor="text1"/>
        </w:rPr>
        <w:t>用</w:t>
      </w:r>
      <w:r w:rsidRPr="0083360F">
        <w:rPr>
          <w:rFonts w:cs="Times New Roman"/>
          <w:color w:val="000000" w:themeColor="text1"/>
        </w:rPr>
        <w:t>藥品</w:t>
      </w:r>
      <w:r>
        <w:rPr>
          <w:rFonts w:cs="Times New Roman" w:hint="eastAsia"/>
          <w:color w:val="000000" w:themeColor="text1"/>
        </w:rPr>
        <w:t>查核及管理</w:t>
      </w:r>
      <w:r w:rsidRPr="0083360F">
        <w:rPr>
          <w:rFonts w:cs="Times New Roman"/>
          <w:color w:val="000000" w:themeColor="text1"/>
        </w:rPr>
        <w:t>、</w:t>
      </w:r>
      <w:r w:rsidRPr="0083360F">
        <w:rPr>
          <w:rFonts w:cs="Times New Roman" w:hint="eastAsia"/>
          <w:color w:val="000000" w:themeColor="text1"/>
        </w:rPr>
        <w:t>海洋及漁港工程、水產養殖輔導、專用漁業權、漁業資源保育、海岸復育及景觀改善</w:t>
      </w:r>
      <w:r w:rsidRPr="0083360F">
        <w:rPr>
          <w:rFonts w:cs="Times New Roman"/>
          <w:color w:val="000000" w:themeColor="text1"/>
        </w:rPr>
        <w:t>等業務。茲將</w:t>
      </w:r>
      <w:r>
        <w:rPr>
          <w:rFonts w:cs="Times New Roman" w:hint="eastAsia"/>
          <w:color w:val="000000" w:themeColor="text1"/>
        </w:rPr>
        <w:t>113</w:t>
      </w:r>
      <w:r w:rsidRPr="0083360F">
        <w:rPr>
          <w:rFonts w:cs="Times New Roman"/>
          <w:color w:val="000000" w:themeColor="text1"/>
        </w:rPr>
        <w:t>年度決算審核結果說明如次：</w:t>
      </w:r>
    </w:p>
    <w:p w14:paraId="7AF691EA" w14:textId="77777777" w:rsidR="002B6CB3" w:rsidRPr="0083360F" w:rsidRDefault="002B6CB3" w:rsidP="008C525C">
      <w:pPr>
        <w:pStyle w:val="af1"/>
        <w:overflowPunct/>
        <w:topLinePunct/>
        <w:adjustRightInd w:val="0"/>
        <w:spacing w:line="440" w:lineRule="exact"/>
        <w:ind w:left="72" w:right="240" w:firstLineChars="4" w:firstLine="11"/>
        <w:rPr>
          <w:color w:val="000000" w:themeColor="text1"/>
          <w:sz w:val="28"/>
        </w:rPr>
      </w:pPr>
      <w:r w:rsidRPr="0083360F">
        <w:rPr>
          <w:color w:val="000000" w:themeColor="text1"/>
          <w:sz w:val="28"/>
        </w:rPr>
        <w:t>（一）計畫實施之查核</w:t>
      </w:r>
    </w:p>
    <w:p w14:paraId="6048BA50" w14:textId="7BC947F5" w:rsidR="002B6CB3" w:rsidRPr="0083360F" w:rsidRDefault="002B6CB3" w:rsidP="008F3199">
      <w:pPr>
        <w:pStyle w:val="af"/>
        <w:overflowPunct/>
        <w:topLinePunct/>
        <w:adjustRightInd w:val="0"/>
        <w:spacing w:line="440" w:lineRule="exact"/>
        <w:ind w:left="72" w:right="72" w:firstLine="480"/>
        <w:rPr>
          <w:rFonts w:cs="Times New Roman"/>
        </w:rPr>
      </w:pPr>
      <w:r w:rsidRPr="0083360F">
        <w:rPr>
          <w:rFonts w:cs="Times New Roman"/>
          <w:color w:val="000000" w:themeColor="text1"/>
        </w:rPr>
        <w:t>業務計畫</w:t>
      </w:r>
      <w:r w:rsidRPr="0083360F">
        <w:rPr>
          <w:rFonts w:cs="Times New Roman" w:hint="eastAsia"/>
          <w:color w:val="000000" w:themeColor="text1"/>
        </w:rPr>
        <w:t>7</w:t>
      </w:r>
      <w:r w:rsidRPr="0083360F">
        <w:rPr>
          <w:rFonts w:cs="Times New Roman"/>
          <w:color w:val="000000" w:themeColor="text1"/>
        </w:rPr>
        <w:t>項，下分工作計畫</w:t>
      </w:r>
      <w:r w:rsidRPr="0083360F">
        <w:rPr>
          <w:rFonts w:cs="Times New Roman" w:hint="eastAsia"/>
          <w:color w:val="000000" w:themeColor="text1"/>
        </w:rPr>
        <w:t>7</w:t>
      </w:r>
      <w:r w:rsidRPr="0083360F">
        <w:rPr>
          <w:rFonts w:cs="Times New Roman"/>
          <w:color w:val="000000" w:themeColor="text1"/>
        </w:rPr>
        <w:t>項，包括豬病防治、</w:t>
      </w:r>
      <w:r>
        <w:rPr>
          <w:rFonts w:cs="Times New Roman" w:hint="eastAsia"/>
          <w:color w:val="000000" w:themeColor="text1"/>
        </w:rPr>
        <w:t>動物保護防疫、</w:t>
      </w:r>
      <w:r w:rsidRPr="0083360F">
        <w:rPr>
          <w:rFonts w:cs="Times New Roman"/>
          <w:color w:val="000000" w:themeColor="text1"/>
        </w:rPr>
        <w:t>家禽水產保健、動物疾病檢驗、草食動物防治、草食獸疫衛生、獸醫藥品管理</w:t>
      </w:r>
      <w:r w:rsidRPr="0083360F">
        <w:rPr>
          <w:rFonts w:cs="Times New Roman" w:hint="eastAsia"/>
          <w:color w:val="000000" w:themeColor="text1"/>
        </w:rPr>
        <w:t>、</w:t>
      </w:r>
      <w:r w:rsidRPr="0083360F">
        <w:rPr>
          <w:rFonts w:cs="Times New Roman"/>
          <w:color w:val="000000" w:themeColor="text1"/>
        </w:rPr>
        <w:t>畜牧污染防治、</w:t>
      </w:r>
      <w:r w:rsidRPr="0083360F">
        <w:rPr>
          <w:rFonts w:cs="Times New Roman" w:hint="eastAsia"/>
          <w:color w:val="000000" w:themeColor="text1"/>
        </w:rPr>
        <w:t>海洋及漁業管理、</w:t>
      </w:r>
      <w:r w:rsidRPr="0083360F">
        <w:rPr>
          <w:rFonts w:cs="Times New Roman" w:hint="eastAsia"/>
          <w:color w:val="000000" w:themeColor="text1"/>
        </w:rPr>
        <w:lastRenderedPageBreak/>
        <w:t>保育</w:t>
      </w:r>
      <w:r>
        <w:rPr>
          <w:rFonts w:cs="Times New Roman" w:hint="eastAsia"/>
          <w:color w:val="000000" w:themeColor="text1"/>
        </w:rPr>
        <w:t>與</w:t>
      </w:r>
      <w:r w:rsidRPr="0083360F">
        <w:rPr>
          <w:rFonts w:cs="Times New Roman" w:hint="eastAsia"/>
          <w:color w:val="000000" w:themeColor="text1"/>
        </w:rPr>
        <w:t>輔導、海洋及漁業</w:t>
      </w:r>
      <w:r>
        <w:rPr>
          <w:rFonts w:cs="Times New Roman" w:hint="eastAsia"/>
          <w:color w:val="000000" w:themeColor="text1"/>
        </w:rPr>
        <w:t>工程管理與</w:t>
      </w:r>
      <w:r w:rsidRPr="0083360F">
        <w:rPr>
          <w:rFonts w:cs="Times New Roman" w:hint="eastAsia"/>
          <w:color w:val="000000" w:themeColor="text1"/>
        </w:rPr>
        <w:t>設施設備等重要施政項目，其中已執行完</w:t>
      </w:r>
      <w:r w:rsidRPr="0083360F">
        <w:rPr>
          <w:rFonts w:cs="Times New Roman"/>
          <w:color w:val="000000" w:themeColor="text1"/>
        </w:rPr>
        <w:t>成</w:t>
      </w:r>
      <w:r w:rsidRPr="0083360F">
        <w:rPr>
          <w:rFonts w:cs="Times New Roman" w:hint="eastAsia"/>
          <w:color w:val="000000" w:themeColor="text1"/>
        </w:rPr>
        <w:t>者</w:t>
      </w:r>
      <w:r>
        <w:rPr>
          <w:rFonts w:cs="Times New Roman" w:hint="eastAsia"/>
          <w:color w:val="000000" w:themeColor="text1"/>
        </w:rPr>
        <w:t>5</w:t>
      </w:r>
      <w:r w:rsidRPr="0083360F">
        <w:rPr>
          <w:rFonts w:cs="Times New Roman" w:hint="eastAsia"/>
          <w:color w:val="000000" w:themeColor="text1"/>
        </w:rPr>
        <w:t>項，尚在執行者</w:t>
      </w:r>
      <w:r>
        <w:rPr>
          <w:rFonts w:cs="Times New Roman" w:hint="eastAsia"/>
          <w:color w:val="000000" w:themeColor="text1"/>
        </w:rPr>
        <w:t>2</w:t>
      </w:r>
      <w:r w:rsidRPr="0083360F">
        <w:rPr>
          <w:rFonts w:cs="Times New Roman" w:hint="eastAsia"/>
          <w:color w:val="000000" w:themeColor="text1"/>
        </w:rPr>
        <w:t>項，</w:t>
      </w:r>
      <w:r w:rsidRPr="003F738F">
        <w:rPr>
          <w:rFonts w:cs="Times New Roman" w:hint="eastAsia"/>
          <w:color w:val="000000" w:themeColor="text1"/>
        </w:rPr>
        <w:t>主要係</w:t>
      </w:r>
      <w:r w:rsidRPr="00234968">
        <w:rPr>
          <w:rFonts w:cs="Times New Roman" w:hint="eastAsia"/>
          <w:color w:val="000000" w:themeColor="text1"/>
        </w:rPr>
        <w:t>屏東縣下埔頭、大庄及東海養殖生產區海水供水系統工程</w:t>
      </w:r>
      <w:r w:rsidRPr="00182C60">
        <w:rPr>
          <w:rFonts w:cs="Times New Roman" w:hint="eastAsia"/>
          <w:color w:val="000000" w:themeColor="text1"/>
        </w:rPr>
        <w:t>、</w:t>
      </w:r>
      <w:r w:rsidRPr="00234968">
        <w:rPr>
          <w:rFonts w:cs="Times New Roman" w:hint="eastAsia"/>
          <w:color w:val="000000" w:themeColor="text1"/>
        </w:rPr>
        <w:t>屏東縣漁業國際化冷鏈加工廠建置統包工程</w:t>
      </w:r>
      <w:r>
        <w:rPr>
          <w:rFonts w:cs="Times New Roman" w:hint="eastAsia"/>
          <w:color w:val="000000" w:themeColor="text1"/>
        </w:rPr>
        <w:t>等</w:t>
      </w:r>
      <w:r w:rsidRPr="003F738F">
        <w:rPr>
          <w:rFonts w:cs="Times New Roman" w:hint="eastAsia"/>
          <w:color w:val="000000" w:themeColor="text1"/>
        </w:rPr>
        <w:t>尚未完成，仍須繼續</w:t>
      </w:r>
      <w:r w:rsidRPr="005E080C">
        <w:rPr>
          <w:rFonts w:cs="Times New Roman" w:hint="eastAsia"/>
        </w:rPr>
        <w:t>執行。</w:t>
      </w:r>
    </w:p>
    <w:p w14:paraId="61207616" w14:textId="77777777" w:rsidR="002B6CB3" w:rsidRPr="0083360F" w:rsidRDefault="002B6CB3" w:rsidP="008F3199">
      <w:pPr>
        <w:pStyle w:val="af1"/>
        <w:overflowPunct/>
        <w:topLinePunct/>
        <w:spacing w:line="486" w:lineRule="exact"/>
        <w:ind w:left="72" w:right="240"/>
        <w:rPr>
          <w:color w:val="000000" w:themeColor="text1"/>
          <w:sz w:val="28"/>
        </w:rPr>
      </w:pPr>
      <w:r w:rsidRPr="0083360F">
        <w:rPr>
          <w:color w:val="000000" w:themeColor="text1"/>
          <w:sz w:val="28"/>
        </w:rPr>
        <w:t>（二）預算執行之審核</w:t>
      </w:r>
    </w:p>
    <w:p w14:paraId="355F20D4" w14:textId="77777777" w:rsidR="002B6CB3" w:rsidRPr="0083360F" w:rsidRDefault="002B6CB3" w:rsidP="008F3199">
      <w:pPr>
        <w:pStyle w:val="af"/>
        <w:overflowPunct/>
        <w:topLinePunct/>
        <w:spacing w:line="486" w:lineRule="exact"/>
        <w:ind w:left="72" w:right="72" w:firstLine="480"/>
        <w:rPr>
          <w:rFonts w:cs="Times New Roman"/>
          <w:color w:val="FF0000"/>
        </w:rPr>
      </w:pPr>
      <w:r w:rsidRPr="0083360F">
        <w:rPr>
          <w:rFonts w:cs="Times New Roman"/>
          <w:color w:val="000000" w:themeColor="text1"/>
        </w:rPr>
        <w:t>1.</w:t>
      </w:r>
      <w:r w:rsidRPr="00450A99">
        <w:rPr>
          <w:rFonts w:cs="Times New Roman" w:hint="eastAsia"/>
          <w:color w:val="000000" w:themeColor="text1"/>
        </w:rPr>
        <w:t>歲入原編列預算數3億9,752萬餘元，經追加預算9億2,149萬元，追減預算485萬餘元，合計13億1,416萬餘元，決算審核結果，審定實現數7億4,039萬餘元，應收保留數5億3,624萬餘元，主要係</w:t>
      </w:r>
      <w:r>
        <w:rPr>
          <w:rFonts w:cs="Times New Roman" w:hint="eastAsia"/>
          <w:color w:val="000000" w:themeColor="text1"/>
        </w:rPr>
        <w:t>中央補助辦理</w:t>
      </w:r>
      <w:r w:rsidRPr="00384907">
        <w:rPr>
          <w:rFonts w:cs="Times New Roman" w:hint="eastAsia"/>
          <w:color w:val="000000" w:themeColor="text1"/>
        </w:rPr>
        <w:t>屏東縣下埔頭、大庄及東海養殖生產區海水供水系統工程</w:t>
      </w:r>
      <w:r>
        <w:rPr>
          <w:rFonts w:cs="Times New Roman" w:hint="eastAsia"/>
          <w:color w:val="000000" w:themeColor="text1"/>
        </w:rPr>
        <w:t>、</w:t>
      </w:r>
      <w:r w:rsidRPr="00384907">
        <w:rPr>
          <w:rFonts w:cs="Times New Roman" w:hint="eastAsia"/>
          <w:color w:val="000000" w:themeColor="text1"/>
        </w:rPr>
        <w:t>屏東縣漁業國際化冷鏈加工廠建置統包工程</w:t>
      </w:r>
      <w:r>
        <w:rPr>
          <w:rFonts w:cs="Times New Roman" w:hint="eastAsia"/>
          <w:color w:val="000000" w:themeColor="text1"/>
        </w:rPr>
        <w:t>等經費，依實際執行進度</w:t>
      </w:r>
      <w:r w:rsidRPr="004217C8">
        <w:rPr>
          <w:rFonts w:cs="Times New Roman" w:hint="eastAsia"/>
          <w:color w:val="000000" w:themeColor="text1"/>
        </w:rPr>
        <w:t>核撥</w:t>
      </w:r>
      <w:r w:rsidRPr="00E37746">
        <w:rPr>
          <w:rFonts w:cs="Times New Roman" w:hint="eastAsia"/>
          <w:color w:val="000000" w:themeColor="text1"/>
          <w:spacing w:val="-2"/>
        </w:rPr>
        <w:t>；</w:t>
      </w:r>
      <w:r w:rsidRPr="00384907">
        <w:rPr>
          <w:rFonts w:cs="Times New Roman" w:hint="eastAsia"/>
          <w:color w:val="000000" w:themeColor="text1"/>
          <w:spacing w:val="-2"/>
        </w:rPr>
        <w:t>合計決算審定數為12億7,663萬餘元，較預算減少3,752萬餘元（2.86％），主要係</w:t>
      </w:r>
      <w:r w:rsidRPr="004217C8">
        <w:rPr>
          <w:rFonts w:cs="Times New Roman" w:hint="eastAsia"/>
          <w:color w:val="000000" w:themeColor="text1"/>
        </w:rPr>
        <w:t>中央補助辦理漁業永續經營建設計畫</w:t>
      </w:r>
      <w:r>
        <w:rPr>
          <w:rFonts w:cs="Times New Roman" w:hint="eastAsia"/>
          <w:color w:val="000000" w:themeColor="text1"/>
        </w:rPr>
        <w:t>、</w:t>
      </w:r>
      <w:r w:rsidRPr="00384907">
        <w:rPr>
          <w:rFonts w:cs="Times New Roman" w:hint="eastAsia"/>
          <w:color w:val="000000" w:themeColor="text1"/>
        </w:rPr>
        <w:t>塭豐養殖漁業生產區塭豐二中排改善工程</w:t>
      </w:r>
      <w:r>
        <w:rPr>
          <w:rFonts w:cs="Times New Roman" w:hint="eastAsia"/>
          <w:color w:val="000000" w:themeColor="text1"/>
        </w:rPr>
        <w:t>等</w:t>
      </w:r>
      <w:r w:rsidRPr="004217C8">
        <w:rPr>
          <w:rFonts w:cs="Times New Roman" w:hint="eastAsia"/>
          <w:color w:val="000000" w:themeColor="text1"/>
        </w:rPr>
        <w:t>，依實際執行進度核撥之補助款較預計減少。</w:t>
      </w:r>
    </w:p>
    <w:p w14:paraId="1D7B4201" w14:textId="0C6499DB" w:rsidR="002B6CB3" w:rsidRPr="00182C60" w:rsidRDefault="002B6CB3" w:rsidP="008F3199">
      <w:pPr>
        <w:pStyle w:val="123"/>
        <w:overflowPunct/>
        <w:topLinePunct/>
        <w:spacing w:line="486" w:lineRule="exact"/>
        <w:ind w:right="21" w:firstLine="480"/>
        <w:rPr>
          <w:rFonts w:cs="Times New Roman"/>
          <w:color w:val="FF0000"/>
          <w:szCs w:val="24"/>
          <w:highlight w:val="yellow"/>
        </w:rPr>
      </w:pPr>
      <w:r w:rsidRPr="004B6091">
        <w:rPr>
          <w:rFonts w:cs="Times New Roman"/>
          <w:color w:val="000000" w:themeColor="text1"/>
          <w:szCs w:val="24"/>
        </w:rPr>
        <w:t>2.</w:t>
      </w:r>
      <w:r w:rsidRPr="0064531B">
        <w:rPr>
          <w:rFonts w:cs="Times New Roman" w:hint="eastAsia"/>
          <w:color w:val="000000" w:themeColor="text1"/>
          <w:spacing w:val="-4"/>
          <w:szCs w:val="24"/>
        </w:rPr>
        <w:t>以前年度歲入轉入數計1億548萬餘元，決算審核結果，審定實現數5,715萬餘元（54.19％）；減免（註銷）數28萬餘元（0.27％），主要係</w:t>
      </w:r>
      <w:r>
        <w:rPr>
          <w:rFonts w:cs="Times New Roman" w:hint="eastAsia"/>
          <w:color w:val="000000" w:themeColor="text1"/>
          <w:szCs w:val="24"/>
        </w:rPr>
        <w:t>中央補助辦理</w:t>
      </w:r>
      <w:r>
        <w:rPr>
          <w:rFonts w:cs="Times New Roman" w:hint="eastAsia"/>
          <w:szCs w:val="24"/>
        </w:rPr>
        <w:t>番仔崙養殖漁業生產區道路及排水改善工程等，按工程</w:t>
      </w:r>
      <w:r w:rsidRPr="006548BE">
        <w:rPr>
          <w:rFonts w:cs="Times New Roman" w:hint="eastAsia"/>
          <w:szCs w:val="24"/>
        </w:rPr>
        <w:t>實際</w:t>
      </w:r>
      <w:r>
        <w:rPr>
          <w:rFonts w:cs="Times New Roman" w:hint="eastAsia"/>
          <w:szCs w:val="24"/>
        </w:rPr>
        <w:t>結算金額</w:t>
      </w:r>
      <w:r w:rsidRPr="006548BE">
        <w:rPr>
          <w:rFonts w:cs="Times New Roman" w:hint="eastAsia"/>
          <w:szCs w:val="24"/>
        </w:rPr>
        <w:t>核撥；</w:t>
      </w:r>
      <w:r w:rsidRPr="0064531B">
        <w:rPr>
          <w:rFonts w:cs="Times New Roman" w:hint="eastAsia"/>
          <w:szCs w:val="24"/>
        </w:rPr>
        <w:t>應收保留數4,803萬餘元（45.54％），主要係</w:t>
      </w:r>
      <w:r>
        <w:rPr>
          <w:rFonts w:cs="Times New Roman" w:hint="eastAsia"/>
          <w:szCs w:val="24"/>
        </w:rPr>
        <w:t>中央補助辦理</w:t>
      </w:r>
      <w:r w:rsidRPr="0064531B">
        <w:rPr>
          <w:rFonts w:cs="Times New Roman" w:hint="eastAsia"/>
          <w:color w:val="000000" w:themeColor="text1"/>
        </w:rPr>
        <w:t>屏東縣下埔頭、大庄及東海養殖生產區生態景觀型海水供水系統第二期工程委託設計技術服務</w:t>
      </w:r>
      <w:r w:rsidRPr="00AD4F05">
        <w:rPr>
          <w:rFonts w:cs="Times New Roman" w:hint="eastAsia"/>
          <w:color w:val="000000" w:themeColor="text1"/>
        </w:rPr>
        <w:t>、</w:t>
      </w:r>
      <w:r w:rsidRPr="0064531B">
        <w:rPr>
          <w:rFonts w:cs="Times New Roman" w:hint="eastAsia"/>
          <w:color w:val="000000" w:themeColor="text1"/>
        </w:rPr>
        <w:t>興海漁港擴建改善工程</w:t>
      </w:r>
      <w:r w:rsidRPr="006548BE">
        <w:rPr>
          <w:rFonts w:cs="Times New Roman" w:hint="eastAsia"/>
          <w:color w:val="000000" w:themeColor="text1"/>
        </w:rPr>
        <w:t>等</w:t>
      </w:r>
      <w:r>
        <w:rPr>
          <w:rFonts w:cs="Times New Roman" w:hint="eastAsia"/>
          <w:color w:val="000000" w:themeColor="text1"/>
        </w:rPr>
        <w:t>經費，依實際執行進度核撥</w:t>
      </w:r>
      <w:r w:rsidRPr="006548BE">
        <w:rPr>
          <w:rFonts w:cs="Times New Roman" w:hint="eastAsia"/>
          <w:color w:val="000000" w:themeColor="text1"/>
          <w:szCs w:val="24"/>
        </w:rPr>
        <w:t>。</w:t>
      </w:r>
    </w:p>
    <w:p w14:paraId="1C9FE3CD" w14:textId="77777777" w:rsidR="002B6CB3" w:rsidRPr="001730F7" w:rsidRDefault="002B6CB3" w:rsidP="008F3199">
      <w:pPr>
        <w:pStyle w:val="123"/>
        <w:overflowPunct/>
        <w:topLinePunct/>
        <w:spacing w:line="486" w:lineRule="exact"/>
        <w:ind w:right="21" w:firstLine="480"/>
        <w:rPr>
          <w:rFonts w:cs="Times New Roman"/>
          <w:szCs w:val="24"/>
        </w:rPr>
      </w:pPr>
      <w:r w:rsidRPr="00C70C0F">
        <w:rPr>
          <w:rFonts w:cs="Times New Roman"/>
          <w:szCs w:val="24"/>
        </w:rPr>
        <w:t>3.</w:t>
      </w:r>
      <w:r w:rsidRPr="00C70C0F">
        <w:rPr>
          <w:rFonts w:cs="Times New Roman" w:hint="eastAsia"/>
          <w:szCs w:val="24"/>
        </w:rPr>
        <w:t>歲出原編列預算數6億5,177萬元，經追加預算11億387萬餘元，追減預算1億294萬餘元，並因</w:t>
      </w:r>
      <w:r>
        <w:rPr>
          <w:rFonts w:cs="Times New Roman" w:hint="eastAsia"/>
          <w:szCs w:val="24"/>
        </w:rPr>
        <w:t>海洋及漁業事務管理所</w:t>
      </w:r>
      <w:r w:rsidRPr="0032797B">
        <w:rPr>
          <w:rFonts w:cs="Times New Roman" w:hint="eastAsia"/>
          <w:szCs w:val="24"/>
        </w:rPr>
        <w:t>辦理強化溯源水產品安全管理與推廣計畫</w:t>
      </w:r>
      <w:r w:rsidRPr="00C70C0F">
        <w:rPr>
          <w:rFonts w:cs="Times New Roman" w:hint="eastAsia"/>
          <w:szCs w:val="24"/>
        </w:rPr>
        <w:t>事由，經動支第二預備金2萬餘元，合計16億5,272萬餘元，決算審核結果，審定實現數5億2,391萬餘元（31.70％），應付保留數10億6,402萬餘元（64.38％），保留原因詳「（一）計畫實施之查核」說明；合計決算審定數為15億8,793萬餘元，預算賸餘6,479萬餘元（3.92％），主要係</w:t>
      </w:r>
      <w:r w:rsidRPr="0016111B">
        <w:rPr>
          <w:rFonts w:cs="Times New Roman" w:hint="eastAsia"/>
          <w:szCs w:val="24"/>
        </w:rPr>
        <w:t>漁業永續經營建設等計畫經費結餘</w:t>
      </w:r>
      <w:r w:rsidRPr="00C70C0F">
        <w:rPr>
          <w:rFonts w:cs="Times New Roman" w:hint="eastAsia"/>
          <w:szCs w:val="24"/>
        </w:rPr>
        <w:t>。</w:t>
      </w:r>
    </w:p>
    <w:p w14:paraId="3CF2F53B" w14:textId="77777777" w:rsidR="002B6CB3" w:rsidRPr="00B92188" w:rsidRDefault="002B6CB3" w:rsidP="008F3199">
      <w:pPr>
        <w:pStyle w:val="123"/>
        <w:overflowPunct/>
        <w:topLinePunct/>
        <w:spacing w:line="486" w:lineRule="exact"/>
        <w:ind w:right="21" w:firstLine="480"/>
        <w:rPr>
          <w:kern w:val="0"/>
        </w:rPr>
      </w:pPr>
      <w:r w:rsidRPr="00A6304C">
        <w:rPr>
          <w:kern w:val="0"/>
        </w:rPr>
        <w:t>4.</w:t>
      </w:r>
      <w:r w:rsidRPr="00243242">
        <w:rPr>
          <w:rFonts w:hint="eastAsia"/>
          <w:kern w:val="0"/>
        </w:rPr>
        <w:t>以前年度歲出轉入數計2億9,212萬餘元，決算審核結果，審定實現數1億8,957萬餘元（64.89％）；減免（註銷）數347萬餘元（1.19％），主要係福安宮北側海岸環境改善等計畫</w:t>
      </w:r>
      <w:r w:rsidRPr="00717359">
        <w:rPr>
          <w:rFonts w:hint="eastAsia"/>
          <w:kern w:val="0"/>
        </w:rPr>
        <w:t>之結餘</w:t>
      </w:r>
      <w:r w:rsidRPr="00717359">
        <w:rPr>
          <w:kern w:val="0"/>
        </w:rPr>
        <w:t>；</w:t>
      </w:r>
      <w:r w:rsidRPr="00243242">
        <w:rPr>
          <w:rFonts w:hint="eastAsia"/>
          <w:kern w:val="0"/>
        </w:rPr>
        <w:t>應付保留數9,908萬餘元（33.92％），主要係屏東縣下埔頭、大庄及東海養殖生產區生態景觀型海水供水系統第二期工程委託設計技術服務</w:t>
      </w:r>
      <w:r>
        <w:rPr>
          <w:rFonts w:hint="eastAsia"/>
          <w:kern w:val="0"/>
        </w:rPr>
        <w:t>案等</w:t>
      </w:r>
      <w:r w:rsidRPr="0035781A">
        <w:rPr>
          <w:rFonts w:hint="eastAsia"/>
          <w:kern w:val="0"/>
        </w:rPr>
        <w:t>尚未完成，</w:t>
      </w:r>
      <w:r>
        <w:rPr>
          <w:rFonts w:hint="eastAsia"/>
          <w:kern w:val="0"/>
        </w:rPr>
        <w:t>仍</w:t>
      </w:r>
      <w:r w:rsidRPr="0035781A">
        <w:rPr>
          <w:rFonts w:hint="eastAsia"/>
          <w:kern w:val="0"/>
        </w:rPr>
        <w:t>須保留繼續執行。</w:t>
      </w:r>
    </w:p>
    <w:p w14:paraId="4FB6B665" w14:textId="77777777" w:rsidR="002B6CB3" w:rsidRPr="0083360F" w:rsidRDefault="002B6CB3" w:rsidP="008F3199">
      <w:pPr>
        <w:widowControl/>
        <w:topLinePunct/>
        <w:snapToGrid w:val="0"/>
        <w:spacing w:line="486" w:lineRule="exact"/>
        <w:jc w:val="both"/>
        <w:rPr>
          <w:rFonts w:ascii="標楷體" w:eastAsia="標楷體" w:hAnsi="標楷體"/>
          <w:b/>
          <w:sz w:val="32"/>
          <w:szCs w:val="32"/>
        </w:rPr>
      </w:pPr>
      <w:r w:rsidRPr="0083360F">
        <w:rPr>
          <w:rFonts w:ascii="標楷體" w:eastAsia="標楷體" w:hAnsi="標楷體"/>
          <w:b/>
          <w:sz w:val="32"/>
          <w:szCs w:val="32"/>
        </w:rPr>
        <w:t>二、</w:t>
      </w:r>
      <w:r w:rsidRPr="0083360F">
        <w:rPr>
          <w:rFonts w:ascii="標楷體" w:eastAsia="標楷體" w:hAnsi="標楷體" w:hint="eastAsia"/>
          <w:b/>
          <w:sz w:val="32"/>
          <w:szCs w:val="32"/>
        </w:rPr>
        <w:t>附屬單位決算非</w:t>
      </w:r>
      <w:r w:rsidRPr="0083360F">
        <w:rPr>
          <w:rFonts w:ascii="標楷體" w:eastAsia="標楷體" w:hAnsi="標楷體"/>
          <w:b/>
          <w:sz w:val="32"/>
          <w:szCs w:val="32"/>
        </w:rPr>
        <w:t>營業部分</w:t>
      </w:r>
    </w:p>
    <w:p w14:paraId="2F8011FD" w14:textId="7D0A8BE8" w:rsidR="002B6CB3" w:rsidRPr="0083360F" w:rsidRDefault="002B6CB3" w:rsidP="008F3199">
      <w:pPr>
        <w:pStyle w:val="123"/>
        <w:overflowPunct/>
        <w:topLinePunct/>
        <w:spacing w:line="486" w:lineRule="exact"/>
        <w:ind w:right="21" w:firstLine="496"/>
        <w:rPr>
          <w:spacing w:val="4"/>
        </w:rPr>
      </w:pPr>
      <w:r w:rsidRPr="0083360F">
        <w:rPr>
          <w:rFonts w:hint="eastAsia"/>
          <w:spacing w:val="4"/>
          <w:lang w:eastAsia="zh-HK"/>
        </w:rPr>
        <w:t>農業處</w:t>
      </w:r>
      <w:r w:rsidRPr="0083360F">
        <w:rPr>
          <w:spacing w:val="4"/>
        </w:rPr>
        <w:t>主管僅</w:t>
      </w:r>
      <w:r w:rsidRPr="00AF0389">
        <w:rPr>
          <w:kern w:val="0"/>
        </w:rPr>
        <w:t>屏東縣</w:t>
      </w:r>
      <w:r w:rsidRPr="0083360F">
        <w:rPr>
          <w:rFonts w:hint="eastAsia"/>
          <w:spacing w:val="4"/>
          <w:lang w:eastAsia="zh-HK"/>
        </w:rPr>
        <w:t>漁民海難救助</w:t>
      </w:r>
      <w:r w:rsidRPr="0083360F">
        <w:rPr>
          <w:spacing w:val="4"/>
        </w:rPr>
        <w:t>基金</w:t>
      </w:r>
      <w:r w:rsidRPr="0083360F">
        <w:t>（</w:t>
      </w:r>
      <w:r w:rsidRPr="0083360F">
        <w:rPr>
          <w:rFonts w:hint="eastAsia"/>
        </w:rPr>
        <w:t>屬</w:t>
      </w:r>
      <w:r w:rsidRPr="0083360F">
        <w:rPr>
          <w:rFonts w:hint="eastAsia"/>
          <w:spacing w:val="4"/>
          <w:lang w:eastAsia="zh-HK"/>
        </w:rPr>
        <w:t>特別收入基金</w:t>
      </w:r>
      <w:r w:rsidRPr="0083360F">
        <w:t>）</w:t>
      </w:r>
      <w:r w:rsidRPr="0083360F">
        <w:rPr>
          <w:spacing w:val="4"/>
        </w:rPr>
        <w:t>1個單位。茲將</w:t>
      </w:r>
      <w:r>
        <w:rPr>
          <w:rFonts w:hint="eastAsia"/>
          <w:spacing w:val="4"/>
        </w:rPr>
        <w:t>113</w:t>
      </w:r>
      <w:r w:rsidR="005A649B">
        <w:rPr>
          <w:rFonts w:hint="eastAsia"/>
          <w:spacing w:val="4"/>
        </w:rPr>
        <w:t>年</w:t>
      </w:r>
      <w:r w:rsidRPr="0083360F">
        <w:rPr>
          <w:spacing w:val="4"/>
        </w:rPr>
        <w:t>度決算審核結果說明如次：</w:t>
      </w:r>
    </w:p>
    <w:p w14:paraId="5F3EF3D2" w14:textId="77777777" w:rsidR="002B6CB3" w:rsidRPr="0083360F" w:rsidRDefault="002B6CB3" w:rsidP="008F3199">
      <w:pPr>
        <w:widowControl/>
        <w:topLinePunct/>
        <w:snapToGrid w:val="0"/>
        <w:spacing w:line="480" w:lineRule="exact"/>
        <w:jc w:val="both"/>
        <w:rPr>
          <w:rFonts w:ascii="標楷體" w:eastAsia="標楷體" w:hAnsi="標楷體"/>
          <w:b/>
          <w:sz w:val="28"/>
          <w:szCs w:val="28"/>
        </w:rPr>
      </w:pPr>
      <w:r w:rsidRPr="0083360F">
        <w:rPr>
          <w:rFonts w:ascii="標楷體" w:eastAsia="標楷體" w:hAnsi="標楷體"/>
          <w:b/>
          <w:sz w:val="28"/>
          <w:szCs w:val="28"/>
        </w:rPr>
        <w:lastRenderedPageBreak/>
        <w:t>（一）計畫實施之查核</w:t>
      </w:r>
    </w:p>
    <w:p w14:paraId="0D1CA21F" w14:textId="77777777" w:rsidR="002B6CB3" w:rsidRPr="00BF59DF" w:rsidRDefault="002B6CB3" w:rsidP="008F3199">
      <w:pPr>
        <w:pStyle w:val="123"/>
        <w:overflowPunct/>
        <w:topLinePunct/>
        <w:spacing w:line="480" w:lineRule="exact"/>
        <w:ind w:right="21" w:firstLine="472"/>
        <w:rPr>
          <w:color w:val="FF0000"/>
          <w:spacing w:val="-2"/>
        </w:rPr>
      </w:pPr>
      <w:r w:rsidRPr="00BF59DF">
        <w:rPr>
          <w:rFonts w:hint="eastAsia"/>
          <w:spacing w:val="-2"/>
          <w:lang w:eastAsia="zh-HK"/>
        </w:rPr>
        <w:t>業務</w:t>
      </w:r>
      <w:r w:rsidRPr="00BF59DF">
        <w:rPr>
          <w:rFonts w:hint="eastAsia"/>
          <w:spacing w:val="-2"/>
        </w:rPr>
        <w:t>計畫</w:t>
      </w:r>
      <w:r w:rsidRPr="00BF59DF">
        <w:rPr>
          <w:rFonts w:hint="eastAsia"/>
          <w:spacing w:val="-2"/>
          <w:lang w:eastAsia="zh-HK"/>
        </w:rPr>
        <w:t>主要有</w:t>
      </w:r>
      <w:r w:rsidRPr="00BF59DF">
        <w:rPr>
          <w:rFonts w:hint="eastAsia"/>
          <w:spacing w:val="-2"/>
        </w:rPr>
        <w:t>漁民海難救助1</w:t>
      </w:r>
      <w:r w:rsidRPr="00BF59DF">
        <w:rPr>
          <w:rFonts w:hint="eastAsia"/>
          <w:spacing w:val="-2"/>
          <w:lang w:eastAsia="zh-HK"/>
        </w:rPr>
        <w:t>項</w:t>
      </w:r>
      <w:r w:rsidRPr="00BF59DF">
        <w:rPr>
          <w:rFonts w:hint="eastAsia"/>
          <w:spacing w:val="-2"/>
        </w:rPr>
        <w:t>，</w:t>
      </w:r>
      <w:r w:rsidRPr="00BF59DF">
        <w:rPr>
          <w:rFonts w:hint="eastAsia"/>
          <w:spacing w:val="-2"/>
          <w:lang w:eastAsia="zh-HK"/>
        </w:rPr>
        <w:t>實施結果，因實際無申請救助案件，致未達預計目標。</w:t>
      </w:r>
    </w:p>
    <w:p w14:paraId="1E844925" w14:textId="77777777" w:rsidR="002B6CB3" w:rsidRPr="0083360F" w:rsidRDefault="002B6CB3" w:rsidP="008F3199">
      <w:pPr>
        <w:widowControl/>
        <w:topLinePunct/>
        <w:snapToGrid w:val="0"/>
        <w:spacing w:line="480" w:lineRule="exact"/>
        <w:jc w:val="both"/>
        <w:rPr>
          <w:rFonts w:ascii="標楷體" w:eastAsia="標楷體" w:hAnsi="標楷體"/>
        </w:rPr>
      </w:pPr>
      <w:r w:rsidRPr="0083360F">
        <w:rPr>
          <w:rFonts w:ascii="標楷體" w:eastAsia="標楷體" w:hAnsi="標楷體"/>
          <w:b/>
          <w:sz w:val="28"/>
          <w:szCs w:val="28"/>
        </w:rPr>
        <w:t>（二）餘絀之審定</w:t>
      </w:r>
    </w:p>
    <w:p w14:paraId="53F6C7AA" w14:textId="77777777" w:rsidR="002B6CB3" w:rsidRPr="007C3B6F" w:rsidRDefault="002B6CB3" w:rsidP="008F3199">
      <w:pPr>
        <w:pStyle w:val="123"/>
        <w:overflowPunct/>
        <w:topLinePunct/>
        <w:spacing w:line="480" w:lineRule="exact"/>
        <w:ind w:right="21" w:firstLine="464"/>
        <w:rPr>
          <w:spacing w:val="-4"/>
        </w:rPr>
      </w:pPr>
      <w:r w:rsidRPr="007C3B6F">
        <w:rPr>
          <w:rFonts w:hint="eastAsia"/>
          <w:spacing w:val="-4"/>
          <w:lang w:eastAsia="zh-HK"/>
        </w:rPr>
        <w:t>決算審核結果，審定賸餘</w:t>
      </w:r>
      <w:r w:rsidRPr="007C3B6F">
        <w:rPr>
          <w:rFonts w:hint="eastAsia"/>
          <w:spacing w:val="-4"/>
        </w:rPr>
        <w:t>50萬</w:t>
      </w:r>
      <w:r w:rsidRPr="007C3B6F">
        <w:rPr>
          <w:rFonts w:hint="eastAsia"/>
          <w:spacing w:val="-4"/>
          <w:lang w:eastAsia="zh-HK"/>
        </w:rPr>
        <w:t>餘元，</w:t>
      </w:r>
      <w:r>
        <w:rPr>
          <w:rFonts w:hint="eastAsia"/>
          <w:spacing w:val="-4"/>
          <w:lang w:eastAsia="zh-HK"/>
        </w:rPr>
        <w:t>與</w:t>
      </w:r>
      <w:r w:rsidRPr="007C3B6F">
        <w:rPr>
          <w:rFonts w:hint="eastAsia"/>
          <w:spacing w:val="-4"/>
          <w:lang w:eastAsia="zh-HK"/>
        </w:rPr>
        <w:t>預算短絀</w:t>
      </w:r>
      <w:r w:rsidRPr="007C3B6F">
        <w:rPr>
          <w:rFonts w:hint="eastAsia"/>
          <w:spacing w:val="-4"/>
        </w:rPr>
        <w:t>71</w:t>
      </w:r>
      <w:r w:rsidRPr="007C3B6F">
        <w:rPr>
          <w:rFonts w:hint="eastAsia"/>
          <w:spacing w:val="-4"/>
          <w:lang w:eastAsia="zh-HK"/>
        </w:rPr>
        <w:t>萬餘元，</w:t>
      </w:r>
      <w:r>
        <w:rPr>
          <w:rFonts w:hint="eastAsia"/>
          <w:spacing w:val="-4"/>
          <w:lang w:eastAsia="zh-HK"/>
        </w:rPr>
        <w:t>相距</w:t>
      </w:r>
      <w:r w:rsidRPr="007C3B6F">
        <w:rPr>
          <w:rFonts w:hint="eastAsia"/>
          <w:spacing w:val="-4"/>
        </w:rPr>
        <w:t>121</w:t>
      </w:r>
      <w:r w:rsidRPr="007C3B6F">
        <w:rPr>
          <w:rFonts w:hint="eastAsia"/>
          <w:spacing w:val="-4"/>
          <w:lang w:eastAsia="zh-HK"/>
        </w:rPr>
        <w:t>萬餘元，主要係</w:t>
      </w:r>
      <w:r>
        <w:rPr>
          <w:rFonts w:hint="eastAsia"/>
          <w:spacing w:val="-4"/>
          <w:lang w:eastAsia="zh-HK"/>
        </w:rPr>
        <w:t>實際尚無</w:t>
      </w:r>
      <w:r w:rsidRPr="007C3B6F">
        <w:rPr>
          <w:rFonts w:hint="eastAsia"/>
          <w:spacing w:val="-4"/>
        </w:rPr>
        <w:t>漁民海難救助</w:t>
      </w:r>
      <w:r>
        <w:rPr>
          <w:rFonts w:hint="eastAsia"/>
          <w:spacing w:val="-4"/>
        </w:rPr>
        <w:t>申請案件</w:t>
      </w:r>
      <w:r w:rsidRPr="007C3B6F">
        <w:rPr>
          <w:rFonts w:hint="eastAsia"/>
          <w:spacing w:val="-4"/>
          <w:lang w:eastAsia="zh-HK"/>
        </w:rPr>
        <w:t>所致。</w:t>
      </w:r>
    </w:p>
    <w:p w14:paraId="3D569994" w14:textId="77777777" w:rsidR="002B6CB3" w:rsidRDefault="002B6CB3" w:rsidP="002B6CB3">
      <w:pPr>
        <w:widowControl/>
        <w:topLinePunct/>
        <w:snapToGrid w:val="0"/>
        <w:spacing w:line="500" w:lineRule="exact"/>
        <w:jc w:val="both"/>
        <w:rPr>
          <w:rFonts w:ascii="標楷體" w:eastAsia="標楷體" w:hAnsi="標楷體"/>
          <w:b/>
          <w:sz w:val="32"/>
          <w:szCs w:val="32"/>
        </w:rPr>
      </w:pPr>
      <w:r w:rsidRPr="0083360F">
        <w:rPr>
          <w:rFonts w:ascii="標楷體" w:eastAsia="標楷體" w:hAnsi="標楷體" w:hint="eastAsia"/>
          <w:b/>
          <w:sz w:val="32"/>
          <w:szCs w:val="32"/>
        </w:rPr>
        <w:t>三、重要審核意見</w:t>
      </w:r>
    </w:p>
    <w:p w14:paraId="3E4E8DEB" w14:textId="77777777" w:rsidR="002B6CB3" w:rsidRPr="008F3199" w:rsidRDefault="002B6CB3" w:rsidP="008F3199">
      <w:pPr>
        <w:pStyle w:val="af1"/>
        <w:overflowPunct/>
        <w:topLinePunct/>
        <w:spacing w:line="480" w:lineRule="exact"/>
        <w:ind w:left="74" w:right="79"/>
        <w:rPr>
          <w:snapToGrid w:val="0"/>
          <w:color w:val="000000" w:themeColor="text1"/>
          <w:spacing w:val="2"/>
          <w:kern w:val="0"/>
          <w:sz w:val="28"/>
        </w:rPr>
      </w:pPr>
      <w:r w:rsidRPr="008F3199">
        <w:rPr>
          <w:rFonts w:hint="eastAsia"/>
          <w:snapToGrid w:val="0"/>
          <w:color w:val="000000" w:themeColor="text1"/>
          <w:spacing w:val="2"/>
          <w:kern w:val="0"/>
          <w:sz w:val="28"/>
        </w:rPr>
        <w:t>（一）配合中央政策辦理陸上魚塭養殖漁業登記證比例輔導計畫，以提升養殖漁業登記證覆蓋率，惟仍有部分養殖戶未具養殖漁業登記證、或登記證已逾有效期限、或未見取得水權，且執行養殖漁業放養申報抽查作業未臻周延等，均有待檢討改善。</w:t>
      </w:r>
    </w:p>
    <w:p w14:paraId="66A75154" w14:textId="2EC9109B" w:rsidR="002B6CB3" w:rsidRDefault="002B6CB3" w:rsidP="008F3199">
      <w:pPr>
        <w:pStyle w:val="af"/>
        <w:overflowPunct/>
        <w:topLinePunct/>
        <w:spacing w:line="480" w:lineRule="exact"/>
        <w:ind w:left="74" w:right="74" w:firstLine="480"/>
        <w:rPr>
          <w:bCs/>
          <w:noProof/>
          <w:spacing w:val="2"/>
        </w:rPr>
      </w:pPr>
      <w:bookmarkStart w:id="63" w:name="_Hlk169686272"/>
      <w:r w:rsidRPr="00A655F9">
        <w:rPr>
          <w:noProof/>
        </w:rPr>
        <mc:AlternateContent>
          <mc:Choice Requires="wps">
            <w:drawing>
              <wp:anchor distT="45720" distB="45720" distL="114300" distR="114300" simplePos="0" relativeHeight="252390400" behindDoc="0" locked="0" layoutInCell="1" allowOverlap="1" wp14:anchorId="2CA5BBC3" wp14:editId="7955B2FE">
                <wp:simplePos x="0" y="0"/>
                <wp:positionH relativeFrom="column">
                  <wp:posOffset>2879090</wp:posOffset>
                </wp:positionH>
                <wp:positionV relativeFrom="paragraph">
                  <wp:posOffset>1804035</wp:posOffset>
                </wp:positionV>
                <wp:extent cx="3448050" cy="1714500"/>
                <wp:effectExtent l="0" t="0" r="0" b="0"/>
                <wp:wrapSquare wrapText="bothSides"/>
                <wp:docPr id="626427697"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8050" cy="1714500"/>
                        </a:xfrm>
                        <a:prstGeom prst="rect">
                          <a:avLst/>
                        </a:prstGeom>
                        <a:noFill/>
                        <a:ln>
                          <a:noFill/>
                        </a:ln>
                      </wps:spPr>
                      <wps:txbx>
                        <w:txbxContent>
                          <w:tbl>
                            <w:tblPr>
                              <w:tblW w:w="6433" w:type="dxa"/>
                              <w:tblInd w:w="-112" w:type="dxa"/>
                              <w:tblLayout w:type="fixed"/>
                              <w:tblCellMar>
                                <w:left w:w="28" w:type="dxa"/>
                                <w:right w:w="28" w:type="dxa"/>
                              </w:tblCellMar>
                              <w:tblLook w:val="04A0" w:firstRow="1" w:lastRow="0" w:firstColumn="1" w:lastColumn="0" w:noHBand="0" w:noVBand="1"/>
                            </w:tblPr>
                            <w:tblGrid>
                              <w:gridCol w:w="6433"/>
                            </w:tblGrid>
                            <w:tr w:rsidR="002B6CB3" w:rsidRPr="00C62FEF" w14:paraId="2941556D" w14:textId="77777777" w:rsidTr="00906E69">
                              <w:trPr>
                                <w:trHeight w:val="330"/>
                              </w:trPr>
                              <w:tc>
                                <w:tcPr>
                                  <w:tcW w:w="6433" w:type="dxa"/>
                                  <w:tcBorders>
                                    <w:top w:val="nil"/>
                                    <w:left w:val="nil"/>
                                    <w:bottom w:val="nil"/>
                                    <w:right w:val="nil"/>
                                  </w:tcBorders>
                                  <w:noWrap/>
                                  <w:vAlign w:val="bottom"/>
                                  <w:hideMark/>
                                </w:tcPr>
                                <w:p w14:paraId="03DB065B" w14:textId="77777777" w:rsidR="002B6CB3" w:rsidRPr="00C62FEF" w:rsidRDefault="002B6CB3" w:rsidP="00685BAF">
                                  <w:pPr>
                                    <w:widowControl/>
                                    <w:tabs>
                                      <w:tab w:val="left" w:pos="10065"/>
                                    </w:tabs>
                                    <w:adjustRightInd w:val="0"/>
                                    <w:snapToGrid w:val="0"/>
                                    <w:spacing w:afterLines="30" w:after="108" w:line="240" w:lineRule="exact"/>
                                    <w:ind w:leftChars="-8" w:left="-19" w:rightChars="495" w:right="1188" w:firstLineChars="7" w:firstLine="17"/>
                                    <w:jc w:val="center"/>
                                    <w:rPr>
                                      <w:rFonts w:ascii="標楷體" w:eastAsia="標楷體" w:hAnsi="標楷體"/>
                                      <w:b/>
                                    </w:rPr>
                                  </w:pPr>
                                  <w:r w:rsidRPr="00C62FEF">
                                    <w:rPr>
                                      <w:rFonts w:ascii="標楷體" w:eastAsia="標楷體" w:hAnsi="標楷體" w:hint="eastAsia"/>
                                      <w:b/>
                                    </w:rPr>
                                    <w:t>表</w:t>
                                  </w:r>
                                  <w:r>
                                    <w:rPr>
                                      <w:rFonts w:ascii="標楷體" w:eastAsia="標楷體" w:hAnsi="標楷體" w:hint="eastAsia"/>
                                      <w:b/>
                                    </w:rPr>
                                    <w:t>1</w:t>
                                  </w:r>
                                  <w:r w:rsidRPr="00C62FEF">
                                    <w:rPr>
                                      <w:rFonts w:ascii="標楷體" w:eastAsia="標楷體" w:hAnsi="標楷體" w:hint="eastAsia"/>
                                      <w:b/>
                                    </w:rPr>
                                    <w:t xml:space="preserve">　</w:t>
                                  </w:r>
                                  <w:r w:rsidRPr="006F442F">
                                    <w:rPr>
                                      <w:rFonts w:ascii="標楷體" w:eastAsia="標楷體" w:hAnsi="標楷體" w:hint="eastAsia"/>
                                      <w:b/>
                                    </w:rPr>
                                    <w:t>新增核發養殖漁業登記證情形</w:t>
                                  </w:r>
                                </w:p>
                                <w:p w14:paraId="048F7F5E" w14:textId="77777777" w:rsidR="002B6CB3" w:rsidRDefault="002B6CB3" w:rsidP="00685BAF">
                                  <w:pPr>
                                    <w:widowControl/>
                                    <w:tabs>
                                      <w:tab w:val="left" w:pos="9498"/>
                                    </w:tabs>
                                    <w:adjustRightInd w:val="0"/>
                                    <w:snapToGrid w:val="0"/>
                                    <w:spacing w:line="240" w:lineRule="exact"/>
                                    <w:ind w:leftChars="-6" w:left="1720" w:rightChars="490" w:right="1176" w:hangingChars="867" w:hanging="1734"/>
                                    <w:jc w:val="right"/>
                                    <w:rPr>
                                      <w:rFonts w:ascii="標楷體" w:eastAsia="標楷體" w:hAnsi="標楷體"/>
                                      <w:sz w:val="20"/>
                                    </w:rPr>
                                  </w:pPr>
                                  <w:r w:rsidRPr="00184900">
                                    <w:rPr>
                                      <w:rFonts w:ascii="標楷體" w:eastAsia="標楷體" w:hAnsi="標楷體" w:hint="eastAsia"/>
                                      <w:bCs/>
                                      <w:sz w:val="20"/>
                                    </w:rPr>
                                    <w:t>單位：張、</w:t>
                                  </w:r>
                                  <w:r>
                                    <w:rPr>
                                      <w:rFonts w:ascii="標楷體" w:eastAsia="標楷體" w:hAnsi="標楷體" w:hint="eastAsia"/>
                                      <w:bCs/>
                                      <w:sz w:val="20"/>
                                    </w:rPr>
                                    <w:t>公頃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850"/>
                                    <w:gridCol w:w="850"/>
                                    <w:gridCol w:w="850"/>
                                    <w:gridCol w:w="850"/>
                                    <w:gridCol w:w="850"/>
                                  </w:tblGrid>
                                  <w:tr w:rsidR="002B6CB3" w:rsidRPr="00E3121F" w14:paraId="6BFE306C" w14:textId="77777777" w:rsidTr="00E3121F">
                                    <w:trPr>
                                      <w:trHeight w:hRule="exact" w:val="671"/>
                                    </w:trPr>
                                    <w:tc>
                                      <w:tcPr>
                                        <w:tcW w:w="964" w:type="dxa"/>
                                        <w:tcBorders>
                                          <w:tl2br w:val="single" w:sz="4" w:space="0" w:color="auto"/>
                                        </w:tcBorders>
                                      </w:tcPr>
                                      <w:p w14:paraId="1015F65E" w14:textId="77777777" w:rsidR="002B6CB3" w:rsidRPr="00E3121F" w:rsidRDefault="002B6CB3" w:rsidP="00B32ACF">
                                        <w:pPr>
                                          <w:overflowPunct w:val="0"/>
                                          <w:spacing w:line="320" w:lineRule="exact"/>
                                          <w:ind w:rightChars="-96" w:right="-230" w:firstLineChars="50" w:firstLine="100"/>
                                          <w:rPr>
                                            <w:rFonts w:ascii="標楷體" w:eastAsia="標楷體" w:hAnsi="標楷體"/>
                                            <w:bCs/>
                                            <w:color w:val="000000"/>
                                            <w:sz w:val="20"/>
                                          </w:rPr>
                                        </w:pPr>
                                        <w:r w:rsidRPr="00E3121F">
                                          <w:rPr>
                                            <w:rFonts w:ascii="標楷體" w:eastAsia="標楷體" w:hAnsi="標楷體"/>
                                            <w:bCs/>
                                            <w:color w:val="000000"/>
                                            <w:sz w:val="20"/>
                                          </w:rPr>
                                          <w:t xml:space="preserve"> </w:t>
                                        </w:r>
                                        <w:r w:rsidRPr="00E3121F">
                                          <w:rPr>
                                            <w:rFonts w:ascii="標楷體" w:eastAsia="標楷體" w:hAnsi="標楷體" w:hint="eastAsia"/>
                                            <w:bCs/>
                                            <w:color w:val="000000"/>
                                            <w:sz w:val="20"/>
                                          </w:rPr>
                                          <w:t xml:space="preserve">  年度</w:t>
                                        </w:r>
                                      </w:p>
                                      <w:p w14:paraId="359936FC" w14:textId="77777777" w:rsidR="002B6CB3" w:rsidRPr="00E3121F" w:rsidRDefault="002B6CB3" w:rsidP="00B32ACF">
                                        <w:pPr>
                                          <w:overflowPunct w:val="0"/>
                                          <w:spacing w:line="320" w:lineRule="exact"/>
                                          <w:ind w:leftChars="-46" w:left="-110" w:rightChars="-73" w:right="-175" w:firstLineChars="21" w:firstLine="42"/>
                                          <w:rPr>
                                            <w:rFonts w:ascii="標楷體" w:eastAsia="標楷體" w:hAnsi="標楷體"/>
                                            <w:bCs/>
                                            <w:color w:val="000000"/>
                                            <w:sz w:val="20"/>
                                          </w:rPr>
                                        </w:pPr>
                                        <w:r w:rsidRPr="00E3121F">
                                          <w:rPr>
                                            <w:rFonts w:ascii="標楷體" w:eastAsia="標楷體" w:hAnsi="標楷體" w:hint="eastAsia"/>
                                            <w:bCs/>
                                            <w:color w:val="000000"/>
                                            <w:sz w:val="20"/>
                                          </w:rPr>
                                          <w:t>項目</w:t>
                                        </w:r>
                                      </w:p>
                                    </w:tc>
                                    <w:tc>
                                      <w:tcPr>
                                        <w:tcW w:w="850" w:type="dxa"/>
                                        <w:vAlign w:val="center"/>
                                      </w:tcPr>
                                      <w:p w14:paraId="51DF3C49" w14:textId="77777777" w:rsidR="002B6CB3" w:rsidRPr="00E3121F" w:rsidRDefault="002B6CB3" w:rsidP="001F52C3">
                                        <w:pPr>
                                          <w:overflowPunct w:val="0"/>
                                          <w:spacing w:line="240" w:lineRule="exact"/>
                                          <w:jc w:val="center"/>
                                          <w:rPr>
                                            <w:rFonts w:ascii="標楷體" w:eastAsia="標楷體" w:hAnsi="標楷體"/>
                                            <w:bCs/>
                                            <w:color w:val="000000"/>
                                            <w:sz w:val="20"/>
                                          </w:rPr>
                                        </w:pPr>
                                        <w:r w:rsidRPr="00E3121F">
                                          <w:rPr>
                                            <w:rFonts w:ascii="標楷體" w:eastAsia="標楷體" w:hAnsi="標楷體" w:hint="eastAsia"/>
                                            <w:bCs/>
                                            <w:color w:val="000000"/>
                                            <w:sz w:val="20"/>
                                          </w:rPr>
                                          <w:t>合計</w:t>
                                        </w:r>
                                      </w:p>
                                    </w:tc>
                                    <w:tc>
                                      <w:tcPr>
                                        <w:tcW w:w="850" w:type="dxa"/>
                                        <w:vAlign w:val="center"/>
                                      </w:tcPr>
                                      <w:p w14:paraId="7C189515" w14:textId="77777777" w:rsidR="002B6CB3" w:rsidRPr="00E3121F" w:rsidRDefault="002B6CB3" w:rsidP="001F52C3">
                                        <w:pPr>
                                          <w:overflowPunct w:val="0"/>
                                          <w:spacing w:line="240" w:lineRule="exact"/>
                                          <w:jc w:val="center"/>
                                          <w:rPr>
                                            <w:rFonts w:ascii="標楷體" w:eastAsia="標楷體" w:hAnsi="標楷體"/>
                                            <w:bCs/>
                                            <w:color w:val="000000"/>
                                            <w:sz w:val="20"/>
                                          </w:rPr>
                                        </w:pPr>
                                        <w:r w:rsidRPr="00E3121F">
                                          <w:rPr>
                                            <w:rFonts w:ascii="標楷體" w:eastAsia="標楷體" w:hAnsi="標楷體" w:hint="eastAsia"/>
                                            <w:bCs/>
                                            <w:color w:val="000000"/>
                                            <w:sz w:val="20"/>
                                          </w:rPr>
                                          <w:t>110</w:t>
                                        </w:r>
                                      </w:p>
                                    </w:tc>
                                    <w:tc>
                                      <w:tcPr>
                                        <w:tcW w:w="850" w:type="dxa"/>
                                        <w:vAlign w:val="center"/>
                                      </w:tcPr>
                                      <w:p w14:paraId="561C3B4B" w14:textId="77777777" w:rsidR="002B6CB3" w:rsidRPr="00E3121F" w:rsidRDefault="002B6CB3" w:rsidP="001F52C3">
                                        <w:pPr>
                                          <w:overflowPunct w:val="0"/>
                                          <w:spacing w:line="240" w:lineRule="exact"/>
                                          <w:jc w:val="center"/>
                                          <w:rPr>
                                            <w:rFonts w:ascii="標楷體" w:eastAsia="標楷體" w:hAnsi="標楷體"/>
                                            <w:bCs/>
                                            <w:color w:val="000000"/>
                                            <w:sz w:val="20"/>
                                          </w:rPr>
                                        </w:pPr>
                                        <w:r w:rsidRPr="00E3121F">
                                          <w:rPr>
                                            <w:rFonts w:ascii="標楷體" w:eastAsia="標楷體" w:hAnsi="標楷體" w:hint="eastAsia"/>
                                            <w:bCs/>
                                            <w:color w:val="000000"/>
                                            <w:sz w:val="20"/>
                                          </w:rPr>
                                          <w:t>1</w:t>
                                        </w:r>
                                        <w:r w:rsidRPr="00E3121F">
                                          <w:rPr>
                                            <w:rFonts w:ascii="標楷體" w:eastAsia="標楷體" w:hAnsi="標楷體"/>
                                            <w:bCs/>
                                            <w:color w:val="000000"/>
                                            <w:sz w:val="20"/>
                                          </w:rPr>
                                          <w:t>11</w:t>
                                        </w:r>
                                      </w:p>
                                    </w:tc>
                                    <w:tc>
                                      <w:tcPr>
                                        <w:tcW w:w="850" w:type="dxa"/>
                                        <w:vAlign w:val="center"/>
                                      </w:tcPr>
                                      <w:p w14:paraId="141B7F0B" w14:textId="77777777" w:rsidR="002B6CB3" w:rsidRPr="00E3121F" w:rsidRDefault="002B6CB3" w:rsidP="001F52C3">
                                        <w:pPr>
                                          <w:overflowPunct w:val="0"/>
                                          <w:spacing w:line="240" w:lineRule="exact"/>
                                          <w:jc w:val="center"/>
                                          <w:rPr>
                                            <w:rFonts w:ascii="標楷體" w:eastAsia="標楷體" w:hAnsi="標楷體"/>
                                            <w:bCs/>
                                            <w:color w:val="000000"/>
                                            <w:sz w:val="20"/>
                                          </w:rPr>
                                        </w:pPr>
                                        <w:r w:rsidRPr="00E3121F">
                                          <w:rPr>
                                            <w:rFonts w:ascii="標楷體" w:eastAsia="標楷體" w:hAnsi="標楷體" w:hint="eastAsia"/>
                                            <w:bCs/>
                                            <w:color w:val="000000"/>
                                            <w:sz w:val="20"/>
                                          </w:rPr>
                                          <w:t>1</w:t>
                                        </w:r>
                                        <w:r w:rsidRPr="00E3121F">
                                          <w:rPr>
                                            <w:rFonts w:ascii="標楷體" w:eastAsia="標楷體" w:hAnsi="標楷體"/>
                                            <w:bCs/>
                                            <w:color w:val="000000"/>
                                            <w:sz w:val="20"/>
                                          </w:rPr>
                                          <w:t>12</w:t>
                                        </w:r>
                                      </w:p>
                                    </w:tc>
                                    <w:tc>
                                      <w:tcPr>
                                        <w:tcW w:w="850" w:type="dxa"/>
                                        <w:vAlign w:val="center"/>
                                      </w:tcPr>
                                      <w:p w14:paraId="7DE597D1" w14:textId="77777777" w:rsidR="002B6CB3" w:rsidRPr="00E3121F" w:rsidRDefault="002B6CB3" w:rsidP="00685BAF">
                                        <w:pPr>
                                          <w:overflowPunct w:val="0"/>
                                          <w:spacing w:line="240" w:lineRule="exact"/>
                                          <w:jc w:val="center"/>
                                          <w:rPr>
                                            <w:rFonts w:ascii="標楷體" w:eastAsia="標楷體" w:hAnsi="標楷體"/>
                                            <w:bCs/>
                                            <w:color w:val="000000"/>
                                            <w:sz w:val="20"/>
                                          </w:rPr>
                                        </w:pPr>
                                        <w:r w:rsidRPr="00E3121F">
                                          <w:rPr>
                                            <w:rFonts w:ascii="標楷體" w:eastAsia="標楷體" w:hAnsi="標楷體" w:hint="eastAsia"/>
                                            <w:bCs/>
                                            <w:color w:val="000000"/>
                                            <w:sz w:val="20"/>
                                          </w:rPr>
                                          <w:t>1</w:t>
                                        </w:r>
                                        <w:r w:rsidRPr="00E3121F">
                                          <w:rPr>
                                            <w:rFonts w:ascii="標楷體" w:eastAsia="標楷體" w:hAnsi="標楷體"/>
                                            <w:bCs/>
                                            <w:color w:val="000000"/>
                                            <w:sz w:val="20"/>
                                          </w:rPr>
                                          <w:t>13</w:t>
                                        </w:r>
                                      </w:p>
                                    </w:tc>
                                  </w:tr>
                                  <w:tr w:rsidR="002B6CB3" w:rsidRPr="00E3121F" w14:paraId="2963CBCB" w14:textId="77777777" w:rsidTr="00E3121F">
                                    <w:trPr>
                                      <w:trHeight w:val="388"/>
                                    </w:trPr>
                                    <w:tc>
                                      <w:tcPr>
                                        <w:tcW w:w="964" w:type="dxa"/>
                                        <w:vAlign w:val="center"/>
                                      </w:tcPr>
                                      <w:p w14:paraId="1194970C" w14:textId="4941DEDE" w:rsidR="002B6CB3" w:rsidRPr="00E3121F" w:rsidRDefault="00E2400C" w:rsidP="00B33BA0">
                                        <w:pPr>
                                          <w:overflowPunct w:val="0"/>
                                          <w:spacing w:line="240" w:lineRule="exact"/>
                                          <w:jc w:val="center"/>
                                          <w:rPr>
                                            <w:rFonts w:ascii="標楷體" w:eastAsia="標楷體" w:hAnsi="標楷體"/>
                                            <w:bCs/>
                                            <w:color w:val="000000"/>
                                            <w:sz w:val="20"/>
                                          </w:rPr>
                                        </w:pPr>
                                        <w:r w:rsidRPr="00E3121F">
                                          <w:rPr>
                                            <w:rFonts w:ascii="標楷體" w:eastAsia="標楷體" w:hAnsi="標楷體" w:hint="eastAsia"/>
                                            <w:bCs/>
                                            <w:color w:val="000000"/>
                                            <w:spacing w:val="2"/>
                                            <w:sz w:val="20"/>
                                          </w:rPr>
                                          <w:t>登記證</w:t>
                                        </w:r>
                                      </w:p>
                                    </w:tc>
                                    <w:tc>
                                      <w:tcPr>
                                        <w:tcW w:w="850" w:type="dxa"/>
                                        <w:vAlign w:val="center"/>
                                      </w:tcPr>
                                      <w:p w14:paraId="0C736BEC" w14:textId="77777777" w:rsidR="002B6CB3" w:rsidRPr="00E3121F" w:rsidRDefault="002B6CB3" w:rsidP="00B33BA0">
                                        <w:pPr>
                                          <w:overflowPunct w:val="0"/>
                                          <w:spacing w:line="240" w:lineRule="exact"/>
                                          <w:jc w:val="right"/>
                                          <w:rPr>
                                            <w:rFonts w:ascii="標楷體" w:eastAsia="標楷體" w:hAnsi="標楷體"/>
                                            <w:b/>
                                            <w:color w:val="000000"/>
                                            <w:sz w:val="20"/>
                                          </w:rPr>
                                        </w:pPr>
                                        <w:r w:rsidRPr="00E3121F">
                                          <w:rPr>
                                            <w:rFonts w:ascii="標楷體" w:eastAsia="標楷體" w:hAnsi="標楷體"/>
                                            <w:b/>
                                            <w:color w:val="000000"/>
                                            <w:sz w:val="20"/>
                                          </w:rPr>
                                          <w:t>731</w:t>
                                        </w:r>
                                      </w:p>
                                    </w:tc>
                                    <w:tc>
                                      <w:tcPr>
                                        <w:tcW w:w="850" w:type="dxa"/>
                                        <w:vAlign w:val="center"/>
                                      </w:tcPr>
                                      <w:p w14:paraId="42FFF7EE" w14:textId="77777777" w:rsidR="002B6CB3" w:rsidRPr="00E3121F" w:rsidRDefault="002B6CB3" w:rsidP="00B33BA0">
                                        <w:pPr>
                                          <w:overflowPunct w:val="0"/>
                                          <w:spacing w:line="240" w:lineRule="exact"/>
                                          <w:jc w:val="right"/>
                                          <w:rPr>
                                            <w:rFonts w:ascii="標楷體" w:eastAsia="標楷體" w:hAnsi="標楷體"/>
                                            <w:bCs/>
                                            <w:color w:val="000000"/>
                                            <w:sz w:val="20"/>
                                          </w:rPr>
                                        </w:pPr>
                                        <w:r w:rsidRPr="00E3121F">
                                          <w:rPr>
                                            <w:rFonts w:ascii="標楷體" w:eastAsia="標楷體" w:hAnsi="標楷體" w:hint="eastAsia"/>
                                            <w:bCs/>
                                            <w:color w:val="000000"/>
                                            <w:sz w:val="20"/>
                                          </w:rPr>
                                          <w:t>161</w:t>
                                        </w:r>
                                      </w:p>
                                    </w:tc>
                                    <w:tc>
                                      <w:tcPr>
                                        <w:tcW w:w="850" w:type="dxa"/>
                                        <w:vAlign w:val="center"/>
                                      </w:tcPr>
                                      <w:p w14:paraId="70D72BF7" w14:textId="77777777" w:rsidR="002B6CB3" w:rsidRPr="00E3121F" w:rsidRDefault="002B6CB3" w:rsidP="00B33BA0">
                                        <w:pPr>
                                          <w:overflowPunct w:val="0"/>
                                          <w:spacing w:line="240" w:lineRule="exact"/>
                                          <w:jc w:val="right"/>
                                          <w:rPr>
                                            <w:rFonts w:ascii="標楷體" w:eastAsia="標楷體" w:hAnsi="標楷體"/>
                                            <w:bCs/>
                                            <w:color w:val="000000"/>
                                            <w:sz w:val="20"/>
                                          </w:rPr>
                                        </w:pPr>
                                        <w:r w:rsidRPr="00E3121F">
                                          <w:rPr>
                                            <w:rFonts w:ascii="標楷體" w:eastAsia="標楷體" w:hAnsi="標楷體" w:hint="eastAsia"/>
                                            <w:bCs/>
                                            <w:color w:val="000000"/>
                                            <w:sz w:val="20"/>
                                          </w:rPr>
                                          <w:t>206</w:t>
                                        </w:r>
                                      </w:p>
                                    </w:tc>
                                    <w:tc>
                                      <w:tcPr>
                                        <w:tcW w:w="850" w:type="dxa"/>
                                        <w:vAlign w:val="center"/>
                                      </w:tcPr>
                                      <w:p w14:paraId="09BEA004" w14:textId="77777777" w:rsidR="002B6CB3" w:rsidRPr="00E3121F" w:rsidRDefault="002B6CB3" w:rsidP="00B33BA0">
                                        <w:pPr>
                                          <w:overflowPunct w:val="0"/>
                                          <w:spacing w:line="240" w:lineRule="exact"/>
                                          <w:jc w:val="right"/>
                                          <w:rPr>
                                            <w:rFonts w:ascii="標楷體" w:eastAsia="標楷體" w:hAnsi="標楷體"/>
                                            <w:bCs/>
                                            <w:color w:val="000000"/>
                                            <w:sz w:val="20"/>
                                          </w:rPr>
                                        </w:pPr>
                                        <w:r w:rsidRPr="00E3121F">
                                          <w:rPr>
                                            <w:rFonts w:ascii="標楷體" w:eastAsia="標楷體" w:hAnsi="標楷體" w:hint="eastAsia"/>
                                            <w:bCs/>
                                            <w:color w:val="000000"/>
                                            <w:sz w:val="20"/>
                                          </w:rPr>
                                          <w:t>243</w:t>
                                        </w:r>
                                      </w:p>
                                    </w:tc>
                                    <w:tc>
                                      <w:tcPr>
                                        <w:tcW w:w="850" w:type="dxa"/>
                                        <w:vAlign w:val="center"/>
                                      </w:tcPr>
                                      <w:p w14:paraId="710D6189" w14:textId="77777777" w:rsidR="002B6CB3" w:rsidRPr="00E3121F" w:rsidRDefault="002B6CB3" w:rsidP="00B33BA0">
                                        <w:pPr>
                                          <w:overflowPunct w:val="0"/>
                                          <w:spacing w:line="240" w:lineRule="exact"/>
                                          <w:jc w:val="right"/>
                                          <w:rPr>
                                            <w:rFonts w:ascii="標楷體" w:eastAsia="標楷體" w:hAnsi="標楷體"/>
                                            <w:bCs/>
                                            <w:color w:val="000000"/>
                                            <w:sz w:val="20"/>
                                          </w:rPr>
                                        </w:pPr>
                                        <w:r w:rsidRPr="00E3121F">
                                          <w:rPr>
                                            <w:rFonts w:ascii="標楷體" w:eastAsia="標楷體" w:hAnsi="標楷體" w:hint="eastAsia"/>
                                            <w:bCs/>
                                            <w:color w:val="000000"/>
                                            <w:sz w:val="20"/>
                                          </w:rPr>
                                          <w:t>121</w:t>
                                        </w:r>
                                      </w:p>
                                    </w:tc>
                                  </w:tr>
                                  <w:tr w:rsidR="002B6CB3" w:rsidRPr="00E3121F" w14:paraId="1865D3E2" w14:textId="77777777" w:rsidTr="00E3121F">
                                    <w:trPr>
                                      <w:trHeight w:val="393"/>
                                    </w:trPr>
                                    <w:tc>
                                      <w:tcPr>
                                        <w:tcW w:w="964" w:type="dxa"/>
                                        <w:vAlign w:val="center"/>
                                      </w:tcPr>
                                      <w:p w14:paraId="748DEA82" w14:textId="77777777" w:rsidR="002B6CB3" w:rsidRPr="00E3121F" w:rsidRDefault="002B6CB3" w:rsidP="00B33BA0">
                                        <w:pPr>
                                          <w:overflowPunct w:val="0"/>
                                          <w:spacing w:line="240" w:lineRule="exact"/>
                                          <w:jc w:val="center"/>
                                          <w:rPr>
                                            <w:rFonts w:ascii="標楷體" w:eastAsia="標楷體" w:hAnsi="標楷體"/>
                                            <w:bCs/>
                                            <w:color w:val="000000"/>
                                            <w:sz w:val="20"/>
                                          </w:rPr>
                                        </w:pPr>
                                        <w:r w:rsidRPr="00E3121F">
                                          <w:rPr>
                                            <w:rFonts w:ascii="標楷體" w:eastAsia="標楷體" w:hAnsi="標楷體" w:hint="eastAsia"/>
                                            <w:bCs/>
                                            <w:color w:val="000000"/>
                                            <w:spacing w:val="2"/>
                                            <w:sz w:val="20"/>
                                          </w:rPr>
                                          <w:t>面積</w:t>
                                        </w:r>
                                      </w:p>
                                    </w:tc>
                                    <w:tc>
                                      <w:tcPr>
                                        <w:tcW w:w="850" w:type="dxa"/>
                                        <w:vAlign w:val="center"/>
                                      </w:tcPr>
                                      <w:p w14:paraId="036A6D2C" w14:textId="77777777" w:rsidR="002B6CB3" w:rsidRPr="00E3121F" w:rsidRDefault="002B6CB3" w:rsidP="00B33BA0">
                                        <w:pPr>
                                          <w:overflowPunct w:val="0"/>
                                          <w:spacing w:line="240" w:lineRule="exact"/>
                                          <w:jc w:val="right"/>
                                          <w:rPr>
                                            <w:rFonts w:ascii="標楷體" w:eastAsia="標楷體" w:hAnsi="標楷體"/>
                                            <w:b/>
                                            <w:color w:val="000000"/>
                                            <w:spacing w:val="-4"/>
                                            <w:sz w:val="20"/>
                                          </w:rPr>
                                        </w:pPr>
                                        <w:r w:rsidRPr="00E3121F">
                                          <w:rPr>
                                            <w:rFonts w:ascii="標楷體" w:eastAsia="標楷體" w:hAnsi="標楷體"/>
                                            <w:b/>
                                            <w:color w:val="000000"/>
                                            <w:spacing w:val="-4"/>
                                            <w:sz w:val="20"/>
                                          </w:rPr>
                                          <w:t>457</w:t>
                                        </w:r>
                                        <w:r w:rsidRPr="00E3121F">
                                          <w:rPr>
                                            <w:rFonts w:ascii="標楷體" w:eastAsia="標楷體" w:hAnsi="標楷體" w:hint="eastAsia"/>
                                            <w:b/>
                                            <w:color w:val="000000"/>
                                            <w:spacing w:val="-4"/>
                                            <w:sz w:val="20"/>
                                          </w:rPr>
                                          <w:t>.99</w:t>
                                        </w:r>
                                      </w:p>
                                    </w:tc>
                                    <w:tc>
                                      <w:tcPr>
                                        <w:tcW w:w="850" w:type="dxa"/>
                                        <w:vAlign w:val="center"/>
                                      </w:tcPr>
                                      <w:p w14:paraId="24EAF2D9" w14:textId="77777777" w:rsidR="002B6CB3" w:rsidRPr="00E3121F" w:rsidRDefault="002B6CB3" w:rsidP="00B33BA0">
                                        <w:pPr>
                                          <w:overflowPunct w:val="0"/>
                                          <w:spacing w:line="240" w:lineRule="exact"/>
                                          <w:jc w:val="right"/>
                                          <w:rPr>
                                            <w:rFonts w:ascii="標楷體" w:eastAsia="標楷體" w:hAnsi="標楷體"/>
                                            <w:bCs/>
                                            <w:color w:val="000000"/>
                                            <w:spacing w:val="-4"/>
                                            <w:sz w:val="20"/>
                                          </w:rPr>
                                        </w:pPr>
                                        <w:r w:rsidRPr="00E3121F">
                                          <w:rPr>
                                            <w:rFonts w:ascii="標楷體" w:eastAsia="標楷體" w:hAnsi="標楷體" w:hint="eastAsia"/>
                                            <w:bCs/>
                                            <w:color w:val="000000"/>
                                            <w:spacing w:val="-4"/>
                                            <w:sz w:val="20"/>
                                          </w:rPr>
                                          <w:t>101.72</w:t>
                                        </w:r>
                                      </w:p>
                                    </w:tc>
                                    <w:tc>
                                      <w:tcPr>
                                        <w:tcW w:w="850" w:type="dxa"/>
                                        <w:vAlign w:val="center"/>
                                      </w:tcPr>
                                      <w:p w14:paraId="64733BB5" w14:textId="77777777" w:rsidR="002B6CB3" w:rsidRPr="00E3121F" w:rsidRDefault="002B6CB3" w:rsidP="00B33BA0">
                                        <w:pPr>
                                          <w:overflowPunct w:val="0"/>
                                          <w:spacing w:line="240" w:lineRule="exact"/>
                                          <w:jc w:val="right"/>
                                          <w:rPr>
                                            <w:rFonts w:ascii="標楷體" w:eastAsia="標楷體" w:hAnsi="標楷體"/>
                                            <w:bCs/>
                                            <w:color w:val="000000"/>
                                            <w:spacing w:val="-4"/>
                                            <w:sz w:val="20"/>
                                          </w:rPr>
                                        </w:pPr>
                                        <w:r w:rsidRPr="00E3121F">
                                          <w:rPr>
                                            <w:rFonts w:ascii="標楷體" w:eastAsia="標楷體" w:hAnsi="標楷體" w:hint="eastAsia"/>
                                            <w:bCs/>
                                            <w:color w:val="000000"/>
                                            <w:spacing w:val="-4"/>
                                            <w:sz w:val="20"/>
                                          </w:rPr>
                                          <w:t>123.84</w:t>
                                        </w:r>
                                      </w:p>
                                    </w:tc>
                                    <w:tc>
                                      <w:tcPr>
                                        <w:tcW w:w="850" w:type="dxa"/>
                                        <w:vAlign w:val="center"/>
                                      </w:tcPr>
                                      <w:p w14:paraId="33C67688" w14:textId="77777777" w:rsidR="002B6CB3" w:rsidRPr="00E3121F" w:rsidRDefault="002B6CB3" w:rsidP="00B33BA0">
                                        <w:pPr>
                                          <w:overflowPunct w:val="0"/>
                                          <w:spacing w:line="240" w:lineRule="exact"/>
                                          <w:jc w:val="right"/>
                                          <w:rPr>
                                            <w:rFonts w:ascii="標楷體" w:eastAsia="標楷體" w:hAnsi="標楷體"/>
                                            <w:bCs/>
                                            <w:color w:val="000000"/>
                                            <w:spacing w:val="-4"/>
                                            <w:sz w:val="20"/>
                                          </w:rPr>
                                        </w:pPr>
                                        <w:r w:rsidRPr="00E3121F">
                                          <w:rPr>
                                            <w:rFonts w:ascii="標楷體" w:eastAsia="標楷體" w:hAnsi="標楷體" w:hint="eastAsia"/>
                                            <w:bCs/>
                                            <w:color w:val="000000"/>
                                            <w:spacing w:val="-4"/>
                                            <w:sz w:val="20"/>
                                          </w:rPr>
                                          <w:t>151.35</w:t>
                                        </w:r>
                                      </w:p>
                                    </w:tc>
                                    <w:tc>
                                      <w:tcPr>
                                        <w:tcW w:w="850" w:type="dxa"/>
                                        <w:vAlign w:val="center"/>
                                      </w:tcPr>
                                      <w:p w14:paraId="5FBE08D6" w14:textId="77777777" w:rsidR="002B6CB3" w:rsidRPr="00E3121F" w:rsidRDefault="002B6CB3" w:rsidP="00B33BA0">
                                        <w:pPr>
                                          <w:overflowPunct w:val="0"/>
                                          <w:spacing w:line="240" w:lineRule="exact"/>
                                          <w:jc w:val="right"/>
                                          <w:rPr>
                                            <w:rFonts w:ascii="標楷體" w:eastAsia="標楷體" w:hAnsi="標楷體"/>
                                            <w:bCs/>
                                            <w:color w:val="000000"/>
                                            <w:sz w:val="20"/>
                                          </w:rPr>
                                        </w:pPr>
                                        <w:r w:rsidRPr="00E3121F">
                                          <w:rPr>
                                            <w:rFonts w:ascii="標楷體" w:eastAsia="標楷體" w:hAnsi="標楷體" w:hint="eastAsia"/>
                                            <w:bCs/>
                                            <w:color w:val="000000"/>
                                            <w:sz w:val="20"/>
                                          </w:rPr>
                                          <w:t>81.07</w:t>
                                        </w:r>
                                      </w:p>
                                    </w:tc>
                                  </w:tr>
                                </w:tbl>
                                <w:p w14:paraId="157E4C49" w14:textId="77777777" w:rsidR="002B6CB3" w:rsidRPr="00C62FEF" w:rsidRDefault="002B6CB3" w:rsidP="00BC66D4">
                                  <w:pPr>
                                    <w:widowControl/>
                                    <w:tabs>
                                      <w:tab w:val="left" w:pos="9498"/>
                                    </w:tabs>
                                    <w:adjustRightInd w:val="0"/>
                                    <w:snapToGrid w:val="0"/>
                                    <w:spacing w:line="240" w:lineRule="exact"/>
                                    <w:ind w:leftChars="-6" w:left="1720" w:rightChars="1061" w:right="2546" w:hangingChars="867" w:hanging="1734"/>
                                    <w:jc w:val="right"/>
                                    <w:rPr>
                                      <w:rFonts w:ascii="標楷體" w:eastAsia="標楷體" w:hAnsi="標楷體"/>
                                      <w:bCs/>
                                      <w:sz w:val="20"/>
                                    </w:rPr>
                                  </w:pPr>
                                </w:p>
                              </w:tc>
                            </w:tr>
                          </w:tbl>
                          <w:p w14:paraId="4A770652" w14:textId="77777777" w:rsidR="002B6CB3" w:rsidRPr="00685BAF" w:rsidRDefault="002B6CB3" w:rsidP="002B6CB3">
                            <w:pPr>
                              <w:tabs>
                                <w:tab w:val="left" w:pos="10065"/>
                              </w:tabs>
                              <w:overflowPunct w:val="0"/>
                              <w:adjustRightInd w:val="0"/>
                              <w:snapToGrid w:val="0"/>
                              <w:spacing w:line="240" w:lineRule="exact"/>
                              <w:ind w:leftChars="-35" w:left="141" w:rightChars="-35" w:right="-84" w:hangingChars="125" w:hanging="225"/>
                              <w:rPr>
                                <w:rFonts w:ascii="標楷體" w:eastAsia="標楷體" w:hAnsi="標楷體"/>
                                <w:sz w:val="18"/>
                                <w:szCs w:val="18"/>
                              </w:rPr>
                            </w:pPr>
                            <w:proofErr w:type="gramStart"/>
                            <w:r w:rsidRPr="00685BAF">
                              <w:rPr>
                                <w:rFonts w:ascii="標楷體" w:eastAsia="標楷體" w:hAnsi="標楷體" w:hint="eastAsia"/>
                                <w:sz w:val="18"/>
                                <w:szCs w:val="18"/>
                              </w:rPr>
                              <w:t>註</w:t>
                            </w:r>
                            <w:proofErr w:type="gramEnd"/>
                            <w:r w:rsidRPr="00685BAF">
                              <w:rPr>
                                <w:rFonts w:ascii="標楷體" w:eastAsia="標楷體" w:hAnsi="標楷體" w:hint="eastAsia"/>
                                <w:sz w:val="18"/>
                                <w:szCs w:val="18"/>
                              </w:rPr>
                              <w:t>：1.</w:t>
                            </w:r>
                            <w:r>
                              <w:rPr>
                                <w:rFonts w:ascii="標楷體" w:eastAsia="標楷體" w:hAnsi="標楷體" w:hint="eastAsia"/>
                                <w:sz w:val="18"/>
                                <w:szCs w:val="18"/>
                              </w:rPr>
                              <w:t>113</w:t>
                            </w:r>
                            <w:r w:rsidRPr="00685BAF">
                              <w:rPr>
                                <w:rFonts w:ascii="標楷體" w:eastAsia="標楷體" w:hAnsi="標楷體" w:hint="eastAsia"/>
                                <w:sz w:val="18"/>
                                <w:szCs w:val="18"/>
                              </w:rPr>
                              <w:t>年</w:t>
                            </w:r>
                            <w:r>
                              <w:rPr>
                                <w:rFonts w:ascii="標楷體" w:eastAsia="標楷體" w:hAnsi="標楷體" w:hint="eastAsia"/>
                                <w:sz w:val="18"/>
                                <w:szCs w:val="18"/>
                              </w:rPr>
                              <w:t>度資料截至9</w:t>
                            </w:r>
                            <w:r w:rsidRPr="00685BAF">
                              <w:rPr>
                                <w:rFonts w:ascii="標楷體" w:eastAsia="標楷體" w:hAnsi="標楷體" w:hint="eastAsia"/>
                                <w:sz w:val="18"/>
                                <w:szCs w:val="18"/>
                              </w:rPr>
                              <w:t>月底止。</w:t>
                            </w:r>
                          </w:p>
                          <w:p w14:paraId="533A5BD1" w14:textId="77777777" w:rsidR="002B6CB3" w:rsidRPr="00685BAF" w:rsidRDefault="002B6CB3" w:rsidP="002B6CB3">
                            <w:pPr>
                              <w:tabs>
                                <w:tab w:val="left" w:pos="10065"/>
                              </w:tabs>
                              <w:overflowPunct w:val="0"/>
                              <w:adjustRightInd w:val="0"/>
                              <w:snapToGrid w:val="0"/>
                              <w:ind w:left="2" w:firstLineChars="154" w:firstLine="277"/>
                              <w:rPr>
                                <w:rFonts w:ascii="標楷體" w:eastAsia="標楷體" w:hAnsi="標楷體"/>
                                <w:sz w:val="18"/>
                                <w:szCs w:val="18"/>
                              </w:rPr>
                            </w:pPr>
                            <w:r w:rsidRPr="00685BAF">
                              <w:rPr>
                                <w:rFonts w:ascii="標楷體" w:eastAsia="標楷體" w:hAnsi="標楷體" w:hint="eastAsia"/>
                                <w:sz w:val="18"/>
                                <w:szCs w:val="18"/>
                              </w:rPr>
                              <w:t>2.資料來源：整理自屏東縣海洋及漁業事務管理所提供資料。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CA5BBC3" id="文字方塊 1" o:spid="_x0000_s1080" type="#_x0000_t202" style="position:absolute;left:0;text-align:left;margin-left:226.7pt;margin-top:142.05pt;width:271.5pt;height:135pt;z-index:252390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" filled="f" stroked="f">
                <v:textbox>
                  <w:txbxContent>
                    <w:tbl>
                      <w:tblPr>
                        <w:tblW w:w="6433" w:type="dxa"/>
                        <w:tblInd w:w="-112" w:type="dxa"/>
                        <w:tblLayout w:type="fixed"/>
                        <w:tblCellMar>
                          <w:left w:w="28" w:type="dxa"/>
                          <w:right w:w="28" w:type="dxa"/>
                        </w:tblCellMar>
                        <w:tblLook w:val="04A0" w:firstRow="1" w:lastRow="0" w:firstColumn="1" w:lastColumn="0" w:noHBand="0" w:noVBand="1"/>
                      </w:tblPr>
                      <w:tblGrid>
                        <w:gridCol w:w="6433"/>
                      </w:tblGrid>
                      <w:tr w:rsidR="002B6CB3" w:rsidRPr="00C62FEF" w14:paraId="2941556D" w14:textId="77777777" w:rsidTr="00906E69">
                        <w:trPr>
                          <w:trHeight w:val="330"/>
                        </w:trPr>
                        <w:tc>
                          <w:tcPr>
                            <w:tcW w:w="6433" w:type="dxa"/>
                            <w:tcBorders>
                              <w:top w:val="nil"/>
                              <w:left w:val="nil"/>
                              <w:bottom w:val="nil"/>
                              <w:right w:val="nil"/>
                            </w:tcBorders>
                            <w:noWrap/>
                            <w:vAlign w:val="bottom"/>
                            <w:hideMark/>
                          </w:tcPr>
                          <w:p w14:paraId="03DB065B" w14:textId="77777777" w:rsidR="002B6CB3" w:rsidRPr="00C62FEF" w:rsidRDefault="002B6CB3" w:rsidP="00685BAF">
                            <w:pPr>
                              <w:widowControl/>
                              <w:tabs>
                                <w:tab w:val="left" w:pos="10065"/>
                              </w:tabs>
                              <w:adjustRightInd w:val="0"/>
                              <w:snapToGrid w:val="0"/>
                              <w:spacing w:afterLines="30" w:after="108" w:line="240" w:lineRule="exact"/>
                              <w:ind w:leftChars="-8" w:left="-19" w:rightChars="495" w:right="1188" w:firstLineChars="7" w:firstLine="17"/>
                              <w:jc w:val="center"/>
                              <w:rPr>
                                <w:rFonts w:ascii="標楷體" w:eastAsia="標楷體" w:hAnsi="標楷體"/>
                                <w:b/>
                              </w:rPr>
                            </w:pPr>
                            <w:r w:rsidRPr="00C62FEF">
                              <w:rPr>
                                <w:rFonts w:ascii="標楷體" w:eastAsia="標楷體" w:hAnsi="標楷體" w:hint="eastAsia"/>
                                <w:b/>
                              </w:rPr>
                              <w:t>表</w:t>
                            </w:r>
                            <w:r>
                              <w:rPr>
                                <w:rFonts w:ascii="標楷體" w:eastAsia="標楷體" w:hAnsi="標楷體" w:hint="eastAsia"/>
                                <w:b/>
                              </w:rPr>
                              <w:t>1</w:t>
                            </w:r>
                            <w:r w:rsidRPr="00C62FEF">
                              <w:rPr>
                                <w:rFonts w:ascii="標楷體" w:eastAsia="標楷體" w:hAnsi="標楷體" w:hint="eastAsia"/>
                                <w:b/>
                              </w:rPr>
                              <w:t xml:space="preserve">　</w:t>
                            </w:r>
                            <w:r w:rsidRPr="006F442F">
                              <w:rPr>
                                <w:rFonts w:ascii="標楷體" w:eastAsia="標楷體" w:hAnsi="標楷體" w:hint="eastAsia"/>
                                <w:b/>
                              </w:rPr>
                              <w:t>新增核發養殖漁業登記證情形</w:t>
                            </w:r>
                          </w:p>
                          <w:p w14:paraId="048F7F5E" w14:textId="77777777" w:rsidR="002B6CB3" w:rsidRDefault="002B6CB3" w:rsidP="00685BAF">
                            <w:pPr>
                              <w:widowControl/>
                              <w:tabs>
                                <w:tab w:val="left" w:pos="9498"/>
                              </w:tabs>
                              <w:adjustRightInd w:val="0"/>
                              <w:snapToGrid w:val="0"/>
                              <w:spacing w:line="240" w:lineRule="exact"/>
                              <w:ind w:leftChars="-6" w:left="1720" w:rightChars="490" w:right="1176" w:hangingChars="867" w:hanging="1734"/>
                              <w:jc w:val="right"/>
                              <w:rPr>
                                <w:rFonts w:ascii="標楷體" w:eastAsia="標楷體" w:hAnsi="標楷體"/>
                                <w:sz w:val="20"/>
                              </w:rPr>
                            </w:pPr>
                            <w:r w:rsidRPr="00184900">
                              <w:rPr>
                                <w:rFonts w:ascii="標楷體" w:eastAsia="標楷體" w:hAnsi="標楷體" w:hint="eastAsia"/>
                                <w:bCs/>
                                <w:sz w:val="20"/>
                              </w:rPr>
                              <w:t>單位：張、</w:t>
                            </w:r>
                            <w:r>
                              <w:rPr>
                                <w:rFonts w:ascii="標楷體" w:eastAsia="標楷體" w:hAnsi="標楷體" w:hint="eastAsia"/>
                                <w:bCs/>
                                <w:sz w:val="20"/>
                              </w:rPr>
                              <w:t>公頃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850"/>
                              <w:gridCol w:w="850"/>
                              <w:gridCol w:w="850"/>
                              <w:gridCol w:w="850"/>
                              <w:gridCol w:w="850"/>
                            </w:tblGrid>
                            <w:tr w:rsidR="002B6CB3" w:rsidRPr="00E3121F" w14:paraId="6BFE306C" w14:textId="77777777" w:rsidTr="00E3121F">
                              <w:trPr>
                                <w:trHeight w:hRule="exact" w:val="671"/>
                              </w:trPr>
                              <w:tc>
                                <w:tcPr>
                                  <w:tcW w:w="964" w:type="dxa"/>
                                  <w:tcBorders>
                                    <w:tl2br w:val="single" w:sz="4" w:space="0" w:color="auto"/>
                                  </w:tcBorders>
                                </w:tcPr>
                                <w:p w14:paraId="1015F65E" w14:textId="77777777" w:rsidR="002B6CB3" w:rsidRPr="00E3121F" w:rsidRDefault="002B6CB3" w:rsidP="00B32ACF">
                                  <w:pPr>
                                    <w:overflowPunct w:val="0"/>
                                    <w:spacing w:line="320" w:lineRule="exact"/>
                                    <w:ind w:rightChars="-96" w:right="-230" w:firstLineChars="50" w:firstLine="100"/>
                                    <w:rPr>
                                      <w:rFonts w:ascii="標楷體" w:eastAsia="標楷體" w:hAnsi="標楷體"/>
                                      <w:bCs/>
                                      <w:color w:val="000000"/>
                                      <w:sz w:val="20"/>
                                    </w:rPr>
                                  </w:pPr>
                                  <w:r w:rsidRPr="00E3121F">
                                    <w:rPr>
                                      <w:rFonts w:ascii="標楷體" w:eastAsia="標楷體" w:hAnsi="標楷體"/>
                                      <w:bCs/>
                                      <w:color w:val="000000"/>
                                      <w:sz w:val="20"/>
                                    </w:rPr>
                                    <w:t xml:space="preserve"> </w:t>
                                  </w:r>
                                  <w:r w:rsidRPr="00E3121F">
                                    <w:rPr>
                                      <w:rFonts w:ascii="標楷體" w:eastAsia="標楷體" w:hAnsi="標楷體" w:hint="eastAsia"/>
                                      <w:bCs/>
                                      <w:color w:val="000000"/>
                                      <w:sz w:val="20"/>
                                    </w:rPr>
                                    <w:t xml:space="preserve">  年度</w:t>
                                  </w:r>
                                </w:p>
                                <w:p w14:paraId="359936FC" w14:textId="77777777" w:rsidR="002B6CB3" w:rsidRPr="00E3121F" w:rsidRDefault="002B6CB3" w:rsidP="00B32ACF">
                                  <w:pPr>
                                    <w:overflowPunct w:val="0"/>
                                    <w:spacing w:line="320" w:lineRule="exact"/>
                                    <w:ind w:leftChars="-46" w:left="-110" w:rightChars="-73" w:right="-175" w:firstLineChars="21" w:firstLine="42"/>
                                    <w:rPr>
                                      <w:rFonts w:ascii="標楷體" w:eastAsia="標楷體" w:hAnsi="標楷體"/>
                                      <w:bCs/>
                                      <w:color w:val="000000"/>
                                      <w:sz w:val="20"/>
                                    </w:rPr>
                                  </w:pPr>
                                  <w:r w:rsidRPr="00E3121F">
                                    <w:rPr>
                                      <w:rFonts w:ascii="標楷體" w:eastAsia="標楷體" w:hAnsi="標楷體" w:hint="eastAsia"/>
                                      <w:bCs/>
                                      <w:color w:val="000000"/>
                                      <w:sz w:val="20"/>
                                    </w:rPr>
                                    <w:t>項目</w:t>
                                  </w:r>
                                </w:p>
                              </w:tc>
                              <w:tc>
                                <w:tcPr>
                                  <w:tcW w:w="850" w:type="dxa"/>
                                  <w:vAlign w:val="center"/>
                                </w:tcPr>
                                <w:p w14:paraId="51DF3C49" w14:textId="77777777" w:rsidR="002B6CB3" w:rsidRPr="00E3121F" w:rsidRDefault="002B6CB3" w:rsidP="001F52C3">
                                  <w:pPr>
                                    <w:overflowPunct w:val="0"/>
                                    <w:spacing w:line="240" w:lineRule="exact"/>
                                    <w:jc w:val="center"/>
                                    <w:rPr>
                                      <w:rFonts w:ascii="標楷體" w:eastAsia="標楷體" w:hAnsi="標楷體"/>
                                      <w:bCs/>
                                      <w:color w:val="000000"/>
                                      <w:sz w:val="20"/>
                                    </w:rPr>
                                  </w:pPr>
                                  <w:r w:rsidRPr="00E3121F">
                                    <w:rPr>
                                      <w:rFonts w:ascii="標楷體" w:eastAsia="標楷體" w:hAnsi="標楷體" w:hint="eastAsia"/>
                                      <w:bCs/>
                                      <w:color w:val="000000"/>
                                      <w:sz w:val="20"/>
                                    </w:rPr>
                                    <w:t>合計</w:t>
                                  </w:r>
                                </w:p>
                              </w:tc>
                              <w:tc>
                                <w:tcPr>
                                  <w:tcW w:w="850" w:type="dxa"/>
                                  <w:vAlign w:val="center"/>
                                </w:tcPr>
                                <w:p w14:paraId="7C189515" w14:textId="77777777" w:rsidR="002B6CB3" w:rsidRPr="00E3121F" w:rsidRDefault="002B6CB3" w:rsidP="001F52C3">
                                  <w:pPr>
                                    <w:overflowPunct w:val="0"/>
                                    <w:spacing w:line="240" w:lineRule="exact"/>
                                    <w:jc w:val="center"/>
                                    <w:rPr>
                                      <w:rFonts w:ascii="標楷體" w:eastAsia="標楷體" w:hAnsi="標楷體"/>
                                      <w:bCs/>
                                      <w:color w:val="000000"/>
                                      <w:sz w:val="20"/>
                                    </w:rPr>
                                  </w:pPr>
                                  <w:r w:rsidRPr="00E3121F">
                                    <w:rPr>
                                      <w:rFonts w:ascii="標楷體" w:eastAsia="標楷體" w:hAnsi="標楷體" w:hint="eastAsia"/>
                                      <w:bCs/>
                                      <w:color w:val="000000"/>
                                      <w:sz w:val="20"/>
                                    </w:rPr>
                                    <w:t>110</w:t>
                                  </w:r>
                                </w:p>
                              </w:tc>
                              <w:tc>
                                <w:tcPr>
                                  <w:tcW w:w="850" w:type="dxa"/>
                                  <w:vAlign w:val="center"/>
                                </w:tcPr>
                                <w:p w14:paraId="561C3B4B" w14:textId="77777777" w:rsidR="002B6CB3" w:rsidRPr="00E3121F" w:rsidRDefault="002B6CB3" w:rsidP="001F52C3">
                                  <w:pPr>
                                    <w:overflowPunct w:val="0"/>
                                    <w:spacing w:line="240" w:lineRule="exact"/>
                                    <w:jc w:val="center"/>
                                    <w:rPr>
                                      <w:rFonts w:ascii="標楷體" w:eastAsia="標楷體" w:hAnsi="標楷體"/>
                                      <w:bCs/>
                                      <w:color w:val="000000"/>
                                      <w:sz w:val="20"/>
                                    </w:rPr>
                                  </w:pPr>
                                  <w:r w:rsidRPr="00E3121F">
                                    <w:rPr>
                                      <w:rFonts w:ascii="標楷體" w:eastAsia="標楷體" w:hAnsi="標楷體" w:hint="eastAsia"/>
                                      <w:bCs/>
                                      <w:color w:val="000000"/>
                                      <w:sz w:val="20"/>
                                    </w:rPr>
                                    <w:t>1</w:t>
                                  </w:r>
                                  <w:r w:rsidRPr="00E3121F">
                                    <w:rPr>
                                      <w:rFonts w:ascii="標楷體" w:eastAsia="標楷體" w:hAnsi="標楷體"/>
                                      <w:bCs/>
                                      <w:color w:val="000000"/>
                                      <w:sz w:val="20"/>
                                    </w:rPr>
                                    <w:t>11</w:t>
                                  </w:r>
                                </w:p>
                              </w:tc>
                              <w:tc>
                                <w:tcPr>
                                  <w:tcW w:w="850" w:type="dxa"/>
                                  <w:vAlign w:val="center"/>
                                </w:tcPr>
                                <w:p w14:paraId="141B7F0B" w14:textId="77777777" w:rsidR="002B6CB3" w:rsidRPr="00E3121F" w:rsidRDefault="002B6CB3" w:rsidP="001F52C3">
                                  <w:pPr>
                                    <w:overflowPunct w:val="0"/>
                                    <w:spacing w:line="240" w:lineRule="exact"/>
                                    <w:jc w:val="center"/>
                                    <w:rPr>
                                      <w:rFonts w:ascii="標楷體" w:eastAsia="標楷體" w:hAnsi="標楷體"/>
                                      <w:bCs/>
                                      <w:color w:val="000000"/>
                                      <w:sz w:val="20"/>
                                    </w:rPr>
                                  </w:pPr>
                                  <w:r w:rsidRPr="00E3121F">
                                    <w:rPr>
                                      <w:rFonts w:ascii="標楷體" w:eastAsia="標楷體" w:hAnsi="標楷體" w:hint="eastAsia"/>
                                      <w:bCs/>
                                      <w:color w:val="000000"/>
                                      <w:sz w:val="20"/>
                                    </w:rPr>
                                    <w:t>1</w:t>
                                  </w:r>
                                  <w:r w:rsidRPr="00E3121F">
                                    <w:rPr>
                                      <w:rFonts w:ascii="標楷體" w:eastAsia="標楷體" w:hAnsi="標楷體"/>
                                      <w:bCs/>
                                      <w:color w:val="000000"/>
                                      <w:sz w:val="20"/>
                                    </w:rPr>
                                    <w:t>12</w:t>
                                  </w:r>
                                </w:p>
                              </w:tc>
                              <w:tc>
                                <w:tcPr>
                                  <w:tcW w:w="850" w:type="dxa"/>
                                  <w:vAlign w:val="center"/>
                                </w:tcPr>
                                <w:p w14:paraId="7DE597D1" w14:textId="77777777" w:rsidR="002B6CB3" w:rsidRPr="00E3121F" w:rsidRDefault="002B6CB3" w:rsidP="00685BAF">
                                  <w:pPr>
                                    <w:overflowPunct w:val="0"/>
                                    <w:spacing w:line="240" w:lineRule="exact"/>
                                    <w:jc w:val="center"/>
                                    <w:rPr>
                                      <w:rFonts w:ascii="標楷體" w:eastAsia="標楷體" w:hAnsi="標楷體"/>
                                      <w:bCs/>
                                      <w:color w:val="000000"/>
                                      <w:sz w:val="20"/>
                                    </w:rPr>
                                  </w:pPr>
                                  <w:r w:rsidRPr="00E3121F">
                                    <w:rPr>
                                      <w:rFonts w:ascii="標楷體" w:eastAsia="標楷體" w:hAnsi="標楷體" w:hint="eastAsia"/>
                                      <w:bCs/>
                                      <w:color w:val="000000"/>
                                      <w:sz w:val="20"/>
                                    </w:rPr>
                                    <w:t>1</w:t>
                                  </w:r>
                                  <w:r w:rsidRPr="00E3121F">
                                    <w:rPr>
                                      <w:rFonts w:ascii="標楷體" w:eastAsia="標楷體" w:hAnsi="標楷體"/>
                                      <w:bCs/>
                                      <w:color w:val="000000"/>
                                      <w:sz w:val="20"/>
                                    </w:rPr>
                                    <w:t>13</w:t>
                                  </w:r>
                                </w:p>
                              </w:tc>
                            </w:tr>
                            <w:tr w:rsidR="002B6CB3" w:rsidRPr="00E3121F" w14:paraId="2963CBCB" w14:textId="77777777" w:rsidTr="00E3121F">
                              <w:trPr>
                                <w:trHeight w:val="388"/>
                              </w:trPr>
                              <w:tc>
                                <w:tcPr>
                                  <w:tcW w:w="964" w:type="dxa"/>
                                  <w:vAlign w:val="center"/>
                                </w:tcPr>
                                <w:p w14:paraId="1194970C" w14:textId="4941DEDE" w:rsidR="002B6CB3" w:rsidRPr="00E3121F" w:rsidRDefault="00E2400C" w:rsidP="00B33BA0">
                                  <w:pPr>
                                    <w:overflowPunct w:val="0"/>
                                    <w:spacing w:line="240" w:lineRule="exact"/>
                                    <w:jc w:val="center"/>
                                    <w:rPr>
                                      <w:rFonts w:ascii="標楷體" w:eastAsia="標楷體" w:hAnsi="標楷體"/>
                                      <w:bCs/>
                                      <w:color w:val="000000"/>
                                      <w:sz w:val="20"/>
                                    </w:rPr>
                                  </w:pPr>
                                  <w:r w:rsidRPr="00E3121F">
                                    <w:rPr>
                                      <w:rFonts w:ascii="標楷體" w:eastAsia="標楷體" w:hAnsi="標楷體" w:hint="eastAsia"/>
                                      <w:bCs/>
                                      <w:color w:val="000000"/>
                                      <w:spacing w:val="2"/>
                                      <w:sz w:val="20"/>
                                    </w:rPr>
                                    <w:t>登記證</w:t>
                                  </w:r>
                                </w:p>
                              </w:tc>
                              <w:tc>
                                <w:tcPr>
                                  <w:tcW w:w="850" w:type="dxa"/>
                                  <w:vAlign w:val="center"/>
                                </w:tcPr>
                                <w:p w14:paraId="0C736BEC" w14:textId="77777777" w:rsidR="002B6CB3" w:rsidRPr="00E3121F" w:rsidRDefault="002B6CB3" w:rsidP="00B33BA0">
                                  <w:pPr>
                                    <w:overflowPunct w:val="0"/>
                                    <w:spacing w:line="240" w:lineRule="exact"/>
                                    <w:jc w:val="right"/>
                                    <w:rPr>
                                      <w:rFonts w:ascii="標楷體" w:eastAsia="標楷體" w:hAnsi="標楷體"/>
                                      <w:b/>
                                      <w:color w:val="000000"/>
                                      <w:sz w:val="20"/>
                                    </w:rPr>
                                  </w:pPr>
                                  <w:r w:rsidRPr="00E3121F">
                                    <w:rPr>
                                      <w:rFonts w:ascii="標楷體" w:eastAsia="標楷體" w:hAnsi="標楷體"/>
                                      <w:b/>
                                      <w:color w:val="000000"/>
                                      <w:sz w:val="20"/>
                                    </w:rPr>
                                    <w:t>731</w:t>
                                  </w:r>
                                </w:p>
                              </w:tc>
                              <w:tc>
                                <w:tcPr>
                                  <w:tcW w:w="850" w:type="dxa"/>
                                  <w:vAlign w:val="center"/>
                                </w:tcPr>
                                <w:p w14:paraId="42FFF7EE" w14:textId="77777777" w:rsidR="002B6CB3" w:rsidRPr="00E3121F" w:rsidRDefault="002B6CB3" w:rsidP="00B33BA0">
                                  <w:pPr>
                                    <w:overflowPunct w:val="0"/>
                                    <w:spacing w:line="240" w:lineRule="exact"/>
                                    <w:jc w:val="right"/>
                                    <w:rPr>
                                      <w:rFonts w:ascii="標楷體" w:eastAsia="標楷體" w:hAnsi="標楷體"/>
                                      <w:bCs/>
                                      <w:color w:val="000000"/>
                                      <w:sz w:val="20"/>
                                    </w:rPr>
                                  </w:pPr>
                                  <w:r w:rsidRPr="00E3121F">
                                    <w:rPr>
                                      <w:rFonts w:ascii="標楷體" w:eastAsia="標楷體" w:hAnsi="標楷體" w:hint="eastAsia"/>
                                      <w:bCs/>
                                      <w:color w:val="000000"/>
                                      <w:sz w:val="20"/>
                                    </w:rPr>
                                    <w:t>161</w:t>
                                  </w:r>
                                </w:p>
                              </w:tc>
                              <w:tc>
                                <w:tcPr>
                                  <w:tcW w:w="850" w:type="dxa"/>
                                  <w:vAlign w:val="center"/>
                                </w:tcPr>
                                <w:p w14:paraId="70D72BF7" w14:textId="77777777" w:rsidR="002B6CB3" w:rsidRPr="00E3121F" w:rsidRDefault="002B6CB3" w:rsidP="00B33BA0">
                                  <w:pPr>
                                    <w:overflowPunct w:val="0"/>
                                    <w:spacing w:line="240" w:lineRule="exact"/>
                                    <w:jc w:val="right"/>
                                    <w:rPr>
                                      <w:rFonts w:ascii="標楷體" w:eastAsia="標楷體" w:hAnsi="標楷體"/>
                                      <w:bCs/>
                                      <w:color w:val="000000"/>
                                      <w:sz w:val="20"/>
                                    </w:rPr>
                                  </w:pPr>
                                  <w:r w:rsidRPr="00E3121F">
                                    <w:rPr>
                                      <w:rFonts w:ascii="標楷體" w:eastAsia="標楷體" w:hAnsi="標楷體" w:hint="eastAsia"/>
                                      <w:bCs/>
                                      <w:color w:val="000000"/>
                                      <w:sz w:val="20"/>
                                    </w:rPr>
                                    <w:t>206</w:t>
                                  </w:r>
                                </w:p>
                              </w:tc>
                              <w:tc>
                                <w:tcPr>
                                  <w:tcW w:w="850" w:type="dxa"/>
                                  <w:vAlign w:val="center"/>
                                </w:tcPr>
                                <w:p w14:paraId="09BEA004" w14:textId="77777777" w:rsidR="002B6CB3" w:rsidRPr="00E3121F" w:rsidRDefault="002B6CB3" w:rsidP="00B33BA0">
                                  <w:pPr>
                                    <w:overflowPunct w:val="0"/>
                                    <w:spacing w:line="240" w:lineRule="exact"/>
                                    <w:jc w:val="right"/>
                                    <w:rPr>
                                      <w:rFonts w:ascii="標楷體" w:eastAsia="標楷體" w:hAnsi="標楷體"/>
                                      <w:bCs/>
                                      <w:color w:val="000000"/>
                                      <w:sz w:val="20"/>
                                    </w:rPr>
                                  </w:pPr>
                                  <w:r w:rsidRPr="00E3121F">
                                    <w:rPr>
                                      <w:rFonts w:ascii="標楷體" w:eastAsia="標楷體" w:hAnsi="標楷體" w:hint="eastAsia"/>
                                      <w:bCs/>
                                      <w:color w:val="000000"/>
                                      <w:sz w:val="20"/>
                                    </w:rPr>
                                    <w:t>243</w:t>
                                  </w:r>
                                </w:p>
                              </w:tc>
                              <w:tc>
                                <w:tcPr>
                                  <w:tcW w:w="850" w:type="dxa"/>
                                  <w:vAlign w:val="center"/>
                                </w:tcPr>
                                <w:p w14:paraId="710D6189" w14:textId="77777777" w:rsidR="002B6CB3" w:rsidRPr="00E3121F" w:rsidRDefault="002B6CB3" w:rsidP="00B33BA0">
                                  <w:pPr>
                                    <w:overflowPunct w:val="0"/>
                                    <w:spacing w:line="240" w:lineRule="exact"/>
                                    <w:jc w:val="right"/>
                                    <w:rPr>
                                      <w:rFonts w:ascii="標楷體" w:eastAsia="標楷體" w:hAnsi="標楷體"/>
                                      <w:bCs/>
                                      <w:color w:val="000000"/>
                                      <w:sz w:val="20"/>
                                    </w:rPr>
                                  </w:pPr>
                                  <w:r w:rsidRPr="00E3121F">
                                    <w:rPr>
                                      <w:rFonts w:ascii="標楷體" w:eastAsia="標楷體" w:hAnsi="標楷體" w:hint="eastAsia"/>
                                      <w:bCs/>
                                      <w:color w:val="000000"/>
                                      <w:sz w:val="20"/>
                                    </w:rPr>
                                    <w:t>121</w:t>
                                  </w:r>
                                </w:p>
                              </w:tc>
                            </w:tr>
                            <w:tr w:rsidR="002B6CB3" w:rsidRPr="00E3121F" w14:paraId="1865D3E2" w14:textId="77777777" w:rsidTr="00E3121F">
                              <w:trPr>
                                <w:trHeight w:val="393"/>
                              </w:trPr>
                              <w:tc>
                                <w:tcPr>
                                  <w:tcW w:w="964" w:type="dxa"/>
                                  <w:vAlign w:val="center"/>
                                </w:tcPr>
                                <w:p w14:paraId="748DEA82" w14:textId="77777777" w:rsidR="002B6CB3" w:rsidRPr="00E3121F" w:rsidRDefault="002B6CB3" w:rsidP="00B33BA0">
                                  <w:pPr>
                                    <w:overflowPunct w:val="0"/>
                                    <w:spacing w:line="240" w:lineRule="exact"/>
                                    <w:jc w:val="center"/>
                                    <w:rPr>
                                      <w:rFonts w:ascii="標楷體" w:eastAsia="標楷體" w:hAnsi="標楷體"/>
                                      <w:bCs/>
                                      <w:color w:val="000000"/>
                                      <w:sz w:val="20"/>
                                    </w:rPr>
                                  </w:pPr>
                                  <w:r w:rsidRPr="00E3121F">
                                    <w:rPr>
                                      <w:rFonts w:ascii="標楷體" w:eastAsia="標楷體" w:hAnsi="標楷體" w:hint="eastAsia"/>
                                      <w:bCs/>
                                      <w:color w:val="000000"/>
                                      <w:spacing w:val="2"/>
                                      <w:sz w:val="20"/>
                                    </w:rPr>
                                    <w:t>面積</w:t>
                                  </w:r>
                                </w:p>
                              </w:tc>
                              <w:tc>
                                <w:tcPr>
                                  <w:tcW w:w="850" w:type="dxa"/>
                                  <w:vAlign w:val="center"/>
                                </w:tcPr>
                                <w:p w14:paraId="036A6D2C" w14:textId="77777777" w:rsidR="002B6CB3" w:rsidRPr="00E3121F" w:rsidRDefault="002B6CB3" w:rsidP="00B33BA0">
                                  <w:pPr>
                                    <w:overflowPunct w:val="0"/>
                                    <w:spacing w:line="240" w:lineRule="exact"/>
                                    <w:jc w:val="right"/>
                                    <w:rPr>
                                      <w:rFonts w:ascii="標楷體" w:eastAsia="標楷體" w:hAnsi="標楷體"/>
                                      <w:b/>
                                      <w:color w:val="000000"/>
                                      <w:spacing w:val="-4"/>
                                      <w:sz w:val="20"/>
                                    </w:rPr>
                                  </w:pPr>
                                  <w:r w:rsidRPr="00E3121F">
                                    <w:rPr>
                                      <w:rFonts w:ascii="標楷體" w:eastAsia="標楷體" w:hAnsi="標楷體"/>
                                      <w:b/>
                                      <w:color w:val="000000"/>
                                      <w:spacing w:val="-4"/>
                                      <w:sz w:val="20"/>
                                    </w:rPr>
                                    <w:t>457</w:t>
                                  </w:r>
                                  <w:r w:rsidRPr="00E3121F">
                                    <w:rPr>
                                      <w:rFonts w:ascii="標楷體" w:eastAsia="標楷體" w:hAnsi="標楷體" w:hint="eastAsia"/>
                                      <w:b/>
                                      <w:color w:val="000000"/>
                                      <w:spacing w:val="-4"/>
                                      <w:sz w:val="20"/>
                                    </w:rPr>
                                    <w:t>.99</w:t>
                                  </w:r>
                                </w:p>
                              </w:tc>
                              <w:tc>
                                <w:tcPr>
                                  <w:tcW w:w="850" w:type="dxa"/>
                                  <w:vAlign w:val="center"/>
                                </w:tcPr>
                                <w:p w14:paraId="24EAF2D9" w14:textId="77777777" w:rsidR="002B6CB3" w:rsidRPr="00E3121F" w:rsidRDefault="002B6CB3" w:rsidP="00B33BA0">
                                  <w:pPr>
                                    <w:overflowPunct w:val="0"/>
                                    <w:spacing w:line="240" w:lineRule="exact"/>
                                    <w:jc w:val="right"/>
                                    <w:rPr>
                                      <w:rFonts w:ascii="標楷體" w:eastAsia="標楷體" w:hAnsi="標楷體"/>
                                      <w:bCs/>
                                      <w:color w:val="000000"/>
                                      <w:spacing w:val="-4"/>
                                      <w:sz w:val="20"/>
                                    </w:rPr>
                                  </w:pPr>
                                  <w:r w:rsidRPr="00E3121F">
                                    <w:rPr>
                                      <w:rFonts w:ascii="標楷體" w:eastAsia="標楷體" w:hAnsi="標楷體" w:hint="eastAsia"/>
                                      <w:bCs/>
                                      <w:color w:val="000000"/>
                                      <w:spacing w:val="-4"/>
                                      <w:sz w:val="20"/>
                                    </w:rPr>
                                    <w:t>101.72</w:t>
                                  </w:r>
                                </w:p>
                              </w:tc>
                              <w:tc>
                                <w:tcPr>
                                  <w:tcW w:w="850" w:type="dxa"/>
                                  <w:vAlign w:val="center"/>
                                </w:tcPr>
                                <w:p w14:paraId="64733BB5" w14:textId="77777777" w:rsidR="002B6CB3" w:rsidRPr="00E3121F" w:rsidRDefault="002B6CB3" w:rsidP="00B33BA0">
                                  <w:pPr>
                                    <w:overflowPunct w:val="0"/>
                                    <w:spacing w:line="240" w:lineRule="exact"/>
                                    <w:jc w:val="right"/>
                                    <w:rPr>
                                      <w:rFonts w:ascii="標楷體" w:eastAsia="標楷體" w:hAnsi="標楷體"/>
                                      <w:bCs/>
                                      <w:color w:val="000000"/>
                                      <w:spacing w:val="-4"/>
                                      <w:sz w:val="20"/>
                                    </w:rPr>
                                  </w:pPr>
                                  <w:r w:rsidRPr="00E3121F">
                                    <w:rPr>
                                      <w:rFonts w:ascii="標楷體" w:eastAsia="標楷體" w:hAnsi="標楷體" w:hint="eastAsia"/>
                                      <w:bCs/>
                                      <w:color w:val="000000"/>
                                      <w:spacing w:val="-4"/>
                                      <w:sz w:val="20"/>
                                    </w:rPr>
                                    <w:t>123.84</w:t>
                                  </w:r>
                                </w:p>
                              </w:tc>
                              <w:tc>
                                <w:tcPr>
                                  <w:tcW w:w="850" w:type="dxa"/>
                                  <w:vAlign w:val="center"/>
                                </w:tcPr>
                                <w:p w14:paraId="33C67688" w14:textId="77777777" w:rsidR="002B6CB3" w:rsidRPr="00E3121F" w:rsidRDefault="002B6CB3" w:rsidP="00B33BA0">
                                  <w:pPr>
                                    <w:overflowPunct w:val="0"/>
                                    <w:spacing w:line="240" w:lineRule="exact"/>
                                    <w:jc w:val="right"/>
                                    <w:rPr>
                                      <w:rFonts w:ascii="標楷體" w:eastAsia="標楷體" w:hAnsi="標楷體"/>
                                      <w:bCs/>
                                      <w:color w:val="000000"/>
                                      <w:spacing w:val="-4"/>
                                      <w:sz w:val="20"/>
                                    </w:rPr>
                                  </w:pPr>
                                  <w:r w:rsidRPr="00E3121F">
                                    <w:rPr>
                                      <w:rFonts w:ascii="標楷體" w:eastAsia="標楷體" w:hAnsi="標楷體" w:hint="eastAsia"/>
                                      <w:bCs/>
                                      <w:color w:val="000000"/>
                                      <w:spacing w:val="-4"/>
                                      <w:sz w:val="20"/>
                                    </w:rPr>
                                    <w:t>151.35</w:t>
                                  </w:r>
                                </w:p>
                              </w:tc>
                              <w:tc>
                                <w:tcPr>
                                  <w:tcW w:w="850" w:type="dxa"/>
                                  <w:vAlign w:val="center"/>
                                </w:tcPr>
                                <w:p w14:paraId="5FBE08D6" w14:textId="77777777" w:rsidR="002B6CB3" w:rsidRPr="00E3121F" w:rsidRDefault="002B6CB3" w:rsidP="00B33BA0">
                                  <w:pPr>
                                    <w:overflowPunct w:val="0"/>
                                    <w:spacing w:line="240" w:lineRule="exact"/>
                                    <w:jc w:val="right"/>
                                    <w:rPr>
                                      <w:rFonts w:ascii="標楷體" w:eastAsia="標楷體" w:hAnsi="標楷體"/>
                                      <w:bCs/>
                                      <w:color w:val="000000"/>
                                      <w:sz w:val="20"/>
                                    </w:rPr>
                                  </w:pPr>
                                  <w:r w:rsidRPr="00E3121F">
                                    <w:rPr>
                                      <w:rFonts w:ascii="標楷體" w:eastAsia="標楷體" w:hAnsi="標楷體" w:hint="eastAsia"/>
                                      <w:bCs/>
                                      <w:color w:val="000000"/>
                                      <w:sz w:val="20"/>
                                    </w:rPr>
                                    <w:t>81.07</w:t>
                                  </w:r>
                                </w:p>
                              </w:tc>
                            </w:tr>
                          </w:tbl>
                          <w:p w14:paraId="157E4C49" w14:textId="77777777" w:rsidR="002B6CB3" w:rsidRPr="00C62FEF" w:rsidRDefault="002B6CB3" w:rsidP="00BC66D4">
                            <w:pPr>
                              <w:widowControl/>
                              <w:tabs>
                                <w:tab w:val="left" w:pos="9498"/>
                              </w:tabs>
                              <w:adjustRightInd w:val="0"/>
                              <w:snapToGrid w:val="0"/>
                              <w:spacing w:line="240" w:lineRule="exact"/>
                              <w:ind w:leftChars="-6" w:left="1720" w:rightChars="1061" w:right="2546" w:hangingChars="867" w:hanging="1734"/>
                              <w:jc w:val="right"/>
                              <w:rPr>
                                <w:rFonts w:ascii="標楷體" w:eastAsia="標楷體" w:hAnsi="標楷體"/>
                                <w:bCs/>
                                <w:sz w:val="20"/>
                              </w:rPr>
                            </w:pPr>
                          </w:p>
                        </w:tc>
                      </w:tr>
                    </w:tbl>
                    <w:p w14:paraId="4A770652" w14:textId="77777777" w:rsidR="002B6CB3" w:rsidRPr="00685BAF" w:rsidRDefault="002B6CB3" w:rsidP="002B6CB3">
                      <w:pPr>
                        <w:tabs>
                          <w:tab w:val="left" w:pos="10065"/>
                        </w:tabs>
                        <w:overflowPunct w:val="0"/>
                        <w:adjustRightInd w:val="0"/>
                        <w:snapToGrid w:val="0"/>
                        <w:spacing w:line="240" w:lineRule="exact"/>
                        <w:ind w:leftChars="-35" w:left="141" w:rightChars="-35" w:right="-84" w:hangingChars="125" w:hanging="225"/>
                        <w:rPr>
                          <w:rFonts w:ascii="標楷體" w:eastAsia="標楷體" w:hAnsi="標楷體"/>
                          <w:sz w:val="18"/>
                          <w:szCs w:val="18"/>
                        </w:rPr>
                      </w:pPr>
                      <w:proofErr w:type="gramStart"/>
                      <w:r w:rsidRPr="00685BAF">
                        <w:rPr>
                          <w:rFonts w:ascii="標楷體" w:eastAsia="標楷體" w:hAnsi="標楷體" w:hint="eastAsia"/>
                          <w:sz w:val="18"/>
                          <w:szCs w:val="18"/>
                        </w:rPr>
                        <w:t>註</w:t>
                      </w:r>
                      <w:proofErr w:type="gramEnd"/>
                      <w:r w:rsidRPr="00685BAF">
                        <w:rPr>
                          <w:rFonts w:ascii="標楷體" w:eastAsia="標楷體" w:hAnsi="標楷體" w:hint="eastAsia"/>
                          <w:sz w:val="18"/>
                          <w:szCs w:val="18"/>
                        </w:rPr>
                        <w:t>：1.</w:t>
                      </w:r>
                      <w:r>
                        <w:rPr>
                          <w:rFonts w:ascii="標楷體" w:eastAsia="標楷體" w:hAnsi="標楷體" w:hint="eastAsia"/>
                          <w:sz w:val="18"/>
                          <w:szCs w:val="18"/>
                        </w:rPr>
                        <w:t>113</w:t>
                      </w:r>
                      <w:r w:rsidRPr="00685BAF">
                        <w:rPr>
                          <w:rFonts w:ascii="標楷體" w:eastAsia="標楷體" w:hAnsi="標楷體" w:hint="eastAsia"/>
                          <w:sz w:val="18"/>
                          <w:szCs w:val="18"/>
                        </w:rPr>
                        <w:t>年</w:t>
                      </w:r>
                      <w:r>
                        <w:rPr>
                          <w:rFonts w:ascii="標楷體" w:eastAsia="標楷體" w:hAnsi="標楷體" w:hint="eastAsia"/>
                          <w:sz w:val="18"/>
                          <w:szCs w:val="18"/>
                        </w:rPr>
                        <w:t>度資料截至9</w:t>
                      </w:r>
                      <w:r w:rsidRPr="00685BAF">
                        <w:rPr>
                          <w:rFonts w:ascii="標楷體" w:eastAsia="標楷體" w:hAnsi="標楷體" w:hint="eastAsia"/>
                          <w:sz w:val="18"/>
                          <w:szCs w:val="18"/>
                        </w:rPr>
                        <w:t>月底止。</w:t>
                      </w:r>
                    </w:p>
                    <w:p w14:paraId="533A5BD1" w14:textId="77777777" w:rsidR="002B6CB3" w:rsidRPr="00685BAF" w:rsidRDefault="002B6CB3" w:rsidP="002B6CB3">
                      <w:pPr>
                        <w:tabs>
                          <w:tab w:val="left" w:pos="10065"/>
                        </w:tabs>
                        <w:overflowPunct w:val="0"/>
                        <w:adjustRightInd w:val="0"/>
                        <w:snapToGrid w:val="0"/>
                        <w:ind w:left="2" w:firstLineChars="154" w:firstLine="277"/>
                        <w:rPr>
                          <w:rFonts w:ascii="標楷體" w:eastAsia="標楷體" w:hAnsi="標楷體"/>
                          <w:sz w:val="18"/>
                          <w:szCs w:val="18"/>
                        </w:rPr>
                      </w:pPr>
                      <w:r w:rsidRPr="00685BAF">
                        <w:rPr>
                          <w:rFonts w:ascii="標楷體" w:eastAsia="標楷體" w:hAnsi="標楷體" w:hint="eastAsia"/>
                          <w:sz w:val="18"/>
                          <w:szCs w:val="18"/>
                        </w:rPr>
                        <w:t>2.資料來源：整理自屏東縣海洋及漁業事務管理所提供資料。</w:t>
                      </w:r>
                    </w:p>
                  </w:txbxContent>
                </v:textbox>
                <w10:wrap type="square"/>
              </v:shape>
            </w:pict>
          </mc:Fallback>
        </mc:AlternateContent>
      </w:r>
      <w:r w:rsidRPr="00A655F9">
        <w:rPr>
          <w:rFonts w:hint="eastAsia"/>
          <w:noProof/>
        </w:rPr>
        <w:t>農業部漁業署</w:t>
      </w:r>
      <w:r>
        <w:rPr>
          <w:rFonts w:hint="eastAsia"/>
          <w:noProof/>
        </w:rPr>
        <w:t>（</w:t>
      </w:r>
      <w:r w:rsidRPr="00A655F9">
        <w:rPr>
          <w:rFonts w:hint="eastAsia"/>
          <w:noProof/>
        </w:rPr>
        <w:t>下稱漁業署）112年漁業統計年報列載，屏東縣內陸養殖產量為3萬924公噸，約占全國24萬3,897公噸之12.68％，排名全國第4，為我國養殖漁業重鎮之一，</w:t>
      </w:r>
      <w:r>
        <w:rPr>
          <w:rFonts w:hint="eastAsia"/>
          <w:noProof/>
        </w:rPr>
        <w:t>海洋及漁業事務管理</w:t>
      </w:r>
      <w:r w:rsidRPr="00A655F9">
        <w:rPr>
          <w:rFonts w:hint="eastAsia"/>
          <w:noProof/>
        </w:rPr>
        <w:t>所</w:t>
      </w:r>
      <w:r>
        <w:rPr>
          <w:rFonts w:hint="eastAsia"/>
          <w:noProof/>
        </w:rPr>
        <w:t>（下稱海漁所）</w:t>
      </w:r>
      <w:r w:rsidRPr="00A655F9">
        <w:rPr>
          <w:rFonts w:hint="eastAsia"/>
          <w:noProof/>
        </w:rPr>
        <w:t>為提升縣</w:t>
      </w:r>
      <w:r>
        <w:rPr>
          <w:rFonts w:hint="eastAsia"/>
          <w:noProof/>
        </w:rPr>
        <w:t>內</w:t>
      </w:r>
      <w:r w:rsidRPr="00A655F9">
        <w:rPr>
          <w:rFonts w:hint="eastAsia"/>
          <w:noProof/>
        </w:rPr>
        <w:t>養殖戶取得養殖漁業登記證比率，配合</w:t>
      </w:r>
      <w:r>
        <w:rPr>
          <w:rFonts w:hint="eastAsia"/>
          <w:noProof/>
        </w:rPr>
        <w:t>漁業署辦理</w:t>
      </w:r>
      <w:r w:rsidRPr="00A655F9">
        <w:rPr>
          <w:rFonts w:hint="eastAsia"/>
          <w:noProof/>
        </w:rPr>
        <w:t>養殖漁業振興計畫</w:t>
      </w:r>
      <w:r>
        <w:rPr>
          <w:rFonts w:hint="eastAsia"/>
          <w:noProof/>
        </w:rPr>
        <w:t>（</w:t>
      </w:r>
      <w:r w:rsidRPr="00A655F9">
        <w:rPr>
          <w:rFonts w:hint="eastAsia"/>
          <w:noProof/>
        </w:rPr>
        <w:t>110至113年度），自110年起辦理提升陸上魚塭養殖漁業登記證比例輔導計畫。</w:t>
      </w:r>
      <w:r w:rsidRPr="00AD6A27">
        <w:rPr>
          <w:rFonts w:hint="eastAsia"/>
          <w:noProof/>
        </w:rPr>
        <w:t>經查執行情形，核有</w:t>
      </w:r>
      <w:r w:rsidRPr="00AD6A27">
        <w:rPr>
          <w:rFonts w:hint="eastAsia"/>
          <w:bCs/>
          <w:noProof/>
          <w:spacing w:val="2"/>
        </w:rPr>
        <w:t>：</w:t>
      </w:r>
      <w:bookmarkEnd w:id="63"/>
      <w:r w:rsidRPr="007D2295">
        <w:rPr>
          <w:rFonts w:hint="eastAsia"/>
          <w:bCs/>
          <w:noProof/>
          <w:spacing w:val="2"/>
        </w:rPr>
        <w:t>1.</w:t>
      </w:r>
      <w:r w:rsidRPr="007D2295">
        <w:rPr>
          <w:rFonts w:hint="eastAsia"/>
        </w:rPr>
        <w:t>自110</w:t>
      </w:r>
      <w:r>
        <w:rPr>
          <w:rFonts w:hint="eastAsia"/>
        </w:rPr>
        <w:t>至</w:t>
      </w:r>
      <w:r w:rsidRPr="007D2295">
        <w:rPr>
          <w:rFonts w:hint="eastAsia"/>
        </w:rPr>
        <w:t>113年9月底止，新增核發養殖漁業登記證合計731張，面積合計約457.99公頃</w:t>
      </w:r>
      <w:r>
        <w:rPr>
          <w:rFonts w:hint="eastAsia"/>
        </w:rPr>
        <w:t>（表1）</w:t>
      </w:r>
      <w:r w:rsidRPr="007D2295">
        <w:rPr>
          <w:rFonts w:hint="eastAsia"/>
        </w:rPr>
        <w:t>，已達</w:t>
      </w:r>
      <w:r>
        <w:rPr>
          <w:rFonts w:hint="eastAsia"/>
        </w:rPr>
        <w:t>計畫</w:t>
      </w:r>
      <w:r w:rsidRPr="007D2295">
        <w:rPr>
          <w:rFonts w:hint="eastAsia"/>
        </w:rPr>
        <w:t>預計700張之目標</w:t>
      </w:r>
      <w:r>
        <w:rPr>
          <w:rFonts w:hint="eastAsia"/>
        </w:rPr>
        <w:t>，惟截至113年9月底止，</w:t>
      </w:r>
      <w:r w:rsidRPr="00A03E5F">
        <w:rPr>
          <w:rFonts w:hint="eastAsia"/>
        </w:rPr>
        <w:t>有效之養殖漁業登記證計2,254張，面積計1,453.53公頃，</w:t>
      </w:r>
      <w:r>
        <w:rPr>
          <w:rFonts w:hint="eastAsia"/>
        </w:rPr>
        <w:t>僅</w:t>
      </w:r>
      <w:r w:rsidRPr="00A03E5F">
        <w:rPr>
          <w:rFonts w:hint="eastAsia"/>
        </w:rPr>
        <w:t>占全縣魚塭</w:t>
      </w:r>
      <w:r>
        <w:rPr>
          <w:rFonts w:hint="eastAsia"/>
        </w:rPr>
        <w:t>養殖</w:t>
      </w:r>
      <w:r w:rsidRPr="00A03E5F">
        <w:rPr>
          <w:rFonts w:hint="eastAsia"/>
        </w:rPr>
        <w:t>面積4,600.86公頃</w:t>
      </w:r>
      <w:r>
        <w:rPr>
          <w:rFonts w:hint="eastAsia"/>
        </w:rPr>
        <w:t>之</w:t>
      </w:r>
      <w:r w:rsidRPr="00A03E5F">
        <w:rPr>
          <w:rFonts w:hint="eastAsia"/>
        </w:rPr>
        <w:t>31.59％</w:t>
      </w:r>
      <w:r>
        <w:rPr>
          <w:rFonts w:hint="eastAsia"/>
        </w:rPr>
        <w:t>，</w:t>
      </w:r>
      <w:r w:rsidR="00E2400C">
        <w:rPr>
          <w:rFonts w:hint="eastAsia"/>
        </w:rPr>
        <w:t>又</w:t>
      </w:r>
      <w:r w:rsidRPr="00A03E5F">
        <w:rPr>
          <w:rFonts w:hint="eastAsia"/>
        </w:rPr>
        <w:t>已逾有效期限</w:t>
      </w:r>
      <w:r>
        <w:rPr>
          <w:rFonts w:hint="eastAsia"/>
        </w:rPr>
        <w:t>復</w:t>
      </w:r>
      <w:r w:rsidRPr="00A03E5F">
        <w:rPr>
          <w:rFonts w:hint="eastAsia"/>
        </w:rPr>
        <w:t>未申請核發新證或註銷之養殖漁業登記證計471張，面積達347.43公頃</w:t>
      </w:r>
      <w:r w:rsidRPr="002F2641">
        <w:rPr>
          <w:rFonts w:hint="eastAsia"/>
          <w:bCs/>
          <w:noProof/>
          <w:spacing w:val="2"/>
        </w:rPr>
        <w:t>；</w:t>
      </w:r>
      <w:r w:rsidRPr="00BB6F42">
        <w:rPr>
          <w:rFonts w:hint="eastAsia"/>
          <w:bCs/>
          <w:noProof/>
          <w:spacing w:val="2"/>
        </w:rPr>
        <w:t>2.縣</w:t>
      </w:r>
      <w:r>
        <w:rPr>
          <w:rFonts w:hint="eastAsia"/>
          <w:bCs/>
          <w:noProof/>
          <w:spacing w:val="2"/>
        </w:rPr>
        <w:t>內</w:t>
      </w:r>
      <w:r w:rsidRPr="00BB6F42">
        <w:rPr>
          <w:rFonts w:hint="eastAsia"/>
          <w:bCs/>
          <w:noProof/>
          <w:spacing w:val="2"/>
        </w:rPr>
        <w:t>計有51筆魚塭、面積10.28公頃</w:t>
      </w:r>
      <w:r>
        <w:rPr>
          <w:rFonts w:hint="eastAsia"/>
          <w:bCs/>
          <w:noProof/>
          <w:spacing w:val="2"/>
        </w:rPr>
        <w:t>，</w:t>
      </w:r>
      <w:r w:rsidRPr="00BB6F42">
        <w:rPr>
          <w:rFonts w:hint="eastAsia"/>
          <w:bCs/>
          <w:noProof/>
          <w:spacing w:val="2"/>
        </w:rPr>
        <w:t>雖已取得養殖漁業登記證，</w:t>
      </w:r>
      <w:r>
        <w:rPr>
          <w:rFonts w:hint="eastAsia"/>
          <w:bCs/>
          <w:noProof/>
          <w:spacing w:val="2"/>
        </w:rPr>
        <w:t>惟依</w:t>
      </w:r>
      <w:r w:rsidRPr="00FF5F30">
        <w:rPr>
          <w:rFonts w:hint="eastAsia"/>
          <w:bCs/>
          <w:noProof/>
          <w:spacing w:val="2"/>
        </w:rPr>
        <w:t>漁業署111年調查養殖魚塭具養殖漁業登記證及水權之參考資料</w:t>
      </w:r>
      <w:r>
        <w:rPr>
          <w:rFonts w:hint="eastAsia"/>
          <w:bCs/>
          <w:noProof/>
          <w:spacing w:val="2"/>
        </w:rPr>
        <w:t>，</w:t>
      </w:r>
      <w:r w:rsidRPr="00BB6F42">
        <w:rPr>
          <w:rFonts w:hint="eastAsia"/>
          <w:bCs/>
          <w:noProof/>
          <w:spacing w:val="2"/>
        </w:rPr>
        <w:t>卻未</w:t>
      </w:r>
      <w:r>
        <w:rPr>
          <w:rFonts w:hint="eastAsia"/>
          <w:bCs/>
          <w:noProof/>
          <w:spacing w:val="2"/>
        </w:rPr>
        <w:t>見</w:t>
      </w:r>
      <w:r w:rsidRPr="00BB6F42">
        <w:rPr>
          <w:rFonts w:hint="eastAsia"/>
          <w:bCs/>
          <w:noProof/>
          <w:spacing w:val="2"/>
        </w:rPr>
        <w:t>具</w:t>
      </w:r>
      <w:r w:rsidR="00B57129">
        <w:rPr>
          <w:rFonts w:hint="eastAsia"/>
          <w:bCs/>
          <w:noProof/>
          <w:spacing w:val="2"/>
        </w:rPr>
        <w:t>有</w:t>
      </w:r>
      <w:r w:rsidRPr="00BB6F42">
        <w:rPr>
          <w:rFonts w:hint="eastAsia"/>
          <w:bCs/>
          <w:noProof/>
          <w:spacing w:val="2"/>
        </w:rPr>
        <w:t>水權</w:t>
      </w:r>
      <w:r w:rsidRPr="00026FCA">
        <w:rPr>
          <w:rFonts w:hint="eastAsia"/>
          <w:bCs/>
          <w:noProof/>
          <w:spacing w:val="2"/>
        </w:rPr>
        <w:t>，</w:t>
      </w:r>
      <w:r>
        <w:rPr>
          <w:rFonts w:hint="eastAsia"/>
          <w:bCs/>
          <w:noProof/>
          <w:spacing w:val="2"/>
        </w:rPr>
        <w:t>甚有</w:t>
      </w:r>
      <w:r w:rsidRPr="00026FCA">
        <w:rPr>
          <w:rFonts w:hint="eastAsia"/>
          <w:bCs/>
          <w:noProof/>
          <w:spacing w:val="2"/>
        </w:rPr>
        <w:t>18筆</w:t>
      </w:r>
      <w:r>
        <w:rPr>
          <w:rFonts w:hint="eastAsia"/>
          <w:bCs/>
          <w:noProof/>
          <w:spacing w:val="2"/>
        </w:rPr>
        <w:t>係</w:t>
      </w:r>
      <w:r w:rsidRPr="00026FCA">
        <w:rPr>
          <w:rFonts w:hint="eastAsia"/>
          <w:bCs/>
          <w:noProof/>
          <w:spacing w:val="2"/>
        </w:rPr>
        <w:t>位於淹水潛勢區</w:t>
      </w:r>
      <w:r>
        <w:rPr>
          <w:rFonts w:hint="eastAsia"/>
          <w:bCs/>
          <w:noProof/>
          <w:spacing w:val="2"/>
        </w:rPr>
        <w:t>，又</w:t>
      </w:r>
      <w:r w:rsidRPr="00BB6F42">
        <w:rPr>
          <w:rFonts w:hint="eastAsia"/>
          <w:bCs/>
          <w:noProof/>
          <w:spacing w:val="2"/>
        </w:rPr>
        <w:t>111至113年</w:t>
      </w:r>
      <w:r>
        <w:rPr>
          <w:rFonts w:hint="eastAsia"/>
          <w:bCs/>
          <w:noProof/>
          <w:spacing w:val="2"/>
        </w:rPr>
        <w:t>9</w:t>
      </w:r>
      <w:r w:rsidRPr="00BB6F42">
        <w:rPr>
          <w:rFonts w:hint="eastAsia"/>
          <w:bCs/>
          <w:noProof/>
          <w:spacing w:val="2"/>
        </w:rPr>
        <w:t>月底止</w:t>
      </w:r>
      <w:r>
        <w:rPr>
          <w:rFonts w:hint="eastAsia"/>
          <w:noProof/>
        </w:rPr>
        <w:t>，</w:t>
      </w:r>
      <w:r>
        <w:rPr>
          <w:rFonts w:hint="eastAsia"/>
          <w:bCs/>
          <w:noProof/>
          <w:spacing w:val="2"/>
        </w:rPr>
        <w:t>海漁所</w:t>
      </w:r>
      <w:r w:rsidRPr="00BB6F42">
        <w:rPr>
          <w:rFonts w:hint="eastAsia"/>
          <w:bCs/>
          <w:noProof/>
          <w:spacing w:val="2"/>
        </w:rPr>
        <w:t>尚未會同水利主管機關查明該等魚塭水權申辦情形；</w:t>
      </w:r>
      <w:r w:rsidRPr="00E26ACF">
        <w:rPr>
          <w:rFonts w:hint="eastAsia"/>
          <w:bCs/>
          <w:noProof/>
          <w:spacing w:val="2"/>
        </w:rPr>
        <w:t>3.</w:t>
      </w:r>
      <w:r w:rsidR="00E2400C">
        <w:rPr>
          <w:rFonts w:hint="eastAsia"/>
          <w:noProof/>
        </w:rPr>
        <w:t>海漁所</w:t>
      </w:r>
      <w:r>
        <w:rPr>
          <w:rFonts w:hint="eastAsia"/>
          <w:bCs/>
          <w:noProof/>
          <w:spacing w:val="2"/>
        </w:rPr>
        <w:t>參考</w:t>
      </w:r>
      <w:r w:rsidRPr="00E26ACF">
        <w:rPr>
          <w:rFonts w:hint="eastAsia"/>
          <w:bCs/>
          <w:noProof/>
          <w:spacing w:val="2"/>
        </w:rPr>
        <w:t>養殖漁業管理系統之養殖漁業放養量申</w:t>
      </w:r>
      <w:r>
        <w:rPr>
          <w:rFonts w:hint="eastAsia"/>
          <w:noProof/>
        </w:rPr>
        <w:t>（</w:t>
      </w:r>
      <w:r w:rsidRPr="00E26ACF">
        <w:rPr>
          <w:rFonts w:hint="eastAsia"/>
          <w:bCs/>
          <w:noProof/>
          <w:spacing w:val="2"/>
        </w:rPr>
        <w:t>查</w:t>
      </w:r>
      <w:r w:rsidRPr="00A655F9">
        <w:rPr>
          <w:rFonts w:hint="eastAsia"/>
          <w:noProof/>
        </w:rPr>
        <w:t>）</w:t>
      </w:r>
      <w:r w:rsidRPr="00E26ACF">
        <w:rPr>
          <w:rFonts w:hint="eastAsia"/>
          <w:bCs/>
          <w:noProof/>
          <w:spacing w:val="2"/>
        </w:rPr>
        <w:t>報專區資料</w:t>
      </w:r>
      <w:r>
        <w:rPr>
          <w:rFonts w:hint="eastAsia"/>
          <w:bCs/>
          <w:noProof/>
          <w:spacing w:val="2"/>
        </w:rPr>
        <w:t>，辦理</w:t>
      </w:r>
      <w:r w:rsidRPr="00E26ACF">
        <w:rPr>
          <w:rFonts w:hint="eastAsia"/>
          <w:bCs/>
          <w:noProof/>
          <w:spacing w:val="2"/>
        </w:rPr>
        <w:t>申報抽查作業</w:t>
      </w:r>
      <w:r>
        <w:rPr>
          <w:rFonts w:hint="eastAsia"/>
          <w:bCs/>
          <w:noProof/>
          <w:spacing w:val="2"/>
        </w:rPr>
        <w:t>，惟前揭系統</w:t>
      </w:r>
      <w:r w:rsidRPr="00E26ACF">
        <w:rPr>
          <w:rFonts w:hint="eastAsia"/>
          <w:bCs/>
          <w:noProof/>
          <w:spacing w:val="2"/>
        </w:rPr>
        <w:t>申報戶數</w:t>
      </w:r>
      <w:r>
        <w:rPr>
          <w:rFonts w:hint="eastAsia"/>
          <w:bCs/>
          <w:noProof/>
          <w:spacing w:val="2"/>
        </w:rPr>
        <w:t>與</w:t>
      </w:r>
      <w:r w:rsidRPr="00E26ACF">
        <w:rPr>
          <w:rFonts w:hint="eastAsia"/>
          <w:bCs/>
          <w:noProof/>
          <w:spacing w:val="2"/>
        </w:rPr>
        <w:t>養殖漁業放養量查詢平臺</w:t>
      </w:r>
      <w:r>
        <w:rPr>
          <w:rFonts w:hint="eastAsia"/>
          <w:bCs/>
          <w:noProof/>
          <w:spacing w:val="2"/>
        </w:rPr>
        <w:t>數據有間</w:t>
      </w:r>
      <w:r w:rsidRPr="00E26ACF">
        <w:rPr>
          <w:rFonts w:hint="eastAsia"/>
          <w:bCs/>
          <w:noProof/>
          <w:spacing w:val="2"/>
        </w:rPr>
        <w:t>等情事</w:t>
      </w:r>
      <w:r w:rsidRPr="002F249A">
        <w:rPr>
          <w:rFonts w:hint="eastAsia"/>
          <w:bCs/>
          <w:noProof/>
          <w:spacing w:val="2"/>
        </w:rPr>
        <w:t>，經函請檢討改善。據復：1.將持續輔導養殖</w:t>
      </w:r>
      <w:r>
        <w:rPr>
          <w:rFonts w:hint="eastAsia"/>
          <w:bCs/>
          <w:noProof/>
          <w:spacing w:val="2"/>
        </w:rPr>
        <w:t>漁</w:t>
      </w:r>
      <w:r w:rsidRPr="002F249A">
        <w:rPr>
          <w:rFonts w:hint="eastAsia"/>
          <w:bCs/>
          <w:noProof/>
          <w:spacing w:val="2"/>
        </w:rPr>
        <w:t>戶申辦陸上魚塭養殖登記證，</w:t>
      </w:r>
      <w:r>
        <w:rPr>
          <w:rFonts w:hint="eastAsia"/>
          <w:bCs/>
          <w:noProof/>
          <w:spacing w:val="2"/>
        </w:rPr>
        <w:t>並</w:t>
      </w:r>
      <w:r w:rsidRPr="002F249A">
        <w:rPr>
          <w:rFonts w:hint="eastAsia"/>
          <w:bCs/>
          <w:noProof/>
          <w:spacing w:val="2"/>
        </w:rPr>
        <w:t>就個案需求專案輔導；</w:t>
      </w:r>
      <w:r>
        <w:rPr>
          <w:rFonts w:hint="eastAsia"/>
          <w:bCs/>
          <w:noProof/>
          <w:spacing w:val="2"/>
        </w:rPr>
        <w:t>另</w:t>
      </w:r>
      <w:r w:rsidRPr="002F249A">
        <w:rPr>
          <w:rFonts w:hint="eastAsia"/>
          <w:bCs/>
          <w:noProof/>
          <w:spacing w:val="2"/>
        </w:rPr>
        <w:t>針對有效期限</w:t>
      </w:r>
      <w:r>
        <w:rPr>
          <w:rFonts w:hint="eastAsia"/>
          <w:bCs/>
          <w:noProof/>
          <w:spacing w:val="2"/>
        </w:rPr>
        <w:t>已屆或</w:t>
      </w:r>
      <w:r w:rsidRPr="002F249A">
        <w:rPr>
          <w:rFonts w:hint="eastAsia"/>
          <w:bCs/>
          <w:noProof/>
          <w:spacing w:val="2"/>
        </w:rPr>
        <w:t>將</w:t>
      </w:r>
      <w:r>
        <w:rPr>
          <w:rFonts w:hint="eastAsia"/>
          <w:bCs/>
          <w:noProof/>
          <w:spacing w:val="2"/>
        </w:rPr>
        <w:t>屆</w:t>
      </w:r>
      <w:r w:rsidRPr="002F249A">
        <w:rPr>
          <w:rFonts w:hint="eastAsia"/>
          <w:bCs/>
          <w:noProof/>
          <w:spacing w:val="2"/>
        </w:rPr>
        <w:t>期之養殖</w:t>
      </w:r>
      <w:r>
        <w:rPr>
          <w:rFonts w:hint="eastAsia"/>
          <w:bCs/>
          <w:noProof/>
          <w:spacing w:val="2"/>
        </w:rPr>
        <w:t>漁</w:t>
      </w:r>
      <w:r w:rsidRPr="002F249A">
        <w:rPr>
          <w:rFonts w:hint="eastAsia"/>
          <w:bCs/>
          <w:noProof/>
          <w:spacing w:val="2"/>
        </w:rPr>
        <w:t>戶通知辦理換證；2.</w:t>
      </w:r>
      <w:r>
        <w:rPr>
          <w:rFonts w:hint="eastAsia"/>
          <w:bCs/>
          <w:noProof/>
          <w:spacing w:val="2"/>
        </w:rPr>
        <w:t>係因</w:t>
      </w:r>
      <w:r w:rsidRPr="00D4398F">
        <w:rPr>
          <w:rFonts w:hint="eastAsia"/>
          <w:bCs/>
          <w:noProof/>
          <w:spacing w:val="2"/>
        </w:rPr>
        <w:t>系統建檔時</w:t>
      </w:r>
      <w:r>
        <w:rPr>
          <w:rFonts w:hint="eastAsia"/>
          <w:bCs/>
          <w:noProof/>
          <w:spacing w:val="2"/>
        </w:rPr>
        <w:t>漏未輸</w:t>
      </w:r>
      <w:r>
        <w:rPr>
          <w:rFonts w:hint="eastAsia"/>
          <w:bCs/>
          <w:noProof/>
          <w:spacing w:val="2"/>
        </w:rPr>
        <w:lastRenderedPageBreak/>
        <w:t>入水權資料，或申報作業有誤，</w:t>
      </w:r>
      <w:r w:rsidRPr="00D4398F">
        <w:rPr>
          <w:rFonts w:hint="eastAsia"/>
          <w:bCs/>
          <w:noProof/>
          <w:spacing w:val="2"/>
        </w:rPr>
        <w:t>將向各公所加強宣導</w:t>
      </w:r>
      <w:r>
        <w:rPr>
          <w:rFonts w:hint="eastAsia"/>
          <w:bCs/>
          <w:noProof/>
          <w:spacing w:val="2"/>
        </w:rPr>
        <w:t>，</w:t>
      </w:r>
      <w:r w:rsidRPr="00D4398F">
        <w:rPr>
          <w:rFonts w:hint="eastAsia"/>
          <w:bCs/>
          <w:noProof/>
          <w:spacing w:val="2"/>
        </w:rPr>
        <w:t>並加強聘用查報員之教育訓練</w:t>
      </w:r>
      <w:r w:rsidRPr="002F249A">
        <w:rPr>
          <w:rFonts w:hint="eastAsia"/>
          <w:bCs/>
          <w:noProof/>
          <w:spacing w:val="2"/>
        </w:rPr>
        <w:t>；3.</w:t>
      </w:r>
      <w:r>
        <w:rPr>
          <w:rFonts w:hint="eastAsia"/>
          <w:bCs/>
          <w:noProof/>
          <w:spacing w:val="2"/>
        </w:rPr>
        <w:t>部分公所</w:t>
      </w:r>
      <w:r w:rsidRPr="009E7F49">
        <w:rPr>
          <w:rFonts w:hint="eastAsia"/>
          <w:bCs/>
          <w:noProof/>
          <w:spacing w:val="2"/>
        </w:rPr>
        <w:t>未</w:t>
      </w:r>
      <w:r>
        <w:rPr>
          <w:rFonts w:hint="eastAsia"/>
          <w:bCs/>
          <w:noProof/>
          <w:spacing w:val="2"/>
        </w:rPr>
        <w:t>提報縣政府</w:t>
      </w:r>
      <w:r w:rsidRPr="009E7F49">
        <w:rPr>
          <w:rFonts w:hint="eastAsia"/>
          <w:bCs/>
          <w:noProof/>
          <w:spacing w:val="2"/>
        </w:rPr>
        <w:t>放養量申報資料備查</w:t>
      </w:r>
      <w:r>
        <w:rPr>
          <w:rFonts w:hint="eastAsia"/>
          <w:bCs/>
          <w:noProof/>
          <w:spacing w:val="2"/>
        </w:rPr>
        <w:t>，</w:t>
      </w:r>
      <w:r w:rsidRPr="009E7F49">
        <w:rPr>
          <w:rFonts w:hint="eastAsia"/>
          <w:bCs/>
          <w:noProof/>
          <w:spacing w:val="2"/>
        </w:rPr>
        <w:t>將持續向各公所宣導應依審查要點規定辦理</w:t>
      </w:r>
      <w:r w:rsidRPr="002F249A">
        <w:rPr>
          <w:rFonts w:hint="eastAsia"/>
          <w:bCs/>
          <w:noProof/>
          <w:spacing w:val="2"/>
        </w:rPr>
        <w:t>。</w:t>
      </w:r>
    </w:p>
    <w:p w14:paraId="3BE7DF01" w14:textId="77777777" w:rsidR="002B6CB3" w:rsidRDefault="002B6CB3" w:rsidP="008F3199">
      <w:pPr>
        <w:pStyle w:val="af1"/>
        <w:overflowPunct/>
        <w:topLinePunct/>
        <w:spacing w:line="480" w:lineRule="exact"/>
        <w:ind w:left="74" w:right="79"/>
        <w:rPr>
          <w:color w:val="000000" w:themeColor="text1"/>
          <w:spacing w:val="-2"/>
          <w:sz w:val="28"/>
        </w:rPr>
      </w:pPr>
      <w:bookmarkStart w:id="64" w:name="_Hlk108602795"/>
      <w:r w:rsidRPr="0083360F">
        <w:rPr>
          <w:rFonts w:hint="eastAsia"/>
          <w:color w:val="000000" w:themeColor="text1"/>
          <w:spacing w:val="-2"/>
          <w:sz w:val="28"/>
        </w:rPr>
        <w:t>（二）</w:t>
      </w:r>
      <w:bookmarkEnd w:id="64"/>
      <w:r w:rsidRPr="00D96850">
        <w:rPr>
          <w:rFonts w:hint="eastAsia"/>
          <w:color w:val="000000" w:themeColor="text1"/>
          <w:spacing w:val="-2"/>
          <w:sz w:val="28"/>
        </w:rPr>
        <w:t>推動刺網漁業輔導轉型相關措施，惟轄內仍有部分刺網漁業漁船（筏）尚未提報並完成轉型</w:t>
      </w:r>
      <w:r>
        <w:rPr>
          <w:rFonts w:hint="eastAsia"/>
          <w:color w:val="000000" w:themeColor="text1"/>
          <w:spacing w:val="-2"/>
          <w:sz w:val="28"/>
        </w:rPr>
        <w:t>，又</w:t>
      </w:r>
      <w:r w:rsidRPr="00D96850">
        <w:rPr>
          <w:rFonts w:hint="eastAsia"/>
          <w:color w:val="000000" w:themeColor="text1"/>
          <w:spacing w:val="-2"/>
          <w:sz w:val="28"/>
        </w:rPr>
        <w:t>部分漁區廢棄漁網回收再利用</w:t>
      </w:r>
      <w:r>
        <w:rPr>
          <w:rFonts w:hint="eastAsia"/>
          <w:color w:val="000000" w:themeColor="text1"/>
          <w:spacing w:val="-2"/>
          <w:sz w:val="28"/>
        </w:rPr>
        <w:t>未臻理想</w:t>
      </w:r>
      <w:r w:rsidRPr="00D96850">
        <w:rPr>
          <w:rFonts w:hint="eastAsia"/>
          <w:color w:val="000000" w:themeColor="text1"/>
          <w:spacing w:val="-2"/>
          <w:sz w:val="28"/>
        </w:rPr>
        <w:t>，且現行回收漁網（具）項目尚欠多元</w:t>
      </w:r>
      <w:r>
        <w:rPr>
          <w:rFonts w:hint="eastAsia"/>
          <w:color w:val="000000" w:themeColor="text1"/>
          <w:spacing w:val="-2"/>
          <w:sz w:val="28"/>
        </w:rPr>
        <w:t>，有待研謀策進</w:t>
      </w:r>
      <w:r w:rsidRPr="008C7C80">
        <w:rPr>
          <w:rFonts w:hint="eastAsia"/>
          <w:color w:val="000000" w:themeColor="text1"/>
          <w:spacing w:val="-2"/>
          <w:sz w:val="28"/>
        </w:rPr>
        <w:t>。</w:t>
      </w:r>
    </w:p>
    <w:p w14:paraId="4962FAE3" w14:textId="6A700403" w:rsidR="002B6CB3" w:rsidRPr="008F3199" w:rsidRDefault="002B6CB3" w:rsidP="008F3199">
      <w:pPr>
        <w:pStyle w:val="af"/>
        <w:overflowPunct/>
        <w:topLinePunct/>
        <w:spacing w:line="464" w:lineRule="exact"/>
        <w:ind w:left="74" w:right="74" w:firstLine="480"/>
        <w:rPr>
          <w:color w:val="000000"/>
          <w:szCs w:val="24"/>
        </w:rPr>
      </w:pPr>
      <w:r w:rsidRPr="008F3199">
        <w:rPr>
          <w:noProof/>
          <w:snapToGrid w:val="0"/>
          <w:kern w:val="0"/>
        </w:rPr>
        <mc:AlternateContent>
          <mc:Choice Requires="wps">
            <w:drawing>
              <wp:anchor distT="45720" distB="45720" distL="114300" distR="114300" simplePos="0" relativeHeight="252410880" behindDoc="0" locked="0" layoutInCell="1" allowOverlap="1" wp14:anchorId="707E5CCA" wp14:editId="6A469F9C">
                <wp:simplePos x="0" y="0"/>
                <wp:positionH relativeFrom="column">
                  <wp:posOffset>3785235</wp:posOffset>
                </wp:positionH>
                <wp:positionV relativeFrom="paragraph">
                  <wp:posOffset>4064000</wp:posOffset>
                </wp:positionV>
                <wp:extent cx="2380615" cy="2295525"/>
                <wp:effectExtent l="0" t="0" r="0" b="9525"/>
                <wp:wrapSquare wrapText="bothSides"/>
                <wp:docPr id="1050955697"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0615" cy="2295525"/>
                        </a:xfrm>
                        <a:prstGeom prst="rect">
                          <a:avLst/>
                        </a:prstGeom>
                        <a:noFill/>
                        <a:ln>
                          <a:noFill/>
                        </a:ln>
                      </wps:spPr>
                      <wps:txbx>
                        <w:txbxContent>
                          <w:tbl>
                            <w:tblPr>
                              <w:tblW w:w="12630" w:type="dxa"/>
                              <w:tblInd w:w="6" w:type="dxa"/>
                              <w:tblCellMar>
                                <w:left w:w="28" w:type="dxa"/>
                                <w:right w:w="28" w:type="dxa"/>
                              </w:tblCellMar>
                              <w:tblLook w:val="04A0" w:firstRow="1" w:lastRow="0" w:firstColumn="1" w:lastColumn="0" w:noHBand="0" w:noVBand="1"/>
                            </w:tblPr>
                            <w:tblGrid>
                              <w:gridCol w:w="6315"/>
                              <w:gridCol w:w="6315"/>
                            </w:tblGrid>
                            <w:tr w:rsidR="002B6CB3" w:rsidRPr="00C62FEF" w14:paraId="6259C5EE" w14:textId="77777777" w:rsidTr="006633A2">
                              <w:trPr>
                                <w:trHeight w:val="330"/>
                              </w:trPr>
                              <w:tc>
                                <w:tcPr>
                                  <w:tcW w:w="6315" w:type="dxa"/>
                                  <w:tcBorders>
                                    <w:top w:val="nil"/>
                                    <w:left w:val="nil"/>
                                    <w:bottom w:val="nil"/>
                                    <w:right w:val="nil"/>
                                  </w:tcBorders>
                                  <w:noWrap/>
                                  <w:vAlign w:val="bottom"/>
                                  <w:hideMark/>
                                </w:tcPr>
                                <w:p w14:paraId="7A001147" w14:textId="77777777" w:rsidR="002B6CB3" w:rsidRPr="00C62FEF" w:rsidRDefault="002B6CB3" w:rsidP="00685BAF">
                                  <w:pPr>
                                    <w:widowControl/>
                                    <w:tabs>
                                      <w:tab w:val="left" w:pos="10065"/>
                                    </w:tabs>
                                    <w:adjustRightInd w:val="0"/>
                                    <w:snapToGrid w:val="0"/>
                                    <w:spacing w:line="240" w:lineRule="exact"/>
                                    <w:ind w:leftChars="-123" w:left="-295" w:rightChars="1178" w:right="2827" w:firstLine="279"/>
                                    <w:jc w:val="center"/>
                                    <w:rPr>
                                      <w:rFonts w:ascii="標楷體" w:eastAsia="標楷體" w:hAnsi="標楷體"/>
                                      <w:b/>
                                    </w:rPr>
                                  </w:pPr>
                                  <w:r>
                                    <w:rPr>
                                      <w:rFonts w:ascii="標楷體" w:eastAsia="標楷體" w:hAnsi="標楷體" w:hint="eastAsia"/>
                                      <w:b/>
                                    </w:rPr>
                                    <w:t>表2</w:t>
                                  </w:r>
                                  <w:r w:rsidRPr="00C62FEF">
                                    <w:rPr>
                                      <w:rFonts w:ascii="標楷體" w:eastAsia="標楷體" w:hAnsi="標楷體" w:hint="eastAsia"/>
                                      <w:b/>
                                    </w:rPr>
                                    <w:t xml:space="preserve">　</w:t>
                                  </w:r>
                                  <w:r w:rsidRPr="004527FF">
                                    <w:rPr>
                                      <w:rFonts w:ascii="標楷體" w:eastAsia="標楷體" w:hAnsi="標楷體" w:hint="eastAsia"/>
                                      <w:b/>
                                    </w:rPr>
                                    <w:t>各漁區廢棄漁網回收情形</w:t>
                                  </w:r>
                                </w:p>
                                <w:p w14:paraId="6FA3C049" w14:textId="77777777" w:rsidR="002B6CB3" w:rsidRDefault="002B6CB3" w:rsidP="00B32ACF">
                                  <w:pPr>
                                    <w:widowControl/>
                                    <w:tabs>
                                      <w:tab w:val="left" w:pos="9498"/>
                                    </w:tabs>
                                    <w:adjustRightInd w:val="0"/>
                                    <w:snapToGrid w:val="0"/>
                                    <w:spacing w:line="240" w:lineRule="exact"/>
                                    <w:ind w:leftChars="-6" w:left="1720" w:rightChars="1174" w:right="2818" w:hangingChars="867" w:hanging="1734"/>
                                    <w:jc w:val="right"/>
                                    <w:rPr>
                                      <w:rFonts w:ascii="標楷體" w:eastAsia="標楷體" w:hAnsi="標楷體"/>
                                      <w:sz w:val="20"/>
                                    </w:rPr>
                                  </w:pPr>
                                  <w:r w:rsidRPr="004A2A6A">
                                    <w:rPr>
                                      <w:rFonts w:ascii="標楷體" w:eastAsia="標楷體" w:hAnsi="標楷體" w:hint="eastAsia"/>
                                      <w:bCs/>
                                      <w:sz w:val="20"/>
                                    </w:rPr>
                                    <w:t>單位：</w:t>
                                  </w:r>
                                  <w:r>
                                    <w:rPr>
                                      <w:rFonts w:ascii="標楷體" w:eastAsia="標楷體" w:hAnsi="標楷體" w:hint="eastAsia"/>
                                      <w:bCs/>
                                      <w:sz w:val="20"/>
                                    </w:rPr>
                                    <w:t>公斤</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857"/>
                                    <w:gridCol w:w="857"/>
                                    <w:gridCol w:w="858"/>
                                  </w:tblGrid>
                                  <w:tr w:rsidR="002B6CB3" w:rsidRPr="00685BAF" w14:paraId="47F66647" w14:textId="77777777" w:rsidTr="00685BAF">
                                    <w:trPr>
                                      <w:trHeight w:val="438"/>
                                    </w:trPr>
                                    <w:tc>
                                      <w:tcPr>
                                        <w:tcW w:w="895" w:type="dxa"/>
                                        <w:tcBorders>
                                          <w:tl2br w:val="single" w:sz="4" w:space="0" w:color="auto"/>
                                        </w:tcBorders>
                                      </w:tcPr>
                                      <w:p w14:paraId="78149525" w14:textId="77777777" w:rsidR="002B6CB3" w:rsidRPr="00685BAF" w:rsidRDefault="002B6CB3" w:rsidP="002F363E">
                                        <w:pPr>
                                          <w:overflowPunct w:val="0"/>
                                          <w:spacing w:line="240" w:lineRule="exact"/>
                                          <w:ind w:leftChars="-34" w:rightChars="-118" w:right="-283" w:hangingChars="41" w:hanging="82"/>
                                          <w:jc w:val="center"/>
                                          <w:rPr>
                                            <w:rFonts w:ascii="標楷體" w:eastAsia="標楷體" w:hAnsi="標楷體"/>
                                            <w:bCs/>
                                            <w:sz w:val="20"/>
                                          </w:rPr>
                                        </w:pPr>
                                        <w:r w:rsidRPr="00685BAF">
                                          <w:rPr>
                                            <w:rFonts w:ascii="標楷體" w:eastAsia="標楷體" w:hAnsi="標楷體" w:hint="eastAsia"/>
                                            <w:bCs/>
                                            <w:sz w:val="20"/>
                                          </w:rPr>
                                          <w:t xml:space="preserve"> </w:t>
                                        </w:r>
                                        <w:r w:rsidRPr="00685BAF">
                                          <w:rPr>
                                            <w:rFonts w:ascii="標楷體" w:eastAsia="標楷體" w:hAnsi="標楷體"/>
                                            <w:bCs/>
                                            <w:sz w:val="20"/>
                                          </w:rPr>
                                          <w:t xml:space="preserve">  </w:t>
                                        </w:r>
                                        <w:r w:rsidRPr="00685BAF">
                                          <w:rPr>
                                            <w:rFonts w:ascii="標楷體" w:eastAsia="標楷體" w:hAnsi="標楷體" w:hint="eastAsia"/>
                                            <w:bCs/>
                                            <w:sz w:val="20"/>
                                          </w:rPr>
                                          <w:t>年度</w:t>
                                        </w:r>
                                      </w:p>
                                      <w:p w14:paraId="48AAAA8C" w14:textId="77777777" w:rsidR="002B6CB3" w:rsidRPr="00685BAF" w:rsidRDefault="002B6CB3" w:rsidP="00924934">
                                        <w:pPr>
                                          <w:overflowPunct w:val="0"/>
                                          <w:spacing w:line="280" w:lineRule="exact"/>
                                          <w:ind w:leftChars="-20" w:left="2" w:hangingChars="25" w:hanging="50"/>
                                          <w:rPr>
                                            <w:rFonts w:ascii="標楷體" w:eastAsia="標楷體" w:hAnsi="標楷體"/>
                                            <w:bCs/>
                                            <w:sz w:val="20"/>
                                          </w:rPr>
                                        </w:pPr>
                                        <w:r w:rsidRPr="00685BAF">
                                          <w:rPr>
                                            <w:rFonts w:ascii="標楷體" w:eastAsia="標楷體" w:hAnsi="標楷體" w:hint="eastAsia"/>
                                            <w:bCs/>
                                            <w:sz w:val="20"/>
                                          </w:rPr>
                                          <w:t>漁區</w:t>
                                        </w:r>
                                      </w:p>
                                    </w:tc>
                                    <w:tc>
                                      <w:tcPr>
                                        <w:tcW w:w="857" w:type="dxa"/>
                                        <w:vAlign w:val="center"/>
                                      </w:tcPr>
                                      <w:p w14:paraId="565D8B4F" w14:textId="77777777" w:rsidR="002B6CB3" w:rsidRPr="00685BAF" w:rsidRDefault="002B6CB3" w:rsidP="00924934">
                                        <w:pPr>
                                          <w:overflowPunct w:val="0"/>
                                          <w:spacing w:line="240" w:lineRule="exact"/>
                                          <w:jc w:val="center"/>
                                          <w:rPr>
                                            <w:rFonts w:ascii="標楷體" w:eastAsia="標楷體" w:hAnsi="標楷體"/>
                                            <w:bCs/>
                                            <w:sz w:val="20"/>
                                          </w:rPr>
                                        </w:pPr>
                                        <w:r w:rsidRPr="00685BAF">
                                          <w:rPr>
                                            <w:rFonts w:ascii="標楷體" w:eastAsia="標楷體" w:hAnsi="標楷體"/>
                                            <w:bCs/>
                                            <w:sz w:val="20"/>
                                          </w:rPr>
                                          <w:t>111</w:t>
                                        </w:r>
                                      </w:p>
                                    </w:tc>
                                    <w:tc>
                                      <w:tcPr>
                                        <w:tcW w:w="857" w:type="dxa"/>
                                        <w:vAlign w:val="center"/>
                                      </w:tcPr>
                                      <w:p w14:paraId="5DB6365B" w14:textId="77777777" w:rsidR="002B6CB3" w:rsidRPr="00685BAF" w:rsidRDefault="002B6CB3" w:rsidP="00924934">
                                        <w:pPr>
                                          <w:overflowPunct w:val="0"/>
                                          <w:spacing w:line="240" w:lineRule="exact"/>
                                          <w:jc w:val="center"/>
                                          <w:rPr>
                                            <w:rFonts w:ascii="標楷體" w:eastAsia="標楷體" w:hAnsi="標楷體"/>
                                            <w:bCs/>
                                            <w:sz w:val="20"/>
                                          </w:rPr>
                                        </w:pPr>
                                        <w:r w:rsidRPr="00685BAF">
                                          <w:rPr>
                                            <w:rFonts w:ascii="標楷體" w:eastAsia="標楷體" w:hAnsi="標楷體"/>
                                            <w:bCs/>
                                            <w:sz w:val="20"/>
                                          </w:rPr>
                                          <w:t>112</w:t>
                                        </w:r>
                                      </w:p>
                                    </w:tc>
                                    <w:tc>
                                      <w:tcPr>
                                        <w:tcW w:w="858" w:type="dxa"/>
                                        <w:vAlign w:val="center"/>
                                      </w:tcPr>
                                      <w:p w14:paraId="3250270A" w14:textId="77777777" w:rsidR="002B6CB3" w:rsidRPr="00685BAF" w:rsidRDefault="002B6CB3" w:rsidP="00685BAF">
                                        <w:pPr>
                                          <w:overflowPunct w:val="0"/>
                                          <w:spacing w:line="240" w:lineRule="exact"/>
                                          <w:jc w:val="center"/>
                                          <w:rPr>
                                            <w:rFonts w:ascii="標楷體" w:eastAsia="標楷體" w:hAnsi="標楷體"/>
                                            <w:bCs/>
                                            <w:sz w:val="20"/>
                                          </w:rPr>
                                        </w:pPr>
                                        <w:r w:rsidRPr="00685BAF">
                                          <w:rPr>
                                            <w:rFonts w:ascii="標楷體" w:eastAsia="標楷體" w:hAnsi="標楷體"/>
                                            <w:bCs/>
                                            <w:sz w:val="20"/>
                                          </w:rPr>
                                          <w:t>113</w:t>
                                        </w:r>
                                      </w:p>
                                    </w:tc>
                                  </w:tr>
                                  <w:tr w:rsidR="002B6CB3" w:rsidRPr="00685BAF" w14:paraId="5023019A" w14:textId="77777777" w:rsidTr="00685BAF">
                                    <w:trPr>
                                      <w:trHeight w:val="283"/>
                                    </w:trPr>
                                    <w:tc>
                                      <w:tcPr>
                                        <w:tcW w:w="895" w:type="dxa"/>
                                        <w:vAlign w:val="center"/>
                                      </w:tcPr>
                                      <w:p w14:paraId="52BE7BBF" w14:textId="77777777" w:rsidR="002B6CB3" w:rsidRPr="00685BAF" w:rsidRDefault="002B6CB3" w:rsidP="00924934">
                                        <w:pPr>
                                          <w:overflowPunct w:val="0"/>
                                          <w:spacing w:line="240" w:lineRule="exact"/>
                                          <w:jc w:val="center"/>
                                          <w:rPr>
                                            <w:rFonts w:ascii="標楷體" w:eastAsia="標楷體" w:hAnsi="標楷體"/>
                                            <w:b/>
                                            <w:sz w:val="20"/>
                                          </w:rPr>
                                        </w:pPr>
                                        <w:r w:rsidRPr="00685BAF">
                                          <w:rPr>
                                            <w:rFonts w:ascii="標楷體" w:eastAsia="標楷體" w:hAnsi="標楷體" w:hint="eastAsia"/>
                                            <w:b/>
                                            <w:sz w:val="20"/>
                                          </w:rPr>
                                          <w:t>合計</w:t>
                                        </w:r>
                                      </w:p>
                                    </w:tc>
                                    <w:tc>
                                      <w:tcPr>
                                        <w:tcW w:w="857" w:type="dxa"/>
                                        <w:vAlign w:val="center"/>
                                      </w:tcPr>
                                      <w:p w14:paraId="709E32F0" w14:textId="77777777" w:rsidR="002B6CB3" w:rsidRPr="00685BAF" w:rsidRDefault="002B6CB3" w:rsidP="00924934">
                                        <w:pPr>
                                          <w:overflowPunct w:val="0"/>
                                          <w:spacing w:line="240" w:lineRule="exact"/>
                                          <w:jc w:val="right"/>
                                          <w:rPr>
                                            <w:rFonts w:ascii="標楷體" w:eastAsia="標楷體" w:hAnsi="標楷體"/>
                                            <w:b/>
                                            <w:sz w:val="20"/>
                                          </w:rPr>
                                        </w:pPr>
                                        <w:r w:rsidRPr="00685BAF">
                                          <w:rPr>
                                            <w:rFonts w:ascii="標楷體" w:eastAsia="標楷體" w:hAnsi="標楷體"/>
                                            <w:b/>
                                            <w:sz w:val="20"/>
                                          </w:rPr>
                                          <w:t>8,925</w:t>
                                        </w:r>
                                      </w:p>
                                    </w:tc>
                                    <w:tc>
                                      <w:tcPr>
                                        <w:tcW w:w="857" w:type="dxa"/>
                                        <w:vAlign w:val="center"/>
                                      </w:tcPr>
                                      <w:p w14:paraId="00151841" w14:textId="77777777" w:rsidR="002B6CB3" w:rsidRPr="00685BAF" w:rsidRDefault="002B6CB3" w:rsidP="00924934">
                                        <w:pPr>
                                          <w:overflowPunct w:val="0"/>
                                          <w:spacing w:line="240" w:lineRule="exact"/>
                                          <w:jc w:val="right"/>
                                          <w:rPr>
                                            <w:rFonts w:ascii="標楷體" w:eastAsia="標楷體" w:hAnsi="標楷體"/>
                                            <w:b/>
                                            <w:sz w:val="20"/>
                                          </w:rPr>
                                        </w:pPr>
                                        <w:r w:rsidRPr="00685BAF">
                                          <w:rPr>
                                            <w:rFonts w:ascii="標楷體" w:eastAsia="標楷體" w:hAnsi="標楷體"/>
                                            <w:b/>
                                            <w:sz w:val="20"/>
                                          </w:rPr>
                                          <w:t>25,542</w:t>
                                        </w:r>
                                      </w:p>
                                    </w:tc>
                                    <w:tc>
                                      <w:tcPr>
                                        <w:tcW w:w="858" w:type="dxa"/>
                                        <w:vAlign w:val="center"/>
                                      </w:tcPr>
                                      <w:p w14:paraId="44501ADA" w14:textId="77777777" w:rsidR="002B6CB3" w:rsidRPr="00685BAF" w:rsidRDefault="002B6CB3" w:rsidP="00924934">
                                        <w:pPr>
                                          <w:overflowPunct w:val="0"/>
                                          <w:spacing w:line="240" w:lineRule="exact"/>
                                          <w:jc w:val="right"/>
                                          <w:rPr>
                                            <w:rFonts w:ascii="標楷體" w:eastAsia="標楷體" w:hAnsi="標楷體"/>
                                            <w:b/>
                                            <w:sz w:val="20"/>
                                          </w:rPr>
                                        </w:pPr>
                                        <w:r w:rsidRPr="00685BAF">
                                          <w:rPr>
                                            <w:rFonts w:ascii="標楷體" w:eastAsia="標楷體" w:hAnsi="標楷體" w:hint="eastAsia"/>
                                            <w:b/>
                                            <w:sz w:val="20"/>
                                          </w:rPr>
                                          <w:t>21,534</w:t>
                                        </w:r>
                                      </w:p>
                                    </w:tc>
                                  </w:tr>
                                  <w:tr w:rsidR="002B6CB3" w:rsidRPr="00685BAF" w14:paraId="02EF3B75" w14:textId="77777777" w:rsidTr="00685BAF">
                                    <w:trPr>
                                      <w:trHeight w:val="283"/>
                                    </w:trPr>
                                    <w:tc>
                                      <w:tcPr>
                                        <w:tcW w:w="895" w:type="dxa"/>
                                        <w:vAlign w:val="center"/>
                                      </w:tcPr>
                                      <w:p w14:paraId="6A014157" w14:textId="77777777" w:rsidR="002B6CB3" w:rsidRPr="00685BAF" w:rsidRDefault="002B6CB3" w:rsidP="00924934">
                                        <w:pPr>
                                          <w:overflowPunct w:val="0"/>
                                          <w:spacing w:line="240" w:lineRule="exact"/>
                                          <w:jc w:val="center"/>
                                          <w:rPr>
                                            <w:rFonts w:ascii="標楷體" w:eastAsia="標楷體" w:hAnsi="標楷體"/>
                                            <w:bCs/>
                                            <w:sz w:val="20"/>
                                          </w:rPr>
                                        </w:pPr>
                                        <w:r w:rsidRPr="00685BAF">
                                          <w:rPr>
                                            <w:rFonts w:ascii="標楷體" w:eastAsia="標楷體" w:hAnsi="標楷體" w:hint="eastAsia"/>
                                            <w:bCs/>
                                            <w:sz w:val="20"/>
                                          </w:rPr>
                                          <w:t>東港區</w:t>
                                        </w:r>
                                      </w:p>
                                    </w:tc>
                                    <w:tc>
                                      <w:tcPr>
                                        <w:tcW w:w="857" w:type="dxa"/>
                                        <w:vAlign w:val="center"/>
                                      </w:tcPr>
                                      <w:p w14:paraId="4D34A2FC" w14:textId="77777777" w:rsidR="002B6CB3" w:rsidRPr="00685BAF" w:rsidRDefault="002B6CB3" w:rsidP="00924934">
                                        <w:pPr>
                                          <w:overflowPunct w:val="0"/>
                                          <w:spacing w:line="240" w:lineRule="exact"/>
                                          <w:jc w:val="right"/>
                                          <w:rPr>
                                            <w:rFonts w:ascii="標楷體" w:eastAsia="標楷體" w:hAnsi="標楷體"/>
                                            <w:bCs/>
                                            <w:sz w:val="20"/>
                                          </w:rPr>
                                        </w:pPr>
                                        <w:r w:rsidRPr="00685BAF">
                                          <w:rPr>
                                            <w:rFonts w:ascii="標楷體" w:eastAsia="標楷體" w:hAnsi="標楷體"/>
                                            <w:bCs/>
                                            <w:sz w:val="20"/>
                                          </w:rPr>
                                          <w:t>8,712</w:t>
                                        </w:r>
                                      </w:p>
                                    </w:tc>
                                    <w:tc>
                                      <w:tcPr>
                                        <w:tcW w:w="857" w:type="dxa"/>
                                        <w:vAlign w:val="center"/>
                                      </w:tcPr>
                                      <w:p w14:paraId="775D8B77" w14:textId="77777777" w:rsidR="002B6CB3" w:rsidRPr="00685BAF" w:rsidRDefault="002B6CB3" w:rsidP="00924934">
                                        <w:pPr>
                                          <w:overflowPunct w:val="0"/>
                                          <w:spacing w:line="240" w:lineRule="exact"/>
                                          <w:jc w:val="right"/>
                                          <w:rPr>
                                            <w:rFonts w:ascii="標楷體" w:eastAsia="標楷體" w:hAnsi="標楷體"/>
                                            <w:bCs/>
                                            <w:sz w:val="20"/>
                                          </w:rPr>
                                        </w:pPr>
                                        <w:r w:rsidRPr="00685BAF">
                                          <w:rPr>
                                            <w:rFonts w:ascii="標楷體" w:eastAsia="標楷體" w:hAnsi="標楷體"/>
                                            <w:bCs/>
                                            <w:sz w:val="20"/>
                                          </w:rPr>
                                          <w:t>24,865</w:t>
                                        </w:r>
                                      </w:p>
                                    </w:tc>
                                    <w:tc>
                                      <w:tcPr>
                                        <w:tcW w:w="858" w:type="dxa"/>
                                        <w:vAlign w:val="center"/>
                                      </w:tcPr>
                                      <w:p w14:paraId="5ABC3FFA" w14:textId="77777777" w:rsidR="002B6CB3" w:rsidRPr="00685BAF" w:rsidRDefault="002B6CB3" w:rsidP="00924934">
                                        <w:pPr>
                                          <w:overflowPunct w:val="0"/>
                                          <w:spacing w:line="240" w:lineRule="exact"/>
                                          <w:jc w:val="right"/>
                                          <w:rPr>
                                            <w:rFonts w:ascii="標楷體" w:eastAsia="標楷體" w:hAnsi="標楷體"/>
                                            <w:bCs/>
                                            <w:sz w:val="20"/>
                                          </w:rPr>
                                        </w:pPr>
                                        <w:r w:rsidRPr="00685BAF">
                                          <w:rPr>
                                            <w:rFonts w:ascii="標楷體" w:eastAsia="標楷體" w:hAnsi="標楷體" w:hint="eastAsia"/>
                                            <w:bCs/>
                                            <w:sz w:val="20"/>
                                          </w:rPr>
                                          <w:t>18,224</w:t>
                                        </w:r>
                                      </w:p>
                                    </w:tc>
                                  </w:tr>
                                  <w:tr w:rsidR="002B6CB3" w:rsidRPr="00685BAF" w14:paraId="6C990F2A" w14:textId="77777777" w:rsidTr="00685BAF">
                                    <w:trPr>
                                      <w:trHeight w:val="283"/>
                                    </w:trPr>
                                    <w:tc>
                                      <w:tcPr>
                                        <w:tcW w:w="895" w:type="dxa"/>
                                        <w:vAlign w:val="center"/>
                                      </w:tcPr>
                                      <w:p w14:paraId="2EC89E9E" w14:textId="77777777" w:rsidR="002B6CB3" w:rsidRPr="00685BAF" w:rsidRDefault="002B6CB3" w:rsidP="00685BAF">
                                        <w:pPr>
                                          <w:overflowPunct w:val="0"/>
                                          <w:spacing w:line="240" w:lineRule="exact"/>
                                          <w:jc w:val="center"/>
                                          <w:rPr>
                                            <w:rFonts w:ascii="標楷體" w:eastAsia="標楷體" w:hAnsi="標楷體"/>
                                            <w:bCs/>
                                            <w:sz w:val="20"/>
                                          </w:rPr>
                                        </w:pPr>
                                        <w:r w:rsidRPr="00685BAF">
                                          <w:rPr>
                                            <w:rFonts w:ascii="標楷體" w:eastAsia="標楷體" w:hAnsi="標楷體" w:hint="eastAsia"/>
                                            <w:bCs/>
                                            <w:sz w:val="20"/>
                                          </w:rPr>
                                          <w:t>林邊區</w:t>
                                        </w:r>
                                      </w:p>
                                    </w:tc>
                                    <w:tc>
                                      <w:tcPr>
                                        <w:tcW w:w="857" w:type="dxa"/>
                                      </w:tcPr>
                                      <w:p w14:paraId="6179E632" w14:textId="77777777" w:rsidR="002B6CB3" w:rsidRPr="00685BAF" w:rsidRDefault="002B6CB3" w:rsidP="00685BAF">
                                        <w:pPr>
                                          <w:overflowPunct w:val="0"/>
                                          <w:spacing w:line="240" w:lineRule="exact"/>
                                          <w:jc w:val="right"/>
                                          <w:rPr>
                                            <w:rFonts w:ascii="標楷體" w:eastAsia="標楷體" w:hAnsi="標楷體"/>
                                            <w:bCs/>
                                            <w:sz w:val="20"/>
                                          </w:rPr>
                                        </w:pPr>
                                        <w:r w:rsidRPr="00FE7C1E">
                                          <w:rPr>
                                            <w:rFonts w:ascii="標楷體" w:eastAsia="標楷體" w:hAnsi="標楷體" w:hint="eastAsia"/>
                                            <w:sz w:val="20"/>
                                          </w:rPr>
                                          <w:t>－</w:t>
                                        </w:r>
                                      </w:p>
                                    </w:tc>
                                    <w:tc>
                                      <w:tcPr>
                                        <w:tcW w:w="857" w:type="dxa"/>
                                      </w:tcPr>
                                      <w:p w14:paraId="1C80F1FE" w14:textId="77777777" w:rsidR="002B6CB3" w:rsidRPr="00685BAF" w:rsidRDefault="002B6CB3" w:rsidP="00685BAF">
                                        <w:pPr>
                                          <w:overflowPunct w:val="0"/>
                                          <w:spacing w:line="240" w:lineRule="exact"/>
                                          <w:jc w:val="right"/>
                                          <w:rPr>
                                            <w:rFonts w:ascii="標楷體" w:eastAsia="標楷體" w:hAnsi="標楷體"/>
                                            <w:bCs/>
                                            <w:sz w:val="20"/>
                                          </w:rPr>
                                        </w:pPr>
                                        <w:r w:rsidRPr="00FE7C1E">
                                          <w:rPr>
                                            <w:rFonts w:ascii="標楷體" w:eastAsia="標楷體" w:hAnsi="標楷體" w:hint="eastAsia"/>
                                            <w:sz w:val="20"/>
                                          </w:rPr>
                                          <w:t>－</w:t>
                                        </w:r>
                                      </w:p>
                                    </w:tc>
                                    <w:tc>
                                      <w:tcPr>
                                        <w:tcW w:w="858" w:type="dxa"/>
                                        <w:vAlign w:val="center"/>
                                      </w:tcPr>
                                      <w:p w14:paraId="19D07158" w14:textId="77777777" w:rsidR="002B6CB3" w:rsidRPr="00685BAF" w:rsidRDefault="002B6CB3" w:rsidP="00685BAF">
                                        <w:pPr>
                                          <w:overflowPunct w:val="0"/>
                                          <w:spacing w:line="240" w:lineRule="exact"/>
                                          <w:jc w:val="right"/>
                                          <w:rPr>
                                            <w:rFonts w:ascii="標楷體" w:eastAsia="標楷體" w:hAnsi="標楷體"/>
                                            <w:bCs/>
                                            <w:sz w:val="20"/>
                                          </w:rPr>
                                        </w:pPr>
                                        <w:r w:rsidRPr="00685BAF">
                                          <w:rPr>
                                            <w:rFonts w:ascii="標楷體" w:eastAsia="標楷體" w:hAnsi="標楷體" w:hint="eastAsia"/>
                                            <w:bCs/>
                                            <w:sz w:val="20"/>
                                          </w:rPr>
                                          <w:t>266</w:t>
                                        </w:r>
                                      </w:p>
                                    </w:tc>
                                  </w:tr>
                                  <w:tr w:rsidR="002B6CB3" w:rsidRPr="00685BAF" w14:paraId="0AC96E30" w14:textId="77777777" w:rsidTr="00685BAF">
                                    <w:trPr>
                                      <w:trHeight w:val="283"/>
                                    </w:trPr>
                                    <w:tc>
                                      <w:tcPr>
                                        <w:tcW w:w="895" w:type="dxa"/>
                                        <w:vAlign w:val="center"/>
                                      </w:tcPr>
                                      <w:p w14:paraId="46E7A210" w14:textId="77777777" w:rsidR="002B6CB3" w:rsidRPr="00685BAF" w:rsidRDefault="002B6CB3" w:rsidP="00924934">
                                        <w:pPr>
                                          <w:overflowPunct w:val="0"/>
                                          <w:spacing w:line="240" w:lineRule="exact"/>
                                          <w:jc w:val="center"/>
                                          <w:rPr>
                                            <w:rFonts w:ascii="標楷體" w:eastAsia="標楷體" w:hAnsi="標楷體"/>
                                            <w:bCs/>
                                            <w:sz w:val="20"/>
                                          </w:rPr>
                                        </w:pPr>
                                        <w:r w:rsidRPr="00685BAF">
                                          <w:rPr>
                                            <w:rFonts w:ascii="標楷體" w:eastAsia="標楷體" w:hAnsi="標楷體" w:hint="eastAsia"/>
                                            <w:bCs/>
                                            <w:sz w:val="20"/>
                                          </w:rPr>
                                          <w:t>枋寮區</w:t>
                                        </w:r>
                                      </w:p>
                                    </w:tc>
                                    <w:tc>
                                      <w:tcPr>
                                        <w:tcW w:w="857" w:type="dxa"/>
                                        <w:vAlign w:val="center"/>
                                      </w:tcPr>
                                      <w:p w14:paraId="3F41178E" w14:textId="77777777" w:rsidR="002B6CB3" w:rsidRPr="00685BAF" w:rsidRDefault="002B6CB3" w:rsidP="00924934">
                                        <w:pPr>
                                          <w:overflowPunct w:val="0"/>
                                          <w:spacing w:line="240" w:lineRule="exact"/>
                                          <w:jc w:val="right"/>
                                          <w:rPr>
                                            <w:rFonts w:ascii="標楷體" w:eastAsia="標楷體" w:hAnsi="標楷體"/>
                                            <w:bCs/>
                                            <w:sz w:val="20"/>
                                          </w:rPr>
                                        </w:pPr>
                                        <w:r w:rsidRPr="00685BAF">
                                          <w:rPr>
                                            <w:rFonts w:ascii="標楷體" w:eastAsia="標楷體" w:hAnsi="標楷體" w:hint="eastAsia"/>
                                            <w:sz w:val="20"/>
                                          </w:rPr>
                                          <w:t>－</w:t>
                                        </w:r>
                                      </w:p>
                                    </w:tc>
                                    <w:tc>
                                      <w:tcPr>
                                        <w:tcW w:w="857" w:type="dxa"/>
                                        <w:vAlign w:val="center"/>
                                      </w:tcPr>
                                      <w:p w14:paraId="3F3170F6" w14:textId="77777777" w:rsidR="002B6CB3" w:rsidRPr="00685BAF" w:rsidRDefault="002B6CB3" w:rsidP="00924934">
                                        <w:pPr>
                                          <w:overflowPunct w:val="0"/>
                                          <w:spacing w:line="240" w:lineRule="exact"/>
                                          <w:jc w:val="right"/>
                                          <w:rPr>
                                            <w:rFonts w:ascii="標楷體" w:eastAsia="標楷體" w:hAnsi="標楷體"/>
                                            <w:bCs/>
                                            <w:sz w:val="20"/>
                                          </w:rPr>
                                        </w:pPr>
                                        <w:r w:rsidRPr="00685BAF">
                                          <w:rPr>
                                            <w:rFonts w:ascii="標楷體" w:eastAsia="標楷體" w:hAnsi="標楷體"/>
                                            <w:bCs/>
                                            <w:sz w:val="20"/>
                                          </w:rPr>
                                          <w:t>677</w:t>
                                        </w:r>
                                      </w:p>
                                    </w:tc>
                                    <w:tc>
                                      <w:tcPr>
                                        <w:tcW w:w="858" w:type="dxa"/>
                                        <w:vAlign w:val="center"/>
                                      </w:tcPr>
                                      <w:p w14:paraId="66C7670E" w14:textId="77777777" w:rsidR="002B6CB3" w:rsidRPr="00685BAF" w:rsidRDefault="002B6CB3" w:rsidP="002026A2">
                                        <w:pPr>
                                          <w:overflowPunct w:val="0"/>
                                          <w:spacing w:line="240" w:lineRule="exact"/>
                                          <w:jc w:val="right"/>
                                          <w:rPr>
                                            <w:rFonts w:ascii="標楷體" w:eastAsia="標楷體" w:hAnsi="標楷體"/>
                                            <w:sz w:val="20"/>
                                          </w:rPr>
                                        </w:pPr>
                                        <w:r w:rsidRPr="00685BAF">
                                          <w:rPr>
                                            <w:rFonts w:ascii="標楷體" w:eastAsia="標楷體" w:hAnsi="標楷體" w:hint="eastAsia"/>
                                            <w:sz w:val="20"/>
                                          </w:rPr>
                                          <w:t>3,</w:t>
                                        </w:r>
                                        <w:r w:rsidRPr="002026A2">
                                          <w:rPr>
                                            <w:rFonts w:ascii="標楷體" w:eastAsia="標楷體" w:hAnsi="標楷體" w:hint="eastAsia"/>
                                            <w:bCs/>
                                            <w:sz w:val="20"/>
                                          </w:rPr>
                                          <w:t>044</w:t>
                                        </w:r>
                                      </w:p>
                                    </w:tc>
                                  </w:tr>
                                  <w:tr w:rsidR="002B6CB3" w:rsidRPr="00685BAF" w14:paraId="7A137FE4" w14:textId="77777777" w:rsidTr="00685BAF">
                                    <w:trPr>
                                      <w:trHeight w:val="283"/>
                                    </w:trPr>
                                    <w:tc>
                                      <w:tcPr>
                                        <w:tcW w:w="895" w:type="dxa"/>
                                        <w:vAlign w:val="center"/>
                                      </w:tcPr>
                                      <w:p w14:paraId="6C94E2B4" w14:textId="77777777" w:rsidR="002B6CB3" w:rsidRPr="00685BAF" w:rsidRDefault="002B6CB3" w:rsidP="00924934">
                                        <w:pPr>
                                          <w:overflowPunct w:val="0"/>
                                          <w:spacing w:line="240" w:lineRule="exact"/>
                                          <w:jc w:val="center"/>
                                          <w:rPr>
                                            <w:rFonts w:ascii="標楷體" w:eastAsia="標楷體" w:hAnsi="標楷體"/>
                                            <w:bCs/>
                                            <w:sz w:val="20"/>
                                          </w:rPr>
                                        </w:pPr>
                                        <w:r w:rsidRPr="00685BAF">
                                          <w:rPr>
                                            <w:rFonts w:ascii="標楷體" w:eastAsia="標楷體" w:hAnsi="標楷體" w:hint="eastAsia"/>
                                            <w:bCs/>
                                            <w:sz w:val="20"/>
                                          </w:rPr>
                                          <w:t>恆春區</w:t>
                                        </w:r>
                                      </w:p>
                                    </w:tc>
                                    <w:tc>
                                      <w:tcPr>
                                        <w:tcW w:w="857" w:type="dxa"/>
                                        <w:vAlign w:val="center"/>
                                      </w:tcPr>
                                      <w:p w14:paraId="26CA073B" w14:textId="77777777" w:rsidR="002B6CB3" w:rsidRPr="00685BAF" w:rsidRDefault="002B6CB3" w:rsidP="00924934">
                                        <w:pPr>
                                          <w:overflowPunct w:val="0"/>
                                          <w:spacing w:line="240" w:lineRule="exact"/>
                                          <w:jc w:val="right"/>
                                          <w:rPr>
                                            <w:rFonts w:ascii="標楷體" w:eastAsia="標楷體" w:hAnsi="標楷體"/>
                                            <w:bCs/>
                                            <w:sz w:val="20"/>
                                          </w:rPr>
                                        </w:pPr>
                                        <w:r w:rsidRPr="00685BAF">
                                          <w:rPr>
                                            <w:rFonts w:ascii="標楷體" w:eastAsia="標楷體" w:hAnsi="標楷體"/>
                                            <w:bCs/>
                                            <w:sz w:val="20"/>
                                          </w:rPr>
                                          <w:t>213</w:t>
                                        </w:r>
                                      </w:p>
                                    </w:tc>
                                    <w:tc>
                                      <w:tcPr>
                                        <w:tcW w:w="857" w:type="dxa"/>
                                        <w:vAlign w:val="center"/>
                                      </w:tcPr>
                                      <w:p w14:paraId="2F843561" w14:textId="77777777" w:rsidR="002B6CB3" w:rsidRPr="00685BAF" w:rsidRDefault="002B6CB3" w:rsidP="00924934">
                                        <w:pPr>
                                          <w:overflowPunct w:val="0"/>
                                          <w:spacing w:line="240" w:lineRule="exact"/>
                                          <w:jc w:val="right"/>
                                          <w:rPr>
                                            <w:rFonts w:ascii="標楷體" w:eastAsia="標楷體" w:hAnsi="標楷體"/>
                                            <w:bCs/>
                                            <w:sz w:val="20"/>
                                          </w:rPr>
                                        </w:pPr>
                                        <w:r w:rsidRPr="00685BAF">
                                          <w:rPr>
                                            <w:rFonts w:ascii="標楷體" w:eastAsia="標楷體" w:hAnsi="標楷體" w:hint="eastAsia"/>
                                            <w:sz w:val="20"/>
                                          </w:rPr>
                                          <w:t>－</w:t>
                                        </w:r>
                                      </w:p>
                                    </w:tc>
                                    <w:tc>
                                      <w:tcPr>
                                        <w:tcW w:w="858" w:type="dxa"/>
                                        <w:vAlign w:val="center"/>
                                      </w:tcPr>
                                      <w:p w14:paraId="7E00A6FF" w14:textId="77777777" w:rsidR="002B6CB3" w:rsidRPr="002026A2" w:rsidRDefault="002B6CB3" w:rsidP="002026A2">
                                        <w:pPr>
                                          <w:overflowPunct w:val="0"/>
                                          <w:spacing w:line="240" w:lineRule="exact"/>
                                          <w:jc w:val="right"/>
                                          <w:rPr>
                                            <w:rFonts w:ascii="標楷體" w:eastAsia="標楷體" w:hAnsi="標楷體"/>
                                            <w:bCs/>
                                            <w:sz w:val="20"/>
                                          </w:rPr>
                                        </w:pPr>
                                        <w:r w:rsidRPr="002026A2">
                                          <w:rPr>
                                            <w:rFonts w:ascii="標楷體" w:eastAsia="標楷體" w:hAnsi="標楷體" w:hint="eastAsia"/>
                                            <w:bCs/>
                                            <w:sz w:val="20"/>
                                          </w:rPr>
                                          <w:t>－</w:t>
                                        </w:r>
                                      </w:p>
                                    </w:tc>
                                  </w:tr>
                                  <w:tr w:rsidR="002B6CB3" w:rsidRPr="00685BAF" w14:paraId="77ADBBCB" w14:textId="77777777" w:rsidTr="00685BAF">
                                    <w:trPr>
                                      <w:trHeight w:val="283"/>
                                    </w:trPr>
                                    <w:tc>
                                      <w:tcPr>
                                        <w:tcW w:w="895" w:type="dxa"/>
                                        <w:vAlign w:val="center"/>
                                      </w:tcPr>
                                      <w:p w14:paraId="591E4663" w14:textId="77777777" w:rsidR="002B6CB3" w:rsidRPr="00685BAF" w:rsidRDefault="002B6CB3" w:rsidP="00685BAF">
                                        <w:pPr>
                                          <w:overflowPunct w:val="0"/>
                                          <w:spacing w:line="240" w:lineRule="exact"/>
                                          <w:jc w:val="center"/>
                                          <w:rPr>
                                            <w:rFonts w:ascii="標楷體" w:eastAsia="標楷體" w:hAnsi="標楷體"/>
                                            <w:bCs/>
                                            <w:sz w:val="20"/>
                                          </w:rPr>
                                        </w:pPr>
                                        <w:r w:rsidRPr="00685BAF">
                                          <w:rPr>
                                            <w:rFonts w:ascii="標楷體" w:eastAsia="標楷體" w:hAnsi="標楷體" w:hint="eastAsia"/>
                                            <w:bCs/>
                                            <w:sz w:val="20"/>
                                          </w:rPr>
                                          <w:t>琉球區</w:t>
                                        </w:r>
                                      </w:p>
                                    </w:tc>
                                    <w:tc>
                                      <w:tcPr>
                                        <w:tcW w:w="857" w:type="dxa"/>
                                      </w:tcPr>
                                      <w:p w14:paraId="797F27D7" w14:textId="77777777" w:rsidR="002B6CB3" w:rsidRPr="00685BAF" w:rsidRDefault="002B6CB3" w:rsidP="00685BAF">
                                        <w:pPr>
                                          <w:overflowPunct w:val="0"/>
                                          <w:spacing w:line="240" w:lineRule="exact"/>
                                          <w:jc w:val="right"/>
                                          <w:rPr>
                                            <w:rFonts w:ascii="標楷體" w:eastAsia="標楷體" w:hAnsi="標楷體"/>
                                            <w:bCs/>
                                            <w:sz w:val="20"/>
                                          </w:rPr>
                                        </w:pPr>
                                        <w:r w:rsidRPr="00E86368">
                                          <w:rPr>
                                            <w:rFonts w:ascii="標楷體" w:eastAsia="標楷體" w:hAnsi="標楷體" w:hint="eastAsia"/>
                                            <w:sz w:val="20"/>
                                          </w:rPr>
                                          <w:t>－</w:t>
                                        </w:r>
                                      </w:p>
                                    </w:tc>
                                    <w:tc>
                                      <w:tcPr>
                                        <w:tcW w:w="857" w:type="dxa"/>
                                      </w:tcPr>
                                      <w:p w14:paraId="1E28682E" w14:textId="77777777" w:rsidR="002B6CB3" w:rsidRPr="00685BAF" w:rsidRDefault="002B6CB3" w:rsidP="00685BAF">
                                        <w:pPr>
                                          <w:overflowPunct w:val="0"/>
                                          <w:spacing w:line="240" w:lineRule="exact"/>
                                          <w:jc w:val="right"/>
                                          <w:rPr>
                                            <w:rFonts w:ascii="標楷體" w:eastAsia="標楷體" w:hAnsi="標楷體"/>
                                            <w:bCs/>
                                            <w:sz w:val="20"/>
                                          </w:rPr>
                                        </w:pPr>
                                        <w:r w:rsidRPr="00E86368">
                                          <w:rPr>
                                            <w:rFonts w:ascii="標楷體" w:eastAsia="標楷體" w:hAnsi="標楷體" w:hint="eastAsia"/>
                                            <w:sz w:val="20"/>
                                          </w:rPr>
                                          <w:t>－</w:t>
                                        </w:r>
                                      </w:p>
                                    </w:tc>
                                    <w:tc>
                                      <w:tcPr>
                                        <w:tcW w:w="858" w:type="dxa"/>
                                        <w:vAlign w:val="center"/>
                                      </w:tcPr>
                                      <w:p w14:paraId="0F3176F8" w14:textId="77777777" w:rsidR="002B6CB3" w:rsidRPr="002026A2" w:rsidRDefault="002B6CB3" w:rsidP="002026A2">
                                        <w:pPr>
                                          <w:overflowPunct w:val="0"/>
                                          <w:spacing w:line="240" w:lineRule="exact"/>
                                          <w:jc w:val="right"/>
                                          <w:rPr>
                                            <w:rFonts w:ascii="標楷體" w:eastAsia="標楷體" w:hAnsi="標楷體"/>
                                            <w:bCs/>
                                            <w:sz w:val="20"/>
                                          </w:rPr>
                                        </w:pPr>
                                        <w:r w:rsidRPr="002026A2">
                                          <w:rPr>
                                            <w:rFonts w:ascii="標楷體" w:eastAsia="標楷體" w:hAnsi="標楷體" w:hint="eastAsia"/>
                                            <w:bCs/>
                                            <w:sz w:val="20"/>
                                          </w:rPr>
                                          <w:t>－</w:t>
                                        </w:r>
                                      </w:p>
                                    </w:tc>
                                  </w:tr>
                                </w:tbl>
                                <w:p w14:paraId="5F0A4152" w14:textId="77777777" w:rsidR="002B6CB3" w:rsidRPr="00C62FEF" w:rsidRDefault="002B6CB3" w:rsidP="00BC66D4">
                                  <w:pPr>
                                    <w:widowControl/>
                                    <w:tabs>
                                      <w:tab w:val="left" w:pos="9498"/>
                                    </w:tabs>
                                    <w:adjustRightInd w:val="0"/>
                                    <w:snapToGrid w:val="0"/>
                                    <w:spacing w:line="240" w:lineRule="exact"/>
                                    <w:ind w:leftChars="-6" w:left="1720" w:rightChars="1061" w:right="2546" w:hangingChars="867" w:hanging="1734"/>
                                    <w:jc w:val="right"/>
                                    <w:rPr>
                                      <w:rFonts w:ascii="標楷體" w:eastAsia="標楷體" w:hAnsi="標楷體"/>
                                      <w:bCs/>
                                      <w:sz w:val="20"/>
                                    </w:rPr>
                                  </w:pPr>
                                </w:p>
                              </w:tc>
                              <w:tc>
                                <w:tcPr>
                                  <w:tcW w:w="6315" w:type="dxa"/>
                                  <w:tcBorders>
                                    <w:top w:val="nil"/>
                                    <w:left w:val="nil"/>
                                    <w:bottom w:val="nil"/>
                                    <w:right w:val="nil"/>
                                  </w:tcBorders>
                                </w:tcPr>
                                <w:p w14:paraId="2778DA41" w14:textId="77777777" w:rsidR="002B6CB3" w:rsidRPr="00C62FEF" w:rsidRDefault="002B6CB3" w:rsidP="006633A2">
                                  <w:pPr>
                                    <w:widowControl/>
                                    <w:tabs>
                                      <w:tab w:val="left" w:pos="10065"/>
                                    </w:tabs>
                                    <w:adjustRightInd w:val="0"/>
                                    <w:snapToGrid w:val="0"/>
                                    <w:spacing w:line="240" w:lineRule="exact"/>
                                    <w:ind w:leftChars="-123" w:left="1" w:rightChars="380" w:right="912" w:hanging="296"/>
                                    <w:jc w:val="center"/>
                                    <w:rPr>
                                      <w:rFonts w:ascii="標楷體" w:eastAsia="標楷體" w:hAnsi="標楷體"/>
                                      <w:b/>
                                    </w:rPr>
                                  </w:pPr>
                                </w:p>
                              </w:tc>
                            </w:tr>
                          </w:tbl>
                          <w:p w14:paraId="290B1EE4" w14:textId="77777777" w:rsidR="002B6CB3" w:rsidRPr="00685BAF" w:rsidRDefault="002B6CB3" w:rsidP="002B6CB3">
                            <w:pPr>
                              <w:tabs>
                                <w:tab w:val="left" w:pos="10065"/>
                              </w:tabs>
                              <w:overflowPunct w:val="0"/>
                              <w:adjustRightInd w:val="0"/>
                              <w:snapToGrid w:val="0"/>
                              <w:spacing w:line="240" w:lineRule="exact"/>
                              <w:ind w:leftChars="5" w:left="138" w:rightChars="-35" w:right="-84" w:hangingChars="70" w:hanging="126"/>
                              <w:rPr>
                                <w:rFonts w:ascii="標楷體" w:eastAsia="標楷體" w:hAnsi="標楷體"/>
                                <w:sz w:val="18"/>
                                <w:szCs w:val="18"/>
                              </w:rPr>
                            </w:pPr>
                            <w:proofErr w:type="gramStart"/>
                            <w:r w:rsidRPr="00685BAF">
                              <w:rPr>
                                <w:rFonts w:ascii="標楷體" w:eastAsia="標楷體" w:hAnsi="標楷體" w:hint="eastAsia"/>
                                <w:sz w:val="18"/>
                                <w:szCs w:val="18"/>
                              </w:rPr>
                              <w:t>註</w:t>
                            </w:r>
                            <w:proofErr w:type="gramEnd"/>
                            <w:r w:rsidRPr="00685BAF">
                              <w:rPr>
                                <w:rFonts w:ascii="標楷體" w:eastAsia="標楷體" w:hAnsi="標楷體" w:hint="eastAsia"/>
                                <w:sz w:val="18"/>
                                <w:szCs w:val="18"/>
                              </w:rPr>
                              <w:t>：1.</w:t>
                            </w:r>
                            <w:r>
                              <w:rPr>
                                <w:rFonts w:ascii="標楷體" w:eastAsia="標楷體" w:hAnsi="標楷體" w:hint="eastAsia"/>
                                <w:sz w:val="18"/>
                                <w:szCs w:val="18"/>
                              </w:rPr>
                              <w:t>113</w:t>
                            </w:r>
                            <w:r w:rsidRPr="00685BAF">
                              <w:rPr>
                                <w:rFonts w:ascii="標楷體" w:eastAsia="標楷體" w:hAnsi="標楷體" w:hint="eastAsia"/>
                                <w:sz w:val="18"/>
                                <w:szCs w:val="18"/>
                              </w:rPr>
                              <w:t>年</w:t>
                            </w:r>
                            <w:r>
                              <w:rPr>
                                <w:rFonts w:ascii="標楷體" w:eastAsia="標楷體" w:hAnsi="標楷體" w:hint="eastAsia"/>
                                <w:sz w:val="18"/>
                                <w:szCs w:val="18"/>
                              </w:rPr>
                              <w:t>度資料截至9</w:t>
                            </w:r>
                            <w:r w:rsidRPr="00685BAF">
                              <w:rPr>
                                <w:rFonts w:ascii="標楷體" w:eastAsia="標楷體" w:hAnsi="標楷體" w:hint="eastAsia"/>
                                <w:sz w:val="18"/>
                                <w:szCs w:val="18"/>
                              </w:rPr>
                              <w:t>月底止。</w:t>
                            </w:r>
                          </w:p>
                          <w:p w14:paraId="2AACEC18" w14:textId="77777777" w:rsidR="002B6CB3" w:rsidRPr="00685BAF" w:rsidRDefault="002B6CB3" w:rsidP="002B6CB3">
                            <w:pPr>
                              <w:tabs>
                                <w:tab w:val="left" w:pos="10065"/>
                              </w:tabs>
                              <w:overflowPunct w:val="0"/>
                              <w:adjustRightInd w:val="0"/>
                              <w:snapToGrid w:val="0"/>
                              <w:ind w:leftChars="151" w:left="546" w:hangingChars="102" w:hanging="184"/>
                              <w:jc w:val="both"/>
                              <w:rPr>
                                <w:rFonts w:ascii="標楷體" w:eastAsia="標楷體" w:hAnsi="標楷體"/>
                                <w:sz w:val="18"/>
                                <w:szCs w:val="18"/>
                              </w:rPr>
                            </w:pPr>
                            <w:r w:rsidRPr="00685BAF">
                              <w:rPr>
                                <w:rFonts w:ascii="標楷體" w:eastAsia="標楷體" w:hAnsi="標楷體" w:hint="eastAsia"/>
                                <w:sz w:val="18"/>
                                <w:szCs w:val="18"/>
                              </w:rPr>
                              <w:t>2.資料來源：整理自屏東縣海洋及漁業事務管理所提供資料。</w:t>
                            </w:r>
                          </w:p>
                          <w:p w14:paraId="46EA1156" w14:textId="77777777" w:rsidR="002B6CB3" w:rsidRPr="002F363E" w:rsidRDefault="002B6CB3" w:rsidP="002B6CB3">
                            <w:pPr>
                              <w:tabs>
                                <w:tab w:val="left" w:pos="10065"/>
                              </w:tabs>
                              <w:overflowPunct w:val="0"/>
                              <w:adjustRightInd w:val="0"/>
                              <w:snapToGrid w:val="0"/>
                              <w:ind w:leftChars="6" w:left="909" w:rightChars="-56" w:right="-134" w:hangingChars="497" w:hanging="895"/>
                              <w:rPr>
                                <w:rFonts w:ascii="標楷體" w:eastAsia="標楷體" w:hAnsi="標楷體"/>
                                <w:sz w:val="18"/>
                                <w:szCs w:val="18"/>
                              </w:rPr>
                            </w:pPr>
                            <w:r w:rsidRPr="002F363E">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7E5CCA" id="_x0000_s1081" type="#_x0000_t202" style="position:absolute;left:0;text-align:left;margin-left:298.05pt;margin-top:320pt;width:187.45pt;height:180.75pt;z-index:252410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" filled="f" stroked="f">
                <v:textbox>
                  <w:txbxContent>
                    <w:tbl>
                      <w:tblPr>
                        <w:tblW w:w="12630" w:type="dxa"/>
                        <w:tblInd w:w="6" w:type="dxa"/>
                        <w:tblCellMar>
                          <w:left w:w="28" w:type="dxa"/>
                          <w:right w:w="28" w:type="dxa"/>
                        </w:tblCellMar>
                        <w:tblLook w:val="04A0" w:firstRow="1" w:lastRow="0" w:firstColumn="1" w:lastColumn="0" w:noHBand="0" w:noVBand="1"/>
                      </w:tblPr>
                      <w:tblGrid>
                        <w:gridCol w:w="6315"/>
                        <w:gridCol w:w="6315"/>
                      </w:tblGrid>
                      <w:tr w:rsidR="002B6CB3" w:rsidRPr="00C62FEF" w14:paraId="6259C5EE" w14:textId="77777777" w:rsidTr="006633A2">
                        <w:trPr>
                          <w:trHeight w:val="330"/>
                        </w:trPr>
                        <w:tc>
                          <w:tcPr>
                            <w:tcW w:w="6315" w:type="dxa"/>
                            <w:tcBorders>
                              <w:top w:val="nil"/>
                              <w:left w:val="nil"/>
                              <w:bottom w:val="nil"/>
                              <w:right w:val="nil"/>
                            </w:tcBorders>
                            <w:noWrap/>
                            <w:vAlign w:val="bottom"/>
                            <w:hideMark/>
                          </w:tcPr>
                          <w:p w14:paraId="7A001147" w14:textId="77777777" w:rsidR="002B6CB3" w:rsidRPr="00C62FEF" w:rsidRDefault="002B6CB3" w:rsidP="00685BAF">
                            <w:pPr>
                              <w:widowControl/>
                              <w:tabs>
                                <w:tab w:val="left" w:pos="10065"/>
                              </w:tabs>
                              <w:adjustRightInd w:val="0"/>
                              <w:snapToGrid w:val="0"/>
                              <w:spacing w:line="240" w:lineRule="exact"/>
                              <w:ind w:leftChars="-123" w:left="-295" w:rightChars="1178" w:right="2827" w:firstLine="279"/>
                              <w:jc w:val="center"/>
                              <w:rPr>
                                <w:rFonts w:ascii="標楷體" w:eastAsia="標楷體" w:hAnsi="標楷體"/>
                                <w:b/>
                              </w:rPr>
                            </w:pPr>
                            <w:r>
                              <w:rPr>
                                <w:rFonts w:ascii="標楷體" w:eastAsia="標楷體" w:hAnsi="標楷體" w:hint="eastAsia"/>
                                <w:b/>
                              </w:rPr>
                              <w:t>表2</w:t>
                            </w:r>
                            <w:r w:rsidRPr="00C62FEF">
                              <w:rPr>
                                <w:rFonts w:ascii="標楷體" w:eastAsia="標楷體" w:hAnsi="標楷體" w:hint="eastAsia"/>
                                <w:b/>
                              </w:rPr>
                              <w:t xml:space="preserve">　</w:t>
                            </w:r>
                            <w:r w:rsidRPr="004527FF">
                              <w:rPr>
                                <w:rFonts w:ascii="標楷體" w:eastAsia="標楷體" w:hAnsi="標楷體" w:hint="eastAsia"/>
                                <w:b/>
                              </w:rPr>
                              <w:t>各漁區廢棄漁網回收情形</w:t>
                            </w:r>
                          </w:p>
                          <w:p w14:paraId="6FA3C049" w14:textId="77777777" w:rsidR="002B6CB3" w:rsidRDefault="002B6CB3" w:rsidP="00B32ACF">
                            <w:pPr>
                              <w:widowControl/>
                              <w:tabs>
                                <w:tab w:val="left" w:pos="9498"/>
                              </w:tabs>
                              <w:adjustRightInd w:val="0"/>
                              <w:snapToGrid w:val="0"/>
                              <w:spacing w:line="240" w:lineRule="exact"/>
                              <w:ind w:leftChars="-6" w:left="1720" w:rightChars="1174" w:right="2818" w:hangingChars="867" w:hanging="1734"/>
                              <w:jc w:val="right"/>
                              <w:rPr>
                                <w:rFonts w:ascii="標楷體" w:eastAsia="標楷體" w:hAnsi="標楷體"/>
                                <w:sz w:val="20"/>
                              </w:rPr>
                            </w:pPr>
                            <w:r w:rsidRPr="004A2A6A">
                              <w:rPr>
                                <w:rFonts w:ascii="標楷體" w:eastAsia="標楷體" w:hAnsi="標楷體" w:hint="eastAsia"/>
                                <w:bCs/>
                                <w:sz w:val="20"/>
                              </w:rPr>
                              <w:t>單位：</w:t>
                            </w:r>
                            <w:r>
                              <w:rPr>
                                <w:rFonts w:ascii="標楷體" w:eastAsia="標楷體" w:hAnsi="標楷體" w:hint="eastAsia"/>
                                <w:bCs/>
                                <w:sz w:val="20"/>
                              </w:rPr>
                              <w:t>公斤</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857"/>
                              <w:gridCol w:w="857"/>
                              <w:gridCol w:w="858"/>
                            </w:tblGrid>
                            <w:tr w:rsidR="002B6CB3" w:rsidRPr="00685BAF" w14:paraId="47F66647" w14:textId="77777777" w:rsidTr="00685BAF">
                              <w:trPr>
                                <w:trHeight w:val="438"/>
                              </w:trPr>
                              <w:tc>
                                <w:tcPr>
                                  <w:tcW w:w="895" w:type="dxa"/>
                                  <w:tcBorders>
                                    <w:tl2br w:val="single" w:sz="4" w:space="0" w:color="auto"/>
                                  </w:tcBorders>
                                </w:tcPr>
                                <w:p w14:paraId="78149525" w14:textId="77777777" w:rsidR="002B6CB3" w:rsidRPr="00685BAF" w:rsidRDefault="002B6CB3" w:rsidP="002F363E">
                                  <w:pPr>
                                    <w:overflowPunct w:val="0"/>
                                    <w:spacing w:line="240" w:lineRule="exact"/>
                                    <w:ind w:leftChars="-34" w:rightChars="-118" w:right="-283" w:hangingChars="41" w:hanging="82"/>
                                    <w:jc w:val="center"/>
                                    <w:rPr>
                                      <w:rFonts w:ascii="標楷體" w:eastAsia="標楷體" w:hAnsi="標楷體"/>
                                      <w:bCs/>
                                      <w:sz w:val="20"/>
                                    </w:rPr>
                                  </w:pPr>
                                  <w:r w:rsidRPr="00685BAF">
                                    <w:rPr>
                                      <w:rFonts w:ascii="標楷體" w:eastAsia="標楷體" w:hAnsi="標楷體" w:hint="eastAsia"/>
                                      <w:bCs/>
                                      <w:sz w:val="20"/>
                                    </w:rPr>
                                    <w:t xml:space="preserve"> </w:t>
                                  </w:r>
                                  <w:r w:rsidRPr="00685BAF">
                                    <w:rPr>
                                      <w:rFonts w:ascii="標楷體" w:eastAsia="標楷體" w:hAnsi="標楷體"/>
                                      <w:bCs/>
                                      <w:sz w:val="20"/>
                                    </w:rPr>
                                    <w:t xml:space="preserve">  </w:t>
                                  </w:r>
                                  <w:r w:rsidRPr="00685BAF">
                                    <w:rPr>
                                      <w:rFonts w:ascii="標楷體" w:eastAsia="標楷體" w:hAnsi="標楷體" w:hint="eastAsia"/>
                                      <w:bCs/>
                                      <w:sz w:val="20"/>
                                    </w:rPr>
                                    <w:t>年度</w:t>
                                  </w:r>
                                </w:p>
                                <w:p w14:paraId="48AAAA8C" w14:textId="77777777" w:rsidR="002B6CB3" w:rsidRPr="00685BAF" w:rsidRDefault="002B6CB3" w:rsidP="00924934">
                                  <w:pPr>
                                    <w:overflowPunct w:val="0"/>
                                    <w:spacing w:line="280" w:lineRule="exact"/>
                                    <w:ind w:leftChars="-20" w:left="2" w:hangingChars="25" w:hanging="50"/>
                                    <w:rPr>
                                      <w:rFonts w:ascii="標楷體" w:eastAsia="標楷體" w:hAnsi="標楷體"/>
                                      <w:bCs/>
                                      <w:sz w:val="20"/>
                                    </w:rPr>
                                  </w:pPr>
                                  <w:r w:rsidRPr="00685BAF">
                                    <w:rPr>
                                      <w:rFonts w:ascii="標楷體" w:eastAsia="標楷體" w:hAnsi="標楷體" w:hint="eastAsia"/>
                                      <w:bCs/>
                                      <w:sz w:val="20"/>
                                    </w:rPr>
                                    <w:t>漁區</w:t>
                                  </w:r>
                                </w:p>
                              </w:tc>
                              <w:tc>
                                <w:tcPr>
                                  <w:tcW w:w="857" w:type="dxa"/>
                                  <w:vAlign w:val="center"/>
                                </w:tcPr>
                                <w:p w14:paraId="565D8B4F" w14:textId="77777777" w:rsidR="002B6CB3" w:rsidRPr="00685BAF" w:rsidRDefault="002B6CB3" w:rsidP="00924934">
                                  <w:pPr>
                                    <w:overflowPunct w:val="0"/>
                                    <w:spacing w:line="240" w:lineRule="exact"/>
                                    <w:jc w:val="center"/>
                                    <w:rPr>
                                      <w:rFonts w:ascii="標楷體" w:eastAsia="標楷體" w:hAnsi="標楷體"/>
                                      <w:bCs/>
                                      <w:sz w:val="20"/>
                                    </w:rPr>
                                  </w:pPr>
                                  <w:r w:rsidRPr="00685BAF">
                                    <w:rPr>
                                      <w:rFonts w:ascii="標楷體" w:eastAsia="標楷體" w:hAnsi="標楷體"/>
                                      <w:bCs/>
                                      <w:sz w:val="20"/>
                                    </w:rPr>
                                    <w:t>111</w:t>
                                  </w:r>
                                </w:p>
                              </w:tc>
                              <w:tc>
                                <w:tcPr>
                                  <w:tcW w:w="857" w:type="dxa"/>
                                  <w:vAlign w:val="center"/>
                                </w:tcPr>
                                <w:p w14:paraId="5DB6365B" w14:textId="77777777" w:rsidR="002B6CB3" w:rsidRPr="00685BAF" w:rsidRDefault="002B6CB3" w:rsidP="00924934">
                                  <w:pPr>
                                    <w:overflowPunct w:val="0"/>
                                    <w:spacing w:line="240" w:lineRule="exact"/>
                                    <w:jc w:val="center"/>
                                    <w:rPr>
                                      <w:rFonts w:ascii="標楷體" w:eastAsia="標楷體" w:hAnsi="標楷體"/>
                                      <w:bCs/>
                                      <w:sz w:val="20"/>
                                    </w:rPr>
                                  </w:pPr>
                                  <w:r w:rsidRPr="00685BAF">
                                    <w:rPr>
                                      <w:rFonts w:ascii="標楷體" w:eastAsia="標楷體" w:hAnsi="標楷體"/>
                                      <w:bCs/>
                                      <w:sz w:val="20"/>
                                    </w:rPr>
                                    <w:t>112</w:t>
                                  </w:r>
                                </w:p>
                              </w:tc>
                              <w:tc>
                                <w:tcPr>
                                  <w:tcW w:w="858" w:type="dxa"/>
                                  <w:vAlign w:val="center"/>
                                </w:tcPr>
                                <w:p w14:paraId="3250270A" w14:textId="77777777" w:rsidR="002B6CB3" w:rsidRPr="00685BAF" w:rsidRDefault="002B6CB3" w:rsidP="00685BAF">
                                  <w:pPr>
                                    <w:overflowPunct w:val="0"/>
                                    <w:spacing w:line="240" w:lineRule="exact"/>
                                    <w:jc w:val="center"/>
                                    <w:rPr>
                                      <w:rFonts w:ascii="標楷體" w:eastAsia="標楷體" w:hAnsi="標楷體"/>
                                      <w:bCs/>
                                      <w:sz w:val="20"/>
                                    </w:rPr>
                                  </w:pPr>
                                  <w:r w:rsidRPr="00685BAF">
                                    <w:rPr>
                                      <w:rFonts w:ascii="標楷體" w:eastAsia="標楷體" w:hAnsi="標楷體"/>
                                      <w:bCs/>
                                      <w:sz w:val="20"/>
                                    </w:rPr>
                                    <w:t>113</w:t>
                                  </w:r>
                                </w:p>
                              </w:tc>
                            </w:tr>
                            <w:tr w:rsidR="002B6CB3" w:rsidRPr="00685BAF" w14:paraId="5023019A" w14:textId="77777777" w:rsidTr="00685BAF">
                              <w:trPr>
                                <w:trHeight w:val="283"/>
                              </w:trPr>
                              <w:tc>
                                <w:tcPr>
                                  <w:tcW w:w="895" w:type="dxa"/>
                                  <w:vAlign w:val="center"/>
                                </w:tcPr>
                                <w:p w14:paraId="52BE7BBF" w14:textId="77777777" w:rsidR="002B6CB3" w:rsidRPr="00685BAF" w:rsidRDefault="002B6CB3" w:rsidP="00924934">
                                  <w:pPr>
                                    <w:overflowPunct w:val="0"/>
                                    <w:spacing w:line="240" w:lineRule="exact"/>
                                    <w:jc w:val="center"/>
                                    <w:rPr>
                                      <w:rFonts w:ascii="標楷體" w:eastAsia="標楷體" w:hAnsi="標楷體"/>
                                      <w:b/>
                                      <w:sz w:val="20"/>
                                    </w:rPr>
                                  </w:pPr>
                                  <w:r w:rsidRPr="00685BAF">
                                    <w:rPr>
                                      <w:rFonts w:ascii="標楷體" w:eastAsia="標楷體" w:hAnsi="標楷體" w:hint="eastAsia"/>
                                      <w:b/>
                                      <w:sz w:val="20"/>
                                    </w:rPr>
                                    <w:t>合計</w:t>
                                  </w:r>
                                </w:p>
                              </w:tc>
                              <w:tc>
                                <w:tcPr>
                                  <w:tcW w:w="857" w:type="dxa"/>
                                  <w:vAlign w:val="center"/>
                                </w:tcPr>
                                <w:p w14:paraId="709E32F0" w14:textId="77777777" w:rsidR="002B6CB3" w:rsidRPr="00685BAF" w:rsidRDefault="002B6CB3" w:rsidP="00924934">
                                  <w:pPr>
                                    <w:overflowPunct w:val="0"/>
                                    <w:spacing w:line="240" w:lineRule="exact"/>
                                    <w:jc w:val="right"/>
                                    <w:rPr>
                                      <w:rFonts w:ascii="標楷體" w:eastAsia="標楷體" w:hAnsi="標楷體"/>
                                      <w:b/>
                                      <w:sz w:val="20"/>
                                    </w:rPr>
                                  </w:pPr>
                                  <w:r w:rsidRPr="00685BAF">
                                    <w:rPr>
                                      <w:rFonts w:ascii="標楷體" w:eastAsia="標楷體" w:hAnsi="標楷體"/>
                                      <w:b/>
                                      <w:sz w:val="20"/>
                                    </w:rPr>
                                    <w:t>8,925</w:t>
                                  </w:r>
                                </w:p>
                              </w:tc>
                              <w:tc>
                                <w:tcPr>
                                  <w:tcW w:w="857" w:type="dxa"/>
                                  <w:vAlign w:val="center"/>
                                </w:tcPr>
                                <w:p w14:paraId="00151841" w14:textId="77777777" w:rsidR="002B6CB3" w:rsidRPr="00685BAF" w:rsidRDefault="002B6CB3" w:rsidP="00924934">
                                  <w:pPr>
                                    <w:overflowPunct w:val="0"/>
                                    <w:spacing w:line="240" w:lineRule="exact"/>
                                    <w:jc w:val="right"/>
                                    <w:rPr>
                                      <w:rFonts w:ascii="標楷體" w:eastAsia="標楷體" w:hAnsi="標楷體"/>
                                      <w:b/>
                                      <w:sz w:val="20"/>
                                    </w:rPr>
                                  </w:pPr>
                                  <w:r w:rsidRPr="00685BAF">
                                    <w:rPr>
                                      <w:rFonts w:ascii="標楷體" w:eastAsia="標楷體" w:hAnsi="標楷體"/>
                                      <w:b/>
                                      <w:sz w:val="20"/>
                                    </w:rPr>
                                    <w:t>25,542</w:t>
                                  </w:r>
                                </w:p>
                              </w:tc>
                              <w:tc>
                                <w:tcPr>
                                  <w:tcW w:w="858" w:type="dxa"/>
                                  <w:vAlign w:val="center"/>
                                </w:tcPr>
                                <w:p w14:paraId="44501ADA" w14:textId="77777777" w:rsidR="002B6CB3" w:rsidRPr="00685BAF" w:rsidRDefault="002B6CB3" w:rsidP="00924934">
                                  <w:pPr>
                                    <w:overflowPunct w:val="0"/>
                                    <w:spacing w:line="240" w:lineRule="exact"/>
                                    <w:jc w:val="right"/>
                                    <w:rPr>
                                      <w:rFonts w:ascii="標楷體" w:eastAsia="標楷體" w:hAnsi="標楷體"/>
                                      <w:b/>
                                      <w:sz w:val="20"/>
                                    </w:rPr>
                                  </w:pPr>
                                  <w:r w:rsidRPr="00685BAF">
                                    <w:rPr>
                                      <w:rFonts w:ascii="標楷體" w:eastAsia="標楷體" w:hAnsi="標楷體" w:hint="eastAsia"/>
                                      <w:b/>
                                      <w:sz w:val="20"/>
                                    </w:rPr>
                                    <w:t>21,534</w:t>
                                  </w:r>
                                </w:p>
                              </w:tc>
                            </w:tr>
                            <w:tr w:rsidR="002B6CB3" w:rsidRPr="00685BAF" w14:paraId="02EF3B75" w14:textId="77777777" w:rsidTr="00685BAF">
                              <w:trPr>
                                <w:trHeight w:val="283"/>
                              </w:trPr>
                              <w:tc>
                                <w:tcPr>
                                  <w:tcW w:w="895" w:type="dxa"/>
                                  <w:vAlign w:val="center"/>
                                </w:tcPr>
                                <w:p w14:paraId="6A014157" w14:textId="77777777" w:rsidR="002B6CB3" w:rsidRPr="00685BAF" w:rsidRDefault="002B6CB3" w:rsidP="00924934">
                                  <w:pPr>
                                    <w:overflowPunct w:val="0"/>
                                    <w:spacing w:line="240" w:lineRule="exact"/>
                                    <w:jc w:val="center"/>
                                    <w:rPr>
                                      <w:rFonts w:ascii="標楷體" w:eastAsia="標楷體" w:hAnsi="標楷體"/>
                                      <w:bCs/>
                                      <w:sz w:val="20"/>
                                    </w:rPr>
                                  </w:pPr>
                                  <w:r w:rsidRPr="00685BAF">
                                    <w:rPr>
                                      <w:rFonts w:ascii="標楷體" w:eastAsia="標楷體" w:hAnsi="標楷體" w:hint="eastAsia"/>
                                      <w:bCs/>
                                      <w:sz w:val="20"/>
                                    </w:rPr>
                                    <w:t>東港區</w:t>
                                  </w:r>
                                </w:p>
                              </w:tc>
                              <w:tc>
                                <w:tcPr>
                                  <w:tcW w:w="857" w:type="dxa"/>
                                  <w:vAlign w:val="center"/>
                                </w:tcPr>
                                <w:p w14:paraId="4D34A2FC" w14:textId="77777777" w:rsidR="002B6CB3" w:rsidRPr="00685BAF" w:rsidRDefault="002B6CB3" w:rsidP="00924934">
                                  <w:pPr>
                                    <w:overflowPunct w:val="0"/>
                                    <w:spacing w:line="240" w:lineRule="exact"/>
                                    <w:jc w:val="right"/>
                                    <w:rPr>
                                      <w:rFonts w:ascii="標楷體" w:eastAsia="標楷體" w:hAnsi="標楷體"/>
                                      <w:bCs/>
                                      <w:sz w:val="20"/>
                                    </w:rPr>
                                  </w:pPr>
                                  <w:r w:rsidRPr="00685BAF">
                                    <w:rPr>
                                      <w:rFonts w:ascii="標楷體" w:eastAsia="標楷體" w:hAnsi="標楷體"/>
                                      <w:bCs/>
                                      <w:sz w:val="20"/>
                                    </w:rPr>
                                    <w:t>8,712</w:t>
                                  </w:r>
                                </w:p>
                              </w:tc>
                              <w:tc>
                                <w:tcPr>
                                  <w:tcW w:w="857" w:type="dxa"/>
                                  <w:vAlign w:val="center"/>
                                </w:tcPr>
                                <w:p w14:paraId="775D8B77" w14:textId="77777777" w:rsidR="002B6CB3" w:rsidRPr="00685BAF" w:rsidRDefault="002B6CB3" w:rsidP="00924934">
                                  <w:pPr>
                                    <w:overflowPunct w:val="0"/>
                                    <w:spacing w:line="240" w:lineRule="exact"/>
                                    <w:jc w:val="right"/>
                                    <w:rPr>
                                      <w:rFonts w:ascii="標楷體" w:eastAsia="標楷體" w:hAnsi="標楷體"/>
                                      <w:bCs/>
                                      <w:sz w:val="20"/>
                                    </w:rPr>
                                  </w:pPr>
                                  <w:r w:rsidRPr="00685BAF">
                                    <w:rPr>
                                      <w:rFonts w:ascii="標楷體" w:eastAsia="標楷體" w:hAnsi="標楷體"/>
                                      <w:bCs/>
                                      <w:sz w:val="20"/>
                                    </w:rPr>
                                    <w:t>24,865</w:t>
                                  </w:r>
                                </w:p>
                              </w:tc>
                              <w:tc>
                                <w:tcPr>
                                  <w:tcW w:w="858" w:type="dxa"/>
                                  <w:vAlign w:val="center"/>
                                </w:tcPr>
                                <w:p w14:paraId="5ABC3FFA" w14:textId="77777777" w:rsidR="002B6CB3" w:rsidRPr="00685BAF" w:rsidRDefault="002B6CB3" w:rsidP="00924934">
                                  <w:pPr>
                                    <w:overflowPunct w:val="0"/>
                                    <w:spacing w:line="240" w:lineRule="exact"/>
                                    <w:jc w:val="right"/>
                                    <w:rPr>
                                      <w:rFonts w:ascii="標楷體" w:eastAsia="標楷體" w:hAnsi="標楷體"/>
                                      <w:bCs/>
                                      <w:sz w:val="20"/>
                                    </w:rPr>
                                  </w:pPr>
                                  <w:r w:rsidRPr="00685BAF">
                                    <w:rPr>
                                      <w:rFonts w:ascii="標楷體" w:eastAsia="標楷體" w:hAnsi="標楷體" w:hint="eastAsia"/>
                                      <w:bCs/>
                                      <w:sz w:val="20"/>
                                    </w:rPr>
                                    <w:t>18,224</w:t>
                                  </w:r>
                                </w:p>
                              </w:tc>
                            </w:tr>
                            <w:tr w:rsidR="002B6CB3" w:rsidRPr="00685BAF" w14:paraId="6C990F2A" w14:textId="77777777" w:rsidTr="00685BAF">
                              <w:trPr>
                                <w:trHeight w:val="283"/>
                              </w:trPr>
                              <w:tc>
                                <w:tcPr>
                                  <w:tcW w:w="895" w:type="dxa"/>
                                  <w:vAlign w:val="center"/>
                                </w:tcPr>
                                <w:p w14:paraId="2EC89E9E" w14:textId="77777777" w:rsidR="002B6CB3" w:rsidRPr="00685BAF" w:rsidRDefault="002B6CB3" w:rsidP="00685BAF">
                                  <w:pPr>
                                    <w:overflowPunct w:val="0"/>
                                    <w:spacing w:line="240" w:lineRule="exact"/>
                                    <w:jc w:val="center"/>
                                    <w:rPr>
                                      <w:rFonts w:ascii="標楷體" w:eastAsia="標楷體" w:hAnsi="標楷體"/>
                                      <w:bCs/>
                                      <w:sz w:val="20"/>
                                    </w:rPr>
                                  </w:pPr>
                                  <w:r w:rsidRPr="00685BAF">
                                    <w:rPr>
                                      <w:rFonts w:ascii="標楷體" w:eastAsia="標楷體" w:hAnsi="標楷體" w:hint="eastAsia"/>
                                      <w:bCs/>
                                      <w:sz w:val="20"/>
                                    </w:rPr>
                                    <w:t>林邊區</w:t>
                                  </w:r>
                                </w:p>
                              </w:tc>
                              <w:tc>
                                <w:tcPr>
                                  <w:tcW w:w="857" w:type="dxa"/>
                                </w:tcPr>
                                <w:p w14:paraId="6179E632" w14:textId="77777777" w:rsidR="002B6CB3" w:rsidRPr="00685BAF" w:rsidRDefault="002B6CB3" w:rsidP="00685BAF">
                                  <w:pPr>
                                    <w:overflowPunct w:val="0"/>
                                    <w:spacing w:line="240" w:lineRule="exact"/>
                                    <w:jc w:val="right"/>
                                    <w:rPr>
                                      <w:rFonts w:ascii="標楷體" w:eastAsia="標楷體" w:hAnsi="標楷體"/>
                                      <w:bCs/>
                                      <w:sz w:val="20"/>
                                    </w:rPr>
                                  </w:pPr>
                                  <w:r w:rsidRPr="00FE7C1E">
                                    <w:rPr>
                                      <w:rFonts w:ascii="標楷體" w:eastAsia="標楷體" w:hAnsi="標楷體" w:hint="eastAsia"/>
                                      <w:sz w:val="20"/>
                                    </w:rPr>
                                    <w:t>－</w:t>
                                  </w:r>
                                </w:p>
                              </w:tc>
                              <w:tc>
                                <w:tcPr>
                                  <w:tcW w:w="857" w:type="dxa"/>
                                </w:tcPr>
                                <w:p w14:paraId="1C80F1FE" w14:textId="77777777" w:rsidR="002B6CB3" w:rsidRPr="00685BAF" w:rsidRDefault="002B6CB3" w:rsidP="00685BAF">
                                  <w:pPr>
                                    <w:overflowPunct w:val="0"/>
                                    <w:spacing w:line="240" w:lineRule="exact"/>
                                    <w:jc w:val="right"/>
                                    <w:rPr>
                                      <w:rFonts w:ascii="標楷體" w:eastAsia="標楷體" w:hAnsi="標楷體"/>
                                      <w:bCs/>
                                      <w:sz w:val="20"/>
                                    </w:rPr>
                                  </w:pPr>
                                  <w:r w:rsidRPr="00FE7C1E">
                                    <w:rPr>
                                      <w:rFonts w:ascii="標楷體" w:eastAsia="標楷體" w:hAnsi="標楷體" w:hint="eastAsia"/>
                                      <w:sz w:val="20"/>
                                    </w:rPr>
                                    <w:t>－</w:t>
                                  </w:r>
                                </w:p>
                              </w:tc>
                              <w:tc>
                                <w:tcPr>
                                  <w:tcW w:w="858" w:type="dxa"/>
                                  <w:vAlign w:val="center"/>
                                </w:tcPr>
                                <w:p w14:paraId="19D07158" w14:textId="77777777" w:rsidR="002B6CB3" w:rsidRPr="00685BAF" w:rsidRDefault="002B6CB3" w:rsidP="00685BAF">
                                  <w:pPr>
                                    <w:overflowPunct w:val="0"/>
                                    <w:spacing w:line="240" w:lineRule="exact"/>
                                    <w:jc w:val="right"/>
                                    <w:rPr>
                                      <w:rFonts w:ascii="標楷體" w:eastAsia="標楷體" w:hAnsi="標楷體"/>
                                      <w:bCs/>
                                      <w:sz w:val="20"/>
                                    </w:rPr>
                                  </w:pPr>
                                  <w:r w:rsidRPr="00685BAF">
                                    <w:rPr>
                                      <w:rFonts w:ascii="標楷體" w:eastAsia="標楷體" w:hAnsi="標楷體" w:hint="eastAsia"/>
                                      <w:bCs/>
                                      <w:sz w:val="20"/>
                                    </w:rPr>
                                    <w:t>266</w:t>
                                  </w:r>
                                </w:p>
                              </w:tc>
                            </w:tr>
                            <w:tr w:rsidR="002B6CB3" w:rsidRPr="00685BAF" w14:paraId="0AC96E30" w14:textId="77777777" w:rsidTr="00685BAF">
                              <w:trPr>
                                <w:trHeight w:val="283"/>
                              </w:trPr>
                              <w:tc>
                                <w:tcPr>
                                  <w:tcW w:w="895" w:type="dxa"/>
                                  <w:vAlign w:val="center"/>
                                </w:tcPr>
                                <w:p w14:paraId="46E7A210" w14:textId="77777777" w:rsidR="002B6CB3" w:rsidRPr="00685BAF" w:rsidRDefault="002B6CB3" w:rsidP="00924934">
                                  <w:pPr>
                                    <w:overflowPunct w:val="0"/>
                                    <w:spacing w:line="240" w:lineRule="exact"/>
                                    <w:jc w:val="center"/>
                                    <w:rPr>
                                      <w:rFonts w:ascii="標楷體" w:eastAsia="標楷體" w:hAnsi="標楷體"/>
                                      <w:bCs/>
                                      <w:sz w:val="20"/>
                                    </w:rPr>
                                  </w:pPr>
                                  <w:r w:rsidRPr="00685BAF">
                                    <w:rPr>
                                      <w:rFonts w:ascii="標楷體" w:eastAsia="標楷體" w:hAnsi="標楷體" w:hint="eastAsia"/>
                                      <w:bCs/>
                                      <w:sz w:val="20"/>
                                    </w:rPr>
                                    <w:t>枋寮區</w:t>
                                  </w:r>
                                </w:p>
                              </w:tc>
                              <w:tc>
                                <w:tcPr>
                                  <w:tcW w:w="857" w:type="dxa"/>
                                  <w:vAlign w:val="center"/>
                                </w:tcPr>
                                <w:p w14:paraId="3F41178E" w14:textId="77777777" w:rsidR="002B6CB3" w:rsidRPr="00685BAF" w:rsidRDefault="002B6CB3" w:rsidP="00924934">
                                  <w:pPr>
                                    <w:overflowPunct w:val="0"/>
                                    <w:spacing w:line="240" w:lineRule="exact"/>
                                    <w:jc w:val="right"/>
                                    <w:rPr>
                                      <w:rFonts w:ascii="標楷體" w:eastAsia="標楷體" w:hAnsi="標楷體"/>
                                      <w:bCs/>
                                      <w:sz w:val="20"/>
                                    </w:rPr>
                                  </w:pPr>
                                  <w:r w:rsidRPr="00685BAF">
                                    <w:rPr>
                                      <w:rFonts w:ascii="標楷體" w:eastAsia="標楷體" w:hAnsi="標楷體" w:hint="eastAsia"/>
                                      <w:sz w:val="20"/>
                                    </w:rPr>
                                    <w:t>－</w:t>
                                  </w:r>
                                </w:p>
                              </w:tc>
                              <w:tc>
                                <w:tcPr>
                                  <w:tcW w:w="857" w:type="dxa"/>
                                  <w:vAlign w:val="center"/>
                                </w:tcPr>
                                <w:p w14:paraId="3F3170F6" w14:textId="77777777" w:rsidR="002B6CB3" w:rsidRPr="00685BAF" w:rsidRDefault="002B6CB3" w:rsidP="00924934">
                                  <w:pPr>
                                    <w:overflowPunct w:val="0"/>
                                    <w:spacing w:line="240" w:lineRule="exact"/>
                                    <w:jc w:val="right"/>
                                    <w:rPr>
                                      <w:rFonts w:ascii="標楷體" w:eastAsia="標楷體" w:hAnsi="標楷體"/>
                                      <w:bCs/>
                                      <w:sz w:val="20"/>
                                    </w:rPr>
                                  </w:pPr>
                                  <w:r w:rsidRPr="00685BAF">
                                    <w:rPr>
                                      <w:rFonts w:ascii="標楷體" w:eastAsia="標楷體" w:hAnsi="標楷體"/>
                                      <w:bCs/>
                                      <w:sz w:val="20"/>
                                    </w:rPr>
                                    <w:t>677</w:t>
                                  </w:r>
                                </w:p>
                              </w:tc>
                              <w:tc>
                                <w:tcPr>
                                  <w:tcW w:w="858" w:type="dxa"/>
                                  <w:vAlign w:val="center"/>
                                </w:tcPr>
                                <w:p w14:paraId="66C7670E" w14:textId="77777777" w:rsidR="002B6CB3" w:rsidRPr="00685BAF" w:rsidRDefault="002B6CB3" w:rsidP="002026A2">
                                  <w:pPr>
                                    <w:overflowPunct w:val="0"/>
                                    <w:spacing w:line="240" w:lineRule="exact"/>
                                    <w:jc w:val="right"/>
                                    <w:rPr>
                                      <w:rFonts w:ascii="標楷體" w:eastAsia="標楷體" w:hAnsi="標楷體"/>
                                      <w:sz w:val="20"/>
                                    </w:rPr>
                                  </w:pPr>
                                  <w:r w:rsidRPr="00685BAF">
                                    <w:rPr>
                                      <w:rFonts w:ascii="標楷體" w:eastAsia="標楷體" w:hAnsi="標楷體" w:hint="eastAsia"/>
                                      <w:sz w:val="20"/>
                                    </w:rPr>
                                    <w:t>3,</w:t>
                                  </w:r>
                                  <w:r w:rsidRPr="002026A2">
                                    <w:rPr>
                                      <w:rFonts w:ascii="標楷體" w:eastAsia="標楷體" w:hAnsi="標楷體" w:hint="eastAsia"/>
                                      <w:bCs/>
                                      <w:sz w:val="20"/>
                                    </w:rPr>
                                    <w:t>044</w:t>
                                  </w:r>
                                </w:p>
                              </w:tc>
                            </w:tr>
                            <w:tr w:rsidR="002B6CB3" w:rsidRPr="00685BAF" w14:paraId="7A137FE4" w14:textId="77777777" w:rsidTr="00685BAF">
                              <w:trPr>
                                <w:trHeight w:val="283"/>
                              </w:trPr>
                              <w:tc>
                                <w:tcPr>
                                  <w:tcW w:w="895" w:type="dxa"/>
                                  <w:vAlign w:val="center"/>
                                </w:tcPr>
                                <w:p w14:paraId="6C94E2B4" w14:textId="77777777" w:rsidR="002B6CB3" w:rsidRPr="00685BAF" w:rsidRDefault="002B6CB3" w:rsidP="00924934">
                                  <w:pPr>
                                    <w:overflowPunct w:val="0"/>
                                    <w:spacing w:line="240" w:lineRule="exact"/>
                                    <w:jc w:val="center"/>
                                    <w:rPr>
                                      <w:rFonts w:ascii="標楷體" w:eastAsia="標楷體" w:hAnsi="標楷體"/>
                                      <w:bCs/>
                                      <w:sz w:val="20"/>
                                    </w:rPr>
                                  </w:pPr>
                                  <w:r w:rsidRPr="00685BAF">
                                    <w:rPr>
                                      <w:rFonts w:ascii="標楷體" w:eastAsia="標楷體" w:hAnsi="標楷體" w:hint="eastAsia"/>
                                      <w:bCs/>
                                      <w:sz w:val="20"/>
                                    </w:rPr>
                                    <w:t>恆春區</w:t>
                                  </w:r>
                                </w:p>
                              </w:tc>
                              <w:tc>
                                <w:tcPr>
                                  <w:tcW w:w="857" w:type="dxa"/>
                                  <w:vAlign w:val="center"/>
                                </w:tcPr>
                                <w:p w14:paraId="26CA073B" w14:textId="77777777" w:rsidR="002B6CB3" w:rsidRPr="00685BAF" w:rsidRDefault="002B6CB3" w:rsidP="00924934">
                                  <w:pPr>
                                    <w:overflowPunct w:val="0"/>
                                    <w:spacing w:line="240" w:lineRule="exact"/>
                                    <w:jc w:val="right"/>
                                    <w:rPr>
                                      <w:rFonts w:ascii="標楷體" w:eastAsia="標楷體" w:hAnsi="標楷體"/>
                                      <w:bCs/>
                                      <w:sz w:val="20"/>
                                    </w:rPr>
                                  </w:pPr>
                                  <w:r w:rsidRPr="00685BAF">
                                    <w:rPr>
                                      <w:rFonts w:ascii="標楷體" w:eastAsia="標楷體" w:hAnsi="標楷體"/>
                                      <w:bCs/>
                                      <w:sz w:val="20"/>
                                    </w:rPr>
                                    <w:t>213</w:t>
                                  </w:r>
                                </w:p>
                              </w:tc>
                              <w:tc>
                                <w:tcPr>
                                  <w:tcW w:w="857" w:type="dxa"/>
                                  <w:vAlign w:val="center"/>
                                </w:tcPr>
                                <w:p w14:paraId="2F843561" w14:textId="77777777" w:rsidR="002B6CB3" w:rsidRPr="00685BAF" w:rsidRDefault="002B6CB3" w:rsidP="00924934">
                                  <w:pPr>
                                    <w:overflowPunct w:val="0"/>
                                    <w:spacing w:line="240" w:lineRule="exact"/>
                                    <w:jc w:val="right"/>
                                    <w:rPr>
                                      <w:rFonts w:ascii="標楷體" w:eastAsia="標楷體" w:hAnsi="標楷體"/>
                                      <w:bCs/>
                                      <w:sz w:val="20"/>
                                    </w:rPr>
                                  </w:pPr>
                                  <w:r w:rsidRPr="00685BAF">
                                    <w:rPr>
                                      <w:rFonts w:ascii="標楷體" w:eastAsia="標楷體" w:hAnsi="標楷體" w:hint="eastAsia"/>
                                      <w:sz w:val="20"/>
                                    </w:rPr>
                                    <w:t>－</w:t>
                                  </w:r>
                                </w:p>
                              </w:tc>
                              <w:tc>
                                <w:tcPr>
                                  <w:tcW w:w="858" w:type="dxa"/>
                                  <w:vAlign w:val="center"/>
                                </w:tcPr>
                                <w:p w14:paraId="7E00A6FF" w14:textId="77777777" w:rsidR="002B6CB3" w:rsidRPr="002026A2" w:rsidRDefault="002B6CB3" w:rsidP="002026A2">
                                  <w:pPr>
                                    <w:overflowPunct w:val="0"/>
                                    <w:spacing w:line="240" w:lineRule="exact"/>
                                    <w:jc w:val="right"/>
                                    <w:rPr>
                                      <w:rFonts w:ascii="標楷體" w:eastAsia="標楷體" w:hAnsi="標楷體"/>
                                      <w:bCs/>
                                      <w:sz w:val="20"/>
                                    </w:rPr>
                                  </w:pPr>
                                  <w:r w:rsidRPr="002026A2">
                                    <w:rPr>
                                      <w:rFonts w:ascii="標楷體" w:eastAsia="標楷體" w:hAnsi="標楷體" w:hint="eastAsia"/>
                                      <w:bCs/>
                                      <w:sz w:val="20"/>
                                    </w:rPr>
                                    <w:t>－</w:t>
                                  </w:r>
                                </w:p>
                              </w:tc>
                            </w:tr>
                            <w:tr w:rsidR="002B6CB3" w:rsidRPr="00685BAF" w14:paraId="77ADBBCB" w14:textId="77777777" w:rsidTr="00685BAF">
                              <w:trPr>
                                <w:trHeight w:val="283"/>
                              </w:trPr>
                              <w:tc>
                                <w:tcPr>
                                  <w:tcW w:w="895" w:type="dxa"/>
                                  <w:vAlign w:val="center"/>
                                </w:tcPr>
                                <w:p w14:paraId="591E4663" w14:textId="77777777" w:rsidR="002B6CB3" w:rsidRPr="00685BAF" w:rsidRDefault="002B6CB3" w:rsidP="00685BAF">
                                  <w:pPr>
                                    <w:overflowPunct w:val="0"/>
                                    <w:spacing w:line="240" w:lineRule="exact"/>
                                    <w:jc w:val="center"/>
                                    <w:rPr>
                                      <w:rFonts w:ascii="標楷體" w:eastAsia="標楷體" w:hAnsi="標楷體"/>
                                      <w:bCs/>
                                      <w:sz w:val="20"/>
                                    </w:rPr>
                                  </w:pPr>
                                  <w:r w:rsidRPr="00685BAF">
                                    <w:rPr>
                                      <w:rFonts w:ascii="標楷體" w:eastAsia="標楷體" w:hAnsi="標楷體" w:hint="eastAsia"/>
                                      <w:bCs/>
                                      <w:sz w:val="20"/>
                                    </w:rPr>
                                    <w:t>琉球區</w:t>
                                  </w:r>
                                </w:p>
                              </w:tc>
                              <w:tc>
                                <w:tcPr>
                                  <w:tcW w:w="857" w:type="dxa"/>
                                </w:tcPr>
                                <w:p w14:paraId="797F27D7" w14:textId="77777777" w:rsidR="002B6CB3" w:rsidRPr="00685BAF" w:rsidRDefault="002B6CB3" w:rsidP="00685BAF">
                                  <w:pPr>
                                    <w:overflowPunct w:val="0"/>
                                    <w:spacing w:line="240" w:lineRule="exact"/>
                                    <w:jc w:val="right"/>
                                    <w:rPr>
                                      <w:rFonts w:ascii="標楷體" w:eastAsia="標楷體" w:hAnsi="標楷體"/>
                                      <w:bCs/>
                                      <w:sz w:val="20"/>
                                    </w:rPr>
                                  </w:pPr>
                                  <w:r w:rsidRPr="00E86368">
                                    <w:rPr>
                                      <w:rFonts w:ascii="標楷體" w:eastAsia="標楷體" w:hAnsi="標楷體" w:hint="eastAsia"/>
                                      <w:sz w:val="20"/>
                                    </w:rPr>
                                    <w:t>－</w:t>
                                  </w:r>
                                </w:p>
                              </w:tc>
                              <w:tc>
                                <w:tcPr>
                                  <w:tcW w:w="857" w:type="dxa"/>
                                </w:tcPr>
                                <w:p w14:paraId="1E28682E" w14:textId="77777777" w:rsidR="002B6CB3" w:rsidRPr="00685BAF" w:rsidRDefault="002B6CB3" w:rsidP="00685BAF">
                                  <w:pPr>
                                    <w:overflowPunct w:val="0"/>
                                    <w:spacing w:line="240" w:lineRule="exact"/>
                                    <w:jc w:val="right"/>
                                    <w:rPr>
                                      <w:rFonts w:ascii="標楷體" w:eastAsia="標楷體" w:hAnsi="標楷體"/>
                                      <w:bCs/>
                                      <w:sz w:val="20"/>
                                    </w:rPr>
                                  </w:pPr>
                                  <w:r w:rsidRPr="00E86368">
                                    <w:rPr>
                                      <w:rFonts w:ascii="標楷體" w:eastAsia="標楷體" w:hAnsi="標楷體" w:hint="eastAsia"/>
                                      <w:sz w:val="20"/>
                                    </w:rPr>
                                    <w:t>－</w:t>
                                  </w:r>
                                </w:p>
                              </w:tc>
                              <w:tc>
                                <w:tcPr>
                                  <w:tcW w:w="858" w:type="dxa"/>
                                  <w:vAlign w:val="center"/>
                                </w:tcPr>
                                <w:p w14:paraId="0F3176F8" w14:textId="77777777" w:rsidR="002B6CB3" w:rsidRPr="002026A2" w:rsidRDefault="002B6CB3" w:rsidP="002026A2">
                                  <w:pPr>
                                    <w:overflowPunct w:val="0"/>
                                    <w:spacing w:line="240" w:lineRule="exact"/>
                                    <w:jc w:val="right"/>
                                    <w:rPr>
                                      <w:rFonts w:ascii="標楷體" w:eastAsia="標楷體" w:hAnsi="標楷體"/>
                                      <w:bCs/>
                                      <w:sz w:val="20"/>
                                    </w:rPr>
                                  </w:pPr>
                                  <w:r w:rsidRPr="002026A2">
                                    <w:rPr>
                                      <w:rFonts w:ascii="標楷體" w:eastAsia="標楷體" w:hAnsi="標楷體" w:hint="eastAsia"/>
                                      <w:bCs/>
                                      <w:sz w:val="20"/>
                                    </w:rPr>
                                    <w:t>－</w:t>
                                  </w:r>
                                </w:p>
                              </w:tc>
                            </w:tr>
                          </w:tbl>
                          <w:p w14:paraId="5F0A4152" w14:textId="77777777" w:rsidR="002B6CB3" w:rsidRPr="00C62FEF" w:rsidRDefault="002B6CB3" w:rsidP="00BC66D4">
                            <w:pPr>
                              <w:widowControl/>
                              <w:tabs>
                                <w:tab w:val="left" w:pos="9498"/>
                              </w:tabs>
                              <w:adjustRightInd w:val="0"/>
                              <w:snapToGrid w:val="0"/>
                              <w:spacing w:line="240" w:lineRule="exact"/>
                              <w:ind w:leftChars="-6" w:left="1720" w:rightChars="1061" w:right="2546" w:hangingChars="867" w:hanging="1734"/>
                              <w:jc w:val="right"/>
                              <w:rPr>
                                <w:rFonts w:ascii="標楷體" w:eastAsia="標楷體" w:hAnsi="標楷體"/>
                                <w:bCs/>
                                <w:sz w:val="20"/>
                              </w:rPr>
                            </w:pPr>
                          </w:p>
                        </w:tc>
                        <w:tc>
                          <w:tcPr>
                            <w:tcW w:w="6315" w:type="dxa"/>
                            <w:tcBorders>
                              <w:top w:val="nil"/>
                              <w:left w:val="nil"/>
                              <w:bottom w:val="nil"/>
                              <w:right w:val="nil"/>
                            </w:tcBorders>
                          </w:tcPr>
                          <w:p w14:paraId="2778DA41" w14:textId="77777777" w:rsidR="002B6CB3" w:rsidRPr="00C62FEF" w:rsidRDefault="002B6CB3" w:rsidP="006633A2">
                            <w:pPr>
                              <w:widowControl/>
                              <w:tabs>
                                <w:tab w:val="left" w:pos="10065"/>
                              </w:tabs>
                              <w:adjustRightInd w:val="0"/>
                              <w:snapToGrid w:val="0"/>
                              <w:spacing w:line="240" w:lineRule="exact"/>
                              <w:ind w:leftChars="-123" w:left="1" w:rightChars="380" w:right="912" w:hanging="296"/>
                              <w:jc w:val="center"/>
                              <w:rPr>
                                <w:rFonts w:ascii="標楷體" w:eastAsia="標楷體" w:hAnsi="標楷體"/>
                                <w:b/>
                              </w:rPr>
                            </w:pPr>
                          </w:p>
                        </w:tc>
                      </w:tr>
                    </w:tbl>
                    <w:p w14:paraId="290B1EE4" w14:textId="77777777" w:rsidR="002B6CB3" w:rsidRPr="00685BAF" w:rsidRDefault="002B6CB3" w:rsidP="002B6CB3">
                      <w:pPr>
                        <w:tabs>
                          <w:tab w:val="left" w:pos="10065"/>
                        </w:tabs>
                        <w:overflowPunct w:val="0"/>
                        <w:adjustRightInd w:val="0"/>
                        <w:snapToGrid w:val="0"/>
                        <w:spacing w:line="240" w:lineRule="exact"/>
                        <w:ind w:leftChars="5" w:left="138" w:rightChars="-35" w:right="-84" w:hangingChars="70" w:hanging="126"/>
                        <w:rPr>
                          <w:rFonts w:ascii="標楷體" w:eastAsia="標楷體" w:hAnsi="標楷體"/>
                          <w:sz w:val="18"/>
                          <w:szCs w:val="18"/>
                        </w:rPr>
                      </w:pPr>
                      <w:proofErr w:type="gramStart"/>
                      <w:r w:rsidRPr="00685BAF">
                        <w:rPr>
                          <w:rFonts w:ascii="標楷體" w:eastAsia="標楷體" w:hAnsi="標楷體" w:hint="eastAsia"/>
                          <w:sz w:val="18"/>
                          <w:szCs w:val="18"/>
                        </w:rPr>
                        <w:t>註</w:t>
                      </w:r>
                      <w:proofErr w:type="gramEnd"/>
                      <w:r w:rsidRPr="00685BAF">
                        <w:rPr>
                          <w:rFonts w:ascii="標楷體" w:eastAsia="標楷體" w:hAnsi="標楷體" w:hint="eastAsia"/>
                          <w:sz w:val="18"/>
                          <w:szCs w:val="18"/>
                        </w:rPr>
                        <w:t>：1.</w:t>
                      </w:r>
                      <w:r>
                        <w:rPr>
                          <w:rFonts w:ascii="標楷體" w:eastAsia="標楷體" w:hAnsi="標楷體" w:hint="eastAsia"/>
                          <w:sz w:val="18"/>
                          <w:szCs w:val="18"/>
                        </w:rPr>
                        <w:t>113</w:t>
                      </w:r>
                      <w:r w:rsidRPr="00685BAF">
                        <w:rPr>
                          <w:rFonts w:ascii="標楷體" w:eastAsia="標楷體" w:hAnsi="標楷體" w:hint="eastAsia"/>
                          <w:sz w:val="18"/>
                          <w:szCs w:val="18"/>
                        </w:rPr>
                        <w:t>年</w:t>
                      </w:r>
                      <w:r>
                        <w:rPr>
                          <w:rFonts w:ascii="標楷體" w:eastAsia="標楷體" w:hAnsi="標楷體" w:hint="eastAsia"/>
                          <w:sz w:val="18"/>
                          <w:szCs w:val="18"/>
                        </w:rPr>
                        <w:t>度資料截至9</w:t>
                      </w:r>
                      <w:r w:rsidRPr="00685BAF">
                        <w:rPr>
                          <w:rFonts w:ascii="標楷體" w:eastAsia="標楷體" w:hAnsi="標楷體" w:hint="eastAsia"/>
                          <w:sz w:val="18"/>
                          <w:szCs w:val="18"/>
                        </w:rPr>
                        <w:t>月底止。</w:t>
                      </w:r>
                    </w:p>
                    <w:p w14:paraId="2AACEC18" w14:textId="77777777" w:rsidR="002B6CB3" w:rsidRPr="00685BAF" w:rsidRDefault="002B6CB3" w:rsidP="002B6CB3">
                      <w:pPr>
                        <w:tabs>
                          <w:tab w:val="left" w:pos="10065"/>
                        </w:tabs>
                        <w:overflowPunct w:val="0"/>
                        <w:adjustRightInd w:val="0"/>
                        <w:snapToGrid w:val="0"/>
                        <w:ind w:leftChars="151" w:left="546" w:hangingChars="102" w:hanging="184"/>
                        <w:jc w:val="both"/>
                        <w:rPr>
                          <w:rFonts w:ascii="標楷體" w:eastAsia="標楷體" w:hAnsi="標楷體"/>
                          <w:sz w:val="18"/>
                          <w:szCs w:val="18"/>
                        </w:rPr>
                      </w:pPr>
                      <w:r w:rsidRPr="00685BAF">
                        <w:rPr>
                          <w:rFonts w:ascii="標楷體" w:eastAsia="標楷體" w:hAnsi="標楷體" w:hint="eastAsia"/>
                          <w:sz w:val="18"/>
                          <w:szCs w:val="18"/>
                        </w:rPr>
                        <w:t>2.資料來源：整理自屏東縣海洋及漁業事務管理所提供資料。</w:t>
                      </w:r>
                    </w:p>
                    <w:p w14:paraId="46EA1156" w14:textId="77777777" w:rsidR="002B6CB3" w:rsidRPr="002F363E" w:rsidRDefault="002B6CB3" w:rsidP="002B6CB3">
                      <w:pPr>
                        <w:tabs>
                          <w:tab w:val="left" w:pos="10065"/>
                        </w:tabs>
                        <w:overflowPunct w:val="0"/>
                        <w:adjustRightInd w:val="0"/>
                        <w:snapToGrid w:val="0"/>
                        <w:ind w:leftChars="6" w:left="909" w:rightChars="-56" w:right="-134" w:hangingChars="497" w:hanging="895"/>
                        <w:rPr>
                          <w:rFonts w:ascii="標楷體" w:eastAsia="標楷體" w:hAnsi="標楷體"/>
                          <w:sz w:val="18"/>
                          <w:szCs w:val="18"/>
                        </w:rPr>
                      </w:pPr>
                      <w:r w:rsidRPr="002F363E">
                        <w:rPr>
                          <w:rFonts w:ascii="標楷體" w:eastAsia="標楷體" w:hAnsi="標楷體" w:hint="eastAsia"/>
                          <w:sz w:val="18"/>
                          <w:szCs w:val="18"/>
                        </w:rPr>
                        <w:t>。</w:t>
                      </w:r>
                    </w:p>
                  </w:txbxContent>
                </v:textbox>
                <w10:wrap type="square"/>
              </v:shape>
            </w:pict>
          </mc:Fallback>
        </mc:AlternateContent>
      </w:r>
      <w:r w:rsidRPr="008F3199">
        <w:rPr>
          <w:rFonts w:hint="eastAsia"/>
          <w:noProof/>
          <w:snapToGrid w:val="0"/>
          <w:kern w:val="0"/>
        </w:rPr>
        <w:t>隨著全球海洋保育意識提升，為改善刺網漁業對海域生態環境之衝擊，加強保育及復育沿近海棲地生態，及漁業資源之永續利用，農業部漁業署（下稱漁業署）持續推動刺網漁業轉型相關輔導措施，海洋及漁業事務管理所（下稱海漁所）為合理利用水產資源，提高漁業生產力，並促進漁業健全發展，113年度配合中央政策辦理刺網漁業輔導轉型措施暨海域巡護、刺網漁業漁具實名制及廢漁網回收再利用等計畫，計畫經費401萬餘元（含中央補助款343萬餘元）。經查</w:t>
      </w:r>
      <w:r w:rsidRPr="008F3199">
        <w:rPr>
          <w:rFonts w:hint="eastAsia"/>
          <w:bCs/>
          <w:noProof/>
          <w:snapToGrid w:val="0"/>
          <w:color w:val="000000"/>
          <w:kern w:val="0"/>
          <w:szCs w:val="24"/>
        </w:rPr>
        <w:t>執行情形，核有：1.已公告屏東縣沿岸海域多層刺網作業禁漁區位置及有關限制事宜，規範縣境沿岸3浬海域內禁止使用多層刺網（含2層）採捕水產動植物，並自101年起持續辦理刺網漁業輔導轉型工作，惟截至113年9月底止，核准經營之刺網漁業漁船（筏）計有872艘（含主營502艘、兼營370艘），其中已完成轉型者644艘，刻正輔導轉型者1艘，仍有227艘尚未提報漁業署辦理輔導轉型，占刺網漁業漁船（筏）總數之26.03％；2.海漁所於東港鹽埔漁港、水利村漁港、塭豐漁港及枋寮漁港等4處設置廢棄漁網暫置區，並建立回收獎勵機制，111至113年9</w:t>
      </w:r>
      <w:r w:rsidRPr="008F3199">
        <w:rPr>
          <w:rFonts w:hint="eastAsia"/>
          <w:bCs/>
          <w:noProof/>
          <w:snapToGrid w:val="0"/>
          <w:kern w:val="0"/>
        </w:rPr>
        <w:t>月底止</w:t>
      </w:r>
      <w:r w:rsidRPr="008F3199">
        <w:rPr>
          <w:rFonts w:hint="eastAsia"/>
          <w:bCs/>
          <w:noProof/>
          <w:snapToGrid w:val="0"/>
          <w:color w:val="000000"/>
          <w:kern w:val="0"/>
          <w:szCs w:val="24"/>
        </w:rPr>
        <w:t>，廢棄漁網實際收受量分別為8,925公斤、25,542公斤及21,534公斤，其中可再利用者計有8,925公斤、24,836公斤及20,504公斤，回收再利用率均逾9成，惟部分漁區如琉球區連年未有廢棄漁網回收數、林邊區及恆春區僅分別於113年（截至9月底止）及111年度收受266公斤及213公斤，其餘年度均未見廢棄漁網回收數量（表2），又現行回收之廢棄物主要限於漁網類之拖網及流刺網，其他類別之漁網（具）尚未列入回收範圍，回收項目尚欠多元等情事，經函請檢討改善。據復：1.將續請各區漁會向所轄漁民宣導轉型政策，並利用現場巡查輔導刺網漁業轉型，以實踐生態共生概念，達成漁業資源永續發展目標，114年度預計輔導12艘漁船（筏）辦理刺網轉型；2.將持續於各區漁會辦理廢棄漁網回收說明會，積極宣導漁民參與，並持續以專線聯繫、到府收件方式，增加漁民回收廢漁網意願，另114</w:t>
      </w:r>
      <w:r w:rsidRPr="001C0A63">
        <w:rPr>
          <w:rFonts w:hint="eastAsia"/>
          <w:bCs/>
          <w:noProof/>
          <w:color w:val="000000"/>
          <w:spacing w:val="2"/>
          <w:szCs w:val="24"/>
        </w:rPr>
        <w:t>年度已規劃試辦收受延繩釣</w:t>
      </w:r>
      <w:r>
        <w:rPr>
          <w:rFonts w:hint="eastAsia"/>
          <w:noProof/>
        </w:rPr>
        <w:t>（</w:t>
      </w:r>
      <w:r w:rsidRPr="001C0A63">
        <w:rPr>
          <w:rFonts w:hint="eastAsia"/>
          <w:bCs/>
          <w:noProof/>
          <w:color w:val="000000"/>
          <w:spacing w:val="2"/>
          <w:szCs w:val="24"/>
        </w:rPr>
        <w:t>釣</w:t>
      </w:r>
      <w:r w:rsidRPr="008F3199">
        <w:rPr>
          <w:rFonts w:hint="eastAsia"/>
          <w:bCs/>
          <w:noProof/>
          <w:color w:val="000000"/>
          <w:szCs w:val="24"/>
        </w:rPr>
        <w:t>具類</w:t>
      </w:r>
      <w:r w:rsidRPr="008F3199">
        <w:rPr>
          <w:rFonts w:hint="eastAsia"/>
          <w:noProof/>
        </w:rPr>
        <w:t>）</w:t>
      </w:r>
      <w:r w:rsidRPr="008F3199">
        <w:rPr>
          <w:rFonts w:hint="eastAsia"/>
          <w:bCs/>
          <w:noProof/>
          <w:color w:val="000000"/>
          <w:szCs w:val="24"/>
        </w:rPr>
        <w:t>廢漁具，增加回收廢漁網</w:t>
      </w:r>
      <w:r w:rsidR="005A649B" w:rsidRPr="008F3199">
        <w:rPr>
          <w:rFonts w:hint="eastAsia"/>
          <w:bCs/>
          <w:noProof/>
          <w:snapToGrid w:val="0"/>
          <w:color w:val="000000"/>
          <w:kern w:val="0"/>
          <w:szCs w:val="24"/>
        </w:rPr>
        <w:t>（具）</w:t>
      </w:r>
      <w:r w:rsidRPr="008F3199">
        <w:rPr>
          <w:rFonts w:hint="eastAsia"/>
          <w:bCs/>
          <w:noProof/>
          <w:color w:val="000000"/>
          <w:szCs w:val="24"/>
        </w:rPr>
        <w:t>之多元性</w:t>
      </w:r>
      <w:r w:rsidRPr="008F3199">
        <w:rPr>
          <w:rFonts w:hint="eastAsia"/>
          <w:color w:val="000000"/>
          <w:szCs w:val="24"/>
        </w:rPr>
        <w:t>。</w:t>
      </w:r>
    </w:p>
    <w:p w14:paraId="753FA1EA" w14:textId="77777777" w:rsidR="002B6CB3" w:rsidRPr="0083360F" w:rsidRDefault="002B6CB3" w:rsidP="008F3199">
      <w:pPr>
        <w:pStyle w:val="af1"/>
        <w:overflowPunct/>
        <w:topLinePunct/>
        <w:spacing w:line="500" w:lineRule="exact"/>
        <w:ind w:left="74" w:right="240"/>
        <w:rPr>
          <w:sz w:val="32"/>
          <w:szCs w:val="32"/>
        </w:rPr>
      </w:pPr>
      <w:bookmarkStart w:id="65" w:name="_Hlk74145404"/>
      <w:r w:rsidRPr="0083360F">
        <w:rPr>
          <w:rFonts w:hint="eastAsia"/>
          <w:sz w:val="32"/>
          <w:szCs w:val="32"/>
          <w:lang w:eastAsia="zh-HK"/>
        </w:rPr>
        <w:lastRenderedPageBreak/>
        <w:t>四、</w:t>
      </w:r>
      <w:r>
        <w:rPr>
          <w:rFonts w:hint="eastAsia"/>
          <w:sz w:val="32"/>
          <w:szCs w:val="32"/>
        </w:rPr>
        <w:t>112</w:t>
      </w:r>
      <w:r w:rsidRPr="0083360F">
        <w:rPr>
          <w:sz w:val="32"/>
          <w:szCs w:val="32"/>
        </w:rPr>
        <w:t>年度重要審核意見追蹤查核情形</w:t>
      </w:r>
    </w:p>
    <w:p w14:paraId="25338AD7" w14:textId="77777777" w:rsidR="002B6CB3" w:rsidRPr="0007722D" w:rsidRDefault="002B6CB3" w:rsidP="008F3199">
      <w:pPr>
        <w:pStyle w:val="af"/>
        <w:overflowPunct/>
        <w:topLinePunct/>
        <w:spacing w:line="500" w:lineRule="exact"/>
        <w:ind w:left="74" w:right="72" w:firstLine="480"/>
        <w:rPr>
          <w:rFonts w:cs="Times New Roman"/>
          <w:spacing w:val="2"/>
        </w:rPr>
      </w:pPr>
      <w:r w:rsidRPr="00C60B1E">
        <w:rPr>
          <w:rFonts w:cs="Times New Roman" w:hint="eastAsia"/>
        </w:rPr>
        <w:t>本室於11</w:t>
      </w:r>
      <w:r>
        <w:rPr>
          <w:rFonts w:cs="Times New Roman" w:hint="eastAsia"/>
        </w:rPr>
        <w:t>2</w:t>
      </w:r>
      <w:r w:rsidRPr="00C60B1E">
        <w:rPr>
          <w:rFonts w:cs="Times New Roman" w:hint="eastAsia"/>
        </w:rPr>
        <w:t>年度審核報告內列重要審核意見3項，經賡續追蹤查核實際辦理結果，仍待繼續改善者</w:t>
      </w:r>
      <w:r>
        <w:rPr>
          <w:rFonts w:cs="Times New Roman" w:hint="eastAsia"/>
        </w:rPr>
        <w:t>1</w:t>
      </w:r>
      <w:r w:rsidRPr="00C60B1E">
        <w:rPr>
          <w:rFonts w:cs="Times New Roman" w:hint="eastAsia"/>
        </w:rPr>
        <w:t>項、已研謀改善或依改善措施持續辦理者</w:t>
      </w:r>
      <w:r>
        <w:rPr>
          <w:rFonts w:cs="Times New Roman" w:hint="eastAsia"/>
        </w:rPr>
        <w:t>2</w:t>
      </w:r>
      <w:r w:rsidRPr="00C60B1E">
        <w:rPr>
          <w:rFonts w:cs="Times New Roman" w:hint="eastAsia"/>
        </w:rPr>
        <w:t>項（表</w:t>
      </w:r>
      <w:r>
        <w:rPr>
          <w:rFonts w:cs="Times New Roman" w:hint="eastAsia"/>
        </w:rPr>
        <w:t>3</w:t>
      </w:r>
      <w:r w:rsidRPr="00C60B1E">
        <w:rPr>
          <w:rFonts w:cs="Times New Roman" w:hint="eastAsia"/>
        </w:rPr>
        <w:t>），其中仍待繼續改善者，經再研提審核意見</w:t>
      </w:r>
      <w:r>
        <w:rPr>
          <w:rFonts w:cs="Times New Roman" w:hint="eastAsia"/>
        </w:rPr>
        <w:t>1</w:t>
      </w:r>
      <w:r w:rsidRPr="00C60B1E">
        <w:rPr>
          <w:rFonts w:cs="Times New Roman" w:hint="eastAsia"/>
        </w:rPr>
        <w:t>項通知檢討改善</w:t>
      </w:r>
      <w:r w:rsidRPr="0083360F">
        <w:rPr>
          <w:rFonts w:cs="Times New Roman" w:hint="eastAsia"/>
          <w:spacing w:val="2"/>
        </w:rPr>
        <w:t>。</w:t>
      </w:r>
    </w:p>
    <w:p w14:paraId="45622542" w14:textId="77777777" w:rsidR="002B6CB3" w:rsidRPr="00B25DDB" w:rsidRDefault="002B6CB3" w:rsidP="008F3199">
      <w:pPr>
        <w:pStyle w:val="af"/>
        <w:spacing w:line="480" w:lineRule="exact"/>
        <w:ind w:left="74" w:right="74" w:firstLine="480"/>
        <w:jc w:val="center"/>
        <w:rPr>
          <w:rFonts w:cs="Times New Roman"/>
          <w:spacing w:val="-2"/>
        </w:rPr>
      </w:pPr>
      <w:r w:rsidRPr="00B25DDB">
        <w:rPr>
          <w:rFonts w:hint="eastAsia"/>
          <w:b/>
        </w:rPr>
        <w:t>表</w:t>
      </w:r>
      <w:r>
        <w:rPr>
          <w:rFonts w:hint="eastAsia"/>
          <w:b/>
        </w:rPr>
        <w:t>3</w:t>
      </w:r>
      <w:r w:rsidRPr="00B25DDB">
        <w:rPr>
          <w:rFonts w:hint="eastAsia"/>
          <w:b/>
        </w:rPr>
        <w:t xml:space="preserve">　11</w:t>
      </w:r>
      <w:r>
        <w:rPr>
          <w:rFonts w:hint="eastAsia"/>
          <w:b/>
        </w:rPr>
        <w:t>2</w:t>
      </w:r>
      <w:r w:rsidRPr="00B25DDB">
        <w:rPr>
          <w:rFonts w:hint="eastAsia"/>
          <w:b/>
        </w:rPr>
        <w:t>年度審核報告所列</w:t>
      </w:r>
      <w:r>
        <w:rPr>
          <w:rFonts w:hint="eastAsia"/>
          <w:b/>
        </w:rPr>
        <w:t>農業處</w:t>
      </w:r>
      <w:r w:rsidRPr="00B25DDB">
        <w:rPr>
          <w:rFonts w:hint="eastAsia"/>
          <w:b/>
        </w:rPr>
        <w:t>主管重要審核意見覆核辦理情形</w:t>
      </w:r>
    </w:p>
    <w:tbl>
      <w:tblPr>
        <w:tblW w:w="9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30"/>
        <w:gridCol w:w="2948"/>
        <w:gridCol w:w="15"/>
      </w:tblGrid>
      <w:tr w:rsidR="002B6CB3" w:rsidRPr="00B25DDB" w14:paraId="0BB5E797" w14:textId="77777777" w:rsidTr="00CC3BC1">
        <w:trPr>
          <w:gridAfter w:val="1"/>
          <w:wAfter w:w="15" w:type="dxa"/>
          <w:trHeight w:val="283"/>
        </w:trPr>
        <w:tc>
          <w:tcPr>
            <w:tcW w:w="7030" w:type="dxa"/>
            <w:tcBorders>
              <w:top w:val="single" w:sz="4" w:space="0" w:color="auto"/>
              <w:left w:val="single" w:sz="4" w:space="0" w:color="auto"/>
              <w:bottom w:val="single" w:sz="4" w:space="0" w:color="auto"/>
              <w:right w:val="single" w:sz="4" w:space="0" w:color="auto"/>
            </w:tcBorders>
            <w:vAlign w:val="center"/>
            <w:hideMark/>
          </w:tcPr>
          <w:p w14:paraId="613C35EF" w14:textId="77777777" w:rsidR="002B6CB3" w:rsidRPr="00B25DDB" w:rsidRDefault="002B6CB3" w:rsidP="00B32ACF">
            <w:pPr>
              <w:adjustRightInd w:val="0"/>
              <w:snapToGrid w:val="0"/>
              <w:jc w:val="center"/>
              <w:rPr>
                <w:rFonts w:ascii="標楷體" w:eastAsia="標楷體" w:hAnsi="標楷體"/>
                <w:sz w:val="20"/>
              </w:rPr>
            </w:pPr>
            <w:r w:rsidRPr="00B25DDB">
              <w:rPr>
                <w:rFonts w:ascii="標楷體" w:eastAsia="標楷體" w:hAnsi="標楷體" w:hint="eastAsia"/>
                <w:sz w:val="20"/>
              </w:rPr>
              <w:t>重要審核意見標題</w:t>
            </w:r>
          </w:p>
        </w:tc>
        <w:tc>
          <w:tcPr>
            <w:tcW w:w="2948" w:type="dxa"/>
            <w:tcBorders>
              <w:top w:val="single" w:sz="4" w:space="0" w:color="auto"/>
              <w:left w:val="single" w:sz="4" w:space="0" w:color="auto"/>
              <w:bottom w:val="single" w:sz="4" w:space="0" w:color="auto"/>
              <w:right w:val="single" w:sz="4" w:space="0" w:color="auto"/>
            </w:tcBorders>
            <w:vAlign w:val="center"/>
            <w:hideMark/>
          </w:tcPr>
          <w:p w14:paraId="5DEDED4F" w14:textId="77777777" w:rsidR="002B6CB3" w:rsidRPr="00B25DDB" w:rsidRDefault="002B6CB3" w:rsidP="00B32ACF">
            <w:pPr>
              <w:adjustRightInd w:val="0"/>
              <w:snapToGrid w:val="0"/>
              <w:jc w:val="center"/>
              <w:rPr>
                <w:rFonts w:ascii="標楷體" w:eastAsia="標楷體" w:hAnsi="標楷體"/>
                <w:sz w:val="20"/>
              </w:rPr>
            </w:pPr>
            <w:r w:rsidRPr="00B25DDB">
              <w:rPr>
                <w:rFonts w:ascii="標楷體" w:eastAsia="標楷體" w:hAnsi="標楷體" w:hint="eastAsia"/>
                <w:sz w:val="20"/>
              </w:rPr>
              <w:t>說明</w:t>
            </w:r>
          </w:p>
        </w:tc>
      </w:tr>
      <w:tr w:rsidR="002B6CB3" w:rsidRPr="00B25DDB" w14:paraId="099C8A63" w14:textId="77777777" w:rsidTr="00CC3BC1">
        <w:trPr>
          <w:gridAfter w:val="1"/>
          <w:wAfter w:w="15" w:type="dxa"/>
          <w:trHeight w:val="227"/>
        </w:trPr>
        <w:tc>
          <w:tcPr>
            <w:tcW w:w="9978" w:type="dxa"/>
            <w:gridSpan w:val="2"/>
            <w:tcBorders>
              <w:top w:val="single" w:sz="4" w:space="0" w:color="auto"/>
              <w:left w:val="single" w:sz="4" w:space="0" w:color="auto"/>
              <w:bottom w:val="single" w:sz="4" w:space="0" w:color="auto"/>
              <w:right w:val="single" w:sz="4" w:space="0" w:color="auto"/>
            </w:tcBorders>
            <w:hideMark/>
          </w:tcPr>
          <w:p w14:paraId="5C8230F2" w14:textId="77777777" w:rsidR="002B6CB3" w:rsidRPr="00B25DDB" w:rsidRDefault="002B6CB3" w:rsidP="00B32ACF">
            <w:pPr>
              <w:adjustRightInd w:val="0"/>
              <w:snapToGrid w:val="0"/>
              <w:rPr>
                <w:rFonts w:ascii="標楷體" w:eastAsia="標楷體" w:hAnsi="標楷體"/>
                <w:sz w:val="20"/>
              </w:rPr>
            </w:pPr>
            <w:r w:rsidRPr="00B25DDB">
              <w:rPr>
                <w:rFonts w:ascii="標楷體" w:eastAsia="標楷體" w:hAnsi="標楷體" w:hint="eastAsia"/>
                <w:b/>
                <w:sz w:val="20"/>
              </w:rPr>
              <w:t>仍待繼續改善</w:t>
            </w:r>
          </w:p>
        </w:tc>
      </w:tr>
      <w:tr w:rsidR="002B6CB3" w:rsidRPr="00B25DDB" w14:paraId="22A3AF3F" w14:textId="77777777" w:rsidTr="008F3199">
        <w:trPr>
          <w:gridAfter w:val="1"/>
          <w:wAfter w:w="15" w:type="dxa"/>
          <w:trHeight w:val="794"/>
        </w:trPr>
        <w:tc>
          <w:tcPr>
            <w:tcW w:w="7030" w:type="dxa"/>
            <w:tcBorders>
              <w:top w:val="single" w:sz="4" w:space="0" w:color="auto"/>
              <w:left w:val="single" w:sz="4" w:space="0" w:color="auto"/>
              <w:bottom w:val="single" w:sz="4" w:space="0" w:color="auto"/>
              <w:right w:val="single" w:sz="4" w:space="0" w:color="auto"/>
            </w:tcBorders>
          </w:tcPr>
          <w:p w14:paraId="55759C9B" w14:textId="77777777" w:rsidR="002B6CB3" w:rsidRPr="00B25DDB" w:rsidRDefault="002B6CB3" w:rsidP="005A649B">
            <w:pPr>
              <w:adjustRightInd w:val="0"/>
              <w:snapToGrid w:val="0"/>
              <w:spacing w:line="300" w:lineRule="exact"/>
              <w:ind w:rightChars="-3" w:right="-7"/>
              <w:jc w:val="both"/>
              <w:rPr>
                <w:rFonts w:ascii="標楷體" w:eastAsia="標楷體" w:hAnsi="標楷體"/>
                <w:spacing w:val="-2"/>
                <w:sz w:val="20"/>
              </w:rPr>
            </w:pPr>
            <w:r w:rsidRPr="00084C3B">
              <w:rPr>
                <w:rFonts w:ascii="標楷體" w:eastAsia="標楷體" w:hAnsi="標楷體" w:hint="eastAsia"/>
                <w:spacing w:val="-2"/>
                <w:sz w:val="20"/>
              </w:rPr>
              <w:t>為賡續重視永續海洋之核心價值，配合中央政策辦理刺網漁業相關計畫，惟仍有部分刺網漁業漁船（筏）尚未提報轉型，又部分漁區實名制查核比率偏低，或廢棄漁網回收成效未盡彰顯，有待研謀策進</w:t>
            </w:r>
            <w:r w:rsidRPr="00B25DDB">
              <w:rPr>
                <w:rFonts w:ascii="標楷體" w:eastAsia="標楷體" w:hAnsi="標楷體" w:hint="eastAsia"/>
                <w:spacing w:val="-2"/>
                <w:sz w:val="20"/>
              </w:rPr>
              <w:t>。</w:t>
            </w:r>
          </w:p>
        </w:tc>
        <w:tc>
          <w:tcPr>
            <w:tcW w:w="2948" w:type="dxa"/>
            <w:tcBorders>
              <w:top w:val="single" w:sz="4" w:space="0" w:color="auto"/>
              <w:left w:val="single" w:sz="4" w:space="0" w:color="auto"/>
              <w:bottom w:val="single" w:sz="4" w:space="0" w:color="auto"/>
              <w:right w:val="single" w:sz="4" w:space="0" w:color="auto"/>
            </w:tcBorders>
          </w:tcPr>
          <w:p w14:paraId="1C05B955" w14:textId="77777777" w:rsidR="002B6CB3" w:rsidRPr="00B25DDB" w:rsidRDefault="002B6CB3" w:rsidP="005A649B">
            <w:pPr>
              <w:adjustRightInd w:val="0"/>
              <w:snapToGrid w:val="0"/>
              <w:spacing w:line="300" w:lineRule="exact"/>
              <w:jc w:val="both"/>
              <w:rPr>
                <w:rFonts w:ascii="標楷體" w:eastAsia="標楷體" w:hAnsi="標楷體"/>
                <w:spacing w:val="-6"/>
                <w:sz w:val="20"/>
              </w:rPr>
            </w:pPr>
            <w:r w:rsidRPr="00B25DDB">
              <w:rPr>
                <w:rFonts w:ascii="標楷體" w:eastAsia="標楷體" w:hAnsi="標楷體" w:hint="eastAsia"/>
                <w:spacing w:val="-6"/>
                <w:sz w:val="20"/>
              </w:rPr>
              <w:t>因</w:t>
            </w:r>
            <w:r w:rsidRPr="00535FFE">
              <w:rPr>
                <w:rFonts w:ascii="標楷體" w:eastAsia="標楷體" w:hAnsi="標楷體" w:hint="eastAsia"/>
                <w:spacing w:val="-6"/>
                <w:sz w:val="20"/>
              </w:rPr>
              <w:t>刺網漁業漁船（筏）</w:t>
            </w:r>
            <w:r>
              <w:rPr>
                <w:rFonts w:ascii="標楷體" w:eastAsia="標楷體" w:hAnsi="標楷體" w:hint="eastAsia"/>
                <w:spacing w:val="-6"/>
                <w:sz w:val="20"/>
              </w:rPr>
              <w:t>轉型、</w:t>
            </w:r>
            <w:r w:rsidRPr="00535FFE">
              <w:rPr>
                <w:rFonts w:ascii="標楷體" w:eastAsia="標楷體" w:hAnsi="標楷體" w:hint="eastAsia"/>
                <w:spacing w:val="-6"/>
                <w:sz w:val="20"/>
              </w:rPr>
              <w:t>部分漁區廢棄漁網回收再利用情形</w:t>
            </w:r>
            <w:r w:rsidRPr="00B25DDB">
              <w:rPr>
                <w:rFonts w:ascii="標楷體" w:eastAsia="標楷體" w:hAnsi="標楷體" w:hint="eastAsia"/>
                <w:spacing w:val="-6"/>
                <w:sz w:val="20"/>
              </w:rPr>
              <w:t>仍未臻完善，業再研提審核意見詳「</w:t>
            </w:r>
            <w:r>
              <w:rPr>
                <w:rFonts w:ascii="標楷體" w:eastAsia="標楷體" w:hAnsi="標楷體" w:hint="eastAsia"/>
                <w:spacing w:val="-6"/>
                <w:sz w:val="20"/>
              </w:rPr>
              <w:t>三、</w:t>
            </w:r>
            <w:r w:rsidRPr="00B25DDB">
              <w:rPr>
                <w:rFonts w:ascii="標楷體" w:eastAsia="標楷體" w:hAnsi="標楷體" w:hint="eastAsia"/>
                <w:spacing w:val="-6"/>
                <w:sz w:val="20"/>
              </w:rPr>
              <w:t>重要審核意見</w:t>
            </w:r>
            <w:r>
              <w:rPr>
                <w:rFonts w:ascii="標楷體" w:eastAsia="標楷體" w:hAnsi="標楷體" w:hint="eastAsia"/>
                <w:spacing w:val="-6"/>
                <w:sz w:val="20"/>
              </w:rPr>
              <w:t>（二）</w:t>
            </w:r>
            <w:r w:rsidRPr="00B25DDB">
              <w:rPr>
                <w:rFonts w:ascii="標楷體" w:eastAsia="標楷體" w:hAnsi="標楷體" w:hint="eastAsia"/>
                <w:spacing w:val="-6"/>
                <w:sz w:val="20"/>
              </w:rPr>
              <w:t>」。</w:t>
            </w:r>
          </w:p>
        </w:tc>
      </w:tr>
      <w:tr w:rsidR="002B6CB3" w:rsidRPr="00B25DDB" w14:paraId="5B9929E4" w14:textId="77777777" w:rsidTr="00CC3BC1">
        <w:trPr>
          <w:trHeight w:val="227"/>
        </w:trPr>
        <w:tc>
          <w:tcPr>
            <w:tcW w:w="9993" w:type="dxa"/>
            <w:gridSpan w:val="3"/>
            <w:tcBorders>
              <w:top w:val="single" w:sz="4" w:space="0" w:color="auto"/>
              <w:left w:val="single" w:sz="4" w:space="0" w:color="auto"/>
              <w:bottom w:val="single" w:sz="4" w:space="0" w:color="auto"/>
              <w:right w:val="single" w:sz="4" w:space="0" w:color="auto"/>
            </w:tcBorders>
          </w:tcPr>
          <w:p w14:paraId="7C86D4A8" w14:textId="77777777" w:rsidR="002B6CB3" w:rsidRPr="00B25DDB" w:rsidRDefault="002B6CB3" w:rsidP="00B32ACF">
            <w:pPr>
              <w:adjustRightInd w:val="0"/>
              <w:snapToGrid w:val="0"/>
              <w:ind w:rightChars="-20" w:right="-48"/>
              <w:jc w:val="both"/>
              <w:rPr>
                <w:rFonts w:ascii="標楷體" w:eastAsia="標楷體" w:hAnsi="標楷體"/>
                <w:sz w:val="20"/>
              </w:rPr>
            </w:pPr>
            <w:r>
              <w:rPr>
                <w:rFonts w:ascii="標楷體" w:eastAsia="標楷體" w:hAnsi="標楷體" w:hint="eastAsia"/>
                <w:b/>
                <w:sz w:val="20"/>
              </w:rPr>
              <w:t>已研謀改善或依改善措施持續辦理</w:t>
            </w:r>
          </w:p>
        </w:tc>
      </w:tr>
      <w:tr w:rsidR="002B6CB3" w:rsidRPr="00B25DDB" w14:paraId="5E25C7CA" w14:textId="77777777" w:rsidTr="00064D6F">
        <w:trPr>
          <w:gridAfter w:val="1"/>
          <w:wAfter w:w="15" w:type="dxa"/>
          <w:trHeight w:val="838"/>
        </w:trPr>
        <w:tc>
          <w:tcPr>
            <w:tcW w:w="7030" w:type="dxa"/>
            <w:tcBorders>
              <w:top w:val="single" w:sz="4" w:space="0" w:color="auto"/>
              <w:left w:val="single" w:sz="4" w:space="0" w:color="auto"/>
              <w:bottom w:val="single" w:sz="4" w:space="0" w:color="auto"/>
              <w:right w:val="single" w:sz="4" w:space="0" w:color="auto"/>
            </w:tcBorders>
          </w:tcPr>
          <w:p w14:paraId="1DE8E938" w14:textId="77777777" w:rsidR="002B6CB3" w:rsidRPr="00F8645A" w:rsidRDefault="002B6CB3" w:rsidP="005A649B">
            <w:pPr>
              <w:pStyle w:val="aff6"/>
              <w:numPr>
                <w:ilvl w:val="0"/>
                <w:numId w:val="47"/>
              </w:numPr>
              <w:spacing w:line="300" w:lineRule="exact"/>
              <w:ind w:leftChars="0" w:rightChars="-20" w:right="-48"/>
              <w:jc w:val="both"/>
              <w:rPr>
                <w:rFonts w:ascii="標楷體" w:eastAsia="標楷體" w:hAnsi="標楷體"/>
                <w:sz w:val="20"/>
                <w:szCs w:val="20"/>
              </w:rPr>
            </w:pPr>
            <w:r w:rsidRPr="00F8645A">
              <w:rPr>
                <w:rFonts w:ascii="標楷體" w:eastAsia="標楷體" w:hAnsi="標楷體" w:hint="eastAsia"/>
                <w:sz w:val="20"/>
                <w:szCs w:val="20"/>
              </w:rPr>
              <w:t>為辦理各漁港基本設施管理及維護，已收取漁港管理費，惟相關歲入預算實現比率偏低，又未公告主管漁港管理費之收費標準，且尚未向未領取有效漁業證照之漁船收取漁港管理費，有待注意改善。</w:t>
            </w:r>
          </w:p>
        </w:tc>
        <w:tc>
          <w:tcPr>
            <w:tcW w:w="2948" w:type="dxa"/>
            <w:vMerge w:val="restart"/>
            <w:tcBorders>
              <w:top w:val="single" w:sz="4" w:space="0" w:color="auto"/>
              <w:left w:val="single" w:sz="4" w:space="0" w:color="auto"/>
              <w:right w:val="single" w:sz="4" w:space="0" w:color="auto"/>
              <w:tl2br w:val="single" w:sz="4" w:space="0" w:color="auto"/>
            </w:tcBorders>
          </w:tcPr>
          <w:p w14:paraId="0B47D793" w14:textId="77777777" w:rsidR="002B6CB3" w:rsidRPr="00F8645A" w:rsidRDefault="002B6CB3" w:rsidP="00064D6F">
            <w:pPr>
              <w:pStyle w:val="aff6"/>
              <w:spacing w:line="320" w:lineRule="exact"/>
              <w:ind w:leftChars="0" w:left="210" w:rightChars="-20" w:right="-48" w:firstLine="400"/>
              <w:jc w:val="both"/>
              <w:rPr>
                <w:rFonts w:ascii="標楷體" w:eastAsia="標楷體" w:hAnsi="標楷體"/>
                <w:sz w:val="20"/>
                <w:szCs w:val="20"/>
              </w:rPr>
            </w:pPr>
          </w:p>
        </w:tc>
      </w:tr>
      <w:tr w:rsidR="002B6CB3" w:rsidRPr="00B25DDB" w14:paraId="246A4AE0" w14:textId="77777777" w:rsidTr="00064D6F">
        <w:trPr>
          <w:gridAfter w:val="1"/>
          <w:wAfter w:w="15" w:type="dxa"/>
          <w:trHeight w:val="884"/>
        </w:trPr>
        <w:tc>
          <w:tcPr>
            <w:tcW w:w="7030" w:type="dxa"/>
            <w:tcBorders>
              <w:top w:val="single" w:sz="4" w:space="0" w:color="auto"/>
              <w:left w:val="single" w:sz="4" w:space="0" w:color="auto"/>
              <w:bottom w:val="single" w:sz="4" w:space="0" w:color="auto"/>
              <w:right w:val="single" w:sz="4" w:space="0" w:color="auto"/>
            </w:tcBorders>
          </w:tcPr>
          <w:p w14:paraId="6A6E82B9" w14:textId="77777777" w:rsidR="002B6CB3" w:rsidRPr="00F8645A" w:rsidRDefault="002B6CB3" w:rsidP="005A649B">
            <w:pPr>
              <w:pStyle w:val="aff6"/>
              <w:numPr>
                <w:ilvl w:val="0"/>
                <w:numId w:val="47"/>
              </w:numPr>
              <w:spacing w:line="300" w:lineRule="exact"/>
              <w:ind w:leftChars="0" w:rightChars="-20" w:right="-48"/>
              <w:jc w:val="both"/>
              <w:rPr>
                <w:rFonts w:ascii="標楷體" w:eastAsia="標楷體" w:hAnsi="標楷體"/>
                <w:sz w:val="20"/>
                <w:szCs w:val="20"/>
              </w:rPr>
            </w:pPr>
            <w:r w:rsidRPr="00F8645A">
              <w:rPr>
                <w:rFonts w:ascii="標楷體" w:eastAsia="標楷體" w:hAnsi="標楷體" w:hint="eastAsia"/>
                <w:sz w:val="20"/>
                <w:szCs w:val="20"/>
              </w:rPr>
              <w:t>為防範非洲豬瘟、口蹄疫及家禽流行性感冒等重要畜牧疫病，列管高風險畜牧場，惟養豬場聘僱外籍人員之查調作業尚有精進空間；又全國家禽衛生管理系統已建置完成，惟轄內家禽場使用系統自主防疫申報比率尚低，允宜研謀改善。</w:t>
            </w:r>
          </w:p>
        </w:tc>
        <w:tc>
          <w:tcPr>
            <w:tcW w:w="2948" w:type="dxa"/>
            <w:vMerge/>
            <w:tcBorders>
              <w:left w:val="single" w:sz="4" w:space="0" w:color="auto"/>
              <w:bottom w:val="single" w:sz="4" w:space="0" w:color="auto"/>
              <w:right w:val="single" w:sz="4" w:space="0" w:color="auto"/>
              <w:tl2br w:val="single" w:sz="4" w:space="0" w:color="auto"/>
            </w:tcBorders>
          </w:tcPr>
          <w:p w14:paraId="2C99D417" w14:textId="77777777" w:rsidR="002B6CB3" w:rsidRPr="00F8645A" w:rsidRDefault="002B6CB3" w:rsidP="00064D6F">
            <w:pPr>
              <w:pStyle w:val="aff6"/>
              <w:spacing w:line="320" w:lineRule="exact"/>
              <w:ind w:leftChars="0" w:left="210" w:rightChars="-20" w:right="-48" w:firstLine="400"/>
              <w:jc w:val="both"/>
              <w:rPr>
                <w:rFonts w:ascii="標楷體" w:eastAsia="標楷體" w:hAnsi="標楷體"/>
                <w:sz w:val="20"/>
                <w:szCs w:val="20"/>
              </w:rPr>
            </w:pPr>
          </w:p>
        </w:tc>
      </w:tr>
    </w:tbl>
    <w:bookmarkEnd w:id="65"/>
    <w:p w14:paraId="1CC74905" w14:textId="77777777" w:rsidR="002B6CB3" w:rsidRPr="00161806" w:rsidRDefault="002B6CB3" w:rsidP="00CC3BC1">
      <w:pPr>
        <w:pStyle w:val="ae"/>
        <w:overflowPunct/>
        <w:topLinePunct/>
        <w:adjustRightInd w:val="0"/>
        <w:snapToGrid w:val="0"/>
        <w:spacing w:beforeLines="20" w:before="72" w:line="500" w:lineRule="exact"/>
        <w:rPr>
          <w:sz w:val="36"/>
          <w:szCs w:val="36"/>
        </w:rPr>
      </w:pPr>
      <w:r w:rsidRPr="00161806">
        <w:rPr>
          <w:rFonts w:hint="eastAsia"/>
          <w:sz w:val="36"/>
          <w:szCs w:val="36"/>
        </w:rPr>
        <w:t>柒</w:t>
      </w:r>
      <w:r w:rsidRPr="00161806">
        <w:rPr>
          <w:sz w:val="36"/>
          <w:szCs w:val="36"/>
        </w:rPr>
        <w:t>、衛生局主管</w:t>
      </w:r>
    </w:p>
    <w:p w14:paraId="24490FE6" w14:textId="77777777" w:rsidR="002B6CB3" w:rsidRPr="003A23D0" w:rsidRDefault="002B6CB3" w:rsidP="00B32ACF">
      <w:pPr>
        <w:topLinePunct/>
        <w:adjustRightInd w:val="0"/>
        <w:snapToGrid w:val="0"/>
        <w:spacing w:line="504" w:lineRule="exact"/>
        <w:ind w:firstLineChars="200" w:firstLine="480"/>
        <w:jc w:val="both"/>
        <w:rPr>
          <w:rFonts w:ascii="標楷體" w:eastAsia="標楷體" w:hAnsi="標楷體"/>
          <w:szCs w:val="28"/>
        </w:rPr>
      </w:pPr>
      <w:r w:rsidRPr="00161806">
        <w:rPr>
          <w:rFonts w:ascii="標楷體" w:eastAsia="標楷體" w:hAnsi="標楷體" w:cs="標楷體" w:hint="eastAsia"/>
          <w:kern w:val="0"/>
        </w:rPr>
        <w:t>衛生局主管計有公務機關2個，非營業特種基金單位1個，各該單位決算、附屬單位決算非營業部分之審核情形如次（</w:t>
      </w:r>
      <w:r>
        <w:rPr>
          <w:rFonts w:ascii="標楷體" w:eastAsia="標楷體" w:hAnsi="標楷體" w:cs="標楷體" w:hint="eastAsia"/>
          <w:kern w:val="0"/>
        </w:rPr>
        <w:t>各公務機關歲入、歲出決算之審定及各項差異之原因分析暨附屬單位決算基金單位之審核相關附表及差異原因說明等詳細內容，請至審計部全球資訊網/總決算審核報告/總決算審核報告查詢平台查閱；</w:t>
      </w:r>
      <w:r w:rsidRPr="00161806">
        <w:rPr>
          <w:rFonts w:ascii="標楷體" w:eastAsia="標楷體" w:hAnsi="標楷體" w:cs="標楷體" w:hint="eastAsia"/>
          <w:kern w:val="0"/>
        </w:rPr>
        <w:t>重大公共建設計畫執行情形之查核，請參閱戊、肆、重大公共建設計畫及採購執行情形之查核</w:t>
      </w:r>
      <w:r w:rsidRPr="00303ACC">
        <w:rPr>
          <w:rFonts w:ascii="標楷體" w:eastAsia="標楷體" w:hAnsi="標楷體" w:hint="eastAsia"/>
        </w:rPr>
        <w:t>）</w:t>
      </w:r>
      <w:r w:rsidRPr="00B24F11">
        <w:rPr>
          <w:rFonts w:ascii="標楷體" w:eastAsia="標楷體" w:hAnsi="標楷體"/>
          <w:szCs w:val="28"/>
        </w:rPr>
        <w:t>：</w:t>
      </w:r>
    </w:p>
    <w:p w14:paraId="21F39E2F" w14:textId="77777777" w:rsidR="002B6CB3" w:rsidRPr="00161806" w:rsidRDefault="002B6CB3" w:rsidP="008F3199">
      <w:pPr>
        <w:widowControl/>
        <w:topLinePunct/>
        <w:adjustRightInd w:val="0"/>
        <w:snapToGrid w:val="0"/>
        <w:spacing w:line="500" w:lineRule="exact"/>
        <w:jc w:val="both"/>
        <w:rPr>
          <w:rFonts w:ascii="標楷體" w:eastAsia="標楷體" w:hAnsi="標楷體"/>
          <w:b/>
          <w:sz w:val="32"/>
          <w:szCs w:val="32"/>
        </w:rPr>
      </w:pPr>
      <w:r w:rsidRPr="00161806">
        <w:rPr>
          <w:rFonts w:ascii="標楷體" w:eastAsia="標楷體" w:hAnsi="標楷體"/>
          <w:b/>
          <w:sz w:val="32"/>
          <w:szCs w:val="32"/>
        </w:rPr>
        <w:t>一、</w:t>
      </w:r>
      <w:r w:rsidRPr="00161806">
        <w:rPr>
          <w:rFonts w:ascii="標楷體" w:eastAsia="標楷體" w:hAnsi="標楷體" w:hint="eastAsia"/>
          <w:b/>
          <w:sz w:val="32"/>
          <w:szCs w:val="32"/>
        </w:rPr>
        <w:t>單位</w:t>
      </w:r>
      <w:r w:rsidRPr="00161806">
        <w:rPr>
          <w:rFonts w:ascii="標楷體" w:eastAsia="標楷體" w:hAnsi="標楷體"/>
          <w:b/>
          <w:sz w:val="32"/>
          <w:szCs w:val="32"/>
        </w:rPr>
        <w:t>決算部分</w:t>
      </w:r>
    </w:p>
    <w:p w14:paraId="1A082A52" w14:textId="77777777" w:rsidR="002B6CB3" w:rsidRPr="00B24F11" w:rsidRDefault="002B6CB3" w:rsidP="00B32ACF">
      <w:pPr>
        <w:topLinePunct/>
        <w:adjustRightInd w:val="0"/>
        <w:snapToGrid w:val="0"/>
        <w:spacing w:line="504" w:lineRule="exact"/>
        <w:ind w:firstLineChars="200" w:firstLine="480"/>
        <w:jc w:val="both"/>
        <w:rPr>
          <w:rFonts w:ascii="標楷體" w:eastAsia="標楷體" w:hAnsi="標楷體"/>
          <w:szCs w:val="28"/>
        </w:rPr>
      </w:pPr>
      <w:r w:rsidRPr="00161806">
        <w:rPr>
          <w:rFonts w:ascii="標楷體" w:eastAsia="標楷體" w:hAnsi="標楷體"/>
          <w:szCs w:val="28"/>
        </w:rPr>
        <w:t>衛生局主管包括屏東縣政府衛生局</w:t>
      </w:r>
      <w:r w:rsidRPr="00161806">
        <w:rPr>
          <w:rFonts w:ascii="標楷體" w:eastAsia="標楷體" w:hAnsi="標楷體" w:hint="eastAsia"/>
          <w:szCs w:val="28"/>
        </w:rPr>
        <w:t>、屏東縣檢驗中心</w:t>
      </w:r>
      <w:r w:rsidRPr="00161806">
        <w:rPr>
          <w:rFonts w:ascii="標楷體" w:eastAsia="標楷體" w:hAnsi="標楷體"/>
          <w:szCs w:val="28"/>
        </w:rPr>
        <w:t>等</w:t>
      </w:r>
      <w:r w:rsidRPr="00161806">
        <w:rPr>
          <w:rFonts w:ascii="標楷體" w:eastAsia="標楷體" w:hAnsi="標楷體" w:hint="eastAsia"/>
          <w:szCs w:val="28"/>
        </w:rPr>
        <w:t>2</w:t>
      </w:r>
      <w:r w:rsidRPr="00161806">
        <w:rPr>
          <w:rFonts w:ascii="標楷體" w:eastAsia="標楷體" w:hAnsi="標楷體"/>
          <w:szCs w:val="28"/>
        </w:rPr>
        <w:t>個機關，掌理衛生保健、傳染病防治、醫藥政管理、婦幼衛生、</w:t>
      </w:r>
      <w:r>
        <w:rPr>
          <w:rFonts w:ascii="標楷體" w:eastAsia="標楷體" w:hAnsi="標楷體" w:hint="eastAsia"/>
          <w:szCs w:val="28"/>
        </w:rPr>
        <w:t>健康管理與促進</w:t>
      </w:r>
      <w:r w:rsidRPr="00161806">
        <w:rPr>
          <w:rFonts w:ascii="標楷體" w:eastAsia="標楷體" w:hAnsi="標楷體"/>
          <w:szCs w:val="28"/>
        </w:rPr>
        <w:t>、</w:t>
      </w:r>
      <w:r>
        <w:rPr>
          <w:rFonts w:ascii="標楷體" w:eastAsia="標楷體" w:hAnsi="標楷體" w:hint="eastAsia"/>
          <w:szCs w:val="28"/>
        </w:rPr>
        <w:t>心理精神衛生</w:t>
      </w:r>
      <w:r w:rsidRPr="00161806">
        <w:rPr>
          <w:rFonts w:ascii="標楷體" w:eastAsia="標楷體" w:hAnsi="標楷體"/>
          <w:szCs w:val="28"/>
        </w:rPr>
        <w:t>、</w:t>
      </w:r>
      <w:r w:rsidRPr="00161806">
        <w:rPr>
          <w:rFonts w:ascii="標楷體" w:eastAsia="標楷體" w:hAnsi="標楷體" w:hint="eastAsia"/>
          <w:szCs w:val="28"/>
        </w:rPr>
        <w:t>毒品防制、菸害防制、食品</w:t>
      </w:r>
      <w:r w:rsidRPr="00161806">
        <w:rPr>
          <w:rFonts w:ascii="標楷體" w:eastAsia="標楷體" w:hAnsi="標楷體"/>
          <w:szCs w:val="28"/>
        </w:rPr>
        <w:t>衛生檢驗</w:t>
      </w:r>
      <w:r w:rsidRPr="00161806">
        <w:rPr>
          <w:rFonts w:ascii="標楷體" w:eastAsia="標楷體" w:hAnsi="標楷體" w:hint="eastAsia"/>
          <w:szCs w:val="28"/>
        </w:rPr>
        <w:t>、實驗室評鑑及認證</w:t>
      </w:r>
      <w:r w:rsidRPr="00161806">
        <w:rPr>
          <w:rFonts w:ascii="標楷體" w:eastAsia="標楷體" w:hAnsi="標楷體"/>
          <w:szCs w:val="28"/>
        </w:rPr>
        <w:t>等業務。</w:t>
      </w:r>
      <w:r w:rsidRPr="00B24F11">
        <w:rPr>
          <w:rFonts w:ascii="標楷體" w:eastAsia="標楷體" w:hAnsi="標楷體"/>
          <w:szCs w:val="28"/>
        </w:rPr>
        <w:t>茲將</w:t>
      </w:r>
      <w:r w:rsidRPr="00B24F11">
        <w:rPr>
          <w:rFonts w:ascii="標楷體" w:eastAsia="標楷體" w:hAnsi="標楷體" w:hint="eastAsia"/>
          <w:szCs w:val="28"/>
        </w:rPr>
        <w:t>1</w:t>
      </w:r>
      <w:r w:rsidRPr="00B24F11">
        <w:rPr>
          <w:rFonts w:ascii="標楷體" w:eastAsia="標楷體" w:hAnsi="標楷體"/>
          <w:szCs w:val="28"/>
        </w:rPr>
        <w:t>1</w:t>
      </w:r>
      <w:r w:rsidRPr="00B24F11">
        <w:rPr>
          <w:rFonts w:ascii="標楷體" w:eastAsia="標楷體" w:hAnsi="標楷體" w:hint="eastAsia"/>
          <w:szCs w:val="28"/>
        </w:rPr>
        <w:t>3</w:t>
      </w:r>
      <w:r w:rsidRPr="00B24F11">
        <w:rPr>
          <w:rFonts w:ascii="標楷體" w:eastAsia="標楷體" w:hAnsi="標楷體"/>
          <w:szCs w:val="28"/>
        </w:rPr>
        <w:t>年度決算審核結果說明如次：</w:t>
      </w:r>
    </w:p>
    <w:p w14:paraId="464C5CF0" w14:textId="77777777" w:rsidR="002B6CB3" w:rsidRPr="00B24F11" w:rsidRDefault="002B6CB3" w:rsidP="008F3199">
      <w:pPr>
        <w:widowControl/>
        <w:topLinePunct/>
        <w:adjustRightInd w:val="0"/>
        <w:snapToGrid w:val="0"/>
        <w:spacing w:line="500" w:lineRule="exact"/>
        <w:jc w:val="both"/>
        <w:rPr>
          <w:rFonts w:ascii="標楷體" w:eastAsia="標楷體" w:hAnsi="標楷體"/>
          <w:b/>
          <w:sz w:val="28"/>
          <w:szCs w:val="28"/>
        </w:rPr>
      </w:pPr>
      <w:r w:rsidRPr="00B24F11">
        <w:rPr>
          <w:rFonts w:ascii="標楷體" w:eastAsia="標楷體" w:hAnsi="標楷體"/>
          <w:b/>
          <w:sz w:val="28"/>
          <w:szCs w:val="28"/>
        </w:rPr>
        <w:t>（一）計畫實施之查核</w:t>
      </w:r>
    </w:p>
    <w:p w14:paraId="7A963229" w14:textId="6EB698C4" w:rsidR="002B6CB3" w:rsidRPr="00B24F11" w:rsidRDefault="002B6CB3" w:rsidP="00B32ACF">
      <w:pPr>
        <w:tabs>
          <w:tab w:val="left" w:pos="993"/>
        </w:tabs>
        <w:topLinePunct/>
        <w:adjustRightInd w:val="0"/>
        <w:snapToGrid w:val="0"/>
        <w:spacing w:line="504" w:lineRule="exact"/>
        <w:ind w:firstLineChars="200" w:firstLine="488"/>
        <w:jc w:val="both"/>
        <w:rPr>
          <w:rFonts w:ascii="標楷體" w:eastAsia="標楷體" w:hAnsi="標楷體"/>
          <w:spacing w:val="2"/>
          <w:szCs w:val="28"/>
        </w:rPr>
      </w:pPr>
      <w:r w:rsidRPr="00B24F11">
        <w:rPr>
          <w:rFonts w:ascii="標楷體" w:eastAsia="標楷體" w:hAnsi="標楷體"/>
          <w:spacing w:val="2"/>
          <w:szCs w:val="28"/>
        </w:rPr>
        <w:t>業務計畫</w:t>
      </w:r>
      <w:r w:rsidRPr="00B24F11">
        <w:rPr>
          <w:rFonts w:ascii="標楷體" w:eastAsia="標楷體" w:hAnsi="標楷體" w:hint="eastAsia"/>
          <w:spacing w:val="2"/>
          <w:szCs w:val="28"/>
        </w:rPr>
        <w:t>8</w:t>
      </w:r>
      <w:r w:rsidRPr="00B24F11">
        <w:rPr>
          <w:rFonts w:ascii="標楷體" w:eastAsia="標楷體" w:hAnsi="標楷體"/>
          <w:spacing w:val="2"/>
          <w:szCs w:val="28"/>
        </w:rPr>
        <w:t>項，下分工作計畫</w:t>
      </w:r>
      <w:r w:rsidRPr="00B24F11">
        <w:rPr>
          <w:rFonts w:ascii="標楷體" w:eastAsia="標楷體" w:hAnsi="標楷體" w:hint="eastAsia"/>
          <w:spacing w:val="2"/>
          <w:szCs w:val="28"/>
        </w:rPr>
        <w:t>8</w:t>
      </w:r>
      <w:r w:rsidRPr="00B24F11">
        <w:rPr>
          <w:rFonts w:ascii="標楷體" w:eastAsia="標楷體" w:hAnsi="標楷體"/>
          <w:spacing w:val="2"/>
          <w:szCs w:val="28"/>
        </w:rPr>
        <w:t>項，包括落實登革熱、結核病、愛滋病等</w:t>
      </w:r>
      <w:r w:rsidRPr="00B24F11">
        <w:rPr>
          <w:rFonts w:ascii="標楷體" w:eastAsia="標楷體" w:hAnsi="標楷體" w:hint="eastAsia"/>
          <w:spacing w:val="2"/>
          <w:szCs w:val="28"/>
        </w:rPr>
        <w:t>傳染病</w:t>
      </w:r>
      <w:r w:rsidRPr="00B24F11">
        <w:rPr>
          <w:rFonts w:ascii="標楷體" w:eastAsia="標楷體" w:hAnsi="標楷體"/>
          <w:spacing w:val="2"/>
          <w:szCs w:val="28"/>
        </w:rPr>
        <w:t>疫情</w:t>
      </w:r>
      <w:r w:rsidRPr="00B24F11">
        <w:rPr>
          <w:rFonts w:ascii="標楷體" w:eastAsia="標楷體" w:hAnsi="標楷體" w:hint="eastAsia"/>
          <w:spacing w:val="2"/>
          <w:szCs w:val="28"/>
        </w:rPr>
        <w:t>防治與</w:t>
      </w:r>
      <w:r w:rsidRPr="00B24F11">
        <w:rPr>
          <w:rFonts w:ascii="標楷體" w:eastAsia="標楷體" w:hAnsi="標楷體"/>
          <w:spacing w:val="2"/>
          <w:szCs w:val="28"/>
        </w:rPr>
        <w:t>監視</w:t>
      </w:r>
      <w:r w:rsidRPr="00B24F11">
        <w:rPr>
          <w:rFonts w:ascii="標楷體" w:eastAsia="標楷體" w:hAnsi="標楷體" w:hint="eastAsia"/>
          <w:spacing w:val="2"/>
          <w:szCs w:val="28"/>
        </w:rPr>
        <w:t>，辦理食品衛生檢驗，</w:t>
      </w:r>
      <w:r w:rsidRPr="00B24F11">
        <w:rPr>
          <w:rFonts w:ascii="標楷體" w:eastAsia="標楷體" w:hAnsi="標楷體"/>
          <w:spacing w:val="2"/>
          <w:szCs w:val="28"/>
        </w:rPr>
        <w:t>及推動精神衛生、心理</w:t>
      </w:r>
      <w:r w:rsidRPr="00B24F11">
        <w:rPr>
          <w:rFonts w:ascii="標楷體" w:eastAsia="標楷體" w:hAnsi="標楷體" w:hint="eastAsia"/>
          <w:spacing w:val="2"/>
          <w:szCs w:val="28"/>
        </w:rPr>
        <w:t>健康</w:t>
      </w:r>
      <w:r w:rsidRPr="00B24F11">
        <w:rPr>
          <w:rFonts w:ascii="標楷體" w:eastAsia="標楷體" w:hAnsi="標楷體"/>
          <w:spacing w:val="2"/>
          <w:szCs w:val="28"/>
        </w:rPr>
        <w:t>、自殺防治、部落健康營造、山地離島醫療工作等重要</w:t>
      </w:r>
      <w:r w:rsidRPr="00B24F11">
        <w:rPr>
          <w:rFonts w:ascii="標楷體" w:eastAsia="標楷體" w:hAnsi="標楷體" w:hint="eastAsia"/>
          <w:spacing w:val="2"/>
          <w:szCs w:val="28"/>
        </w:rPr>
        <w:t>施政項目</w:t>
      </w:r>
      <w:r w:rsidRPr="00B24F11">
        <w:rPr>
          <w:rFonts w:ascii="標楷體" w:eastAsia="標楷體" w:hAnsi="標楷體"/>
          <w:spacing w:val="2"/>
          <w:szCs w:val="28"/>
        </w:rPr>
        <w:t>，其中已執行完成者</w:t>
      </w:r>
      <w:r w:rsidRPr="00B24F11">
        <w:rPr>
          <w:rFonts w:ascii="標楷體" w:eastAsia="標楷體" w:hAnsi="標楷體" w:hint="eastAsia"/>
          <w:spacing w:val="2"/>
          <w:szCs w:val="28"/>
        </w:rPr>
        <w:t>5</w:t>
      </w:r>
      <w:r w:rsidRPr="00B24F11">
        <w:rPr>
          <w:rFonts w:ascii="標楷體" w:eastAsia="標楷體" w:hAnsi="標楷體"/>
          <w:spacing w:val="2"/>
          <w:szCs w:val="28"/>
        </w:rPr>
        <w:t>項，尚在執行者</w:t>
      </w:r>
      <w:r w:rsidRPr="00B24F11">
        <w:rPr>
          <w:rFonts w:ascii="標楷體" w:eastAsia="標楷體" w:hAnsi="標楷體" w:hint="eastAsia"/>
          <w:spacing w:val="2"/>
          <w:szCs w:val="28"/>
        </w:rPr>
        <w:t>3</w:t>
      </w:r>
      <w:r w:rsidRPr="00B24F11">
        <w:rPr>
          <w:rFonts w:ascii="標楷體" w:eastAsia="標楷體" w:hAnsi="標楷體"/>
          <w:spacing w:val="2"/>
          <w:szCs w:val="28"/>
        </w:rPr>
        <w:t>項，主要係</w:t>
      </w:r>
      <w:r>
        <w:rPr>
          <w:rFonts w:ascii="標楷體" w:eastAsia="標楷體" w:hAnsi="標楷體" w:hint="eastAsia"/>
          <w:spacing w:val="2"/>
          <w:szCs w:val="28"/>
        </w:rPr>
        <w:t>部分</w:t>
      </w:r>
      <w:r w:rsidRPr="00B24F11">
        <w:rPr>
          <w:rFonts w:ascii="標楷體" w:eastAsia="標楷體" w:hAnsi="標楷體" w:hint="eastAsia"/>
          <w:spacing w:val="2"/>
          <w:szCs w:val="28"/>
        </w:rPr>
        <w:t>衛生所重建工程等尚未完成，仍須繼續執行。</w:t>
      </w:r>
    </w:p>
    <w:p w14:paraId="6F0F39F7" w14:textId="77777777" w:rsidR="002B6CB3" w:rsidRPr="00161806" w:rsidRDefault="002B6CB3" w:rsidP="008F3199">
      <w:pPr>
        <w:widowControl/>
        <w:topLinePunct/>
        <w:adjustRightInd w:val="0"/>
        <w:snapToGrid w:val="0"/>
        <w:spacing w:line="460" w:lineRule="exact"/>
        <w:jc w:val="both"/>
        <w:rPr>
          <w:rFonts w:ascii="標楷體" w:eastAsia="標楷體" w:hAnsi="標楷體"/>
          <w:b/>
          <w:sz w:val="28"/>
          <w:szCs w:val="28"/>
        </w:rPr>
      </w:pPr>
      <w:r w:rsidRPr="00161806">
        <w:rPr>
          <w:rFonts w:ascii="標楷體" w:eastAsia="標楷體" w:hAnsi="標楷體"/>
          <w:b/>
          <w:sz w:val="28"/>
          <w:szCs w:val="28"/>
        </w:rPr>
        <w:lastRenderedPageBreak/>
        <w:t>（二）預算執行之審核</w:t>
      </w:r>
    </w:p>
    <w:p w14:paraId="362FA84D" w14:textId="3A6A47AD" w:rsidR="002B6CB3" w:rsidRPr="003A7A96" w:rsidRDefault="002B6CB3" w:rsidP="008F3199">
      <w:pPr>
        <w:topLinePunct/>
        <w:adjustRightInd w:val="0"/>
        <w:snapToGrid w:val="0"/>
        <w:spacing w:line="460" w:lineRule="exact"/>
        <w:ind w:firstLineChars="200" w:firstLine="480"/>
        <w:jc w:val="both"/>
        <w:rPr>
          <w:rFonts w:ascii="標楷體" w:eastAsia="標楷體" w:hAnsi="標楷體"/>
          <w:snapToGrid w:val="0"/>
          <w:kern w:val="0"/>
        </w:rPr>
      </w:pPr>
      <w:r w:rsidRPr="003A7A96">
        <w:rPr>
          <w:rFonts w:ascii="標楷體" w:eastAsia="標楷體" w:hAnsi="標楷體"/>
          <w:snapToGrid w:val="0"/>
          <w:kern w:val="0"/>
        </w:rPr>
        <w:t>1.</w:t>
      </w:r>
      <w:r w:rsidRPr="003A7A96">
        <w:rPr>
          <w:rFonts w:ascii="標楷體" w:eastAsia="標楷體" w:hAnsi="標楷體" w:hint="eastAsia"/>
          <w:snapToGrid w:val="0"/>
          <w:kern w:val="0"/>
        </w:rPr>
        <w:t>歲入原編列預算數3億3,213萬餘元，經追加預算3,015萬餘元，追減預算37萬餘元，合計3億6,191萬餘元，決算</w:t>
      </w:r>
      <w:r w:rsidRPr="003A7A96">
        <w:rPr>
          <w:rFonts w:ascii="標楷體" w:eastAsia="標楷體" w:hAnsi="標楷體" w:hint="eastAsia"/>
          <w:snapToGrid w:val="0"/>
          <w:color w:val="000000" w:themeColor="text1"/>
          <w:kern w:val="0"/>
        </w:rPr>
        <w:t>審核</w:t>
      </w:r>
      <w:r w:rsidRPr="003A7A96">
        <w:rPr>
          <w:rFonts w:ascii="標楷體" w:eastAsia="標楷體" w:hAnsi="標楷體" w:hint="eastAsia"/>
          <w:snapToGrid w:val="0"/>
          <w:kern w:val="0"/>
        </w:rPr>
        <w:t>結果，審定實現數3億1,713萬餘元，應收保留數1,315萬餘元</w:t>
      </w:r>
      <w:r w:rsidRPr="003A7A96">
        <w:rPr>
          <w:rFonts w:ascii="標楷體" w:eastAsia="標楷體" w:hAnsi="標楷體"/>
          <w:snapToGrid w:val="0"/>
          <w:kern w:val="0"/>
        </w:rPr>
        <w:t>，主要係</w:t>
      </w:r>
      <w:r w:rsidRPr="003A7A96">
        <w:rPr>
          <w:rFonts w:ascii="標楷體" w:eastAsia="標楷體" w:hAnsi="標楷體" w:hint="eastAsia"/>
          <w:snapToGrid w:val="0"/>
          <w:kern w:val="0"/>
        </w:rPr>
        <w:t>尚待收繳之行政罰鍰；合計</w:t>
      </w:r>
      <w:r w:rsidRPr="003A7A96">
        <w:rPr>
          <w:rFonts w:ascii="標楷體" w:eastAsia="標楷體" w:hAnsi="標楷體" w:hint="eastAsia"/>
          <w:snapToGrid w:val="0"/>
          <w:kern w:val="0"/>
          <w:szCs w:val="28"/>
        </w:rPr>
        <w:t>決算</w:t>
      </w:r>
      <w:r w:rsidRPr="003A7A96">
        <w:rPr>
          <w:rFonts w:ascii="標楷體" w:eastAsia="標楷體" w:hAnsi="標楷體" w:hint="eastAsia"/>
          <w:snapToGrid w:val="0"/>
          <w:kern w:val="0"/>
        </w:rPr>
        <w:t>審定數3億3,028萬餘元，較預算減少3,163萬餘元（8.74％），</w:t>
      </w:r>
      <w:r w:rsidRPr="003A7A96">
        <w:rPr>
          <w:rFonts w:ascii="標楷體" w:eastAsia="標楷體" w:hAnsi="標楷體"/>
          <w:snapToGrid w:val="0"/>
          <w:kern w:val="0"/>
        </w:rPr>
        <w:t>主要係強化精神疾病、自殺防治及藥癮個案管理服務計畫</w:t>
      </w:r>
      <w:r w:rsidRPr="003A7A96">
        <w:rPr>
          <w:rFonts w:ascii="標楷體" w:eastAsia="標楷體" w:hAnsi="標楷體" w:hint="eastAsia"/>
          <w:snapToGrid w:val="0"/>
          <w:kern w:val="0"/>
        </w:rPr>
        <w:t>等</w:t>
      </w:r>
      <w:r w:rsidR="00B32ACF">
        <w:rPr>
          <w:rFonts w:ascii="標楷體" w:eastAsia="標楷體" w:hAnsi="標楷體" w:hint="eastAsia"/>
          <w:snapToGrid w:val="0"/>
          <w:kern w:val="0"/>
        </w:rPr>
        <w:t>中央</w:t>
      </w:r>
      <w:r w:rsidRPr="003A7A96">
        <w:rPr>
          <w:rFonts w:ascii="標楷體" w:eastAsia="標楷體" w:hAnsi="標楷體" w:hint="eastAsia"/>
          <w:snapToGrid w:val="0"/>
          <w:kern w:val="0"/>
        </w:rPr>
        <w:t>補助款依實際執行情形核撥。</w:t>
      </w:r>
    </w:p>
    <w:p w14:paraId="5D585748" w14:textId="77777777" w:rsidR="002B6CB3" w:rsidRPr="00303ACC" w:rsidRDefault="002B6CB3" w:rsidP="008F3199">
      <w:pPr>
        <w:tabs>
          <w:tab w:val="left" w:pos="993"/>
        </w:tabs>
        <w:topLinePunct/>
        <w:adjustRightInd w:val="0"/>
        <w:snapToGrid w:val="0"/>
        <w:spacing w:line="460" w:lineRule="exact"/>
        <w:ind w:firstLineChars="200" w:firstLine="480"/>
        <w:jc w:val="both"/>
        <w:rPr>
          <w:rFonts w:ascii="標楷體" w:eastAsia="標楷體" w:hAnsi="標楷體"/>
        </w:rPr>
      </w:pPr>
      <w:r w:rsidRPr="00303ACC">
        <w:rPr>
          <w:rFonts w:ascii="標楷體" w:eastAsia="標楷體" w:hAnsi="標楷體"/>
        </w:rPr>
        <w:t>2.</w:t>
      </w:r>
      <w:r w:rsidRPr="0075133F">
        <w:rPr>
          <w:rFonts w:ascii="標楷體" w:eastAsia="標楷體" w:hAnsi="標楷體" w:hint="eastAsia"/>
          <w:spacing w:val="4"/>
        </w:rPr>
        <w:t>以前年度歲入轉入數計3,950萬餘元，決算審核結果，審定實現數2,784萬餘元（70.49％）；減免（註銷）數21萬餘元（0.54％），主要係行政罰鍰依相關規定辦理註銷</w:t>
      </w:r>
      <w:r w:rsidRPr="0075133F">
        <w:rPr>
          <w:rFonts w:ascii="標楷體" w:eastAsia="標楷體" w:hAnsi="標楷體"/>
          <w:spacing w:val="4"/>
        </w:rPr>
        <w:t>；</w:t>
      </w:r>
      <w:r w:rsidRPr="0075133F">
        <w:rPr>
          <w:rFonts w:ascii="標楷體" w:eastAsia="標楷體" w:hAnsi="標楷體" w:hint="eastAsia"/>
          <w:spacing w:val="4"/>
        </w:rPr>
        <w:t>應收保留數1,144萬餘元（28.97％），主要係違反衛生法令之行政罰鍰仍待收繳</w:t>
      </w:r>
      <w:r w:rsidRPr="0075133F">
        <w:rPr>
          <w:rFonts w:ascii="標楷體" w:eastAsia="標楷體" w:hAnsi="標楷體"/>
          <w:spacing w:val="4"/>
        </w:rPr>
        <w:t>。</w:t>
      </w:r>
    </w:p>
    <w:p w14:paraId="21193FAC" w14:textId="77777777" w:rsidR="002B6CB3" w:rsidRPr="00161806" w:rsidRDefault="002B6CB3" w:rsidP="008F3199">
      <w:pPr>
        <w:widowControl/>
        <w:overflowPunct w:val="0"/>
        <w:adjustRightInd w:val="0"/>
        <w:snapToGrid w:val="0"/>
        <w:spacing w:line="460" w:lineRule="exact"/>
        <w:ind w:firstLineChars="200" w:firstLine="480"/>
        <w:jc w:val="both"/>
        <w:rPr>
          <w:rFonts w:ascii="標楷體" w:eastAsia="標楷體" w:hAnsi="標楷體"/>
          <w:highlight w:val="yellow"/>
        </w:rPr>
      </w:pPr>
      <w:r w:rsidRPr="00303ACC">
        <w:rPr>
          <w:rFonts w:ascii="標楷體" w:eastAsia="標楷體" w:hAnsi="標楷體"/>
        </w:rPr>
        <w:t>3</w:t>
      </w:r>
      <w:r w:rsidRPr="00603837">
        <w:rPr>
          <w:rFonts w:ascii="標楷體" w:eastAsia="標楷體" w:hAnsi="標楷體"/>
        </w:rPr>
        <w:t>.</w:t>
      </w:r>
      <w:r w:rsidRPr="00603837">
        <w:rPr>
          <w:rFonts w:ascii="標楷體" w:eastAsia="標楷體" w:hAnsi="標楷體" w:hint="eastAsia"/>
        </w:rPr>
        <w:t>歲出原編列預算數13億4,854萬餘元，經追加預算7,940萬餘元，追減預算1億4,203萬餘元及調整公務員</w:t>
      </w:r>
      <w:r>
        <w:rPr>
          <w:rFonts w:ascii="標楷體" w:eastAsia="標楷體" w:hAnsi="標楷體" w:hint="eastAsia"/>
        </w:rPr>
        <w:t>工</w:t>
      </w:r>
      <w:r w:rsidRPr="00603837">
        <w:rPr>
          <w:rFonts w:ascii="標楷體" w:eastAsia="標楷體" w:hAnsi="標楷體" w:hint="eastAsia"/>
        </w:rPr>
        <w:t>待遇準備13萬餘元，合計12億8,604萬餘元，決算審核結果，審定實現數11億2,252萬餘元（87.28％），應付保留數7,488萬餘元（5.82％），保留原因詳「（一）計畫實施之查核」說明；合計決算審定數11億9,740萬餘元，預算賸餘8,863萬餘元（6.89％），主要係實際進用人員較少及衛生所人事費之</w:t>
      </w:r>
      <w:r>
        <w:rPr>
          <w:rFonts w:ascii="標楷體" w:eastAsia="標楷體" w:hAnsi="標楷體" w:hint="eastAsia"/>
        </w:rPr>
        <w:t>賸</w:t>
      </w:r>
      <w:r w:rsidRPr="00603837">
        <w:rPr>
          <w:rFonts w:ascii="標楷體" w:eastAsia="標楷體" w:hAnsi="標楷體" w:hint="eastAsia"/>
        </w:rPr>
        <w:t>餘。</w:t>
      </w:r>
    </w:p>
    <w:p w14:paraId="60AC6D25" w14:textId="77777777" w:rsidR="002B6CB3" w:rsidRPr="00EF0EBC" w:rsidRDefault="002B6CB3" w:rsidP="008F3199">
      <w:pPr>
        <w:widowControl/>
        <w:topLinePunct/>
        <w:adjustRightInd w:val="0"/>
        <w:snapToGrid w:val="0"/>
        <w:spacing w:line="460" w:lineRule="exact"/>
        <w:ind w:firstLineChars="200" w:firstLine="480"/>
        <w:jc w:val="both"/>
        <w:rPr>
          <w:rFonts w:ascii="標楷體" w:eastAsia="標楷體" w:hAnsi="標楷體"/>
        </w:rPr>
      </w:pPr>
      <w:r w:rsidRPr="00603837">
        <w:rPr>
          <w:rFonts w:ascii="標楷體" w:eastAsia="標楷體" w:hAnsi="標楷體"/>
        </w:rPr>
        <w:t>4.</w:t>
      </w:r>
      <w:r w:rsidRPr="00603837">
        <w:rPr>
          <w:rFonts w:ascii="標楷體" w:eastAsia="標楷體" w:hAnsi="標楷體" w:hint="eastAsia"/>
        </w:rPr>
        <w:t>以前年度歲出轉入數計3億2,104萬餘元，決算審核結果，審定實現數1億7,988萬餘元（56.03％）；減免（註銷）數175萬餘元（0.55％），</w:t>
      </w:r>
      <w:r w:rsidRPr="00314029">
        <w:rPr>
          <w:rFonts w:ascii="標楷體" w:eastAsia="標楷體" w:hAnsi="標楷體" w:hint="eastAsia"/>
        </w:rPr>
        <w:t>主要係潮州社區心理衛生中心整修營繕工程之結餘；</w:t>
      </w:r>
      <w:r w:rsidRPr="00603837">
        <w:rPr>
          <w:rFonts w:ascii="標楷體" w:eastAsia="標楷體" w:hAnsi="標楷體" w:hint="eastAsia"/>
        </w:rPr>
        <w:t>應付保留數1億3,940萬餘元（43.42％</w:t>
      </w:r>
      <w:r w:rsidRPr="00EF0EBC">
        <w:rPr>
          <w:rFonts w:ascii="標楷體" w:eastAsia="標楷體" w:hAnsi="標楷體" w:hint="eastAsia"/>
        </w:rPr>
        <w:t>），主要係</w:t>
      </w:r>
      <w:r w:rsidRPr="00EF0EBC">
        <w:rPr>
          <w:rFonts w:ascii="標楷體" w:eastAsia="標楷體" w:hAnsi="標楷體"/>
        </w:rPr>
        <w:t>新園鄉</w:t>
      </w:r>
      <w:r>
        <w:rPr>
          <w:rFonts w:ascii="標楷體" w:eastAsia="標楷體" w:hAnsi="標楷體" w:hint="eastAsia"/>
        </w:rPr>
        <w:t>、內埔鄉及竹田鄉等</w:t>
      </w:r>
      <w:r w:rsidRPr="00EF0EBC">
        <w:rPr>
          <w:rFonts w:ascii="標楷體" w:eastAsia="標楷體" w:hAnsi="標楷體"/>
        </w:rPr>
        <w:t>衛生所重建工程</w:t>
      </w:r>
      <w:r w:rsidRPr="00EF0EBC">
        <w:rPr>
          <w:rFonts w:ascii="標楷體" w:eastAsia="標楷體" w:hAnsi="標楷體" w:hint="eastAsia"/>
        </w:rPr>
        <w:t>尚未完成，仍須保留繼續執行</w:t>
      </w:r>
      <w:r w:rsidRPr="00EF0EBC">
        <w:rPr>
          <w:rFonts w:ascii="標楷體" w:eastAsia="標楷體" w:hAnsi="標楷體"/>
        </w:rPr>
        <w:t>。</w:t>
      </w:r>
    </w:p>
    <w:p w14:paraId="51E3FF1B" w14:textId="77777777" w:rsidR="002B6CB3" w:rsidRPr="00B25B4C" w:rsidRDefault="002B6CB3" w:rsidP="008F3199">
      <w:pPr>
        <w:widowControl/>
        <w:topLinePunct/>
        <w:adjustRightInd w:val="0"/>
        <w:snapToGrid w:val="0"/>
        <w:spacing w:line="440" w:lineRule="exact"/>
        <w:jc w:val="both"/>
        <w:rPr>
          <w:rFonts w:ascii="標楷體" w:eastAsia="標楷體" w:hAnsi="標楷體"/>
          <w:b/>
          <w:sz w:val="32"/>
          <w:szCs w:val="32"/>
        </w:rPr>
      </w:pPr>
      <w:r w:rsidRPr="00B25B4C">
        <w:rPr>
          <w:rFonts w:ascii="標楷體" w:eastAsia="標楷體" w:hAnsi="標楷體"/>
          <w:b/>
          <w:sz w:val="32"/>
          <w:szCs w:val="32"/>
        </w:rPr>
        <w:t>二、</w:t>
      </w:r>
      <w:r w:rsidRPr="00B25B4C">
        <w:rPr>
          <w:rFonts w:ascii="標楷體" w:eastAsia="標楷體" w:hAnsi="標楷體" w:hint="eastAsia"/>
          <w:b/>
          <w:sz w:val="32"/>
          <w:szCs w:val="32"/>
        </w:rPr>
        <w:t>附屬單位決算非</w:t>
      </w:r>
      <w:r w:rsidRPr="00B25B4C">
        <w:rPr>
          <w:rFonts w:ascii="標楷體" w:eastAsia="標楷體" w:hAnsi="標楷體"/>
          <w:b/>
          <w:sz w:val="32"/>
          <w:szCs w:val="32"/>
        </w:rPr>
        <w:t>營業部分</w:t>
      </w:r>
    </w:p>
    <w:p w14:paraId="32BE8068" w14:textId="77777777" w:rsidR="002B6CB3" w:rsidRPr="008F3199" w:rsidRDefault="002B6CB3" w:rsidP="008F3199">
      <w:pPr>
        <w:topLinePunct/>
        <w:adjustRightInd w:val="0"/>
        <w:snapToGrid w:val="0"/>
        <w:spacing w:line="440" w:lineRule="exact"/>
        <w:ind w:firstLineChars="200" w:firstLine="480"/>
        <w:jc w:val="both"/>
        <w:rPr>
          <w:rFonts w:ascii="標楷體" w:eastAsia="標楷體" w:hAnsi="標楷體"/>
          <w:szCs w:val="28"/>
        </w:rPr>
      </w:pPr>
      <w:r w:rsidRPr="008F3199">
        <w:rPr>
          <w:rFonts w:ascii="標楷體" w:eastAsia="標楷體" w:hAnsi="標楷體" w:hint="eastAsia"/>
          <w:szCs w:val="28"/>
        </w:rPr>
        <w:t>衛生局主管僅屏東縣醫療作業基金1個單位。茲將</w:t>
      </w:r>
      <w:r w:rsidRPr="008F3199">
        <w:rPr>
          <w:rFonts w:ascii="標楷體" w:eastAsia="標楷體" w:hAnsi="標楷體"/>
          <w:szCs w:val="28"/>
        </w:rPr>
        <w:t>11</w:t>
      </w:r>
      <w:r w:rsidRPr="008F3199">
        <w:rPr>
          <w:rFonts w:ascii="標楷體" w:eastAsia="標楷體" w:hAnsi="標楷體" w:hint="eastAsia"/>
          <w:szCs w:val="28"/>
        </w:rPr>
        <w:t>3年度決算審核結果說明如次</w:t>
      </w:r>
      <w:r w:rsidRPr="008F3199">
        <w:rPr>
          <w:rFonts w:ascii="標楷體" w:eastAsia="標楷體" w:hAnsi="標楷體"/>
          <w:szCs w:val="28"/>
        </w:rPr>
        <w:t>：</w:t>
      </w:r>
    </w:p>
    <w:p w14:paraId="5150E834" w14:textId="77777777" w:rsidR="002B6CB3" w:rsidRPr="008F3199" w:rsidRDefault="002B6CB3" w:rsidP="008F3199">
      <w:pPr>
        <w:widowControl/>
        <w:topLinePunct/>
        <w:adjustRightInd w:val="0"/>
        <w:snapToGrid w:val="0"/>
        <w:spacing w:line="440" w:lineRule="exact"/>
        <w:jc w:val="both"/>
        <w:rPr>
          <w:rFonts w:ascii="標楷體" w:eastAsia="標楷體" w:hAnsi="標楷體"/>
          <w:b/>
          <w:sz w:val="28"/>
          <w:szCs w:val="28"/>
        </w:rPr>
      </w:pPr>
      <w:r w:rsidRPr="008F3199">
        <w:rPr>
          <w:rFonts w:ascii="標楷體" w:eastAsia="標楷體" w:hAnsi="標楷體"/>
          <w:b/>
          <w:sz w:val="28"/>
          <w:szCs w:val="28"/>
        </w:rPr>
        <w:t>（一）計畫實施之查核</w:t>
      </w:r>
    </w:p>
    <w:p w14:paraId="27E8E53D" w14:textId="761682F7" w:rsidR="002B6CB3" w:rsidRPr="008C6655" w:rsidRDefault="002B6CB3" w:rsidP="008C6655">
      <w:pPr>
        <w:topLinePunct/>
        <w:adjustRightInd w:val="0"/>
        <w:snapToGrid w:val="0"/>
        <w:spacing w:line="440" w:lineRule="exact"/>
        <w:ind w:firstLineChars="200" w:firstLine="480"/>
        <w:jc w:val="both"/>
        <w:rPr>
          <w:rFonts w:ascii="標楷體" w:eastAsia="標楷體" w:hAnsi="標楷體"/>
          <w:szCs w:val="28"/>
        </w:rPr>
      </w:pPr>
      <w:r w:rsidRPr="008F3199">
        <w:rPr>
          <w:rFonts w:ascii="標楷體" w:eastAsia="標楷體" w:hAnsi="標楷體" w:hint="eastAsia"/>
          <w:szCs w:val="28"/>
        </w:rPr>
        <w:t>營運計畫主要有</w:t>
      </w:r>
      <w:r w:rsidR="008C6655">
        <w:rPr>
          <w:rFonts w:ascii="標楷體" w:eastAsia="標楷體" w:hAnsi="標楷體" w:hint="eastAsia"/>
          <w:szCs w:val="28"/>
        </w:rPr>
        <w:t>「</w:t>
      </w:r>
      <w:r w:rsidRPr="008F3199">
        <w:rPr>
          <w:rFonts w:ascii="標楷體" w:eastAsia="標楷體" w:hAnsi="標楷體" w:hint="eastAsia"/>
          <w:szCs w:val="28"/>
        </w:rPr>
        <w:t>山地離島地區醫療給付效益提</w:t>
      </w:r>
      <w:r w:rsidR="008C6655">
        <w:rPr>
          <w:rFonts w:ascii="標楷體" w:eastAsia="標楷體" w:hAnsi="標楷體" w:hint="eastAsia"/>
          <w:szCs w:val="28"/>
        </w:rPr>
        <w:t>昇</w:t>
      </w:r>
      <w:r w:rsidRPr="008F3199">
        <w:rPr>
          <w:rFonts w:ascii="標楷體" w:eastAsia="標楷體" w:hAnsi="標楷體" w:hint="eastAsia"/>
          <w:szCs w:val="28"/>
        </w:rPr>
        <w:t>計畫（Integrated Delivery System）</w:t>
      </w:r>
      <w:r w:rsidR="008C6655">
        <w:rPr>
          <w:rFonts w:ascii="標楷體" w:eastAsia="標楷體" w:hAnsi="標楷體" w:hint="eastAsia"/>
          <w:szCs w:val="28"/>
        </w:rPr>
        <w:t>」</w:t>
      </w:r>
      <w:r w:rsidRPr="008F3199">
        <w:rPr>
          <w:rFonts w:ascii="標楷體" w:eastAsia="標楷體" w:hAnsi="標楷體" w:hint="eastAsia"/>
          <w:szCs w:val="28"/>
        </w:rPr>
        <w:t>醫療業務、醫療門診業務及醫療用品採購業務等3項，實施結果，</w:t>
      </w:r>
      <w:r w:rsidRPr="008F3199">
        <w:rPr>
          <w:rFonts w:ascii="標楷體" w:eastAsia="標楷體" w:hAnsi="標楷體"/>
          <w:szCs w:val="28"/>
        </w:rPr>
        <w:t>醫療用品採購業務</w:t>
      </w:r>
      <w:r w:rsidRPr="008F3199">
        <w:rPr>
          <w:rFonts w:ascii="標楷體" w:eastAsia="標楷體" w:hAnsi="標楷體" w:hint="eastAsia"/>
          <w:szCs w:val="28"/>
        </w:rPr>
        <w:t>1</w:t>
      </w:r>
      <w:r w:rsidRPr="008F3199">
        <w:rPr>
          <w:rFonts w:ascii="標楷體" w:eastAsia="標楷體" w:hAnsi="標楷體"/>
          <w:szCs w:val="28"/>
        </w:rPr>
        <w:t>項，</w:t>
      </w:r>
      <w:r w:rsidRPr="008F3199">
        <w:rPr>
          <w:rFonts w:ascii="標楷體" w:eastAsia="標楷體" w:hAnsi="標楷體" w:hint="eastAsia"/>
          <w:szCs w:val="28"/>
        </w:rPr>
        <w:t>主要係衛生所醫療藥品及耗材採購減少</w:t>
      </w:r>
      <w:r w:rsidRPr="008F3199">
        <w:rPr>
          <w:rFonts w:ascii="標楷體" w:eastAsia="標楷體" w:hAnsi="標楷體"/>
          <w:szCs w:val="28"/>
        </w:rPr>
        <w:t>，致未達預計目標。</w:t>
      </w:r>
    </w:p>
    <w:p w14:paraId="2CAF208A" w14:textId="77777777" w:rsidR="002B6CB3" w:rsidRPr="008F3199" w:rsidRDefault="002B6CB3" w:rsidP="008F3199">
      <w:pPr>
        <w:widowControl/>
        <w:topLinePunct/>
        <w:adjustRightInd w:val="0"/>
        <w:snapToGrid w:val="0"/>
        <w:spacing w:line="440" w:lineRule="exact"/>
        <w:jc w:val="both"/>
        <w:rPr>
          <w:rFonts w:ascii="標楷體" w:eastAsia="標楷體" w:hAnsi="標楷體"/>
        </w:rPr>
      </w:pPr>
      <w:r w:rsidRPr="008F3199">
        <w:rPr>
          <w:rFonts w:ascii="標楷體" w:eastAsia="標楷體" w:hAnsi="標楷體"/>
          <w:b/>
          <w:sz w:val="28"/>
          <w:szCs w:val="28"/>
        </w:rPr>
        <w:t>（二）餘絀之審定</w:t>
      </w:r>
    </w:p>
    <w:p w14:paraId="55801DA1" w14:textId="77777777" w:rsidR="002B6CB3" w:rsidRPr="009D7A58" w:rsidRDefault="002B6CB3" w:rsidP="009D7A58">
      <w:pPr>
        <w:pStyle w:val="af"/>
        <w:overflowPunct/>
        <w:topLinePunct/>
        <w:adjustRightInd w:val="0"/>
        <w:spacing w:line="440" w:lineRule="exact"/>
        <w:ind w:left="72" w:right="-101" w:firstLine="480"/>
        <w:rPr>
          <w:rFonts w:cs="Times New Roman"/>
          <w:snapToGrid w:val="0"/>
          <w:kern w:val="0"/>
          <w:szCs w:val="24"/>
          <w:highlight w:val="yellow"/>
        </w:rPr>
      </w:pPr>
      <w:r w:rsidRPr="009D7A58">
        <w:rPr>
          <w:rFonts w:hint="eastAsia"/>
          <w:snapToGrid w:val="0"/>
          <w:kern w:val="0"/>
        </w:rPr>
        <w:t>決算審核結果，</w:t>
      </w:r>
      <w:r w:rsidRPr="009D7A58">
        <w:rPr>
          <w:rFonts w:cs="Times New Roman" w:hint="eastAsia"/>
          <w:snapToGrid w:val="0"/>
          <w:kern w:val="0"/>
        </w:rPr>
        <w:t>審定賸餘479萬餘元，較預算賸餘280萬餘元，增加198萬餘元，約70.81％，主要係門診醫療收入較預計增加所致</w:t>
      </w:r>
      <w:r w:rsidRPr="009D7A58">
        <w:rPr>
          <w:rFonts w:cs="Times New Roman" w:hint="eastAsia"/>
          <w:snapToGrid w:val="0"/>
          <w:kern w:val="0"/>
          <w:szCs w:val="24"/>
        </w:rPr>
        <w:t>。</w:t>
      </w:r>
    </w:p>
    <w:p w14:paraId="2EFD9EFA" w14:textId="77777777" w:rsidR="002B6CB3" w:rsidRPr="00557272" w:rsidRDefault="002B6CB3" w:rsidP="009D7A58">
      <w:pPr>
        <w:topLinePunct/>
        <w:adjustRightInd w:val="0"/>
        <w:snapToGrid w:val="0"/>
        <w:spacing w:line="440" w:lineRule="exact"/>
        <w:ind w:firstLineChars="21" w:firstLine="67"/>
        <w:jc w:val="both"/>
        <w:rPr>
          <w:rFonts w:ascii="標楷體" w:eastAsia="標楷體" w:hAnsi="標楷體"/>
          <w:b/>
          <w:sz w:val="32"/>
          <w:szCs w:val="32"/>
        </w:rPr>
      </w:pPr>
      <w:r w:rsidRPr="00557272">
        <w:rPr>
          <w:rFonts w:ascii="標楷體" w:eastAsia="標楷體" w:hAnsi="標楷體"/>
          <w:b/>
          <w:sz w:val="32"/>
          <w:szCs w:val="32"/>
        </w:rPr>
        <w:t>三、重要審核意見</w:t>
      </w:r>
    </w:p>
    <w:p w14:paraId="52C8AF77" w14:textId="77777777" w:rsidR="002B6CB3" w:rsidRDefault="002B6CB3" w:rsidP="009D7A58">
      <w:pPr>
        <w:pStyle w:val="af1"/>
        <w:overflowPunct/>
        <w:topLinePunct/>
        <w:spacing w:line="440" w:lineRule="exact"/>
        <w:ind w:left="74" w:right="-1" w:firstLineChars="8" w:firstLine="22"/>
        <w:rPr>
          <w:rFonts w:cs="標楷體"/>
          <w:b w:val="0"/>
          <w:sz w:val="28"/>
        </w:rPr>
      </w:pPr>
      <w:r w:rsidRPr="008B42A5">
        <w:rPr>
          <w:rFonts w:cs="標楷體"/>
          <w:sz w:val="28"/>
        </w:rPr>
        <w:t>（</w:t>
      </w:r>
      <w:r>
        <w:rPr>
          <w:rFonts w:cs="標楷體" w:hint="eastAsia"/>
          <w:sz w:val="28"/>
        </w:rPr>
        <w:t>一</w:t>
      </w:r>
      <w:r w:rsidRPr="008B42A5">
        <w:rPr>
          <w:rFonts w:cs="標楷體"/>
          <w:sz w:val="28"/>
        </w:rPr>
        <w:t>）</w:t>
      </w:r>
      <w:r w:rsidRPr="008B42A5">
        <w:rPr>
          <w:rFonts w:cs="標楷體" w:hint="eastAsia"/>
          <w:sz w:val="28"/>
        </w:rPr>
        <w:t>為協助長者預防及延緩老化，推動社區行動</w:t>
      </w:r>
      <w:r>
        <w:rPr>
          <w:rFonts w:cs="標楷體" w:hint="eastAsia"/>
          <w:sz w:val="28"/>
        </w:rPr>
        <w:t>生活</w:t>
      </w:r>
      <w:r w:rsidRPr="008B42A5">
        <w:rPr>
          <w:rFonts w:cs="標楷體" w:hint="eastAsia"/>
          <w:sz w:val="28"/>
        </w:rPr>
        <w:t>復能車服務</w:t>
      </w:r>
      <w:r>
        <w:rPr>
          <w:rFonts w:cs="標楷體" w:hint="eastAsia"/>
          <w:sz w:val="28"/>
        </w:rPr>
        <w:t>計畫</w:t>
      </w:r>
      <w:r w:rsidRPr="008B42A5">
        <w:rPr>
          <w:rFonts w:cs="標楷體" w:hint="eastAsia"/>
          <w:sz w:val="28"/>
        </w:rPr>
        <w:t>，</w:t>
      </w:r>
      <w:r w:rsidRPr="00671809">
        <w:rPr>
          <w:rFonts w:cs="標楷體" w:hint="eastAsia"/>
          <w:sz w:val="28"/>
        </w:rPr>
        <w:t>惟間有民眾滿意度</w:t>
      </w:r>
      <w:r w:rsidRPr="00295EFC">
        <w:rPr>
          <w:rFonts w:hint="eastAsia"/>
          <w:color w:val="000000" w:themeColor="text1"/>
          <w:spacing w:val="-2"/>
          <w:sz w:val="28"/>
        </w:rPr>
        <w:t>調查</w:t>
      </w:r>
      <w:r>
        <w:rPr>
          <w:rFonts w:cs="標楷體" w:hint="eastAsia"/>
          <w:sz w:val="28"/>
        </w:rPr>
        <w:t>及問卷回收率偏低</w:t>
      </w:r>
      <w:r w:rsidRPr="00671809">
        <w:rPr>
          <w:rFonts w:cs="標楷體" w:hint="eastAsia"/>
          <w:sz w:val="28"/>
        </w:rPr>
        <w:t>、部分收案來源未依規定分類登錄及</w:t>
      </w:r>
      <w:r w:rsidRPr="008B42A5">
        <w:rPr>
          <w:rFonts w:cs="標楷體" w:hint="eastAsia"/>
          <w:sz w:val="28"/>
        </w:rPr>
        <w:t>行動復能車</w:t>
      </w:r>
      <w:r w:rsidRPr="00671809">
        <w:rPr>
          <w:rFonts w:cs="標楷體" w:hint="eastAsia"/>
          <w:sz w:val="28"/>
        </w:rPr>
        <w:t>檢查紀錄空白等</w:t>
      </w:r>
      <w:r>
        <w:rPr>
          <w:rFonts w:cs="標楷體" w:hint="eastAsia"/>
          <w:sz w:val="28"/>
        </w:rPr>
        <w:t>情</w:t>
      </w:r>
      <w:r w:rsidRPr="00671809">
        <w:rPr>
          <w:rFonts w:cs="標楷體" w:hint="eastAsia"/>
          <w:sz w:val="28"/>
        </w:rPr>
        <w:t>，允宜檢討改善。</w:t>
      </w:r>
    </w:p>
    <w:p w14:paraId="78004F7B" w14:textId="3D276AD1" w:rsidR="002B6CB3" w:rsidRDefault="002B6CB3" w:rsidP="00E2400C">
      <w:pPr>
        <w:topLinePunct/>
        <w:snapToGrid w:val="0"/>
        <w:spacing w:line="450" w:lineRule="exact"/>
        <w:ind w:firstLineChars="204" w:firstLine="490"/>
        <w:jc w:val="both"/>
        <w:rPr>
          <w:rFonts w:ascii="標楷體" w:eastAsia="標楷體" w:hAnsi="標楷體" w:cs="標楷體"/>
          <w:bCs/>
        </w:rPr>
      </w:pPr>
      <w:r w:rsidRPr="00523E17">
        <w:rPr>
          <w:rFonts w:ascii="標楷體" w:eastAsia="標楷體" w:hAnsi="標楷體" w:hint="eastAsia"/>
        </w:rPr>
        <w:lastRenderedPageBreak/>
        <w:t>2016</w:t>
      </w:r>
      <w:r w:rsidRPr="00523E17">
        <w:rPr>
          <w:rFonts w:ascii="標楷體" w:eastAsia="標楷體" w:hAnsi="標楷體"/>
        </w:rPr>
        <w:t>年</w:t>
      </w:r>
      <w:r w:rsidR="00E2400C" w:rsidRPr="00E2400C">
        <w:rPr>
          <w:rFonts w:ascii="標楷體" w:eastAsia="標楷體" w:hAnsi="標楷體" w:hint="eastAsia"/>
        </w:rPr>
        <w:t>國際高齡聯盟（International Federation on Ageing）</w:t>
      </w:r>
      <w:r w:rsidRPr="00523E17">
        <w:rPr>
          <w:rFonts w:ascii="標楷體" w:eastAsia="標楷體" w:hAnsi="標楷體"/>
        </w:rPr>
        <w:t>於哥本哈根舉行高峰會議</w:t>
      </w:r>
      <w:r>
        <w:rPr>
          <w:rFonts w:ascii="標楷體" w:eastAsia="標楷體" w:hAnsi="標楷體" w:hint="eastAsia"/>
        </w:rPr>
        <w:t>指出</w:t>
      </w:r>
      <w:r w:rsidRPr="00523E17">
        <w:rPr>
          <w:rFonts w:ascii="標楷體" w:eastAsia="標楷體" w:hAnsi="標楷體"/>
        </w:rPr>
        <w:t>，高齡歧視與缺乏支持性環境</w:t>
      </w:r>
      <w:r>
        <w:rPr>
          <w:rFonts w:ascii="標楷體" w:eastAsia="標楷體" w:hAnsi="標楷體" w:hint="eastAsia"/>
        </w:rPr>
        <w:t>為</w:t>
      </w:r>
      <w:r w:rsidRPr="00523E17">
        <w:rPr>
          <w:rFonts w:ascii="標楷體" w:eastAsia="標楷體" w:hAnsi="標楷體"/>
        </w:rPr>
        <w:t>阻礙高齡者充分發揮潛能</w:t>
      </w:r>
      <w:r w:rsidRPr="00523E17">
        <w:rPr>
          <w:rFonts w:ascii="標楷體" w:eastAsia="標楷體" w:hAnsi="標楷體" w:hint="eastAsia"/>
        </w:rPr>
        <w:t>之</w:t>
      </w:r>
      <w:r w:rsidRPr="00523E17">
        <w:rPr>
          <w:rFonts w:ascii="標楷體" w:eastAsia="標楷體" w:hAnsi="標楷體"/>
        </w:rPr>
        <w:t>主要障礙，呼籲各國應規劃</w:t>
      </w:r>
      <w:r>
        <w:rPr>
          <w:rFonts w:ascii="標楷體" w:eastAsia="標楷體" w:hAnsi="標楷體" w:hint="eastAsia"/>
        </w:rPr>
        <w:t>具</w:t>
      </w:r>
      <w:r w:rsidRPr="00523E17">
        <w:rPr>
          <w:rFonts w:ascii="標楷體" w:eastAsia="標楷體" w:hAnsi="標楷體"/>
        </w:rPr>
        <w:t>支持性、使能</w:t>
      </w:r>
      <w:r w:rsidRPr="0089266E">
        <w:rPr>
          <w:rFonts w:ascii="標楷體" w:eastAsia="標楷體" w:hAnsi="標楷體" w:hint="eastAsia"/>
        </w:rPr>
        <w:t>（</w:t>
      </w:r>
      <w:r>
        <w:rPr>
          <w:rFonts w:ascii="標楷體" w:eastAsia="標楷體" w:hAnsi="標楷體" w:hint="eastAsia"/>
        </w:rPr>
        <w:t>E</w:t>
      </w:r>
      <w:r w:rsidRPr="00523E17">
        <w:rPr>
          <w:rFonts w:ascii="標楷體" w:eastAsia="標楷體" w:hAnsi="標楷體" w:hint="eastAsia"/>
        </w:rPr>
        <w:t>nabling</w:t>
      </w:r>
      <w:r w:rsidRPr="0089266E">
        <w:rPr>
          <w:rFonts w:ascii="標楷體" w:eastAsia="標楷體" w:hAnsi="標楷體" w:hint="eastAsia"/>
          <w:noProof/>
        </w:rPr>
        <w:t>）</w:t>
      </w:r>
      <w:r w:rsidRPr="00523E17">
        <w:rPr>
          <w:rFonts w:ascii="標楷體" w:eastAsia="標楷體" w:hAnsi="標楷體" w:hint="eastAsia"/>
        </w:rPr>
        <w:t>之</w:t>
      </w:r>
      <w:r>
        <w:rPr>
          <w:rFonts w:ascii="標楷體" w:eastAsia="標楷體" w:hAnsi="標楷體" w:hint="eastAsia"/>
        </w:rPr>
        <w:t>照護</w:t>
      </w:r>
      <w:r w:rsidRPr="00523E17">
        <w:rPr>
          <w:rFonts w:ascii="標楷體" w:eastAsia="標楷體" w:hAnsi="標楷體"/>
        </w:rPr>
        <w:t>環境，讓高齡者能夠自在地做想做的活動，在此環境下讓長者能夠再度執行認為有價值</w:t>
      </w:r>
      <w:r w:rsidRPr="00523E17">
        <w:rPr>
          <w:rFonts w:ascii="標楷體" w:eastAsia="標楷體" w:hAnsi="標楷體" w:hint="eastAsia"/>
        </w:rPr>
        <w:t>之</w:t>
      </w:r>
      <w:r w:rsidRPr="00523E17">
        <w:rPr>
          <w:rFonts w:ascii="標楷體" w:eastAsia="標楷體" w:hAnsi="標楷體"/>
        </w:rPr>
        <w:t>活動，達到最佳功能狀態，這</w:t>
      </w:r>
      <w:r w:rsidRPr="00523E17">
        <w:rPr>
          <w:rFonts w:ascii="標楷體" w:eastAsia="標楷體" w:hAnsi="標楷體" w:hint="eastAsia"/>
        </w:rPr>
        <w:t>種</w:t>
      </w:r>
      <w:r w:rsidRPr="00523E17">
        <w:rPr>
          <w:rFonts w:ascii="標楷體" w:eastAsia="標楷體" w:hAnsi="標楷體"/>
        </w:rPr>
        <w:t>理念就是復能（</w:t>
      </w:r>
      <w:proofErr w:type="spellStart"/>
      <w:r>
        <w:rPr>
          <w:rFonts w:ascii="標楷體" w:eastAsia="標楷體" w:hAnsi="標楷體" w:hint="eastAsia"/>
        </w:rPr>
        <w:t>R</w:t>
      </w:r>
      <w:r w:rsidRPr="00523E17">
        <w:rPr>
          <w:rFonts w:ascii="標楷體" w:eastAsia="標楷體" w:hAnsi="標楷體"/>
        </w:rPr>
        <w:t>eablement</w:t>
      </w:r>
      <w:proofErr w:type="spellEnd"/>
      <w:r w:rsidRPr="00523E17">
        <w:rPr>
          <w:rFonts w:ascii="標楷體" w:eastAsia="標楷體" w:hAnsi="標楷體"/>
        </w:rPr>
        <w:t>）</w:t>
      </w:r>
      <w:r>
        <w:rPr>
          <w:rFonts w:ascii="標楷體" w:eastAsia="標楷體" w:hAnsi="標楷體" w:hint="eastAsia"/>
        </w:rPr>
        <w:t>。</w:t>
      </w:r>
      <w:r w:rsidRPr="00ED09B0">
        <w:rPr>
          <w:rFonts w:ascii="標楷體" w:eastAsia="標楷體" w:hAnsi="標楷體" w:hint="eastAsia"/>
        </w:rPr>
        <w:t>為推動行動生活復能照護模式，將資源</w:t>
      </w:r>
      <w:r>
        <w:rPr>
          <w:rFonts w:ascii="標楷體" w:eastAsia="標楷體" w:hAnsi="標楷體" w:hint="eastAsia"/>
        </w:rPr>
        <w:t>提供</w:t>
      </w:r>
      <w:r w:rsidRPr="00550EF3">
        <w:rPr>
          <w:rFonts w:ascii="標楷體" w:eastAsia="標楷體" w:hAnsi="標楷體" w:hint="eastAsia"/>
        </w:rPr>
        <w:t>社</w:t>
      </w:r>
      <w:r w:rsidRPr="0095334E">
        <w:rPr>
          <w:rFonts w:ascii="標楷體" w:eastAsia="標楷體" w:hAnsi="標楷體" w:hint="eastAsia"/>
        </w:rPr>
        <w:t>區</w:t>
      </w:r>
      <w:r w:rsidRPr="00161806">
        <w:rPr>
          <w:rFonts w:hint="eastAsia"/>
          <w:noProof/>
          <w:highlight w:val="yellow"/>
        </w:rPr>
        <mc:AlternateContent>
          <mc:Choice Requires="wps">
            <w:drawing>
              <wp:anchor distT="0" distB="0" distL="114300" distR="114300" simplePos="0" relativeHeight="252392448" behindDoc="1" locked="0" layoutInCell="1" allowOverlap="1" wp14:anchorId="217D51AD" wp14:editId="67C0B587">
                <wp:simplePos x="0" y="0"/>
                <wp:positionH relativeFrom="column">
                  <wp:posOffset>4003675</wp:posOffset>
                </wp:positionH>
                <wp:positionV relativeFrom="paragraph">
                  <wp:posOffset>105410</wp:posOffset>
                </wp:positionV>
                <wp:extent cx="2358390" cy="3186430"/>
                <wp:effectExtent l="0" t="0" r="0" b="0"/>
                <wp:wrapSquare wrapText="bothSides"/>
                <wp:docPr id="1549314579" name="文字方塊 1549314579"/>
                <wp:cNvGraphicFramePr/>
                <a:graphic xmlns:a="http://schemas.openxmlformats.org/drawingml/2006/main">
                  <a:graphicData uri="http://schemas.microsoft.com/office/word/2010/wordprocessingShape">
                    <wps:wsp>
                      <wps:cNvSpPr txBox="1"/>
                      <wps:spPr>
                        <a:xfrm>
                          <a:off x="0" y="0"/>
                          <a:ext cx="2358390" cy="3186430"/>
                        </a:xfrm>
                        <a:prstGeom prst="rect">
                          <a:avLst/>
                        </a:prstGeom>
                        <a:noFill/>
                        <a:ln w="6350">
                          <a:noFill/>
                        </a:ln>
                      </wps:spPr>
                      <wps:txbx>
                        <w:txbxContent>
                          <w:p w14:paraId="6F217515" w14:textId="77777777" w:rsidR="002B6CB3" w:rsidRDefault="002B6CB3" w:rsidP="002B6CB3">
                            <w:pPr>
                              <w:ind w:leftChars="-17" w:hangingChars="17" w:hanging="41"/>
                            </w:pPr>
                            <w:r>
                              <w:rPr>
                                <w:noProof/>
                              </w:rPr>
                              <w:drawing>
                                <wp:inline distT="0" distB="0" distL="0" distR="0" wp14:anchorId="23B9293A" wp14:editId="116F61AD">
                                  <wp:extent cx="1981835" cy="2424257"/>
                                  <wp:effectExtent l="133350" t="76200" r="94615" b="147955"/>
                                  <wp:docPr id="1885632568"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906735" name="圖片 680906735"/>
                                          <pic:cNvPicPr/>
                                        </pic:nvPicPr>
                                        <pic:blipFill rotWithShape="1">
                                          <a:blip r:embed="rId38">
                                            <a:extLst>
                                              <a:ext uri="{28A0092B-C50C-407E-A947-70E740481C1C}">
                                                <a14:useLocalDpi xmlns:a14="http://schemas.microsoft.com/office/drawing/2010/main" val="0"/>
                                              </a:ext>
                                            </a:extLst>
                                          </a:blip>
                                          <a:srcRect l="-1" t="11482" r="-12"/>
                                          <a:stretch>
                                            <a:fillRect/>
                                          </a:stretch>
                                        </pic:blipFill>
                                        <pic:spPr bwMode="auto">
                                          <a:xfrm>
                                            <a:off x="0" y="0"/>
                                            <a:ext cx="1988864" cy="2432856"/>
                                          </a:xfrm>
                                          <a:prstGeom prst="roundRect">
                                            <a:avLst>
                                              <a:gd name="adj" fmla="val 16667"/>
                                            </a:avLst>
                                          </a:prstGeom>
                                          <a:ln>
                                            <a:solidFill>
                                              <a:srgbClr val="00B0F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7195966B" w14:textId="77777777" w:rsidR="002B6CB3" w:rsidRPr="00441C75" w:rsidRDefault="002B6CB3" w:rsidP="002B6CB3">
                            <w:pPr>
                              <w:spacing w:line="240" w:lineRule="exact"/>
                              <w:ind w:leftChars="3" w:left="7" w:rightChars="77" w:right="185" w:firstLineChars="119" w:firstLine="286"/>
                              <w:jc w:val="center"/>
                              <w:rPr>
                                <w:rFonts w:ascii="標楷體" w:eastAsia="標楷體" w:hAnsi="標楷體"/>
                                <w:b/>
                                <w:bCs/>
                                <w:szCs w:val="22"/>
                              </w:rPr>
                            </w:pPr>
                            <w:r>
                              <w:rPr>
                                <w:rFonts w:ascii="標楷體" w:eastAsia="標楷體" w:hAnsi="標楷體" w:hint="eastAsia"/>
                                <w:b/>
                                <w:bCs/>
                                <w:szCs w:val="22"/>
                              </w:rPr>
                              <w:t>社區行動</w:t>
                            </w:r>
                            <w:proofErr w:type="gramStart"/>
                            <w:r>
                              <w:rPr>
                                <w:rFonts w:ascii="標楷體" w:eastAsia="標楷體" w:hAnsi="標楷體" w:hint="eastAsia"/>
                                <w:b/>
                                <w:bCs/>
                                <w:szCs w:val="22"/>
                              </w:rPr>
                              <w:t>生活復能服務</w:t>
                            </w:r>
                            <w:proofErr w:type="gramEnd"/>
                          </w:p>
                          <w:p w14:paraId="12B88760" w14:textId="77777777" w:rsidR="002B6CB3" w:rsidRPr="00441C75" w:rsidRDefault="002B6CB3" w:rsidP="002B6CB3">
                            <w:pPr>
                              <w:spacing w:line="240" w:lineRule="exact"/>
                              <w:ind w:leftChars="-64" w:left="-98" w:rightChars="-68" w:right="-163" w:hangingChars="31" w:hanging="56"/>
                              <w:jc w:val="center"/>
                              <w:rPr>
                                <w:rFonts w:ascii="標楷體" w:eastAsia="標楷體" w:hAnsi="標楷體"/>
                                <w:sz w:val="18"/>
                                <w:szCs w:val="18"/>
                              </w:rPr>
                            </w:pPr>
                            <w:proofErr w:type="gramStart"/>
                            <w:r w:rsidRPr="00441C75">
                              <w:rPr>
                                <w:rFonts w:ascii="標楷體" w:eastAsia="標楷體" w:hAnsi="標楷體" w:hint="eastAsia"/>
                                <w:sz w:val="18"/>
                                <w:szCs w:val="18"/>
                              </w:rPr>
                              <w:t>（</w:t>
                            </w:r>
                            <w:proofErr w:type="gramEnd"/>
                            <w:r w:rsidRPr="00441C75">
                              <w:rPr>
                                <w:rFonts w:ascii="標楷體" w:eastAsia="標楷體" w:hAnsi="標楷體" w:hint="eastAsia"/>
                                <w:sz w:val="18"/>
                                <w:szCs w:val="18"/>
                              </w:rPr>
                              <w:t>圖片來源：</w:t>
                            </w:r>
                            <w:r>
                              <w:rPr>
                                <w:rFonts w:ascii="標楷體" w:eastAsia="標楷體" w:hAnsi="標楷體" w:hint="eastAsia"/>
                                <w:sz w:val="18"/>
                                <w:szCs w:val="18"/>
                              </w:rPr>
                              <w:t>擷取</w:t>
                            </w:r>
                            <w:r w:rsidRPr="00441C75">
                              <w:rPr>
                                <w:rFonts w:ascii="標楷體" w:eastAsia="標楷體" w:hAnsi="標楷體" w:hint="eastAsia"/>
                                <w:sz w:val="18"/>
                                <w:szCs w:val="18"/>
                              </w:rPr>
                              <w:t>自</w:t>
                            </w:r>
                            <w:r>
                              <w:rPr>
                                <w:rFonts w:ascii="標楷體" w:eastAsia="標楷體" w:hAnsi="標楷體" w:hint="eastAsia"/>
                                <w:sz w:val="18"/>
                                <w:szCs w:val="18"/>
                              </w:rPr>
                              <w:t>屏東縣政府</w:t>
                            </w:r>
                            <w:r w:rsidRPr="00441C75">
                              <w:rPr>
                                <w:rFonts w:ascii="標楷體" w:eastAsia="標楷體" w:hAnsi="標楷體" w:hint="eastAsia"/>
                                <w:sz w:val="18"/>
                                <w:szCs w:val="18"/>
                              </w:rPr>
                              <w:t>網</w:t>
                            </w:r>
                            <w:r>
                              <w:rPr>
                                <w:rFonts w:ascii="標楷體" w:eastAsia="標楷體" w:hAnsi="標楷體" w:hint="eastAsia"/>
                                <w:sz w:val="18"/>
                                <w:szCs w:val="18"/>
                              </w:rPr>
                              <w:t>站</w:t>
                            </w:r>
                            <w:proofErr w:type="gramStart"/>
                            <w:r w:rsidRPr="00441C75">
                              <w:rPr>
                                <w:rFonts w:ascii="標楷體" w:eastAsia="標楷體" w:hAnsi="標楷體" w:hint="eastAsia"/>
                                <w:sz w:val="18"/>
                                <w:szCs w:val="18"/>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7D51AD" id="文字方塊 1549314579" o:spid="_x0000_s1082" type="#_x0000_t202" style="position:absolute;left:0;text-align:left;margin-left:315.25pt;margin-top:8.3pt;width:185.7pt;height:250.9pt;z-index:-25092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" filled="f" stroked="f" strokeweight=".5pt">
                <v:textbox>
                  <w:txbxContent>
                    <w:p w14:paraId="6F217515" w14:textId="77777777" w:rsidR="002B6CB3" w:rsidRDefault="002B6CB3" w:rsidP="002B6CB3">
                      <w:pPr>
                        <w:ind w:leftChars="-17" w:hangingChars="17" w:hanging="41"/>
                      </w:pPr>
                      <w:r>
                        <w:rPr>
                          <w:noProof/>
                        </w:rPr>
                        <w:drawing>
                          <wp:inline distT="0" distB="0" distL="0" distR="0" wp14:anchorId="23B9293A" wp14:editId="116F61AD">
                            <wp:extent cx="1981835" cy="2424257"/>
                            <wp:effectExtent l="133350" t="76200" r="94615" b="147955"/>
                            <wp:docPr id="1885632568"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906735" name="圖片 680906735"/>
                                    <pic:cNvPicPr/>
                                  </pic:nvPicPr>
                                  <pic:blipFill rotWithShape="1">
                                    <a:blip r:embed="rId38">
                                      <a:extLst>
                                        <a:ext uri="{28A0092B-C50C-407E-A947-70E740481C1C}">
                                          <a14:useLocalDpi xmlns:a14="http://schemas.microsoft.com/office/drawing/2010/main" val="0"/>
                                        </a:ext>
                                      </a:extLst>
                                    </a:blip>
                                    <a:srcRect l="-1" t="11482" r="-12"/>
                                    <a:stretch>
                                      <a:fillRect/>
                                    </a:stretch>
                                  </pic:blipFill>
                                  <pic:spPr bwMode="auto">
                                    <a:xfrm>
                                      <a:off x="0" y="0"/>
                                      <a:ext cx="1988864" cy="2432856"/>
                                    </a:xfrm>
                                    <a:prstGeom prst="roundRect">
                                      <a:avLst>
                                        <a:gd name="adj" fmla="val 16667"/>
                                      </a:avLst>
                                    </a:prstGeom>
                                    <a:ln>
                                      <a:solidFill>
                                        <a:srgbClr val="00B0F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7195966B" w14:textId="77777777" w:rsidR="002B6CB3" w:rsidRPr="00441C75" w:rsidRDefault="002B6CB3" w:rsidP="002B6CB3">
                      <w:pPr>
                        <w:spacing w:line="240" w:lineRule="exact"/>
                        <w:ind w:leftChars="3" w:left="7" w:rightChars="77" w:right="185" w:firstLineChars="119" w:firstLine="286"/>
                        <w:jc w:val="center"/>
                        <w:rPr>
                          <w:rFonts w:ascii="標楷體" w:eastAsia="標楷體" w:hAnsi="標楷體"/>
                          <w:b/>
                          <w:bCs/>
                          <w:szCs w:val="22"/>
                        </w:rPr>
                      </w:pPr>
                      <w:r>
                        <w:rPr>
                          <w:rFonts w:ascii="標楷體" w:eastAsia="標楷體" w:hAnsi="標楷體" w:hint="eastAsia"/>
                          <w:b/>
                          <w:bCs/>
                          <w:szCs w:val="22"/>
                        </w:rPr>
                        <w:t>社區行動</w:t>
                      </w:r>
                      <w:proofErr w:type="gramStart"/>
                      <w:r>
                        <w:rPr>
                          <w:rFonts w:ascii="標楷體" w:eastAsia="標楷體" w:hAnsi="標楷體" w:hint="eastAsia"/>
                          <w:b/>
                          <w:bCs/>
                          <w:szCs w:val="22"/>
                        </w:rPr>
                        <w:t>生活復能服務</w:t>
                      </w:r>
                      <w:proofErr w:type="gramEnd"/>
                    </w:p>
                    <w:p w14:paraId="12B88760" w14:textId="77777777" w:rsidR="002B6CB3" w:rsidRPr="00441C75" w:rsidRDefault="002B6CB3" w:rsidP="002B6CB3">
                      <w:pPr>
                        <w:spacing w:line="240" w:lineRule="exact"/>
                        <w:ind w:leftChars="-64" w:left="-98" w:rightChars="-68" w:right="-163" w:hangingChars="31" w:hanging="56"/>
                        <w:jc w:val="center"/>
                        <w:rPr>
                          <w:rFonts w:ascii="標楷體" w:eastAsia="標楷體" w:hAnsi="標楷體"/>
                          <w:sz w:val="18"/>
                          <w:szCs w:val="18"/>
                        </w:rPr>
                      </w:pPr>
                      <w:proofErr w:type="gramStart"/>
                      <w:r w:rsidRPr="00441C75">
                        <w:rPr>
                          <w:rFonts w:ascii="標楷體" w:eastAsia="標楷體" w:hAnsi="標楷體" w:hint="eastAsia"/>
                          <w:sz w:val="18"/>
                          <w:szCs w:val="18"/>
                        </w:rPr>
                        <w:t>（</w:t>
                      </w:r>
                      <w:proofErr w:type="gramEnd"/>
                      <w:r w:rsidRPr="00441C75">
                        <w:rPr>
                          <w:rFonts w:ascii="標楷體" w:eastAsia="標楷體" w:hAnsi="標楷體" w:hint="eastAsia"/>
                          <w:sz w:val="18"/>
                          <w:szCs w:val="18"/>
                        </w:rPr>
                        <w:t>圖片來源：</w:t>
                      </w:r>
                      <w:r>
                        <w:rPr>
                          <w:rFonts w:ascii="標楷體" w:eastAsia="標楷體" w:hAnsi="標楷體" w:hint="eastAsia"/>
                          <w:sz w:val="18"/>
                          <w:szCs w:val="18"/>
                        </w:rPr>
                        <w:t>擷取</w:t>
                      </w:r>
                      <w:r w:rsidRPr="00441C75">
                        <w:rPr>
                          <w:rFonts w:ascii="標楷體" w:eastAsia="標楷體" w:hAnsi="標楷體" w:hint="eastAsia"/>
                          <w:sz w:val="18"/>
                          <w:szCs w:val="18"/>
                        </w:rPr>
                        <w:t>自</w:t>
                      </w:r>
                      <w:r>
                        <w:rPr>
                          <w:rFonts w:ascii="標楷體" w:eastAsia="標楷體" w:hAnsi="標楷體" w:hint="eastAsia"/>
                          <w:sz w:val="18"/>
                          <w:szCs w:val="18"/>
                        </w:rPr>
                        <w:t>屏東縣政府</w:t>
                      </w:r>
                      <w:r w:rsidRPr="00441C75">
                        <w:rPr>
                          <w:rFonts w:ascii="標楷體" w:eastAsia="標楷體" w:hAnsi="標楷體" w:hint="eastAsia"/>
                          <w:sz w:val="18"/>
                          <w:szCs w:val="18"/>
                        </w:rPr>
                        <w:t>網</w:t>
                      </w:r>
                      <w:r>
                        <w:rPr>
                          <w:rFonts w:ascii="標楷體" w:eastAsia="標楷體" w:hAnsi="標楷體" w:hint="eastAsia"/>
                          <w:sz w:val="18"/>
                          <w:szCs w:val="18"/>
                        </w:rPr>
                        <w:t>站</w:t>
                      </w:r>
                      <w:proofErr w:type="gramStart"/>
                      <w:r w:rsidRPr="00441C75">
                        <w:rPr>
                          <w:rFonts w:ascii="標楷體" w:eastAsia="標楷體" w:hAnsi="標楷體" w:hint="eastAsia"/>
                          <w:sz w:val="18"/>
                          <w:szCs w:val="18"/>
                        </w:rPr>
                        <w:t>）</w:t>
                      </w:r>
                      <w:proofErr w:type="gramEnd"/>
                    </w:p>
                  </w:txbxContent>
                </v:textbox>
                <w10:wrap type="square"/>
              </v:shape>
            </w:pict>
          </mc:Fallback>
        </mc:AlternateContent>
      </w:r>
      <w:r w:rsidRPr="0095334E">
        <w:rPr>
          <w:rFonts w:ascii="標楷體" w:eastAsia="標楷體" w:hAnsi="標楷體" w:hint="eastAsia"/>
        </w:rPr>
        <w:t>運用，衛生局自112年</w:t>
      </w:r>
      <w:r>
        <w:rPr>
          <w:rFonts w:ascii="標楷體" w:eastAsia="標楷體" w:hAnsi="標楷體" w:hint="eastAsia"/>
        </w:rPr>
        <w:t>10</w:t>
      </w:r>
      <w:r w:rsidRPr="0095334E">
        <w:rPr>
          <w:rFonts w:ascii="標楷體" w:eastAsia="標楷體" w:hAnsi="標楷體" w:hint="eastAsia"/>
        </w:rPr>
        <w:t>月起</w:t>
      </w:r>
      <w:r>
        <w:rPr>
          <w:rFonts w:ascii="標楷體" w:eastAsia="標楷體" w:hAnsi="標楷體" w:hint="eastAsia"/>
        </w:rPr>
        <w:t>委託廠商</w:t>
      </w:r>
      <w:r w:rsidRPr="0095334E">
        <w:rPr>
          <w:rFonts w:ascii="標楷體" w:eastAsia="標楷體" w:hAnsi="標楷體" w:hint="eastAsia"/>
        </w:rPr>
        <w:t>辦理社區行動生活復能車服務計畫，契約金額</w:t>
      </w:r>
      <w:r w:rsidRPr="0095334E">
        <w:rPr>
          <w:rFonts w:ascii="標楷體" w:eastAsia="標楷體" w:hAnsi="標楷體"/>
        </w:rPr>
        <w:t>1,908</w:t>
      </w:r>
      <w:r w:rsidRPr="0095334E">
        <w:rPr>
          <w:rFonts w:ascii="標楷體" w:eastAsia="標楷體" w:hAnsi="標楷體" w:hint="eastAsia"/>
        </w:rPr>
        <w:t>萬元</w:t>
      </w:r>
      <w:r w:rsidRPr="0095334E">
        <w:rPr>
          <w:rFonts w:ascii="標楷體" w:eastAsia="標楷體" w:hAnsi="標楷體"/>
        </w:rPr>
        <w:t>（112</w:t>
      </w:r>
      <w:r w:rsidRPr="0095334E">
        <w:rPr>
          <w:rFonts w:ascii="標楷體" w:eastAsia="標楷體" w:hAnsi="標楷體" w:hint="eastAsia"/>
        </w:rPr>
        <w:t>年</w:t>
      </w:r>
      <w:r>
        <w:rPr>
          <w:rFonts w:ascii="標楷體" w:eastAsia="標楷體" w:hAnsi="標楷體" w:hint="eastAsia"/>
        </w:rPr>
        <w:t>編列</w:t>
      </w:r>
      <w:r w:rsidRPr="0095334E">
        <w:rPr>
          <w:rFonts w:ascii="標楷體" w:eastAsia="標楷體" w:hAnsi="標楷體" w:hint="eastAsia"/>
        </w:rPr>
        <w:t>預算</w:t>
      </w:r>
      <w:r w:rsidRPr="0095334E">
        <w:rPr>
          <w:rFonts w:ascii="標楷體" w:eastAsia="標楷體" w:hAnsi="標楷體"/>
        </w:rPr>
        <w:t>318</w:t>
      </w:r>
      <w:r w:rsidRPr="0095334E">
        <w:rPr>
          <w:rFonts w:ascii="標楷體" w:eastAsia="標楷體" w:hAnsi="標楷體" w:hint="eastAsia"/>
        </w:rPr>
        <w:t>萬元</w:t>
      </w:r>
      <w:r>
        <w:rPr>
          <w:rFonts w:ascii="標楷體" w:eastAsia="標楷體" w:hAnsi="標楷體" w:hint="eastAsia"/>
        </w:rPr>
        <w:t>及</w:t>
      </w:r>
      <w:r w:rsidRPr="0095334E">
        <w:rPr>
          <w:rFonts w:ascii="標楷體" w:eastAsia="標楷體" w:hAnsi="標楷體"/>
        </w:rPr>
        <w:t>113</w:t>
      </w:r>
      <w:r w:rsidRPr="0095334E">
        <w:rPr>
          <w:rFonts w:ascii="標楷體" w:eastAsia="標楷體" w:hAnsi="標楷體" w:hint="eastAsia"/>
        </w:rPr>
        <w:t>年後續擴充預算</w:t>
      </w:r>
      <w:r w:rsidRPr="0095334E">
        <w:rPr>
          <w:rFonts w:ascii="標楷體" w:eastAsia="標楷體" w:hAnsi="標楷體"/>
        </w:rPr>
        <w:t>1,590</w:t>
      </w:r>
      <w:r w:rsidRPr="0095334E">
        <w:rPr>
          <w:rFonts w:ascii="標楷體" w:eastAsia="標楷體" w:hAnsi="標楷體" w:hint="eastAsia"/>
        </w:rPr>
        <w:t>萬元</w:t>
      </w:r>
      <w:r w:rsidRPr="0095334E">
        <w:rPr>
          <w:rFonts w:ascii="標楷體" w:eastAsia="標楷體" w:hAnsi="標楷體"/>
        </w:rPr>
        <w:t>）</w:t>
      </w:r>
      <w:r w:rsidR="00FB04E3">
        <w:rPr>
          <w:rFonts w:ascii="標楷體" w:eastAsia="標楷體" w:hAnsi="標楷體" w:hint="eastAsia"/>
        </w:rPr>
        <w:t>。</w:t>
      </w:r>
      <w:r w:rsidRPr="00550EF3">
        <w:rPr>
          <w:rFonts w:ascii="標楷體" w:eastAsia="標楷體" w:hAnsi="標楷體" w:cs="標楷體" w:hint="eastAsia"/>
          <w:bCs/>
        </w:rPr>
        <w:t>經查執行情形，核有：1</w:t>
      </w:r>
      <w:r w:rsidRPr="00550EF3">
        <w:rPr>
          <w:rFonts w:ascii="標楷體" w:eastAsia="標楷體" w:hAnsi="標楷體" w:cs="標楷體"/>
          <w:bCs/>
        </w:rPr>
        <w:t>.</w:t>
      </w:r>
      <w:r w:rsidRPr="00496200">
        <w:rPr>
          <w:rFonts w:ascii="標楷體" w:eastAsia="標楷體" w:hAnsi="標楷體" w:hint="eastAsia"/>
        </w:rPr>
        <w:t>推動行動復能車照護服務模式，民眾整體滿意度高達</w:t>
      </w:r>
      <w:r>
        <w:rPr>
          <w:rFonts w:ascii="標楷體" w:eastAsia="標楷體" w:hAnsi="標楷體" w:hint="eastAsia"/>
        </w:rPr>
        <w:t>9</w:t>
      </w:r>
      <w:r w:rsidRPr="00496200">
        <w:rPr>
          <w:rFonts w:ascii="標楷體" w:eastAsia="標楷體" w:hAnsi="標楷體" w:hint="eastAsia"/>
        </w:rPr>
        <w:t>成，惟實際問卷回收率僅3成</w:t>
      </w:r>
      <w:r>
        <w:rPr>
          <w:rFonts w:ascii="標楷體" w:eastAsia="標楷體" w:hAnsi="標楷體" w:hint="eastAsia"/>
        </w:rPr>
        <w:t>，</w:t>
      </w:r>
      <w:r w:rsidRPr="00496200">
        <w:rPr>
          <w:rFonts w:ascii="標楷體" w:eastAsia="標楷體" w:hAnsi="標楷體" w:hint="eastAsia"/>
        </w:rPr>
        <w:t>或服務人數登載不一情形，為提升問卷之信度及效度，允宜提升服務滿</w:t>
      </w:r>
      <w:r w:rsidRPr="00496200">
        <w:rPr>
          <w:rFonts w:ascii="標楷體" w:eastAsia="標楷體" w:hAnsi="標楷體"/>
        </w:rPr>
        <w:t>3</w:t>
      </w:r>
      <w:r w:rsidRPr="00496200">
        <w:rPr>
          <w:rFonts w:ascii="標楷體" w:eastAsia="標楷體" w:hAnsi="標楷體" w:hint="eastAsia"/>
        </w:rPr>
        <w:t>次之民眾滿意度調查問卷回收率</w:t>
      </w:r>
      <w:r w:rsidR="00E35087">
        <w:rPr>
          <w:rFonts w:ascii="標楷體" w:eastAsia="標楷體" w:hAnsi="標楷體" w:hint="eastAsia"/>
        </w:rPr>
        <w:t>，</w:t>
      </w:r>
      <w:r w:rsidRPr="00496200">
        <w:rPr>
          <w:rFonts w:ascii="標楷體" w:eastAsia="標楷體" w:hAnsi="標楷體" w:hint="eastAsia"/>
        </w:rPr>
        <w:t>與確切統計各場次服務</w:t>
      </w:r>
      <w:r>
        <w:rPr>
          <w:rFonts w:ascii="標楷體" w:eastAsia="標楷體" w:hAnsi="標楷體" w:hint="eastAsia"/>
        </w:rPr>
        <w:t>情形</w:t>
      </w:r>
      <w:r w:rsidRPr="00496200">
        <w:rPr>
          <w:rFonts w:ascii="標楷體" w:eastAsia="標楷體" w:hAnsi="標楷體" w:hint="eastAsia"/>
        </w:rPr>
        <w:t>，適時發覺民眾反饋意見，進而滾動調整，增進服務量能</w:t>
      </w:r>
      <w:r w:rsidRPr="00496200">
        <w:rPr>
          <w:rFonts w:ascii="標楷體" w:eastAsia="標楷體" w:hAnsi="標楷體" w:cs="標楷體" w:hint="eastAsia"/>
          <w:bCs/>
        </w:rPr>
        <w:t>；2</w:t>
      </w:r>
      <w:r w:rsidRPr="00496200">
        <w:rPr>
          <w:rFonts w:ascii="標楷體" w:eastAsia="標楷體" w:hAnsi="標楷體" w:cs="標楷體"/>
          <w:bCs/>
        </w:rPr>
        <w:t>.</w:t>
      </w:r>
      <w:r w:rsidRPr="00496200">
        <w:rPr>
          <w:rFonts w:ascii="標楷體" w:eastAsia="標楷體" w:hAnsi="標楷體" w:cs="標楷體" w:hint="eastAsia"/>
          <w:bCs/>
        </w:rPr>
        <w:t>透</w:t>
      </w:r>
      <w:r w:rsidRPr="00496200">
        <w:rPr>
          <w:rFonts w:ascii="標楷體" w:eastAsia="標楷體" w:hAnsi="標楷體" w:cs="標楷體"/>
          <w:bCs/>
        </w:rPr>
        <w:t>由行動復能車提高外出就醫不便民眾之復能服務可近性，</w:t>
      </w:r>
      <w:r w:rsidRPr="00496200">
        <w:rPr>
          <w:rFonts w:ascii="標楷體" w:eastAsia="標楷體" w:hAnsi="標楷體" w:cs="標楷體" w:hint="eastAsia"/>
          <w:bCs/>
        </w:rPr>
        <w:t>惟</w:t>
      </w:r>
      <w:r>
        <w:rPr>
          <w:rFonts w:ascii="標楷體" w:eastAsia="標楷體" w:hAnsi="標楷體" w:cs="標楷體" w:hint="eastAsia"/>
          <w:bCs/>
        </w:rPr>
        <w:t>未依服務流程就護理人員、</w:t>
      </w:r>
      <w:r w:rsidR="00E2400C">
        <w:rPr>
          <w:rFonts w:ascii="標楷體" w:eastAsia="標楷體" w:hAnsi="標楷體" w:cs="標楷體" w:hint="eastAsia"/>
          <w:bCs/>
        </w:rPr>
        <w:t>長期照護</w:t>
      </w:r>
      <w:r>
        <w:rPr>
          <w:rFonts w:ascii="標楷體" w:eastAsia="標楷體" w:hAnsi="標楷體" w:cs="標楷體" w:hint="eastAsia"/>
          <w:bCs/>
        </w:rPr>
        <w:t>或其他單位轉介、社區民眾自覺需求及衛生所看診民眾等4類</w:t>
      </w:r>
      <w:r w:rsidRPr="00496200">
        <w:rPr>
          <w:rFonts w:ascii="標楷體" w:eastAsia="標楷體" w:hAnsi="標楷體" w:cs="標楷體" w:hint="eastAsia"/>
          <w:bCs/>
        </w:rPr>
        <w:t>收案來源</w:t>
      </w:r>
      <w:r>
        <w:rPr>
          <w:rFonts w:ascii="標楷體" w:eastAsia="標楷體" w:hAnsi="標楷體" w:cs="標楷體" w:hint="eastAsia"/>
          <w:bCs/>
        </w:rPr>
        <w:t>，</w:t>
      </w:r>
      <w:r w:rsidRPr="00496200">
        <w:rPr>
          <w:rFonts w:ascii="標楷體" w:eastAsia="標楷體" w:hAnsi="標楷體" w:cs="標楷體" w:hint="eastAsia"/>
          <w:bCs/>
        </w:rPr>
        <w:t>分類登錄</w:t>
      </w:r>
      <w:r>
        <w:rPr>
          <w:rFonts w:ascii="標楷體" w:eastAsia="標楷體" w:hAnsi="標楷體" w:cs="標楷體" w:hint="eastAsia"/>
          <w:bCs/>
        </w:rPr>
        <w:t>後續評估收案及轉介情形</w:t>
      </w:r>
      <w:r w:rsidRPr="00496200">
        <w:rPr>
          <w:rFonts w:ascii="標楷體" w:eastAsia="標楷體" w:hAnsi="標楷體" w:cs="標楷體" w:hint="eastAsia"/>
          <w:bCs/>
        </w:rPr>
        <w:t>，允宜依規定建立完整之量化</w:t>
      </w:r>
      <w:r w:rsidRPr="00496200">
        <w:rPr>
          <w:rFonts w:ascii="標楷體" w:eastAsia="標楷體" w:hAnsi="標楷體" w:cs="標楷體"/>
          <w:bCs/>
        </w:rPr>
        <w:t>預期效益</w:t>
      </w:r>
      <w:r w:rsidRPr="00496200">
        <w:rPr>
          <w:rFonts w:ascii="標楷體" w:eastAsia="標楷體" w:hAnsi="標楷體" w:cs="標楷體" w:hint="eastAsia"/>
          <w:bCs/>
        </w:rPr>
        <w:t>資料，俾妥適評估衡量各項關鍵績效指標，並強化與</w:t>
      </w:r>
      <w:r w:rsidR="00E2400C">
        <w:rPr>
          <w:rFonts w:ascii="標楷體" w:eastAsia="標楷體" w:hAnsi="標楷體" w:cs="標楷體" w:hint="eastAsia"/>
          <w:bCs/>
        </w:rPr>
        <w:t>長期照護</w:t>
      </w:r>
      <w:r w:rsidRPr="00496200">
        <w:rPr>
          <w:rFonts w:ascii="標楷體" w:eastAsia="標楷體" w:hAnsi="標楷體" w:cs="標楷體" w:hint="eastAsia"/>
          <w:bCs/>
        </w:rPr>
        <w:t>服務體系之機關間橫向連結；</w:t>
      </w:r>
      <w:r>
        <w:rPr>
          <w:rFonts w:ascii="標楷體" w:eastAsia="標楷體" w:hAnsi="標楷體" w:cs="標楷體" w:hint="eastAsia"/>
          <w:bCs/>
        </w:rPr>
        <w:t>3.</w:t>
      </w:r>
      <w:r w:rsidRPr="00496200">
        <w:rPr>
          <w:rFonts w:ascii="標楷體" w:eastAsia="標楷體" w:hAnsi="標楷體" w:cs="標楷體" w:hint="eastAsia"/>
          <w:bCs/>
        </w:rPr>
        <w:t>為保障行動復能車妥善運行，</w:t>
      </w:r>
      <w:r>
        <w:rPr>
          <w:rFonts w:ascii="標楷體" w:eastAsia="標楷體" w:hAnsi="標楷體" w:cs="標楷體" w:hint="eastAsia"/>
          <w:bCs/>
        </w:rPr>
        <w:t>依</w:t>
      </w:r>
      <w:r w:rsidRPr="00496200">
        <w:rPr>
          <w:rFonts w:ascii="標楷體" w:eastAsia="標楷體" w:hAnsi="標楷體" w:cs="標楷體" w:hint="eastAsia"/>
          <w:bCs/>
        </w:rPr>
        <w:t>規定</w:t>
      </w:r>
      <w:r w:rsidRPr="00496200">
        <w:rPr>
          <w:rFonts w:ascii="標楷體" w:eastAsia="標楷體" w:hAnsi="標楷體" w:cs="標楷體"/>
          <w:bCs/>
        </w:rPr>
        <w:t>每</w:t>
      </w:r>
      <w:r w:rsidRPr="00496200">
        <w:rPr>
          <w:rFonts w:ascii="標楷體" w:eastAsia="標楷體" w:hAnsi="標楷體" w:cs="標楷體" w:hint="eastAsia"/>
          <w:bCs/>
        </w:rPr>
        <w:t>2</w:t>
      </w:r>
      <w:r w:rsidRPr="00496200">
        <w:rPr>
          <w:rFonts w:ascii="標楷體" w:eastAsia="標楷體" w:hAnsi="標楷體" w:cs="標楷體"/>
          <w:bCs/>
        </w:rPr>
        <w:t>週檢查1次</w:t>
      </w:r>
      <w:r w:rsidRPr="00496200">
        <w:rPr>
          <w:rFonts w:ascii="標楷體" w:eastAsia="標楷體" w:hAnsi="標楷體" w:cs="標楷體" w:hint="eastAsia"/>
          <w:bCs/>
        </w:rPr>
        <w:t>各輛</w:t>
      </w:r>
      <w:r w:rsidRPr="00102E53">
        <w:rPr>
          <w:rFonts w:ascii="標楷體" w:eastAsia="標楷體" w:hAnsi="標楷體" w:cs="標楷體" w:hint="eastAsia"/>
          <w:bCs/>
        </w:rPr>
        <w:t>行動復能車</w:t>
      </w:r>
      <w:r w:rsidRPr="00102E53">
        <w:rPr>
          <w:rFonts w:ascii="標楷體" w:eastAsia="標楷體" w:hAnsi="標楷體" w:cs="標楷體"/>
          <w:bCs/>
        </w:rPr>
        <w:t>車身、</w:t>
      </w:r>
      <w:r w:rsidRPr="00102E53">
        <w:rPr>
          <w:rFonts w:ascii="標楷體" w:eastAsia="標楷體" w:hAnsi="標楷體" w:cs="標楷體" w:hint="eastAsia"/>
          <w:bCs/>
        </w:rPr>
        <w:t>輪胎等項目，惟檢查紀錄均為空白，有待</w:t>
      </w:r>
      <w:r w:rsidRPr="00102E53">
        <w:rPr>
          <w:rFonts w:ascii="標楷體" w:eastAsia="標楷體" w:hAnsi="標楷體" w:cs="標楷體"/>
          <w:bCs/>
        </w:rPr>
        <w:t>加強車輛</w:t>
      </w:r>
      <w:r w:rsidRPr="004B0E0A">
        <w:rPr>
          <w:rFonts w:ascii="標楷體" w:eastAsia="標楷體" w:hAnsi="標楷體" w:cs="標楷體"/>
          <w:bCs/>
        </w:rPr>
        <w:t>管理</w:t>
      </w:r>
      <w:r w:rsidRPr="004B0E0A">
        <w:rPr>
          <w:rFonts w:ascii="標楷體" w:eastAsia="標楷體" w:hAnsi="標楷體" w:cs="標楷體" w:hint="eastAsia"/>
          <w:bCs/>
        </w:rPr>
        <w:t>，保障行車安全；4.部分履約文件未併附於書面驗收資料，允應查明補正以落實履約管理及確保採購品質等情事，經</w:t>
      </w:r>
      <w:r w:rsidRPr="00102E53">
        <w:rPr>
          <w:rFonts w:ascii="標楷體" w:eastAsia="標楷體" w:hAnsi="標楷體" w:cs="標楷體" w:hint="eastAsia"/>
          <w:bCs/>
        </w:rPr>
        <w:t>函請檢討改善。據復：</w:t>
      </w:r>
      <w:r w:rsidRPr="006264CD">
        <w:rPr>
          <w:rFonts w:ascii="標楷體" w:eastAsia="標楷體" w:hAnsi="標楷體" w:cs="標楷體" w:hint="eastAsia"/>
          <w:bCs/>
        </w:rPr>
        <w:t>1</w:t>
      </w:r>
      <w:r w:rsidRPr="006264CD">
        <w:rPr>
          <w:rFonts w:ascii="標楷體" w:eastAsia="標楷體" w:hAnsi="標楷體" w:cs="標楷體"/>
          <w:bCs/>
        </w:rPr>
        <w:t>.</w:t>
      </w:r>
      <w:r>
        <w:rPr>
          <w:rFonts w:ascii="標楷體" w:eastAsia="標楷體" w:hAnsi="標楷體" w:cs="標楷體" w:hint="eastAsia"/>
          <w:bCs/>
        </w:rPr>
        <w:t>已</w:t>
      </w:r>
      <w:r w:rsidRPr="006264CD">
        <w:rPr>
          <w:rFonts w:ascii="標楷體" w:eastAsia="標楷體" w:hAnsi="標楷體" w:cs="標楷體"/>
          <w:bCs/>
        </w:rPr>
        <w:t>由專人統一建置資料庫供後續進行統計分析，並請委辦廠商加強個案服務數據之蒐集、分析及管理，強化統計資料正確性及完整性，作為政策修正或規劃之參考依據，提升為民服務品質及整體效能</w:t>
      </w:r>
      <w:r w:rsidRPr="006264CD">
        <w:rPr>
          <w:rFonts w:ascii="標楷體" w:eastAsia="標楷體" w:hAnsi="標楷體" w:cs="標楷體" w:hint="eastAsia"/>
          <w:bCs/>
        </w:rPr>
        <w:t>；2.</w:t>
      </w:r>
      <w:r w:rsidRPr="006264CD">
        <w:rPr>
          <w:rFonts w:ascii="標楷體" w:eastAsia="標楷體" w:hAnsi="標楷體" w:cs="標楷體"/>
          <w:bCs/>
        </w:rPr>
        <w:t>將加強宣傳推廣服務，並結合貼心到宅居家整合醫療服務，</w:t>
      </w:r>
      <w:r w:rsidRPr="006264CD">
        <w:rPr>
          <w:rFonts w:ascii="標楷體" w:eastAsia="標楷體" w:hAnsi="標楷體" w:cs="標楷體" w:hint="eastAsia"/>
          <w:bCs/>
        </w:rPr>
        <w:t>由各類醫療</w:t>
      </w:r>
      <w:r w:rsidRPr="0089266E">
        <w:rPr>
          <w:rFonts w:ascii="標楷體" w:eastAsia="標楷體" w:hAnsi="標楷體" w:cs="標楷體" w:hint="eastAsia"/>
          <w:bCs/>
        </w:rPr>
        <w:t>（</w:t>
      </w:r>
      <w:r w:rsidRPr="006264CD">
        <w:rPr>
          <w:rFonts w:ascii="標楷體" w:eastAsia="標楷體" w:hAnsi="標楷體" w:cs="標楷體" w:hint="eastAsia"/>
          <w:bCs/>
        </w:rPr>
        <w:t>事</w:t>
      </w:r>
      <w:r w:rsidRPr="0089266E">
        <w:rPr>
          <w:rFonts w:ascii="標楷體" w:eastAsia="標楷體" w:hAnsi="標楷體" w:hint="eastAsia"/>
          <w:noProof/>
        </w:rPr>
        <w:t>）</w:t>
      </w:r>
      <w:r>
        <w:rPr>
          <w:rFonts w:ascii="標楷體" w:eastAsia="標楷體" w:hAnsi="標楷體" w:cs="標楷體" w:hint="eastAsia"/>
          <w:bCs/>
        </w:rPr>
        <w:t>人員</w:t>
      </w:r>
      <w:r w:rsidRPr="006264CD">
        <w:rPr>
          <w:rFonts w:ascii="標楷體" w:eastAsia="標楷體" w:hAnsi="標楷體" w:cs="標楷體" w:hint="eastAsia"/>
          <w:bCs/>
        </w:rPr>
        <w:t>或照</w:t>
      </w:r>
      <w:r>
        <w:rPr>
          <w:rFonts w:ascii="標楷體" w:eastAsia="標楷體" w:hAnsi="標楷體" w:cs="標楷體" w:hint="eastAsia"/>
          <w:bCs/>
        </w:rPr>
        <w:t>顧</w:t>
      </w:r>
      <w:r w:rsidRPr="006264CD">
        <w:rPr>
          <w:rFonts w:ascii="標楷體" w:eastAsia="標楷體" w:hAnsi="標楷體" w:cs="標楷體" w:hint="eastAsia"/>
          <w:bCs/>
        </w:rPr>
        <w:t>服</w:t>
      </w:r>
      <w:r>
        <w:rPr>
          <w:rFonts w:ascii="標楷體" w:eastAsia="標楷體" w:hAnsi="標楷體" w:cs="標楷體" w:hint="eastAsia"/>
          <w:bCs/>
        </w:rPr>
        <w:t>務</w:t>
      </w:r>
      <w:r w:rsidRPr="006264CD">
        <w:rPr>
          <w:rFonts w:ascii="標楷體" w:eastAsia="標楷體" w:hAnsi="標楷體" w:cs="標楷體" w:hint="eastAsia"/>
          <w:bCs/>
        </w:rPr>
        <w:t>員評估個案狀況，轉介適當之照護服務</w:t>
      </w:r>
      <w:r w:rsidRPr="006264CD">
        <w:rPr>
          <w:rFonts w:ascii="標楷體" w:eastAsia="標楷體" w:hAnsi="標楷體" w:cs="標楷體"/>
          <w:bCs/>
        </w:rPr>
        <w:t>，透過強化醫療、</w:t>
      </w:r>
      <w:r w:rsidR="00E2400C">
        <w:rPr>
          <w:rFonts w:ascii="標楷體" w:eastAsia="標楷體" w:hAnsi="標楷體" w:cs="標楷體" w:hint="eastAsia"/>
          <w:bCs/>
        </w:rPr>
        <w:t>長期照護</w:t>
      </w:r>
      <w:r w:rsidRPr="006264CD">
        <w:rPr>
          <w:rFonts w:ascii="標楷體" w:eastAsia="標楷體" w:hAnsi="標楷體" w:cs="標楷體"/>
          <w:bCs/>
        </w:rPr>
        <w:t>等跨體系效能與服務串聯及轉介，以</w:t>
      </w:r>
      <w:r w:rsidRPr="006264CD">
        <w:rPr>
          <w:rFonts w:ascii="標楷體" w:eastAsia="標楷體" w:hAnsi="標楷體" w:cs="標楷體" w:hint="eastAsia"/>
          <w:bCs/>
        </w:rPr>
        <w:t>提高資源使用效益及效能；3.已請廠商除確認每日出勤應登載之車輛檢查項目外，並確實加強記載每2週檢查1次之紀錄，以確保</w:t>
      </w:r>
      <w:r w:rsidRPr="006264CD">
        <w:rPr>
          <w:rFonts w:ascii="標楷體" w:eastAsia="標楷體" w:hAnsi="標楷體" w:cs="標楷體"/>
          <w:bCs/>
        </w:rPr>
        <w:t>車輛機件妥善</w:t>
      </w:r>
      <w:r w:rsidRPr="006264CD">
        <w:rPr>
          <w:rFonts w:ascii="標楷體" w:eastAsia="標楷體" w:hAnsi="標楷體" w:cs="標楷體" w:hint="eastAsia"/>
          <w:bCs/>
        </w:rPr>
        <w:t>及行車安全；</w:t>
      </w:r>
      <w:r w:rsidRPr="000E3FAE">
        <w:rPr>
          <w:rFonts w:ascii="標楷體" w:eastAsia="標楷體" w:hAnsi="標楷體" w:cs="標楷體" w:hint="eastAsia"/>
          <w:bCs/>
          <w:spacing w:val="-4"/>
        </w:rPr>
        <w:t>4.已請廠商改善，並</w:t>
      </w:r>
      <w:r w:rsidRPr="000E3FAE">
        <w:rPr>
          <w:rFonts w:ascii="標楷體" w:eastAsia="標楷體" w:hAnsi="標楷體" w:cs="標楷體"/>
          <w:bCs/>
          <w:spacing w:val="-4"/>
        </w:rPr>
        <w:t>落實個案服務數據之蒐集、分析及管理，逐步強化服務品質深度與績效</w:t>
      </w:r>
      <w:r w:rsidRPr="000E3FAE">
        <w:rPr>
          <w:rFonts w:ascii="標楷體" w:eastAsia="標楷體" w:hAnsi="標楷體" w:cs="標楷體" w:hint="eastAsia"/>
          <w:bCs/>
          <w:spacing w:val="-4"/>
        </w:rPr>
        <w:t>。</w:t>
      </w:r>
    </w:p>
    <w:p w14:paraId="3EF60710" w14:textId="77777777" w:rsidR="002B6CB3" w:rsidRPr="00161806" w:rsidRDefault="002B6CB3" w:rsidP="00E2400C">
      <w:pPr>
        <w:topLinePunct/>
        <w:snapToGrid w:val="0"/>
        <w:spacing w:line="450" w:lineRule="exact"/>
        <w:jc w:val="both"/>
        <w:rPr>
          <w:rFonts w:ascii="標楷體" w:eastAsia="標楷體" w:hAnsi="標楷體" w:cs="標楷體"/>
          <w:b/>
          <w:spacing w:val="2"/>
          <w:sz w:val="28"/>
          <w:szCs w:val="28"/>
          <w:highlight w:val="yellow"/>
        </w:rPr>
      </w:pPr>
      <w:bookmarkStart w:id="66" w:name="_Hlk202881035"/>
      <w:r w:rsidRPr="009F2FDA">
        <w:rPr>
          <w:rFonts w:ascii="標楷體" w:eastAsia="標楷體" w:hAnsi="標楷體" w:cs="標楷體"/>
          <w:b/>
          <w:spacing w:val="2"/>
          <w:sz w:val="28"/>
          <w:szCs w:val="28"/>
        </w:rPr>
        <w:t>（</w:t>
      </w:r>
      <w:bookmarkEnd w:id="66"/>
      <w:r>
        <w:rPr>
          <w:rFonts w:ascii="標楷體" w:eastAsia="標楷體" w:hAnsi="標楷體" w:cs="標楷體" w:hint="eastAsia"/>
          <w:b/>
          <w:spacing w:val="2"/>
          <w:sz w:val="28"/>
          <w:szCs w:val="28"/>
          <w:lang w:eastAsia="zh-HK"/>
        </w:rPr>
        <w:t>二</w:t>
      </w:r>
      <w:r w:rsidRPr="009F2FDA">
        <w:rPr>
          <w:rFonts w:ascii="標楷體" w:eastAsia="標楷體" w:hAnsi="標楷體" w:cs="標楷體"/>
          <w:b/>
          <w:spacing w:val="2"/>
          <w:sz w:val="28"/>
          <w:szCs w:val="28"/>
        </w:rPr>
        <w:t>）</w:t>
      </w:r>
      <w:r w:rsidRPr="009F2FDA">
        <w:rPr>
          <w:rFonts w:ascii="標楷體" w:eastAsia="標楷體" w:hAnsi="標楷體" w:cs="標楷體" w:hint="eastAsia"/>
          <w:b/>
          <w:sz w:val="28"/>
          <w:szCs w:val="28"/>
        </w:rPr>
        <w:t>為深入社區並協助推動高齡友善相關服務，設置</w:t>
      </w:r>
      <w:r w:rsidRPr="009F2FDA">
        <w:rPr>
          <w:rFonts w:ascii="標楷體" w:eastAsia="標楷體" w:hAnsi="標楷體" w:cs="標楷體"/>
          <w:b/>
          <w:sz w:val="28"/>
          <w:szCs w:val="28"/>
        </w:rPr>
        <w:t>銀髮健身俱樂部</w:t>
      </w:r>
      <w:r w:rsidRPr="009F2FDA">
        <w:rPr>
          <w:rFonts w:ascii="標楷體" w:eastAsia="標楷體" w:hAnsi="標楷體" w:cs="標楷體" w:hint="eastAsia"/>
          <w:b/>
          <w:sz w:val="28"/>
          <w:szCs w:val="28"/>
        </w:rPr>
        <w:t>，惟執行單位</w:t>
      </w:r>
      <w:r w:rsidRPr="009F2FDA">
        <w:rPr>
          <w:rFonts w:ascii="標楷體" w:eastAsia="標楷體" w:hAnsi="標楷體" w:cs="標楷體"/>
          <w:b/>
          <w:sz w:val="28"/>
          <w:szCs w:val="28"/>
        </w:rPr>
        <w:t>未</w:t>
      </w:r>
      <w:r w:rsidRPr="009F2FDA">
        <w:rPr>
          <w:rFonts w:ascii="標楷體" w:eastAsia="標楷體" w:hAnsi="標楷體" w:cs="標楷體" w:hint="eastAsia"/>
          <w:b/>
          <w:sz w:val="28"/>
          <w:szCs w:val="28"/>
        </w:rPr>
        <w:t>規劃訂定收費標準</w:t>
      </w:r>
      <w:r>
        <w:rPr>
          <w:rFonts w:ascii="標楷體" w:eastAsia="標楷體" w:hAnsi="標楷體" w:cs="標楷體" w:hint="eastAsia"/>
          <w:b/>
          <w:sz w:val="28"/>
          <w:szCs w:val="28"/>
        </w:rPr>
        <w:t>、部分</w:t>
      </w:r>
      <w:r w:rsidRPr="009F2FDA">
        <w:rPr>
          <w:rFonts w:ascii="標楷體" w:eastAsia="標楷體" w:hAnsi="標楷體" w:cs="標楷體" w:hint="eastAsia"/>
          <w:b/>
          <w:sz w:val="28"/>
          <w:szCs w:val="28"/>
        </w:rPr>
        <w:t>自動體外心臟電擊去顫</w:t>
      </w:r>
      <w:r w:rsidRPr="0075133F">
        <w:rPr>
          <w:rFonts w:ascii="標楷體" w:eastAsia="標楷體" w:hAnsi="標楷體" w:cs="標楷體" w:hint="eastAsia"/>
          <w:b/>
          <w:sz w:val="28"/>
          <w:szCs w:val="28"/>
        </w:rPr>
        <w:t>器</w:t>
      </w:r>
      <w:r w:rsidRPr="0075133F">
        <w:rPr>
          <w:rFonts w:ascii="標楷體" w:eastAsia="標楷體" w:hAnsi="標楷體" w:cs="標楷體"/>
          <w:b/>
          <w:noProof/>
          <w:spacing w:val="2"/>
        </w:rPr>
        <w:t>（</w:t>
      </w:r>
      <w:r w:rsidRPr="0075133F">
        <w:rPr>
          <w:rFonts w:ascii="標楷體" w:eastAsia="標楷體" w:hAnsi="標楷體" w:cs="標楷體" w:hint="eastAsia"/>
          <w:b/>
          <w:sz w:val="28"/>
          <w:szCs w:val="28"/>
        </w:rPr>
        <w:t>AED</w:t>
      </w:r>
      <w:r w:rsidRPr="0075133F">
        <w:rPr>
          <w:rFonts w:ascii="標楷體" w:eastAsia="標楷體" w:hAnsi="標楷體" w:cs="標楷體"/>
          <w:b/>
          <w:noProof/>
          <w:spacing w:val="2"/>
        </w:rPr>
        <w:t>）</w:t>
      </w:r>
      <w:r w:rsidRPr="0075133F">
        <w:rPr>
          <w:rFonts w:ascii="標楷體" w:eastAsia="標楷體" w:hAnsi="標楷體" w:cs="標楷體" w:hint="eastAsia"/>
          <w:b/>
          <w:sz w:val="28"/>
          <w:szCs w:val="28"/>
        </w:rPr>
        <w:t>租賃費</w:t>
      </w:r>
      <w:r w:rsidRPr="009F2FDA">
        <w:rPr>
          <w:rFonts w:ascii="標楷體" w:eastAsia="標楷體" w:hAnsi="標楷體" w:cs="標楷體" w:hint="eastAsia"/>
          <w:b/>
          <w:sz w:val="28"/>
          <w:szCs w:val="28"/>
        </w:rPr>
        <w:t>用存有差異</w:t>
      </w:r>
      <w:r>
        <w:rPr>
          <w:rFonts w:ascii="標楷體" w:eastAsia="標楷體" w:hAnsi="標楷體" w:cs="標楷體" w:hint="eastAsia"/>
          <w:b/>
          <w:sz w:val="28"/>
          <w:szCs w:val="28"/>
        </w:rPr>
        <w:t>、或未落實</w:t>
      </w:r>
      <w:r w:rsidRPr="009F2FDA">
        <w:rPr>
          <w:rFonts w:ascii="標楷體" w:eastAsia="標楷體" w:hAnsi="標楷體" w:cs="標楷體" w:hint="eastAsia"/>
          <w:b/>
          <w:sz w:val="28"/>
          <w:szCs w:val="28"/>
        </w:rPr>
        <w:t>履約</w:t>
      </w:r>
      <w:r>
        <w:rPr>
          <w:rFonts w:ascii="標楷體" w:eastAsia="標楷體" w:hAnsi="標楷體" w:cs="標楷體" w:hint="eastAsia"/>
          <w:b/>
          <w:sz w:val="28"/>
          <w:szCs w:val="28"/>
        </w:rPr>
        <w:t>管理</w:t>
      </w:r>
      <w:r w:rsidRPr="009F2FDA">
        <w:rPr>
          <w:rFonts w:ascii="標楷體" w:eastAsia="標楷體" w:hAnsi="標楷體" w:cs="標楷體" w:hint="eastAsia"/>
          <w:b/>
          <w:sz w:val="28"/>
          <w:szCs w:val="28"/>
        </w:rPr>
        <w:t>，允宜研謀</w:t>
      </w:r>
      <w:r>
        <w:rPr>
          <w:rFonts w:ascii="標楷體" w:eastAsia="標楷體" w:hAnsi="標楷體" w:cs="標楷體" w:hint="eastAsia"/>
          <w:b/>
          <w:sz w:val="28"/>
          <w:szCs w:val="28"/>
        </w:rPr>
        <w:t>改善</w:t>
      </w:r>
      <w:r w:rsidRPr="009F2FDA">
        <w:rPr>
          <w:rFonts w:ascii="標楷體" w:eastAsia="標楷體" w:hAnsi="標楷體" w:cs="標楷體" w:hint="eastAsia"/>
          <w:b/>
          <w:sz w:val="28"/>
          <w:szCs w:val="28"/>
        </w:rPr>
        <w:t>，以增進健身俱樂部之</w:t>
      </w:r>
      <w:r>
        <w:rPr>
          <w:rFonts w:ascii="標楷體" w:eastAsia="標楷體" w:hAnsi="標楷體" w:cs="標楷體" w:hint="eastAsia"/>
          <w:b/>
          <w:sz w:val="28"/>
          <w:szCs w:val="28"/>
        </w:rPr>
        <w:t>永續</w:t>
      </w:r>
      <w:r w:rsidRPr="009F2FDA">
        <w:rPr>
          <w:rFonts w:ascii="標楷體" w:eastAsia="標楷體" w:hAnsi="標楷體" w:cs="標楷體" w:hint="eastAsia"/>
          <w:b/>
          <w:sz w:val="28"/>
          <w:szCs w:val="28"/>
        </w:rPr>
        <w:t>經營能力。</w:t>
      </w:r>
    </w:p>
    <w:p w14:paraId="7F79C182" w14:textId="26805A32" w:rsidR="002B6CB3" w:rsidRPr="009F2FDA" w:rsidRDefault="002B6CB3" w:rsidP="00E35087">
      <w:pPr>
        <w:topLinePunct/>
        <w:snapToGrid w:val="0"/>
        <w:spacing w:line="500" w:lineRule="exact"/>
        <w:ind w:firstLineChars="204" w:firstLine="498"/>
        <w:jc w:val="both"/>
        <w:rPr>
          <w:rFonts w:ascii="標楷體" w:eastAsia="標楷體" w:hAnsi="標楷體" w:cs="標楷體"/>
          <w:bCs/>
        </w:rPr>
      </w:pPr>
      <w:r w:rsidRPr="002449B2">
        <w:rPr>
          <w:rFonts w:ascii="標楷體" w:eastAsia="標楷體" w:hAnsi="標楷體" w:cs="標楷體" w:hint="eastAsia"/>
          <w:bCs/>
          <w:noProof/>
          <w:spacing w:val="2"/>
        </w:rPr>
        <w:lastRenderedPageBreak/>
        <w:t>為</w:t>
      </w:r>
      <w:r>
        <w:rPr>
          <w:rFonts w:ascii="標楷體" w:eastAsia="標楷體" w:hAnsi="標楷體" w:cs="標楷體" w:hint="eastAsia"/>
          <w:bCs/>
          <w:noProof/>
          <w:spacing w:val="2"/>
        </w:rPr>
        <w:t>促</w:t>
      </w:r>
      <w:r w:rsidRPr="002449B2">
        <w:rPr>
          <w:rFonts w:ascii="標楷體" w:eastAsia="標楷體" w:hAnsi="標楷體" w:cs="標楷體" w:hint="eastAsia"/>
          <w:bCs/>
          <w:noProof/>
          <w:spacing w:val="2"/>
        </w:rPr>
        <w:t>使長者具有足夠肌力</w:t>
      </w:r>
      <w:r>
        <w:rPr>
          <w:rFonts w:ascii="標楷體" w:eastAsia="標楷體" w:hAnsi="標楷體" w:cs="標楷體" w:hint="eastAsia"/>
          <w:bCs/>
          <w:noProof/>
          <w:spacing w:val="2"/>
        </w:rPr>
        <w:t>，</w:t>
      </w:r>
      <w:r w:rsidRPr="002449B2">
        <w:rPr>
          <w:rFonts w:ascii="標楷體" w:eastAsia="標楷體" w:hAnsi="標楷體" w:cs="標楷體" w:hint="eastAsia"/>
          <w:bCs/>
          <w:noProof/>
          <w:spacing w:val="2"/>
        </w:rPr>
        <w:t>降低其衰弱風險</w:t>
      </w:r>
      <w:r>
        <w:rPr>
          <w:rFonts w:ascii="標楷體" w:eastAsia="標楷體" w:hAnsi="標楷體" w:cs="標楷體" w:hint="eastAsia"/>
          <w:bCs/>
          <w:noProof/>
          <w:spacing w:val="2"/>
        </w:rPr>
        <w:t>及</w:t>
      </w:r>
      <w:r w:rsidRPr="002449B2">
        <w:rPr>
          <w:rFonts w:ascii="標楷體" w:eastAsia="標楷體" w:hAnsi="標楷體" w:cs="標楷體" w:hint="eastAsia"/>
          <w:bCs/>
          <w:noProof/>
          <w:spacing w:val="2"/>
        </w:rPr>
        <w:t>維護日常生活之獨立性、自主性，衛生福利部自</w:t>
      </w:r>
      <w:r w:rsidRPr="002449B2">
        <w:rPr>
          <w:rFonts w:ascii="標楷體" w:eastAsia="標楷體" w:hAnsi="標楷體" w:cs="標楷體"/>
          <w:bCs/>
          <w:noProof/>
          <w:spacing w:val="2"/>
        </w:rPr>
        <w:t>109</w:t>
      </w:r>
      <w:r w:rsidRPr="002449B2">
        <w:rPr>
          <w:rFonts w:ascii="標楷體" w:eastAsia="標楷體" w:hAnsi="標楷體" w:cs="標楷體" w:hint="eastAsia"/>
          <w:bCs/>
          <w:noProof/>
          <w:spacing w:val="2"/>
        </w:rPr>
        <w:t>年起陸續於各市縣推廣辦理銀髮健身俱樂部，於</w:t>
      </w:r>
      <w:r w:rsidRPr="002449B2">
        <w:rPr>
          <w:rFonts w:ascii="標楷體" w:eastAsia="標楷體" w:hAnsi="標楷體" w:cs="標楷體"/>
          <w:bCs/>
          <w:noProof/>
          <w:spacing w:val="2"/>
        </w:rPr>
        <w:t>110</w:t>
      </w:r>
      <w:r w:rsidRPr="002449B2">
        <w:rPr>
          <w:rFonts w:ascii="標楷體" w:eastAsia="標楷體" w:hAnsi="標楷體" w:cs="標楷體" w:hint="eastAsia"/>
          <w:bCs/>
          <w:noProof/>
          <w:spacing w:val="2"/>
        </w:rPr>
        <w:t>年下半年起推動「前瞻</w:t>
      </w:r>
      <w:r w:rsidRPr="002449B2">
        <w:rPr>
          <w:rFonts w:ascii="標楷體" w:eastAsia="標楷體" w:hAnsi="標楷體" w:cs="標楷體"/>
          <w:bCs/>
          <w:noProof/>
          <w:spacing w:val="2"/>
        </w:rPr>
        <w:t>2.0</w:t>
      </w:r>
      <w:r w:rsidRPr="002026A2">
        <w:rPr>
          <w:rFonts w:ascii="標楷體" w:eastAsia="標楷體" w:hAnsi="標楷體" w:cs="標楷體" w:hint="eastAsia"/>
          <w:bCs/>
          <w:noProof/>
          <w:spacing w:val="2"/>
        </w:rPr>
        <w:t>－</w:t>
      </w:r>
      <w:r w:rsidRPr="002449B2">
        <w:rPr>
          <w:rFonts w:ascii="標楷體" w:eastAsia="標楷體" w:hAnsi="標楷體" w:cs="標楷體" w:hint="eastAsia"/>
          <w:bCs/>
          <w:noProof/>
          <w:spacing w:val="2"/>
        </w:rPr>
        <w:t>銀髮健身俱樂部補助計畫」，預定設置</w:t>
      </w:r>
      <w:r w:rsidRPr="002449B2">
        <w:rPr>
          <w:rFonts w:ascii="標楷體" w:eastAsia="標楷體" w:hAnsi="標楷體" w:cs="標楷體"/>
          <w:bCs/>
          <w:noProof/>
          <w:spacing w:val="2"/>
        </w:rPr>
        <w:t>288</w:t>
      </w:r>
      <w:r w:rsidRPr="002449B2">
        <w:rPr>
          <w:rFonts w:ascii="標楷體" w:eastAsia="標楷體" w:hAnsi="標楷體" w:cs="標楷體" w:hint="eastAsia"/>
          <w:bCs/>
          <w:noProof/>
          <w:spacing w:val="2"/>
        </w:rPr>
        <w:t>處銀髮健身俱樂部，</w:t>
      </w:r>
      <w:r w:rsidR="005A649B" w:rsidRPr="002449B2">
        <w:rPr>
          <w:rFonts w:ascii="標楷體" w:eastAsia="標楷體" w:hAnsi="標楷體" w:cs="標楷體"/>
          <w:bCs/>
          <w:noProof/>
          <w:spacing w:val="2"/>
        </w:rPr>
        <w:t>服務對象</w:t>
      </w:r>
      <w:r w:rsidRPr="002449B2">
        <w:rPr>
          <w:rFonts w:ascii="標楷體" w:eastAsia="標楷體" w:hAnsi="標楷體" w:cs="標楷體" w:hint="eastAsia"/>
          <w:bCs/>
          <w:noProof/>
          <w:spacing w:val="2"/>
        </w:rPr>
        <w:t>自109年起</w:t>
      </w:r>
      <w:r w:rsidRPr="002449B2">
        <w:rPr>
          <w:rFonts w:ascii="標楷體" w:eastAsia="標楷體" w:hAnsi="標楷體" w:cs="標楷體"/>
          <w:bCs/>
          <w:noProof/>
          <w:spacing w:val="2"/>
        </w:rPr>
        <w:t>以</w:t>
      </w:r>
      <w:r w:rsidRPr="002449B2">
        <w:rPr>
          <w:rFonts w:ascii="標楷體" w:eastAsia="標楷體" w:hAnsi="標楷體" w:cs="標楷體" w:hint="eastAsia"/>
          <w:bCs/>
          <w:noProof/>
          <w:spacing w:val="2"/>
        </w:rPr>
        <w:t>50</w:t>
      </w:r>
      <w:r w:rsidRPr="002449B2">
        <w:rPr>
          <w:rFonts w:ascii="標楷體" w:eastAsia="標楷體" w:hAnsi="標楷體" w:cs="標楷體"/>
          <w:bCs/>
          <w:noProof/>
          <w:spacing w:val="2"/>
        </w:rPr>
        <w:t>歲以上長者為主</w:t>
      </w:r>
      <w:r w:rsidRPr="002449B2">
        <w:rPr>
          <w:rFonts w:ascii="標楷體" w:eastAsia="標楷體" w:hAnsi="標楷體" w:cs="標楷體" w:hint="eastAsia"/>
          <w:bCs/>
          <w:noProof/>
          <w:spacing w:val="2"/>
        </w:rPr>
        <w:t>，於110年改</w:t>
      </w:r>
      <w:r w:rsidRPr="002449B2">
        <w:rPr>
          <w:rFonts w:ascii="標楷體" w:eastAsia="標楷體" w:hAnsi="標楷體" w:cs="標楷體"/>
          <w:bCs/>
          <w:noProof/>
          <w:spacing w:val="2"/>
        </w:rPr>
        <w:t>以</w:t>
      </w:r>
      <w:r w:rsidRPr="002449B2">
        <w:rPr>
          <w:rFonts w:ascii="標楷體" w:eastAsia="標楷體" w:hAnsi="標楷體" w:cs="標楷體" w:hint="eastAsia"/>
          <w:bCs/>
          <w:noProof/>
          <w:spacing w:val="2"/>
        </w:rPr>
        <w:t>65</w:t>
      </w:r>
      <w:r w:rsidRPr="002449B2">
        <w:rPr>
          <w:rFonts w:ascii="標楷體" w:eastAsia="標楷體" w:hAnsi="標楷體" w:cs="標楷體"/>
          <w:bCs/>
          <w:noProof/>
          <w:spacing w:val="2"/>
        </w:rPr>
        <w:t>歲以上長者為主</w:t>
      </w:r>
      <w:r w:rsidRPr="002449B2">
        <w:rPr>
          <w:rFonts w:ascii="標楷體" w:eastAsia="標楷體" w:hAnsi="標楷體" w:cs="標楷體" w:hint="eastAsia"/>
          <w:bCs/>
          <w:noProof/>
          <w:spacing w:val="2"/>
        </w:rPr>
        <w:t>，並自</w:t>
      </w:r>
      <w:r w:rsidRPr="002449B2">
        <w:rPr>
          <w:rFonts w:ascii="標楷體" w:eastAsia="標楷體" w:hAnsi="標楷體" w:cs="標楷體"/>
          <w:bCs/>
          <w:noProof/>
          <w:spacing w:val="2"/>
        </w:rPr>
        <w:t>113年</w:t>
      </w:r>
      <w:r w:rsidRPr="002449B2">
        <w:rPr>
          <w:rFonts w:ascii="標楷體" w:eastAsia="標楷體" w:hAnsi="標楷體" w:cs="標楷體" w:hint="eastAsia"/>
          <w:bCs/>
          <w:noProof/>
          <w:spacing w:val="2"/>
        </w:rPr>
        <w:t>起納入</w:t>
      </w:r>
      <w:r w:rsidRPr="002449B2">
        <w:rPr>
          <w:rFonts w:ascii="標楷體" w:eastAsia="標楷體" w:hAnsi="標楷體" w:cs="標楷體"/>
          <w:bCs/>
          <w:noProof/>
          <w:spacing w:val="2"/>
        </w:rPr>
        <w:t>55歲以上原住民</w:t>
      </w:r>
      <w:r w:rsidRPr="002449B2">
        <w:rPr>
          <w:rFonts w:ascii="標楷體" w:eastAsia="標楷體" w:hAnsi="標楷體" w:cs="標楷體" w:hint="eastAsia"/>
          <w:bCs/>
          <w:noProof/>
          <w:spacing w:val="2"/>
        </w:rPr>
        <w:t>，且建議各地方政府優先提報原住民族、離島及偏鄉地區、</w:t>
      </w:r>
      <w:r w:rsidRPr="002449B2">
        <w:rPr>
          <w:rFonts w:ascii="標楷體" w:eastAsia="標楷體" w:hAnsi="標楷體" w:cs="標楷體"/>
          <w:bCs/>
          <w:noProof/>
          <w:spacing w:val="2"/>
        </w:rPr>
        <w:t>109</w:t>
      </w:r>
      <w:r w:rsidRPr="002449B2">
        <w:rPr>
          <w:rFonts w:ascii="標楷體" w:eastAsia="標楷體" w:hAnsi="標楷體" w:cs="標楷體" w:hint="eastAsia"/>
          <w:bCs/>
          <w:noProof/>
          <w:spacing w:val="2"/>
        </w:rPr>
        <w:t>至</w:t>
      </w:r>
      <w:r w:rsidRPr="002449B2">
        <w:rPr>
          <w:rFonts w:ascii="標楷體" w:eastAsia="標楷體" w:hAnsi="標楷體" w:cs="標楷體"/>
          <w:bCs/>
          <w:noProof/>
          <w:spacing w:val="2"/>
        </w:rPr>
        <w:t>113</w:t>
      </w:r>
      <w:r w:rsidRPr="002449B2">
        <w:rPr>
          <w:rFonts w:ascii="標楷體" w:eastAsia="標楷體" w:hAnsi="標楷體" w:cs="標楷體" w:hint="eastAsia"/>
          <w:bCs/>
          <w:noProof/>
          <w:spacing w:val="2"/>
        </w:rPr>
        <w:t>年尚未設置銀髮健身俱樂部之行政區及老年人口數或老年人口比</w:t>
      </w:r>
      <w:r>
        <w:rPr>
          <w:rFonts w:ascii="標楷體" w:eastAsia="標楷體" w:hAnsi="標楷體" w:cs="標楷體" w:hint="eastAsia"/>
          <w:bCs/>
          <w:noProof/>
          <w:spacing w:val="2"/>
        </w:rPr>
        <w:t>率</w:t>
      </w:r>
      <w:r w:rsidRPr="002449B2">
        <w:rPr>
          <w:rFonts w:ascii="標楷體" w:eastAsia="標楷體" w:hAnsi="標楷體" w:cs="標楷體" w:hint="eastAsia"/>
          <w:bCs/>
          <w:noProof/>
          <w:spacing w:val="2"/>
        </w:rPr>
        <w:t>較高之行政區。</w:t>
      </w:r>
      <w:r w:rsidRPr="00DE5422">
        <w:rPr>
          <w:rFonts w:ascii="標楷體" w:eastAsia="標楷體" w:hAnsi="標楷體" w:cs="標楷體"/>
          <w:bCs/>
          <w:noProof/>
          <w:spacing w:val="2"/>
        </w:rPr>
        <w:t>屏東縣自109至11</w:t>
      </w:r>
      <w:r w:rsidRPr="00DE5422">
        <w:rPr>
          <w:rFonts w:ascii="標楷體" w:eastAsia="標楷體" w:hAnsi="標楷體" w:cs="標楷體" w:hint="eastAsia"/>
          <w:bCs/>
          <w:noProof/>
          <w:spacing w:val="2"/>
        </w:rPr>
        <w:t>4</w:t>
      </w:r>
      <w:r w:rsidRPr="00DE5422">
        <w:rPr>
          <w:rFonts w:ascii="標楷體" w:eastAsia="標楷體" w:hAnsi="標楷體" w:cs="標楷體"/>
          <w:bCs/>
          <w:noProof/>
          <w:spacing w:val="2"/>
        </w:rPr>
        <w:t>年</w:t>
      </w:r>
      <w:r w:rsidRPr="00DE5422">
        <w:rPr>
          <w:rFonts w:ascii="標楷體" w:eastAsia="標楷體" w:hAnsi="標楷體" w:cs="標楷體" w:hint="eastAsia"/>
          <w:bCs/>
          <w:noProof/>
          <w:spacing w:val="2"/>
        </w:rPr>
        <w:t>3月止已</w:t>
      </w:r>
      <w:r w:rsidRPr="00DE5422">
        <w:rPr>
          <w:rFonts w:ascii="標楷體" w:eastAsia="標楷體" w:hAnsi="標楷體" w:cs="標楷體"/>
          <w:bCs/>
          <w:noProof/>
          <w:spacing w:val="2"/>
        </w:rPr>
        <w:t>布建15處銀髮健身俱樂部</w:t>
      </w:r>
      <w:r w:rsidRPr="0089266E">
        <w:rPr>
          <w:rFonts w:ascii="標楷體" w:eastAsia="標楷體" w:hAnsi="標楷體" w:cs="標楷體" w:hint="eastAsia"/>
          <w:bCs/>
        </w:rPr>
        <w:t>（</w:t>
      </w:r>
      <w:r w:rsidRPr="00DE5422">
        <w:rPr>
          <w:rFonts w:ascii="標楷體" w:eastAsia="標楷體" w:hAnsi="標楷體" w:cs="標楷體" w:hint="eastAsia"/>
          <w:bCs/>
          <w:noProof/>
          <w:spacing w:val="2"/>
        </w:rPr>
        <w:t>包含</w:t>
      </w:r>
      <w:r w:rsidR="005A649B" w:rsidRPr="00DE5422">
        <w:rPr>
          <w:rFonts w:ascii="標楷體" w:eastAsia="標楷體" w:hAnsi="標楷體" w:cs="標楷體"/>
          <w:bCs/>
          <w:noProof/>
          <w:spacing w:val="2"/>
        </w:rPr>
        <w:t>屏東市4處及潮州鎮、</w:t>
      </w:r>
      <w:r w:rsidRPr="00DE5422">
        <w:rPr>
          <w:rFonts w:ascii="標楷體" w:eastAsia="標楷體" w:hAnsi="標楷體" w:cs="標楷體"/>
          <w:bCs/>
          <w:noProof/>
          <w:spacing w:val="2"/>
        </w:rPr>
        <w:t>恆春鎮、九如鄉</w:t>
      </w:r>
      <w:r w:rsidR="005A649B" w:rsidRPr="00DE5422">
        <w:rPr>
          <w:rFonts w:ascii="標楷體" w:eastAsia="標楷體" w:hAnsi="標楷體" w:cs="標楷體"/>
          <w:bCs/>
          <w:noProof/>
          <w:spacing w:val="2"/>
        </w:rPr>
        <w:t>、鹽埔鄉、高樹鄉</w:t>
      </w:r>
      <w:r w:rsidRPr="00DE5422">
        <w:rPr>
          <w:rFonts w:ascii="標楷體" w:eastAsia="標楷體" w:hAnsi="標楷體" w:cs="標楷體"/>
          <w:bCs/>
          <w:noProof/>
          <w:spacing w:val="2"/>
        </w:rPr>
        <w:t>、萬巒鄉</w:t>
      </w:r>
      <w:r w:rsidR="005A649B" w:rsidRPr="00DE5422">
        <w:rPr>
          <w:rFonts w:ascii="標楷體" w:eastAsia="標楷體" w:hAnsi="標楷體" w:cs="標楷體"/>
          <w:bCs/>
          <w:noProof/>
          <w:spacing w:val="2"/>
        </w:rPr>
        <w:t>、內埔鄉</w:t>
      </w:r>
      <w:r w:rsidRPr="00DE5422">
        <w:rPr>
          <w:rFonts w:ascii="標楷體" w:eastAsia="標楷體" w:hAnsi="標楷體" w:cs="標楷體"/>
          <w:bCs/>
          <w:noProof/>
          <w:spacing w:val="2"/>
        </w:rPr>
        <w:t>、竹田鄉</w:t>
      </w:r>
      <w:r w:rsidR="005A649B" w:rsidRPr="00DE5422">
        <w:rPr>
          <w:rFonts w:ascii="標楷體" w:eastAsia="標楷體" w:hAnsi="標楷體" w:cs="標楷體"/>
          <w:bCs/>
          <w:noProof/>
          <w:spacing w:val="2"/>
        </w:rPr>
        <w:t>、</w:t>
      </w:r>
      <w:r w:rsidRPr="00DE5422">
        <w:rPr>
          <w:rFonts w:ascii="標楷體" w:eastAsia="標楷體" w:hAnsi="標楷體" w:cs="標楷體"/>
          <w:bCs/>
          <w:noProof/>
          <w:spacing w:val="2"/>
        </w:rPr>
        <w:t>枋寮鄉</w:t>
      </w:r>
      <w:r w:rsidR="005A649B" w:rsidRPr="00DE5422">
        <w:rPr>
          <w:rFonts w:ascii="標楷體" w:eastAsia="標楷體" w:hAnsi="標楷體" w:cs="標楷體"/>
          <w:bCs/>
          <w:noProof/>
          <w:spacing w:val="2"/>
        </w:rPr>
        <w:t>、車城鄉</w:t>
      </w:r>
      <w:r w:rsidR="00E35087">
        <w:rPr>
          <w:rFonts w:ascii="標楷體" w:eastAsia="標楷體" w:hAnsi="標楷體" w:cs="標楷體" w:hint="eastAsia"/>
          <w:bCs/>
          <w:noProof/>
          <w:spacing w:val="2"/>
        </w:rPr>
        <w:t>、</w:t>
      </w:r>
      <w:r w:rsidR="005A649B" w:rsidRPr="00DE5422">
        <w:rPr>
          <w:rFonts w:ascii="標楷體" w:eastAsia="標楷體" w:hAnsi="標楷體" w:cs="標楷體"/>
          <w:bCs/>
          <w:noProof/>
          <w:spacing w:val="2"/>
        </w:rPr>
        <w:t>瑪家鄉</w:t>
      </w:r>
      <w:r w:rsidRPr="00DE5422">
        <w:rPr>
          <w:rFonts w:ascii="標楷體" w:eastAsia="標楷體" w:hAnsi="標楷體" w:cs="標楷體" w:hint="eastAsia"/>
          <w:bCs/>
          <w:noProof/>
          <w:spacing w:val="2"/>
        </w:rPr>
        <w:t>等11鄉鎮</w:t>
      </w:r>
      <w:r w:rsidRPr="00DE5422">
        <w:rPr>
          <w:rFonts w:ascii="標楷體" w:eastAsia="標楷體" w:hAnsi="標楷體" w:cs="標楷體"/>
          <w:bCs/>
          <w:noProof/>
          <w:spacing w:val="2"/>
        </w:rPr>
        <w:t>各1處</w:t>
      </w:r>
      <w:r w:rsidRPr="002449B2">
        <w:rPr>
          <w:rFonts w:ascii="標楷體" w:eastAsia="標楷體" w:hAnsi="標楷體" w:cs="標楷體"/>
          <w:bCs/>
          <w:noProof/>
          <w:spacing w:val="2"/>
        </w:rPr>
        <w:t>）</w:t>
      </w:r>
      <w:r w:rsidRPr="00DE5422">
        <w:rPr>
          <w:rFonts w:ascii="標楷體" w:eastAsia="標楷體" w:hAnsi="標楷體" w:cs="標楷體" w:hint="eastAsia"/>
          <w:bCs/>
          <w:noProof/>
          <w:spacing w:val="2"/>
        </w:rPr>
        <w:t>，</w:t>
      </w:r>
      <w:r w:rsidR="005A649B">
        <w:rPr>
          <w:rFonts w:ascii="標楷體" w:eastAsia="標楷體" w:hAnsi="標楷體" w:cs="標楷體" w:hint="eastAsia"/>
          <w:bCs/>
          <w:noProof/>
          <w:spacing w:val="2"/>
        </w:rPr>
        <w:t>其中高樹鄉、萬巒鄉、車城鄉、瑪家鄉之銀髮健身俱樂部由衛生局管理，餘</w:t>
      </w:r>
      <w:r w:rsidR="00E35087">
        <w:rPr>
          <w:rFonts w:ascii="標楷體" w:eastAsia="標楷體" w:hAnsi="標楷體" w:cs="標楷體" w:hint="eastAsia"/>
          <w:bCs/>
          <w:noProof/>
          <w:spacing w:val="2"/>
        </w:rPr>
        <w:t>則</w:t>
      </w:r>
      <w:r w:rsidRPr="00DE5422">
        <w:rPr>
          <w:rFonts w:ascii="標楷體" w:eastAsia="標楷體" w:hAnsi="標楷體" w:cs="標楷體" w:hint="eastAsia"/>
          <w:bCs/>
          <w:noProof/>
          <w:spacing w:val="2"/>
        </w:rPr>
        <w:t>分別由社會處</w:t>
      </w:r>
      <w:r w:rsidRPr="00DE5422">
        <w:rPr>
          <w:rFonts w:ascii="標楷體" w:eastAsia="標楷體" w:hAnsi="標楷體" w:cs="標楷體"/>
          <w:bCs/>
          <w:noProof/>
          <w:spacing w:val="2"/>
        </w:rPr>
        <w:t>、</w:t>
      </w:r>
      <w:r w:rsidRPr="00DE5422">
        <w:rPr>
          <w:rFonts w:ascii="標楷體" w:eastAsia="標楷體" w:hAnsi="標楷體" w:cs="標楷體" w:hint="eastAsia"/>
          <w:bCs/>
          <w:noProof/>
          <w:spacing w:val="2"/>
        </w:rPr>
        <w:t>長期照護處及體育發展中心管理。經查</w:t>
      </w:r>
      <w:r>
        <w:rPr>
          <w:rFonts w:ascii="標楷體" w:eastAsia="標楷體" w:hAnsi="標楷體" w:cs="標楷體" w:hint="eastAsia"/>
          <w:bCs/>
          <w:noProof/>
          <w:spacing w:val="2"/>
        </w:rPr>
        <w:t>衛生局</w:t>
      </w:r>
      <w:r w:rsidRPr="00DE5422">
        <w:rPr>
          <w:rFonts w:ascii="標楷體" w:eastAsia="標楷體" w:hAnsi="標楷體" w:cs="標楷體" w:hint="eastAsia"/>
          <w:bCs/>
          <w:noProof/>
          <w:spacing w:val="2"/>
        </w:rPr>
        <w:t>執行情形，核有：</w:t>
      </w:r>
      <w:r w:rsidRPr="003A1C4F">
        <w:rPr>
          <w:rFonts w:ascii="標楷體" w:eastAsia="標楷體" w:hAnsi="標楷體" w:cs="標楷體" w:hint="eastAsia"/>
          <w:bCs/>
          <w:noProof/>
          <w:spacing w:val="2"/>
        </w:rPr>
        <w:t>1</w:t>
      </w:r>
      <w:r w:rsidRPr="003A1C4F">
        <w:rPr>
          <w:rFonts w:ascii="標楷體" w:eastAsia="標楷體" w:hAnsi="標楷體" w:cs="標楷體"/>
          <w:bCs/>
          <w:noProof/>
          <w:spacing w:val="2"/>
        </w:rPr>
        <w:t>.</w:t>
      </w:r>
      <w:r w:rsidRPr="003A1C4F">
        <w:rPr>
          <w:rFonts w:ascii="標楷體" w:eastAsia="標楷體" w:hAnsi="標楷體" w:cs="標楷體" w:hint="eastAsia"/>
          <w:bCs/>
          <w:noProof/>
          <w:spacing w:val="2"/>
        </w:rPr>
        <w:t>為促進長者健康，設置</w:t>
      </w:r>
      <w:r w:rsidRPr="003A1C4F">
        <w:rPr>
          <w:rFonts w:ascii="標楷體" w:eastAsia="標楷體" w:hAnsi="標楷體" w:cs="標楷體"/>
          <w:bCs/>
          <w:noProof/>
          <w:spacing w:val="2"/>
        </w:rPr>
        <w:t>銀髮健身俱樂部</w:t>
      </w:r>
      <w:r w:rsidRPr="003A1C4F">
        <w:rPr>
          <w:rFonts w:ascii="標楷體" w:eastAsia="標楷體" w:hAnsi="標楷體" w:cs="標楷體" w:hint="eastAsia"/>
          <w:bCs/>
          <w:noProof/>
          <w:spacing w:val="2"/>
        </w:rPr>
        <w:t>，惟</w:t>
      </w:r>
      <w:r>
        <w:rPr>
          <w:rFonts w:ascii="標楷體" w:eastAsia="標楷體" w:hAnsi="標楷體" w:cs="標楷體" w:hint="eastAsia"/>
          <w:bCs/>
          <w:noProof/>
          <w:spacing w:val="2"/>
        </w:rPr>
        <w:t>未督促委外</w:t>
      </w:r>
      <w:r w:rsidRPr="003A1C4F">
        <w:rPr>
          <w:rFonts w:ascii="標楷體" w:eastAsia="標楷體" w:hAnsi="標楷體" w:cs="標楷體" w:hint="eastAsia"/>
          <w:bCs/>
          <w:noProof/>
          <w:spacing w:val="2"/>
        </w:rPr>
        <w:t>執行單位依實際需求，規劃訂定收費項目及標準，相關</w:t>
      </w:r>
      <w:r w:rsidRPr="003A1C4F">
        <w:rPr>
          <w:rFonts w:ascii="標楷體" w:eastAsia="標楷體" w:hAnsi="標楷體" w:cs="標楷體"/>
          <w:bCs/>
          <w:noProof/>
          <w:spacing w:val="2"/>
        </w:rPr>
        <w:t>財源</w:t>
      </w:r>
      <w:r w:rsidRPr="003A1C4F">
        <w:rPr>
          <w:rFonts w:ascii="標楷體" w:eastAsia="標楷體" w:hAnsi="標楷體" w:cs="標楷體" w:hint="eastAsia"/>
          <w:bCs/>
          <w:noProof/>
          <w:spacing w:val="2"/>
        </w:rPr>
        <w:t>多</w:t>
      </w:r>
      <w:r w:rsidRPr="003A1C4F">
        <w:rPr>
          <w:rFonts w:ascii="標楷體" w:eastAsia="標楷體" w:hAnsi="標楷體" w:cs="標楷體"/>
          <w:bCs/>
          <w:noProof/>
          <w:spacing w:val="2"/>
        </w:rPr>
        <w:t>仰賴</w:t>
      </w:r>
      <w:r w:rsidRPr="003A1C4F">
        <w:rPr>
          <w:rFonts w:ascii="標楷體" w:eastAsia="標楷體" w:hAnsi="標楷體" w:cs="標楷體" w:hint="eastAsia"/>
          <w:bCs/>
          <w:noProof/>
          <w:spacing w:val="2"/>
        </w:rPr>
        <w:t>中央</w:t>
      </w:r>
      <w:r w:rsidRPr="003A1C4F">
        <w:rPr>
          <w:rFonts w:ascii="標楷體" w:eastAsia="標楷體" w:hAnsi="標楷體" w:cs="標楷體"/>
          <w:bCs/>
          <w:noProof/>
          <w:spacing w:val="2"/>
        </w:rPr>
        <w:t>補助，</w:t>
      </w:r>
      <w:r w:rsidRPr="003A1C4F">
        <w:rPr>
          <w:rFonts w:ascii="標楷體" w:eastAsia="標楷體" w:hAnsi="標楷體" w:cs="標楷體" w:hint="eastAsia"/>
          <w:bCs/>
          <w:noProof/>
          <w:spacing w:val="2"/>
        </w:rPr>
        <w:t>允宜研謀建立永續經營模式，以增進健身俱樂部之經營能力；2</w:t>
      </w:r>
      <w:r w:rsidRPr="003A1C4F">
        <w:rPr>
          <w:rFonts w:ascii="標楷體" w:eastAsia="標楷體" w:hAnsi="標楷體" w:cs="標楷體"/>
          <w:bCs/>
          <w:noProof/>
          <w:spacing w:val="2"/>
        </w:rPr>
        <w:t>.</w:t>
      </w:r>
      <w:r w:rsidRPr="003A1C4F">
        <w:rPr>
          <w:rFonts w:ascii="標楷體" w:eastAsia="標楷體" w:hAnsi="標楷體" w:cs="標楷體" w:hint="eastAsia"/>
          <w:bCs/>
          <w:noProof/>
          <w:spacing w:val="2"/>
        </w:rPr>
        <w:t>導入運動科技推展模式，</w:t>
      </w:r>
      <w:r>
        <w:rPr>
          <w:rFonts w:ascii="標楷體" w:eastAsia="標楷體" w:hAnsi="標楷體" w:cs="標楷體" w:hint="eastAsia"/>
          <w:bCs/>
          <w:noProof/>
          <w:spacing w:val="2"/>
        </w:rPr>
        <w:t>於萬巒鄉</w:t>
      </w:r>
      <w:r w:rsidRPr="003A1C4F">
        <w:rPr>
          <w:rFonts w:ascii="標楷體" w:eastAsia="標楷體" w:hAnsi="標楷體" w:cs="標楷體" w:hint="eastAsia"/>
          <w:bCs/>
          <w:noProof/>
          <w:spacing w:val="2"/>
        </w:rPr>
        <w:t>設置蠻蠻聚樂部，鼓勵銀髮族強身健體，並租用自動體外心臟電擊去顫器</w:t>
      </w:r>
      <w:r w:rsidRPr="002449B2">
        <w:rPr>
          <w:rFonts w:ascii="標楷體" w:eastAsia="標楷體" w:hAnsi="標楷體" w:cs="標楷體"/>
          <w:bCs/>
          <w:noProof/>
          <w:spacing w:val="2"/>
        </w:rPr>
        <w:t>（</w:t>
      </w:r>
      <w:r w:rsidRPr="00250C02">
        <w:rPr>
          <w:rFonts w:ascii="標楷體" w:eastAsia="標楷體" w:hAnsi="標楷體" w:cs="標楷體"/>
          <w:bCs/>
          <w:noProof/>
          <w:spacing w:val="2"/>
        </w:rPr>
        <w:t>Automated External Defibrillator</w:t>
      </w:r>
      <w:r w:rsidR="00BB50FB">
        <w:rPr>
          <w:rFonts w:ascii="標楷體" w:eastAsia="標楷體" w:hAnsi="標楷體" w:cs="標楷體" w:hint="eastAsia"/>
          <w:bCs/>
          <w:noProof/>
          <w:spacing w:val="2"/>
        </w:rPr>
        <w:t xml:space="preserve">, </w:t>
      </w:r>
      <w:r w:rsidRPr="003A1C4F">
        <w:rPr>
          <w:rFonts w:ascii="標楷體" w:eastAsia="標楷體" w:hAnsi="標楷體" w:cs="標楷體" w:hint="eastAsia"/>
          <w:bCs/>
          <w:noProof/>
          <w:spacing w:val="2"/>
        </w:rPr>
        <w:t>AED</w:t>
      </w:r>
      <w:r w:rsidRPr="002449B2">
        <w:rPr>
          <w:rFonts w:ascii="標楷體" w:eastAsia="標楷體" w:hAnsi="標楷體" w:cs="標楷體"/>
          <w:bCs/>
          <w:noProof/>
          <w:spacing w:val="2"/>
        </w:rPr>
        <w:t>）</w:t>
      </w:r>
      <w:r w:rsidRPr="003A1C4F">
        <w:rPr>
          <w:rFonts w:ascii="標楷體" w:eastAsia="標楷體" w:hAnsi="標楷體" w:cs="標楷體" w:hint="eastAsia"/>
          <w:bCs/>
          <w:noProof/>
          <w:spacing w:val="2"/>
        </w:rPr>
        <w:t>，以保</w:t>
      </w:r>
      <w:r>
        <w:rPr>
          <w:rFonts w:ascii="標楷體" w:eastAsia="標楷體" w:hAnsi="標楷體" w:cs="標楷體" w:hint="eastAsia"/>
          <w:bCs/>
          <w:noProof/>
          <w:spacing w:val="2"/>
        </w:rPr>
        <w:t>障</w:t>
      </w:r>
      <w:r w:rsidRPr="003A1C4F">
        <w:rPr>
          <w:rFonts w:ascii="標楷體" w:eastAsia="標楷體" w:hAnsi="標楷體" w:cs="標楷體" w:hint="eastAsia"/>
          <w:bCs/>
          <w:noProof/>
          <w:spacing w:val="2"/>
        </w:rPr>
        <w:t>運動安全，惟租賃AED費用</w:t>
      </w:r>
      <w:r>
        <w:rPr>
          <w:rFonts w:ascii="標楷體" w:eastAsia="標楷體" w:hAnsi="標楷體" w:cs="標楷體" w:hint="eastAsia"/>
          <w:bCs/>
          <w:noProof/>
          <w:spacing w:val="2"/>
        </w:rPr>
        <w:t>與其他單位相較</w:t>
      </w:r>
      <w:r w:rsidRPr="003A1C4F">
        <w:rPr>
          <w:rFonts w:ascii="標楷體" w:eastAsia="標楷體" w:hAnsi="標楷體" w:cs="標楷體" w:hint="eastAsia"/>
          <w:bCs/>
          <w:noProof/>
          <w:spacing w:val="2"/>
        </w:rPr>
        <w:t>存有差異，有待研謀擇採更臻合宜之採購策略，以增進財務運用效益；</w:t>
      </w:r>
      <w:r>
        <w:rPr>
          <w:rFonts w:ascii="標楷體" w:eastAsia="標楷體" w:hAnsi="標楷體" w:cs="標楷體" w:hint="eastAsia"/>
          <w:bCs/>
          <w:noProof/>
          <w:spacing w:val="2"/>
        </w:rPr>
        <w:t>3</w:t>
      </w:r>
      <w:r w:rsidRPr="003A1C4F">
        <w:rPr>
          <w:rFonts w:ascii="標楷體" w:eastAsia="標楷體" w:hAnsi="標楷體" w:cs="標楷體"/>
          <w:bCs/>
          <w:noProof/>
          <w:spacing w:val="2"/>
        </w:rPr>
        <w:t>.</w:t>
      </w:r>
      <w:r w:rsidRPr="009F2FDA">
        <w:rPr>
          <w:rFonts w:ascii="標楷體" w:eastAsia="標楷體" w:hAnsi="標楷體" w:cs="標楷體" w:hint="eastAsia"/>
          <w:bCs/>
          <w:noProof/>
          <w:spacing w:val="2"/>
        </w:rPr>
        <w:t>為深入社區並協助推動高齡友善相關服務，設置蠻蠻聚樂部，以建構高齡友善環境，惟部分履約文件未併附為驗收資料，允應落實履約管理等情事，經函請檢討改善。據復：1</w:t>
      </w:r>
      <w:r w:rsidRPr="009F2FDA">
        <w:rPr>
          <w:rFonts w:ascii="標楷體" w:eastAsia="標楷體" w:hAnsi="標楷體" w:cs="標楷體"/>
          <w:bCs/>
          <w:noProof/>
          <w:spacing w:val="2"/>
        </w:rPr>
        <w:t>.</w:t>
      </w:r>
      <w:r>
        <w:rPr>
          <w:rFonts w:ascii="標楷體" w:eastAsia="標楷體" w:hAnsi="標楷體" w:cs="標楷體" w:hint="eastAsia"/>
          <w:bCs/>
          <w:noProof/>
          <w:spacing w:val="2"/>
        </w:rPr>
        <w:t>將</w:t>
      </w:r>
      <w:r w:rsidRPr="009F2FDA">
        <w:rPr>
          <w:rFonts w:ascii="標楷體" w:eastAsia="標楷體" w:hAnsi="標楷體" w:cs="標楷體" w:hint="eastAsia"/>
          <w:bCs/>
          <w:noProof/>
          <w:spacing w:val="2"/>
        </w:rPr>
        <w:t>視辦理情形及參酌其他機關經管之銀髮健身俱樂部情形</w:t>
      </w:r>
      <w:r w:rsidR="0085465E">
        <w:rPr>
          <w:rFonts w:ascii="標楷體" w:eastAsia="標楷體" w:hAnsi="標楷體" w:cs="標楷體" w:hint="eastAsia"/>
          <w:bCs/>
          <w:noProof/>
          <w:spacing w:val="2"/>
        </w:rPr>
        <w:t>，</w:t>
      </w:r>
      <w:r w:rsidRPr="009F2FDA">
        <w:rPr>
          <w:rFonts w:ascii="標楷體" w:eastAsia="標楷體" w:hAnsi="標楷體" w:cs="標楷體" w:hint="eastAsia"/>
          <w:bCs/>
          <w:noProof/>
          <w:spacing w:val="2"/>
        </w:rPr>
        <w:t>決定是否施行收費機制</w:t>
      </w:r>
      <w:r w:rsidRPr="009F2FDA">
        <w:rPr>
          <w:rFonts w:ascii="標楷體" w:eastAsia="標楷體" w:hAnsi="標楷體" w:cs="標楷體" w:hint="eastAsia"/>
          <w:bCs/>
          <w:spacing w:val="2"/>
        </w:rPr>
        <w:t>；2.</w:t>
      </w:r>
      <w:r w:rsidRPr="009F2FDA">
        <w:rPr>
          <w:rFonts w:ascii="標楷體" w:eastAsia="標楷體" w:hint="eastAsia"/>
        </w:rPr>
        <w:t>本案疏未就多家廠商進行價格比較，已檢討改進，嗣後將注意採購流程及相關規定，避免類情再生，以節省公帑</w:t>
      </w:r>
      <w:r w:rsidRPr="009F2FDA">
        <w:rPr>
          <w:rFonts w:ascii="標楷體" w:eastAsia="標楷體" w:hAnsi="標楷體" w:cs="標楷體" w:hint="eastAsia"/>
          <w:bCs/>
          <w:spacing w:val="2"/>
        </w:rPr>
        <w:t>；3.</w:t>
      </w:r>
      <w:r>
        <w:rPr>
          <w:rFonts w:ascii="標楷體" w:eastAsia="標楷體" w:hint="eastAsia"/>
        </w:rPr>
        <w:t>已限期</w:t>
      </w:r>
      <w:r w:rsidRPr="009F2FDA">
        <w:rPr>
          <w:rFonts w:ascii="標楷體" w:eastAsia="標楷體" w:hint="eastAsia"/>
        </w:rPr>
        <w:t>廠</w:t>
      </w:r>
      <w:r w:rsidRPr="0006538B">
        <w:rPr>
          <w:rFonts w:ascii="標楷體" w:eastAsia="標楷體" w:hint="eastAsia"/>
        </w:rPr>
        <w:t>商</w:t>
      </w:r>
      <w:r>
        <w:rPr>
          <w:rFonts w:ascii="標楷體" w:eastAsia="標楷體" w:hint="eastAsia"/>
        </w:rPr>
        <w:t>將履約文件</w:t>
      </w:r>
      <w:r w:rsidRPr="0006538B">
        <w:rPr>
          <w:rFonts w:ascii="標楷體" w:eastAsia="標楷體" w:hint="eastAsia"/>
        </w:rPr>
        <w:t>送</w:t>
      </w:r>
      <w:r>
        <w:rPr>
          <w:rFonts w:ascii="標楷體" w:eastAsia="標楷體" w:hint="eastAsia"/>
        </w:rPr>
        <w:t>衛生局</w:t>
      </w:r>
      <w:r w:rsidRPr="0006538B">
        <w:rPr>
          <w:rFonts w:ascii="標楷體" w:eastAsia="標楷體" w:hint="eastAsia"/>
        </w:rPr>
        <w:t>統一管理，嗣後注意避免類</w:t>
      </w:r>
      <w:r w:rsidRPr="009F2FDA">
        <w:rPr>
          <w:rFonts w:ascii="標楷體" w:eastAsia="標楷體" w:hint="eastAsia"/>
        </w:rPr>
        <w:t>情再生，以落實履約管理及確保採購品質。</w:t>
      </w:r>
    </w:p>
    <w:p w14:paraId="7D018A1D" w14:textId="77777777" w:rsidR="002B6CB3" w:rsidRPr="00161806" w:rsidRDefault="002B6CB3" w:rsidP="002B6CB3">
      <w:pPr>
        <w:topLinePunct/>
        <w:snapToGrid w:val="0"/>
        <w:spacing w:line="500" w:lineRule="exact"/>
        <w:jc w:val="both"/>
        <w:rPr>
          <w:rFonts w:ascii="標楷體" w:eastAsia="標楷體" w:hAnsi="標楷體" w:cs="標楷體"/>
          <w:b/>
          <w:kern w:val="32"/>
          <w:sz w:val="28"/>
          <w:szCs w:val="28"/>
          <w:highlight w:val="yellow"/>
        </w:rPr>
      </w:pPr>
      <w:r w:rsidRPr="002D2D18">
        <w:rPr>
          <w:rFonts w:ascii="標楷體" w:eastAsia="標楷體" w:hAnsi="標楷體"/>
          <w:b/>
          <w:sz w:val="28"/>
          <w:szCs w:val="28"/>
        </w:rPr>
        <w:t>（</w:t>
      </w:r>
      <w:r>
        <w:rPr>
          <w:rFonts w:ascii="標楷體" w:eastAsia="標楷體" w:hAnsi="標楷體" w:hint="eastAsia"/>
          <w:b/>
          <w:sz w:val="28"/>
          <w:szCs w:val="28"/>
        </w:rPr>
        <w:t>三</w:t>
      </w:r>
      <w:r w:rsidRPr="00BA3AC4">
        <w:rPr>
          <w:rFonts w:ascii="標楷體" w:eastAsia="標楷體" w:hAnsi="標楷體"/>
          <w:b/>
          <w:sz w:val="28"/>
          <w:szCs w:val="28"/>
        </w:rPr>
        <w:t>）</w:t>
      </w:r>
      <w:r w:rsidRPr="00BA3AC4">
        <w:rPr>
          <w:rFonts w:ascii="標楷體" w:eastAsia="標楷體" w:hAnsi="標楷體" w:hint="eastAsia"/>
          <w:b/>
          <w:sz w:val="28"/>
          <w:szCs w:val="28"/>
        </w:rPr>
        <w:t>為營造高齡友善社區，</w:t>
      </w:r>
      <w:r>
        <w:rPr>
          <w:rFonts w:ascii="標楷體" w:eastAsia="標楷體" w:hAnsi="標楷體" w:hint="eastAsia"/>
          <w:b/>
          <w:sz w:val="28"/>
          <w:szCs w:val="28"/>
        </w:rPr>
        <w:t>設置</w:t>
      </w:r>
      <w:r w:rsidRPr="002D2D18">
        <w:rPr>
          <w:rFonts w:ascii="標楷體" w:eastAsia="標楷體" w:hAnsi="標楷體" w:hint="eastAsia"/>
          <w:b/>
          <w:sz w:val="28"/>
          <w:szCs w:val="28"/>
        </w:rPr>
        <w:t>高齡友善城市</w:t>
      </w:r>
      <w:r>
        <w:rPr>
          <w:rFonts w:ascii="標楷體" w:eastAsia="標楷體" w:hAnsi="標楷體" w:hint="eastAsia"/>
          <w:b/>
          <w:sz w:val="28"/>
          <w:szCs w:val="28"/>
        </w:rPr>
        <w:t>推動會，惟</w:t>
      </w:r>
      <w:r w:rsidRPr="002D2D18">
        <w:rPr>
          <w:rFonts w:ascii="標楷體" w:eastAsia="標楷體" w:hAnsi="標楷體" w:hint="eastAsia"/>
          <w:b/>
          <w:sz w:val="28"/>
          <w:szCs w:val="28"/>
        </w:rPr>
        <w:t>部分鄉鎮市之高齡友善社區村里涵蓋率低於平均值、高齡樂智友善推動輔導計畫相關執行計畫書闕如且未訂定量化績效指標、契約未依個案特性及實際需要載明保險種類等情，亟待檢討改進。</w:t>
      </w:r>
    </w:p>
    <w:p w14:paraId="3F1C7E56" w14:textId="3DBA4935" w:rsidR="002B6CB3" w:rsidRPr="00161806" w:rsidRDefault="002B6CB3" w:rsidP="002B6CB3">
      <w:pPr>
        <w:topLinePunct/>
        <w:snapToGrid w:val="0"/>
        <w:spacing w:line="480" w:lineRule="exact"/>
        <w:ind w:firstLineChars="204" w:firstLine="490"/>
        <w:jc w:val="both"/>
        <w:rPr>
          <w:rFonts w:ascii="標楷體" w:eastAsia="標楷體" w:hAnsi="標楷體"/>
          <w:highlight w:val="yellow"/>
        </w:rPr>
      </w:pPr>
      <w:r w:rsidRPr="00673F52">
        <w:rPr>
          <w:rFonts w:ascii="標楷體" w:eastAsia="標楷體" w:hAnsi="標楷體" w:hint="eastAsia"/>
        </w:rPr>
        <w:t>依據</w:t>
      </w:r>
      <w:r w:rsidRPr="004F53EE">
        <w:rPr>
          <w:rFonts w:ascii="標楷體" w:eastAsia="標楷體" w:hAnsi="標楷體" w:cs="標楷體"/>
          <w:bCs/>
          <w:noProof/>
        </w:rPr>
        <w:t>世界衛生組織（World Health Organization</w:t>
      </w:r>
      <w:r>
        <w:rPr>
          <w:rFonts w:ascii="標楷體" w:eastAsia="標楷體" w:hAnsi="標楷體" w:hint="eastAsia"/>
        </w:rPr>
        <w:t xml:space="preserve">, </w:t>
      </w:r>
      <w:r>
        <w:rPr>
          <w:rFonts w:ascii="標楷體" w:eastAsia="標楷體" w:hAnsi="標楷體" w:cs="標楷體" w:hint="eastAsia"/>
          <w:bCs/>
          <w:noProof/>
        </w:rPr>
        <w:t>WHO</w:t>
      </w:r>
      <w:r w:rsidRPr="004F53EE">
        <w:rPr>
          <w:rFonts w:ascii="標楷體" w:eastAsia="標楷體" w:hAnsi="標楷體" w:cs="標楷體"/>
          <w:bCs/>
          <w:noProof/>
        </w:rPr>
        <w:t>）</w:t>
      </w:r>
      <w:r w:rsidRPr="00673F52">
        <w:rPr>
          <w:rFonts w:ascii="標楷體" w:eastAsia="標楷體" w:hAnsi="標楷體" w:hint="eastAsia"/>
        </w:rPr>
        <w:t>定義，65歲以上人口占總人口比率</w:t>
      </w:r>
      <w:r>
        <w:rPr>
          <w:rFonts w:ascii="標楷體" w:eastAsia="標楷體" w:hAnsi="標楷體" w:hint="eastAsia"/>
        </w:rPr>
        <w:t>逾</w:t>
      </w:r>
      <w:r w:rsidRPr="00673F52">
        <w:rPr>
          <w:rFonts w:ascii="標楷體" w:eastAsia="標楷體" w:hAnsi="標楷體" w:hint="eastAsia"/>
        </w:rPr>
        <w:t>7％</w:t>
      </w:r>
      <w:r>
        <w:rPr>
          <w:rFonts w:ascii="標楷體" w:eastAsia="標楷體" w:hAnsi="標楷體" w:hint="eastAsia"/>
        </w:rPr>
        <w:t>者</w:t>
      </w:r>
      <w:r w:rsidRPr="00673F52">
        <w:rPr>
          <w:rFonts w:ascii="標楷體" w:eastAsia="標楷體" w:hAnsi="標楷體" w:hint="eastAsia"/>
        </w:rPr>
        <w:t>為高齡化社會、達14％</w:t>
      </w:r>
      <w:r>
        <w:rPr>
          <w:rFonts w:ascii="標楷體" w:eastAsia="標楷體" w:hAnsi="標楷體" w:hint="eastAsia"/>
        </w:rPr>
        <w:t>者</w:t>
      </w:r>
      <w:r w:rsidRPr="00673F52">
        <w:rPr>
          <w:rFonts w:ascii="標楷體" w:eastAsia="標楷體" w:hAnsi="標楷體" w:hint="eastAsia"/>
        </w:rPr>
        <w:t>為高齡社會</w:t>
      </w:r>
      <w:r w:rsidR="00B57129">
        <w:rPr>
          <w:rFonts w:ascii="標楷體" w:eastAsia="標楷體" w:hAnsi="標楷體" w:hint="eastAsia"/>
        </w:rPr>
        <w:t>及</w:t>
      </w:r>
      <w:r w:rsidRPr="00673F52">
        <w:rPr>
          <w:rFonts w:ascii="標楷體" w:eastAsia="標楷體" w:hAnsi="標楷體" w:hint="eastAsia"/>
        </w:rPr>
        <w:t>達20％</w:t>
      </w:r>
      <w:r>
        <w:rPr>
          <w:rFonts w:ascii="標楷體" w:eastAsia="標楷體" w:hAnsi="標楷體" w:hint="eastAsia"/>
        </w:rPr>
        <w:t>者</w:t>
      </w:r>
      <w:r w:rsidRPr="00673F52">
        <w:rPr>
          <w:rFonts w:ascii="標楷體" w:eastAsia="標楷體" w:hAnsi="標楷體" w:hint="eastAsia"/>
        </w:rPr>
        <w:t>則為超高齡社會，其於2007年公布「高齡友善城市指南」，訂定推動高齡友善城市</w:t>
      </w:r>
      <w:r>
        <w:rPr>
          <w:rFonts w:ascii="標楷體" w:eastAsia="標楷體" w:hAnsi="標楷體" w:hint="eastAsia"/>
        </w:rPr>
        <w:t>包含</w:t>
      </w:r>
      <w:r w:rsidRPr="00673F52">
        <w:rPr>
          <w:rFonts w:ascii="標楷體" w:eastAsia="標楷體" w:hAnsi="標楷體" w:hint="eastAsia"/>
        </w:rPr>
        <w:t>：無障礙與安全之公共空間、大眾運輸、住宅、社會參與、敬老與社會融入、工作與志願服務、通訊與資訊及社區</w:t>
      </w:r>
      <w:r>
        <w:rPr>
          <w:rFonts w:ascii="標楷體" w:eastAsia="標楷體" w:hAnsi="標楷體" w:hint="eastAsia"/>
        </w:rPr>
        <w:t>、</w:t>
      </w:r>
      <w:r w:rsidRPr="00673F52">
        <w:rPr>
          <w:rFonts w:ascii="標楷體" w:eastAsia="標楷體" w:hAnsi="標楷體" w:hint="eastAsia"/>
        </w:rPr>
        <w:t>健康服務</w:t>
      </w:r>
      <w:r>
        <w:rPr>
          <w:rFonts w:ascii="標楷體" w:eastAsia="標楷體" w:hAnsi="標楷體" w:hint="eastAsia"/>
        </w:rPr>
        <w:t>等</w:t>
      </w:r>
      <w:r w:rsidRPr="00673F52">
        <w:rPr>
          <w:rFonts w:ascii="標楷體" w:eastAsia="標楷體" w:hAnsi="標楷體" w:hint="eastAsia"/>
        </w:rPr>
        <w:t>8</w:t>
      </w:r>
      <w:r w:rsidR="00B57129">
        <w:rPr>
          <w:rFonts w:ascii="標楷體" w:eastAsia="標楷體" w:hAnsi="標楷體" w:hint="eastAsia"/>
        </w:rPr>
        <w:t>項</w:t>
      </w:r>
      <w:r w:rsidRPr="00673F52">
        <w:rPr>
          <w:rFonts w:ascii="標楷體" w:eastAsia="標楷體" w:hAnsi="標楷體" w:hint="eastAsia"/>
        </w:rPr>
        <w:t>面向</w:t>
      </w:r>
      <w:r w:rsidRPr="009B32F9">
        <w:rPr>
          <w:rFonts w:ascii="標楷體" w:eastAsia="標楷體" w:hAnsi="標楷體" w:hint="eastAsia"/>
        </w:rPr>
        <w:t>。</w:t>
      </w:r>
      <w:r w:rsidRPr="00AB3B5B">
        <w:rPr>
          <w:rFonts w:ascii="標楷體" w:eastAsia="標楷體" w:hAnsi="標楷體" w:hint="eastAsia"/>
        </w:rPr>
        <w:lastRenderedPageBreak/>
        <w:t>衛生福利部國民健康署</w:t>
      </w:r>
      <w:r w:rsidRPr="00C9537C">
        <w:rPr>
          <w:rFonts w:ascii="標楷體" w:eastAsia="標楷體" w:hAnsi="標楷體" w:hint="eastAsia"/>
        </w:rPr>
        <w:t>於</w:t>
      </w:r>
      <w:r w:rsidR="00E35087">
        <w:rPr>
          <w:rFonts w:ascii="標楷體" w:eastAsia="標楷體" w:hAnsi="標楷體" w:hint="eastAsia"/>
        </w:rPr>
        <w:t>99</w:t>
      </w:r>
      <w:r w:rsidRPr="00C9537C">
        <w:rPr>
          <w:rFonts w:ascii="標楷體" w:eastAsia="標楷體" w:hAnsi="標楷體" w:hint="eastAsia"/>
        </w:rPr>
        <w:t>年參採</w:t>
      </w:r>
      <w:r>
        <w:rPr>
          <w:rFonts w:ascii="標楷體" w:eastAsia="標楷體" w:hAnsi="標楷體" w:cs="標楷體" w:hint="eastAsia"/>
          <w:bCs/>
          <w:noProof/>
        </w:rPr>
        <w:t>WHO</w:t>
      </w:r>
      <w:r w:rsidRPr="00C9537C">
        <w:rPr>
          <w:rFonts w:ascii="標楷體" w:eastAsia="標楷體" w:hAnsi="標楷體" w:hint="eastAsia"/>
        </w:rPr>
        <w:t>高齡友善城市指南，透過跨域合作檢視不利老年生活軟硬體環境，提出改善在地特色方案，並逐步擴散貼近生活圈社區，營造高齡友善社區，構建高齡友善、世代宜居環境，嗣於113年度核定補助</w:t>
      </w:r>
      <w:r>
        <w:rPr>
          <w:rFonts w:ascii="標楷體" w:eastAsia="標楷體" w:hAnsi="標楷體" w:hint="eastAsia"/>
        </w:rPr>
        <w:t>衛生</w:t>
      </w:r>
      <w:r w:rsidRPr="00C9537C">
        <w:rPr>
          <w:rFonts w:ascii="標楷體" w:eastAsia="標楷體" w:hAnsi="標楷體" w:hint="eastAsia"/>
        </w:rPr>
        <w:t>局辦理推動</w:t>
      </w:r>
      <w:r w:rsidR="00E35087">
        <w:rPr>
          <w:rFonts w:ascii="標楷體" w:eastAsia="標楷體" w:hAnsi="標楷體" w:hint="eastAsia"/>
        </w:rPr>
        <w:t>「</w:t>
      </w:r>
      <w:r w:rsidRPr="00C9537C">
        <w:rPr>
          <w:rFonts w:ascii="標楷體" w:eastAsia="標楷體" w:hAnsi="標楷體" w:hint="eastAsia"/>
        </w:rPr>
        <w:t>綜合保健工作計畫－高齡友善城市及社區計畫</w:t>
      </w:r>
      <w:r w:rsidR="00E35087">
        <w:rPr>
          <w:rFonts w:ascii="標楷體" w:eastAsia="標楷體" w:hAnsi="標楷體" w:hint="eastAsia"/>
        </w:rPr>
        <w:t>」</w:t>
      </w:r>
      <w:r w:rsidRPr="00C9537C">
        <w:rPr>
          <w:rFonts w:ascii="標楷體" w:eastAsia="標楷體" w:hAnsi="標楷體" w:hint="eastAsia"/>
        </w:rPr>
        <w:t>經費470萬元，</w:t>
      </w:r>
      <w:r>
        <w:rPr>
          <w:rFonts w:ascii="標楷體" w:eastAsia="標楷體" w:hAnsi="標楷體" w:hint="eastAsia"/>
        </w:rPr>
        <w:t>並</w:t>
      </w:r>
      <w:r w:rsidRPr="000A7AAD">
        <w:rPr>
          <w:rFonts w:ascii="標楷體" w:eastAsia="標楷體" w:hAnsi="標楷體" w:hint="eastAsia"/>
        </w:rPr>
        <w:t>編列預算400萬元辦理112至113年度社區高齡樂智友善推</w:t>
      </w:r>
      <w:r w:rsidR="00E2400C">
        <w:rPr>
          <w:rFonts w:ascii="標楷體" w:eastAsia="標楷體" w:hAnsi="標楷體" w:hint="eastAsia"/>
          <w:noProof/>
        </w:rPr>
        <mc:AlternateContent>
          <mc:Choice Requires="wps">
            <w:drawing>
              <wp:anchor distT="0" distB="0" distL="114300" distR="114300" simplePos="0" relativeHeight="252378112" behindDoc="0" locked="0" layoutInCell="1" allowOverlap="1" wp14:anchorId="00AD0D7D" wp14:editId="26ED2F82">
                <wp:simplePos x="0" y="0"/>
                <wp:positionH relativeFrom="column">
                  <wp:posOffset>2288540</wp:posOffset>
                </wp:positionH>
                <wp:positionV relativeFrom="paragraph">
                  <wp:posOffset>1367790</wp:posOffset>
                </wp:positionV>
                <wp:extent cx="4110990" cy="3683000"/>
                <wp:effectExtent l="0" t="0" r="0" b="0"/>
                <wp:wrapSquare wrapText="bothSides"/>
                <wp:docPr id="1926403868"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0990" cy="368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E9ADA" w14:textId="77777777" w:rsidR="002B6CB3" w:rsidRPr="001863AA" w:rsidRDefault="002B6CB3" w:rsidP="002B6CB3">
                            <w:pPr>
                              <w:overflowPunct w:val="0"/>
                              <w:autoSpaceDE w:val="0"/>
                              <w:autoSpaceDN w:val="0"/>
                              <w:adjustRightInd w:val="0"/>
                              <w:snapToGrid w:val="0"/>
                              <w:ind w:leftChars="11" w:left="528" w:rightChars="26" w:right="62" w:hangingChars="209" w:hanging="502"/>
                              <w:jc w:val="center"/>
                              <w:rPr>
                                <w:rFonts w:ascii="標楷體" w:eastAsia="標楷體" w:hAnsi="標楷體"/>
                                <w:b/>
                              </w:rPr>
                            </w:pPr>
                            <w:r w:rsidRPr="001863AA">
                              <w:rPr>
                                <w:rFonts w:ascii="標楷體" w:eastAsia="標楷體" w:hAnsi="標楷體" w:hint="eastAsia"/>
                                <w:b/>
                              </w:rPr>
                              <w:t xml:space="preserve">圖1  </w:t>
                            </w:r>
                            <w:r w:rsidRPr="001863AA">
                              <w:rPr>
                                <w:rFonts w:ascii="標楷體" w:eastAsia="標楷體" w:hAnsi="標楷體" w:hint="eastAsia"/>
                                <w:b/>
                                <w:bCs/>
                              </w:rPr>
                              <w:t>高齡友善社區村里涵蓋率低於平均值情形</w:t>
                            </w:r>
                          </w:p>
                          <w:p w14:paraId="27B7698D" w14:textId="77777777" w:rsidR="002B6CB3" w:rsidRDefault="002B6CB3" w:rsidP="002B6CB3">
                            <w:pPr>
                              <w:overflowPunct w:val="0"/>
                              <w:autoSpaceDE w:val="0"/>
                              <w:autoSpaceDN w:val="0"/>
                              <w:adjustRightInd w:val="0"/>
                              <w:snapToGrid w:val="0"/>
                              <w:spacing w:line="120" w:lineRule="exact"/>
                              <w:ind w:leftChars="-23" w:left="531" w:hangingChars="244" w:hanging="586"/>
                              <w:jc w:val="center"/>
                              <w:rPr>
                                <w:rFonts w:ascii="標楷體" w:eastAsia="標楷體" w:hAnsi="標楷體"/>
                                <w:b/>
                              </w:rPr>
                            </w:pPr>
                          </w:p>
                          <w:p w14:paraId="4258FD38" w14:textId="77777777" w:rsidR="002B6CB3" w:rsidRPr="00067FFE" w:rsidRDefault="002B6CB3" w:rsidP="002B6CB3">
                            <w:pPr>
                              <w:overflowPunct w:val="0"/>
                              <w:autoSpaceDE w:val="0"/>
                              <w:autoSpaceDN w:val="0"/>
                              <w:adjustRightInd w:val="0"/>
                              <w:snapToGrid w:val="0"/>
                              <w:ind w:leftChars="-88" w:left="528" w:hangingChars="308" w:hanging="739"/>
                              <w:jc w:val="center"/>
                              <w:rPr>
                                <w:rFonts w:ascii="標楷體" w:eastAsia="標楷體" w:hAnsi="標楷體"/>
                                <w:sz w:val="20"/>
                              </w:rPr>
                            </w:pPr>
                            <w:r>
                              <w:rPr>
                                <w:noProof/>
                              </w:rPr>
                              <w:drawing>
                                <wp:inline distT="0" distB="0" distL="0" distR="0" wp14:anchorId="7289ADA0" wp14:editId="401CDC4C">
                                  <wp:extent cx="3855085" cy="3113105"/>
                                  <wp:effectExtent l="0" t="0" r="0" b="0"/>
                                  <wp:docPr id="1350575170" name="圖表 1">
                                    <a:extLst xmlns:a="http://schemas.openxmlformats.org/drawingml/2006/main">
                                      <a:ext uri="{FF2B5EF4-FFF2-40B4-BE49-F238E27FC236}">
                                        <a16:creationId xmlns:a16="http://schemas.microsoft.com/office/drawing/2014/main" id="{4B7DE749-ECD8-4A42-A0DD-6437F48C04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6AF7339E" w14:textId="77777777" w:rsidR="002B6CB3" w:rsidRPr="00D63ED2" w:rsidRDefault="002B6CB3" w:rsidP="00A711E4">
                            <w:pPr>
                              <w:snapToGrid w:val="0"/>
                              <w:spacing w:line="320" w:lineRule="exact"/>
                              <w:ind w:firstLineChars="93" w:firstLine="167"/>
                              <w:contextualSpacing/>
                              <w:rPr>
                                <w:rFonts w:ascii="標楷體" w:eastAsia="標楷體" w:hAnsi="標楷體"/>
                              </w:rPr>
                            </w:pPr>
                            <w:r w:rsidRPr="006811EF">
                              <w:rPr>
                                <w:rFonts w:ascii="標楷體" w:eastAsia="標楷體" w:hAnsi="標楷體" w:hint="eastAsia"/>
                                <w:sz w:val="18"/>
                                <w:szCs w:val="18"/>
                                <w:lang w:eastAsia="zh-HK"/>
                              </w:rPr>
                              <w:t>資料來源：整理自屏東縣政府</w:t>
                            </w:r>
                            <w:r>
                              <w:rPr>
                                <w:rFonts w:ascii="標楷體" w:eastAsia="標楷體" w:hAnsi="標楷體"/>
                                <w:sz w:val="18"/>
                                <w:szCs w:val="18"/>
                                <w:lang w:eastAsia="zh-HK"/>
                              </w:rPr>
                              <w:t>衛生局</w:t>
                            </w:r>
                            <w:r w:rsidRPr="006811EF">
                              <w:rPr>
                                <w:rFonts w:ascii="標楷體" w:eastAsia="標楷體" w:hAnsi="標楷體" w:hint="eastAsia"/>
                                <w:sz w:val="18"/>
                                <w:szCs w:val="18"/>
                                <w:lang w:eastAsia="zh-HK"/>
                              </w:rPr>
                              <w:t>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0AD0D7D" id="_x0000_s1083" type="#_x0000_t202" style="position:absolute;left:0;text-align:left;margin-left:180.2pt;margin-top:107.7pt;width:323.7pt;height:290pt;z-index:25237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" filled="f" stroked="f">
                <v:textbox>
                  <w:txbxContent>
                    <w:p w14:paraId="47EE9ADA" w14:textId="77777777" w:rsidR="002B6CB3" w:rsidRPr="001863AA" w:rsidRDefault="002B6CB3" w:rsidP="002B6CB3">
                      <w:pPr>
                        <w:overflowPunct w:val="0"/>
                        <w:autoSpaceDE w:val="0"/>
                        <w:autoSpaceDN w:val="0"/>
                        <w:adjustRightInd w:val="0"/>
                        <w:snapToGrid w:val="0"/>
                        <w:ind w:leftChars="11" w:left="528" w:rightChars="26" w:right="62" w:hangingChars="209" w:hanging="502"/>
                        <w:jc w:val="center"/>
                        <w:rPr>
                          <w:rFonts w:ascii="標楷體" w:eastAsia="標楷體" w:hAnsi="標楷體"/>
                          <w:b/>
                        </w:rPr>
                      </w:pPr>
                      <w:r w:rsidRPr="001863AA">
                        <w:rPr>
                          <w:rFonts w:ascii="標楷體" w:eastAsia="標楷體" w:hAnsi="標楷體" w:hint="eastAsia"/>
                          <w:b/>
                        </w:rPr>
                        <w:t xml:space="preserve">圖1  </w:t>
                      </w:r>
                      <w:r w:rsidRPr="001863AA">
                        <w:rPr>
                          <w:rFonts w:ascii="標楷體" w:eastAsia="標楷體" w:hAnsi="標楷體" w:hint="eastAsia"/>
                          <w:b/>
                          <w:bCs/>
                        </w:rPr>
                        <w:t>高齡友善社區村里涵蓋率低於平均值情形</w:t>
                      </w:r>
                    </w:p>
                    <w:p w14:paraId="27B7698D" w14:textId="77777777" w:rsidR="002B6CB3" w:rsidRDefault="002B6CB3" w:rsidP="002B6CB3">
                      <w:pPr>
                        <w:overflowPunct w:val="0"/>
                        <w:autoSpaceDE w:val="0"/>
                        <w:autoSpaceDN w:val="0"/>
                        <w:adjustRightInd w:val="0"/>
                        <w:snapToGrid w:val="0"/>
                        <w:spacing w:line="120" w:lineRule="exact"/>
                        <w:ind w:leftChars="-23" w:left="531" w:hangingChars="244" w:hanging="586"/>
                        <w:jc w:val="center"/>
                        <w:rPr>
                          <w:rFonts w:ascii="標楷體" w:eastAsia="標楷體" w:hAnsi="標楷體"/>
                          <w:b/>
                        </w:rPr>
                      </w:pPr>
                    </w:p>
                    <w:p w14:paraId="4258FD38" w14:textId="77777777" w:rsidR="002B6CB3" w:rsidRPr="00067FFE" w:rsidRDefault="002B6CB3" w:rsidP="002B6CB3">
                      <w:pPr>
                        <w:overflowPunct w:val="0"/>
                        <w:autoSpaceDE w:val="0"/>
                        <w:autoSpaceDN w:val="0"/>
                        <w:adjustRightInd w:val="0"/>
                        <w:snapToGrid w:val="0"/>
                        <w:ind w:leftChars="-88" w:left="528" w:hangingChars="308" w:hanging="739"/>
                        <w:jc w:val="center"/>
                        <w:rPr>
                          <w:rFonts w:ascii="標楷體" w:eastAsia="標楷體" w:hAnsi="標楷體"/>
                          <w:sz w:val="20"/>
                        </w:rPr>
                      </w:pPr>
                      <w:r>
                        <w:rPr>
                          <w:noProof/>
                        </w:rPr>
                        <w:drawing>
                          <wp:inline distT="0" distB="0" distL="0" distR="0" wp14:anchorId="7289ADA0" wp14:editId="401CDC4C">
                            <wp:extent cx="3855085" cy="3113105"/>
                            <wp:effectExtent l="0" t="0" r="0" b="0"/>
                            <wp:docPr id="1350575170" name="圖表 1">
                              <a:extLst xmlns:a="http://schemas.openxmlformats.org/drawingml/2006/main">
                                <a:ext uri="{FF2B5EF4-FFF2-40B4-BE49-F238E27FC236}">
                                  <a16:creationId xmlns:a16="http://schemas.microsoft.com/office/drawing/2014/main" id="{4B7DE749-ECD8-4A42-A0DD-6437F48C04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6AF7339E" w14:textId="77777777" w:rsidR="002B6CB3" w:rsidRPr="00D63ED2" w:rsidRDefault="002B6CB3" w:rsidP="00A711E4">
                      <w:pPr>
                        <w:snapToGrid w:val="0"/>
                        <w:spacing w:line="320" w:lineRule="exact"/>
                        <w:ind w:firstLineChars="93" w:firstLine="167"/>
                        <w:contextualSpacing/>
                        <w:rPr>
                          <w:rFonts w:ascii="標楷體" w:eastAsia="標楷體" w:hAnsi="標楷體"/>
                        </w:rPr>
                      </w:pPr>
                      <w:r w:rsidRPr="006811EF">
                        <w:rPr>
                          <w:rFonts w:ascii="標楷體" w:eastAsia="標楷體" w:hAnsi="標楷體" w:hint="eastAsia"/>
                          <w:sz w:val="18"/>
                          <w:szCs w:val="18"/>
                          <w:lang w:eastAsia="zh-HK"/>
                        </w:rPr>
                        <w:t>資料來源：整理自屏東縣政府</w:t>
                      </w:r>
                      <w:r>
                        <w:rPr>
                          <w:rFonts w:ascii="標楷體" w:eastAsia="標楷體" w:hAnsi="標楷體"/>
                          <w:sz w:val="18"/>
                          <w:szCs w:val="18"/>
                          <w:lang w:eastAsia="zh-HK"/>
                        </w:rPr>
                        <w:t>衛生局</w:t>
                      </w:r>
                      <w:r w:rsidRPr="006811EF">
                        <w:rPr>
                          <w:rFonts w:ascii="標楷體" w:eastAsia="標楷體" w:hAnsi="標楷體" w:hint="eastAsia"/>
                          <w:sz w:val="18"/>
                          <w:szCs w:val="18"/>
                          <w:lang w:eastAsia="zh-HK"/>
                        </w:rPr>
                        <w:t>提供資料。</w:t>
                      </w:r>
                    </w:p>
                  </w:txbxContent>
                </v:textbox>
                <w10:wrap type="square"/>
              </v:shape>
            </w:pict>
          </mc:Fallback>
        </mc:AlternateContent>
      </w:r>
      <w:r w:rsidRPr="000A7AAD">
        <w:rPr>
          <w:rFonts w:ascii="標楷體" w:eastAsia="標楷體" w:hAnsi="標楷體" w:hint="eastAsia"/>
        </w:rPr>
        <w:t>動輔導計畫</w:t>
      </w:r>
      <w:r>
        <w:rPr>
          <w:rFonts w:ascii="標楷體" w:eastAsia="標楷體" w:hAnsi="標楷體" w:hint="eastAsia"/>
        </w:rPr>
        <w:t>。</w:t>
      </w:r>
      <w:r w:rsidRPr="000A7AAD">
        <w:rPr>
          <w:rFonts w:ascii="標楷體" w:eastAsia="標楷體" w:hAnsi="標楷體" w:hint="eastAsia"/>
        </w:rPr>
        <w:t>經查執行情形，核有：1.為推動高齡友善城市各項工作之規劃、協調與執行作業，設置高齡友善城市推動會，</w:t>
      </w:r>
      <w:r w:rsidR="003056CE">
        <w:rPr>
          <w:rFonts w:ascii="標楷體" w:eastAsia="標楷體" w:hAnsi="標楷體" w:hint="eastAsia"/>
        </w:rPr>
        <w:t>高齡友善社區</w:t>
      </w:r>
      <w:r>
        <w:rPr>
          <w:rFonts w:ascii="標楷體" w:eastAsia="標楷體" w:hAnsi="標楷體" w:hint="eastAsia"/>
        </w:rPr>
        <w:t>涵蓋率平均值為77.43</w:t>
      </w:r>
      <w:r w:rsidRPr="00673F52">
        <w:rPr>
          <w:rFonts w:ascii="標楷體" w:eastAsia="標楷體" w:hAnsi="標楷體" w:hint="eastAsia"/>
        </w:rPr>
        <w:t>％</w:t>
      </w:r>
      <w:r w:rsidRPr="00125122">
        <w:rPr>
          <w:rFonts w:ascii="標楷體" w:eastAsia="標楷體" w:hAnsi="標楷體" w:cs="標楷體" w:hint="eastAsia"/>
          <w:bCs/>
          <w:noProof/>
        </w:rPr>
        <w:t>（</w:t>
      </w:r>
      <w:r>
        <w:rPr>
          <w:rFonts w:ascii="標楷體" w:eastAsia="標楷體" w:hAnsi="標楷體" w:cs="標楷體" w:hint="eastAsia"/>
          <w:bCs/>
          <w:noProof/>
        </w:rPr>
        <w:t>高齡友善村里數343</w:t>
      </w:r>
      <w:r w:rsidR="00FB04E3">
        <w:rPr>
          <w:rFonts w:ascii="標楷體" w:eastAsia="標楷體" w:hAnsi="標楷體" w:cs="標楷體" w:hint="eastAsia"/>
          <w:bCs/>
          <w:noProof/>
        </w:rPr>
        <w:t>÷</w:t>
      </w:r>
      <w:r>
        <w:rPr>
          <w:rFonts w:ascii="標楷體" w:eastAsia="標楷體" w:hAnsi="標楷體" w:cs="標楷體" w:hint="eastAsia"/>
          <w:bCs/>
          <w:noProof/>
        </w:rPr>
        <w:t>全部村里數443</w:t>
      </w:r>
      <w:r w:rsidRPr="00125122">
        <w:rPr>
          <w:rFonts w:ascii="標楷體" w:eastAsia="標楷體" w:hAnsi="標楷體" w:cs="標楷體" w:hint="eastAsia"/>
          <w:bCs/>
          <w:noProof/>
        </w:rPr>
        <w:t>）</w:t>
      </w:r>
      <w:r>
        <w:rPr>
          <w:rFonts w:ascii="標楷體" w:eastAsia="標楷體" w:hAnsi="標楷體" w:cs="標楷體" w:hint="eastAsia"/>
          <w:bCs/>
          <w:noProof/>
        </w:rPr>
        <w:t>，</w:t>
      </w:r>
      <w:r w:rsidRPr="000A7AAD">
        <w:rPr>
          <w:rFonts w:ascii="標楷體" w:eastAsia="標楷體" w:hAnsi="標楷體" w:hint="eastAsia"/>
        </w:rPr>
        <w:t>惟</w:t>
      </w:r>
      <w:r>
        <w:rPr>
          <w:rFonts w:ascii="標楷體" w:eastAsia="標楷體" w:hAnsi="標楷體" w:cs="標楷體" w:hint="eastAsia"/>
          <w:bCs/>
          <w:noProof/>
        </w:rPr>
        <w:t>屏東市等14個鄉鎮市</w:t>
      </w:r>
      <w:r w:rsidRPr="000A7AAD">
        <w:rPr>
          <w:rFonts w:ascii="標楷體" w:eastAsia="標楷體" w:hAnsi="標楷體" w:hint="eastAsia"/>
        </w:rPr>
        <w:t>之高齡友善社區村里涵蓋率</w:t>
      </w:r>
      <w:r>
        <w:rPr>
          <w:rFonts w:ascii="標楷體" w:eastAsia="標楷體" w:hAnsi="標楷體" w:cs="標楷體" w:hint="eastAsia"/>
          <w:bCs/>
          <w:noProof/>
        </w:rPr>
        <w:t>低於平均值</w:t>
      </w:r>
      <w:r w:rsidRPr="003E1315">
        <w:rPr>
          <w:rFonts w:ascii="標楷體" w:eastAsia="標楷體" w:hAnsi="標楷體" w:cs="標楷體" w:hint="eastAsia"/>
          <w:bCs/>
          <w:noProof/>
        </w:rPr>
        <w:t>（</w:t>
      </w:r>
      <w:r>
        <w:rPr>
          <w:rFonts w:ascii="標楷體" w:eastAsia="標楷體" w:hAnsi="標楷體" w:cs="標楷體" w:hint="eastAsia"/>
          <w:bCs/>
          <w:noProof/>
        </w:rPr>
        <w:t>圖1</w:t>
      </w:r>
      <w:r w:rsidRPr="003E1315">
        <w:rPr>
          <w:rFonts w:ascii="標楷體" w:eastAsia="標楷體" w:hAnsi="標楷體" w:cs="標楷體" w:hint="eastAsia"/>
          <w:bCs/>
          <w:noProof/>
        </w:rPr>
        <w:t>）</w:t>
      </w:r>
      <w:r w:rsidRPr="003E1315">
        <w:rPr>
          <w:rFonts w:ascii="標楷體" w:eastAsia="標楷體" w:hAnsi="標楷體" w:hint="eastAsia"/>
        </w:rPr>
        <w:t>，允</w:t>
      </w:r>
      <w:r w:rsidRPr="000A7AAD">
        <w:rPr>
          <w:rFonts w:ascii="標楷體" w:eastAsia="標楷體" w:hAnsi="標楷體" w:hint="eastAsia"/>
        </w:rPr>
        <w:t>宜賡續推</w:t>
      </w:r>
      <w:r w:rsidRPr="0052294E">
        <w:rPr>
          <w:rFonts w:ascii="標楷體" w:eastAsia="標楷體" w:hAnsi="標楷體" w:hint="eastAsia"/>
        </w:rPr>
        <w:t>展各項高齡友善服務資源之近便性；2</w:t>
      </w:r>
      <w:r w:rsidRPr="0052294E">
        <w:rPr>
          <w:rFonts w:ascii="標楷體" w:eastAsia="標楷體" w:hAnsi="標楷體"/>
        </w:rPr>
        <w:t>.</w:t>
      </w:r>
      <w:r w:rsidRPr="0052294E">
        <w:rPr>
          <w:rFonts w:ascii="標楷體" w:eastAsia="標楷體" w:hAnsi="標楷體" w:hint="eastAsia"/>
        </w:rPr>
        <w:t>為建構在地高齡樂智友善照護網，委託辦理高齡樂智友善推動輔導計畫，惟相關執行計畫書闕如且未訂定具體量化預期績效指標；</w:t>
      </w:r>
      <w:r w:rsidRPr="0052294E">
        <w:rPr>
          <w:rFonts w:ascii="標楷體" w:eastAsia="標楷體" w:hAnsi="標楷體"/>
        </w:rPr>
        <w:t>3.</w:t>
      </w:r>
      <w:r w:rsidRPr="0052294E">
        <w:rPr>
          <w:rFonts w:ascii="標楷體" w:eastAsia="標楷體" w:hAnsi="標楷體" w:hint="eastAsia"/>
        </w:rPr>
        <w:t>委託辦理高齡樂智友善推動輔導計畫，惟契約未依個案特性及實際需要載明保險種類等情事，經函請檢討改善。據復：</w:t>
      </w:r>
      <w:r w:rsidRPr="002D2D18">
        <w:rPr>
          <w:rFonts w:ascii="標楷體" w:eastAsia="標楷體" w:hAnsi="標楷體" w:hint="eastAsia"/>
        </w:rPr>
        <w:t>1.</w:t>
      </w:r>
      <w:r>
        <w:rPr>
          <w:rFonts w:ascii="標楷體" w:eastAsia="標楷體" w:hAnsi="標楷體" w:hint="eastAsia"/>
        </w:rPr>
        <w:t>將</w:t>
      </w:r>
      <w:r w:rsidRPr="002D2D18">
        <w:rPr>
          <w:rFonts w:ascii="標楷體" w:eastAsia="標楷體" w:hAnsi="標楷體" w:hint="eastAsia"/>
        </w:rPr>
        <w:t>加</w:t>
      </w:r>
      <w:r w:rsidRPr="009C3DCA">
        <w:rPr>
          <w:rFonts w:ascii="標楷體" w:eastAsia="標楷體" w:hint="eastAsia"/>
        </w:rPr>
        <w:t>強督導高齡友善社區涵蓋率偏低之鄉鎮市</w:t>
      </w:r>
      <w:r>
        <w:rPr>
          <w:rFonts w:ascii="標楷體" w:eastAsia="標楷體" w:hint="eastAsia"/>
        </w:rPr>
        <w:t>及</w:t>
      </w:r>
      <w:r w:rsidRPr="009C3DCA">
        <w:rPr>
          <w:rFonts w:ascii="標楷體" w:eastAsia="標楷體" w:hint="eastAsia"/>
        </w:rPr>
        <w:t>定期召開聯繫會議，檢討計畫方向、成效追蹤及多元連結</w:t>
      </w:r>
      <w:r>
        <w:rPr>
          <w:rFonts w:ascii="標楷體" w:eastAsia="標楷體" w:hint="eastAsia"/>
        </w:rPr>
        <w:t>、</w:t>
      </w:r>
      <w:r w:rsidRPr="009C3DCA">
        <w:rPr>
          <w:rFonts w:ascii="標楷體" w:eastAsia="標楷體" w:hint="eastAsia"/>
        </w:rPr>
        <w:t>鼓勵結合其他健康促進業務共同辦理高齡友善社區業務</w:t>
      </w:r>
      <w:r>
        <w:rPr>
          <w:rFonts w:ascii="標楷體" w:eastAsia="標楷體" w:hint="eastAsia"/>
        </w:rPr>
        <w:t>等，以提升</w:t>
      </w:r>
      <w:r w:rsidRPr="009C3DCA">
        <w:rPr>
          <w:rFonts w:ascii="標楷體" w:eastAsia="標楷體" w:hint="eastAsia"/>
        </w:rPr>
        <w:t>涵蓋率</w:t>
      </w:r>
      <w:r w:rsidRPr="002D2D18">
        <w:rPr>
          <w:rFonts w:ascii="標楷體" w:eastAsia="標楷體" w:hint="eastAsia"/>
        </w:rPr>
        <w:t>；2</w:t>
      </w:r>
      <w:r w:rsidRPr="002D2D18">
        <w:rPr>
          <w:rFonts w:ascii="標楷體" w:eastAsia="標楷體"/>
        </w:rPr>
        <w:t>.</w:t>
      </w:r>
      <w:r w:rsidRPr="007A60EF">
        <w:rPr>
          <w:rFonts w:ascii="標楷體" w:eastAsia="標楷體" w:hint="eastAsia"/>
        </w:rPr>
        <w:t>將檢視評估流程，適時簡化並訂定可量化之具體衡量指標，以定期檢視其效益</w:t>
      </w:r>
      <w:r w:rsidRPr="002D2D18">
        <w:rPr>
          <w:rFonts w:ascii="標楷體" w:eastAsia="標楷體" w:hint="eastAsia"/>
        </w:rPr>
        <w:t>；3</w:t>
      </w:r>
      <w:r w:rsidRPr="002D2D18">
        <w:rPr>
          <w:rFonts w:ascii="標楷體" w:eastAsia="標楷體"/>
        </w:rPr>
        <w:t>.</w:t>
      </w:r>
      <w:r w:rsidRPr="007A60EF">
        <w:rPr>
          <w:rFonts w:ascii="標楷體" w:eastAsia="標楷體" w:hint="eastAsia"/>
        </w:rPr>
        <w:t>爾後將依個案特性及</w:t>
      </w:r>
      <w:r>
        <w:rPr>
          <w:rFonts w:ascii="標楷體" w:eastAsia="標楷體" w:hint="eastAsia"/>
        </w:rPr>
        <w:t>實際</w:t>
      </w:r>
      <w:r w:rsidRPr="007A60EF">
        <w:rPr>
          <w:rFonts w:ascii="標楷體" w:eastAsia="標楷體" w:hint="eastAsia"/>
        </w:rPr>
        <w:t>需求妥適訂定履約保險，落實履約管理。</w:t>
      </w:r>
    </w:p>
    <w:p w14:paraId="43277033" w14:textId="77777777" w:rsidR="002B6CB3" w:rsidRPr="00557272" w:rsidRDefault="002B6CB3" w:rsidP="003056CE">
      <w:pPr>
        <w:topLinePunct/>
        <w:adjustRightInd w:val="0"/>
        <w:snapToGrid w:val="0"/>
        <w:spacing w:line="480" w:lineRule="exact"/>
        <w:jc w:val="both"/>
        <w:rPr>
          <w:rFonts w:ascii="標楷體" w:eastAsia="標楷體" w:hAnsi="標楷體" w:cs="標楷體"/>
          <w:b/>
          <w:kern w:val="32"/>
          <w:sz w:val="28"/>
          <w:szCs w:val="28"/>
        </w:rPr>
      </w:pPr>
      <w:r w:rsidRPr="00557272">
        <w:rPr>
          <w:rFonts w:ascii="標楷體" w:eastAsia="標楷體" w:hAnsi="標楷體" w:cs="標楷體"/>
          <w:b/>
          <w:sz w:val="28"/>
          <w:szCs w:val="28"/>
        </w:rPr>
        <w:t>（</w:t>
      </w:r>
      <w:r>
        <w:rPr>
          <w:rFonts w:ascii="標楷體" w:eastAsia="標楷體" w:hAnsi="標楷體" w:cs="標楷體" w:hint="eastAsia"/>
          <w:b/>
          <w:sz w:val="28"/>
          <w:szCs w:val="28"/>
          <w:lang w:eastAsia="zh-HK"/>
        </w:rPr>
        <w:t>四</w:t>
      </w:r>
      <w:r w:rsidRPr="00557272">
        <w:rPr>
          <w:rFonts w:ascii="標楷體" w:eastAsia="標楷體" w:hAnsi="標楷體" w:cs="標楷體"/>
          <w:b/>
          <w:sz w:val="28"/>
          <w:szCs w:val="28"/>
        </w:rPr>
        <w:t>）</w:t>
      </w:r>
      <w:r w:rsidRPr="00557272">
        <w:rPr>
          <w:rFonts w:ascii="標楷體" w:eastAsia="標楷體" w:hAnsi="標楷體" w:cs="標楷體" w:hint="eastAsia"/>
          <w:b/>
          <w:sz w:val="28"/>
          <w:szCs w:val="28"/>
        </w:rPr>
        <w:t>持續辦理菸害防制工作並推動戶外場所無菸環境，惟民眾及學生經常通勤出入之公車候車亭尚未公告為禁菸場域，允宜研議公告為禁菸場域，或劃設禁菸線之可行性，以建置無菸友善環境，</w:t>
      </w:r>
      <w:r>
        <w:rPr>
          <w:rFonts w:ascii="標楷體" w:eastAsia="標楷體" w:hAnsi="標楷體" w:cs="標楷體" w:hint="eastAsia"/>
          <w:b/>
          <w:sz w:val="28"/>
          <w:szCs w:val="28"/>
        </w:rPr>
        <w:t>維護</w:t>
      </w:r>
      <w:r w:rsidRPr="00557272">
        <w:rPr>
          <w:rFonts w:ascii="標楷體" w:eastAsia="標楷體" w:hAnsi="標楷體" w:cs="標楷體" w:hint="eastAsia"/>
          <w:b/>
          <w:sz w:val="28"/>
          <w:szCs w:val="28"/>
        </w:rPr>
        <w:t>民眾免於二手菸</w:t>
      </w:r>
      <w:r>
        <w:rPr>
          <w:rFonts w:ascii="標楷體" w:eastAsia="標楷體" w:hAnsi="標楷體" w:cs="標楷體" w:hint="eastAsia"/>
          <w:b/>
          <w:sz w:val="28"/>
          <w:szCs w:val="28"/>
        </w:rPr>
        <w:t>之</w:t>
      </w:r>
      <w:r w:rsidRPr="00557272">
        <w:rPr>
          <w:rFonts w:ascii="標楷體" w:eastAsia="標楷體" w:hAnsi="標楷體" w:cs="標楷體" w:hint="eastAsia"/>
          <w:b/>
          <w:sz w:val="28"/>
          <w:szCs w:val="28"/>
        </w:rPr>
        <w:t>危害。</w:t>
      </w:r>
    </w:p>
    <w:p w14:paraId="5B082EE4" w14:textId="757A9F3D" w:rsidR="002B6CB3" w:rsidRPr="00606E6C" w:rsidRDefault="002B6CB3" w:rsidP="002B6CB3">
      <w:pPr>
        <w:topLinePunct/>
        <w:adjustRightInd w:val="0"/>
        <w:snapToGrid w:val="0"/>
        <w:spacing w:line="490" w:lineRule="exact"/>
        <w:ind w:firstLineChars="204" w:firstLine="490"/>
        <w:jc w:val="both"/>
        <w:rPr>
          <w:rFonts w:ascii="標楷體" w:eastAsia="標楷體" w:hAnsi="標楷體" w:cs="標楷體"/>
          <w:bCs/>
          <w:noProof/>
        </w:rPr>
      </w:pPr>
      <w:r w:rsidRPr="00E76D06">
        <w:rPr>
          <w:rFonts w:ascii="標楷體" w:eastAsia="標楷體" w:hAnsi="標楷體" w:hint="eastAsia"/>
        </w:rPr>
        <w:t>國際癌症研究中心（</w:t>
      </w:r>
      <w:r w:rsidRPr="004F53EE">
        <w:rPr>
          <w:rFonts w:ascii="標楷體" w:eastAsia="標楷體" w:hAnsi="標楷體"/>
        </w:rPr>
        <w:t>International Agency for Research on Cancer</w:t>
      </w:r>
      <w:r w:rsidRPr="00E76D06">
        <w:rPr>
          <w:rFonts w:ascii="標楷體" w:eastAsia="標楷體" w:hAnsi="標楷體" w:hint="eastAsia"/>
        </w:rPr>
        <w:t>）已將</w:t>
      </w:r>
      <w:r w:rsidRPr="00E76D06">
        <w:rPr>
          <w:rFonts w:ascii="標楷體" w:eastAsia="標楷體" w:hAnsi="標楷體"/>
        </w:rPr>
        <w:t>二手菸</w:t>
      </w:r>
      <w:r>
        <w:rPr>
          <w:rFonts w:ascii="標楷體" w:eastAsia="標楷體" w:hAnsi="標楷體" w:hint="eastAsia"/>
        </w:rPr>
        <w:t>列</w:t>
      </w:r>
      <w:r w:rsidRPr="00E76D06">
        <w:rPr>
          <w:rFonts w:ascii="標楷體" w:eastAsia="標楷體" w:hAnsi="標楷體"/>
        </w:rPr>
        <w:t>為一級致癌物質，依據</w:t>
      </w:r>
      <w:r w:rsidRPr="00E76D06">
        <w:rPr>
          <w:rFonts w:ascii="標楷體" w:eastAsia="標楷體" w:hAnsi="標楷體" w:hint="eastAsia"/>
        </w:rPr>
        <w:t>衛生福利部</w:t>
      </w:r>
      <w:r w:rsidRPr="00E76D06">
        <w:rPr>
          <w:rFonts w:ascii="標楷體" w:eastAsia="標楷體" w:hAnsi="標楷體"/>
        </w:rPr>
        <w:t>國</w:t>
      </w:r>
      <w:r w:rsidRPr="00E76D06">
        <w:rPr>
          <w:rFonts w:ascii="標楷體" w:eastAsia="標楷體" w:hAnsi="標楷體" w:hint="eastAsia"/>
        </w:rPr>
        <w:t>民</w:t>
      </w:r>
      <w:r w:rsidRPr="00E76D06">
        <w:rPr>
          <w:rFonts w:ascii="標楷體" w:eastAsia="標楷體" w:hAnsi="標楷體"/>
        </w:rPr>
        <w:t>健</w:t>
      </w:r>
      <w:r w:rsidRPr="00E76D06">
        <w:rPr>
          <w:rFonts w:ascii="標楷體" w:eastAsia="標楷體" w:hAnsi="標楷體" w:hint="eastAsia"/>
        </w:rPr>
        <w:t>康</w:t>
      </w:r>
      <w:r w:rsidRPr="00E76D06">
        <w:rPr>
          <w:rFonts w:ascii="標楷體" w:eastAsia="標楷體" w:hAnsi="標楷體"/>
        </w:rPr>
        <w:t>署網站公布資料，菸草每年使800多萬人</w:t>
      </w:r>
      <w:r>
        <w:rPr>
          <w:rFonts w:ascii="標楷體" w:eastAsia="標楷體" w:hAnsi="標楷體" w:hint="eastAsia"/>
        </w:rPr>
        <w:t>喪</w:t>
      </w:r>
      <w:r w:rsidRPr="00E76D06">
        <w:rPr>
          <w:rFonts w:ascii="標楷體" w:eastAsia="標楷體" w:hAnsi="標楷體"/>
        </w:rPr>
        <w:t>失生命，其中約120萬人屬於接觸二手菸霧</w:t>
      </w:r>
      <w:r>
        <w:rPr>
          <w:rFonts w:ascii="標楷體" w:eastAsia="標楷體" w:hAnsi="標楷體" w:hint="eastAsia"/>
        </w:rPr>
        <w:t>之</w:t>
      </w:r>
      <w:r w:rsidRPr="00E76D06">
        <w:rPr>
          <w:rFonts w:ascii="標楷體" w:eastAsia="標楷體" w:hAnsi="標楷體"/>
        </w:rPr>
        <w:t>非吸菸者，平均不到5秒就有1人因菸害死亡。</w:t>
      </w:r>
      <w:r>
        <w:rPr>
          <w:rFonts w:ascii="標楷體" w:eastAsia="標楷體" w:hAnsi="標楷體" w:hint="eastAsia"/>
        </w:rPr>
        <w:t>衛生局</w:t>
      </w:r>
      <w:r w:rsidRPr="00935E03">
        <w:rPr>
          <w:rFonts w:ascii="標楷體" w:eastAsia="標楷體" w:hAnsi="標楷體"/>
        </w:rPr>
        <w:t>持續</w:t>
      </w:r>
      <w:r w:rsidR="00BF73DC" w:rsidRPr="00161806">
        <w:rPr>
          <w:rFonts w:hint="eastAsia"/>
          <w:noProof/>
          <w:highlight w:val="yellow"/>
        </w:rPr>
        <w:lastRenderedPageBreak/>
        <mc:AlternateContent>
          <mc:Choice Requires="wps">
            <w:drawing>
              <wp:anchor distT="0" distB="0" distL="114300" distR="114300" simplePos="0" relativeHeight="252419072" behindDoc="1" locked="0" layoutInCell="1" allowOverlap="1" wp14:anchorId="0F8DEFDA" wp14:editId="2B71679F">
                <wp:simplePos x="0" y="0"/>
                <wp:positionH relativeFrom="column">
                  <wp:posOffset>3988435</wp:posOffset>
                </wp:positionH>
                <wp:positionV relativeFrom="paragraph">
                  <wp:posOffset>118110</wp:posOffset>
                </wp:positionV>
                <wp:extent cx="2358390" cy="3167380"/>
                <wp:effectExtent l="0" t="0" r="0" b="0"/>
                <wp:wrapSquare wrapText="bothSides"/>
                <wp:docPr id="768511245" name="文字方塊 768511245"/>
                <wp:cNvGraphicFramePr/>
                <a:graphic xmlns:a="http://schemas.openxmlformats.org/drawingml/2006/main">
                  <a:graphicData uri="http://schemas.microsoft.com/office/word/2010/wordprocessingShape">
                    <wps:wsp>
                      <wps:cNvSpPr txBox="1"/>
                      <wps:spPr>
                        <a:xfrm>
                          <a:off x="0" y="0"/>
                          <a:ext cx="2358390" cy="3167380"/>
                        </a:xfrm>
                        <a:prstGeom prst="rect">
                          <a:avLst/>
                        </a:prstGeom>
                        <a:noFill/>
                        <a:ln w="6350">
                          <a:noFill/>
                        </a:ln>
                      </wps:spPr>
                      <wps:txbx>
                        <w:txbxContent>
                          <w:p w14:paraId="48DB6479" w14:textId="77777777" w:rsidR="003056CE" w:rsidRDefault="003056CE" w:rsidP="003056CE">
                            <w:pPr>
                              <w:ind w:leftChars="-35" w:hangingChars="35" w:hanging="84"/>
                            </w:pPr>
                            <w:r>
                              <w:rPr>
                                <w:noProof/>
                              </w:rPr>
                              <w:drawing>
                                <wp:inline distT="0" distB="0" distL="0" distR="0" wp14:anchorId="10549127" wp14:editId="17513C78">
                                  <wp:extent cx="2021516" cy="2424430"/>
                                  <wp:effectExtent l="133350" t="76200" r="93345" b="147320"/>
                                  <wp:docPr id="209020913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209136" name="圖片 26"/>
                                          <pic:cNvPicPr/>
                                        </pic:nvPicPr>
                                        <pic:blipFill rotWithShape="1">
                                          <a:blip r:embed="rId40">
                                            <a:extLst>
                                              <a:ext uri="{28A0092B-C50C-407E-A947-70E740481C1C}">
                                                <a14:useLocalDpi xmlns:a14="http://schemas.microsoft.com/office/drawing/2010/main" val="0"/>
                                              </a:ext>
                                            </a:extLst>
                                          </a:blip>
                                          <a:srcRect l="2685" t="1420" r="1656" b="1705"/>
                                          <a:stretch>
                                            <a:fillRect/>
                                          </a:stretch>
                                        </pic:blipFill>
                                        <pic:spPr bwMode="auto">
                                          <a:xfrm>
                                            <a:off x="0" y="0"/>
                                            <a:ext cx="2028880" cy="2433262"/>
                                          </a:xfrm>
                                          <a:prstGeom prst="roundRect">
                                            <a:avLst>
                                              <a:gd name="adj" fmla="val 16667"/>
                                            </a:avLst>
                                          </a:prstGeom>
                                          <a:ln>
                                            <a:solidFill>
                                              <a:srgbClr val="00B0F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23AA623B" w14:textId="77777777" w:rsidR="003056CE" w:rsidRPr="00441C75" w:rsidRDefault="003056CE" w:rsidP="003056CE">
                            <w:pPr>
                              <w:spacing w:line="240" w:lineRule="exact"/>
                              <w:ind w:leftChars="-35" w:rightChars="77" w:right="185" w:hangingChars="35" w:hanging="84"/>
                              <w:jc w:val="center"/>
                              <w:rPr>
                                <w:rFonts w:ascii="標楷體" w:eastAsia="標楷體" w:hAnsi="標楷體"/>
                                <w:b/>
                                <w:bCs/>
                                <w:szCs w:val="22"/>
                              </w:rPr>
                            </w:pPr>
                            <w:r>
                              <w:rPr>
                                <w:rFonts w:ascii="標楷體" w:eastAsia="標楷體" w:hAnsi="標楷體" w:hint="eastAsia"/>
                                <w:b/>
                                <w:bCs/>
                                <w:szCs w:val="22"/>
                              </w:rPr>
                              <w:t>屏東縣禁</w:t>
                            </w:r>
                            <w:proofErr w:type="gramStart"/>
                            <w:r>
                              <w:rPr>
                                <w:rFonts w:ascii="標楷體" w:eastAsia="標楷體" w:hAnsi="標楷體" w:hint="eastAsia"/>
                                <w:b/>
                                <w:bCs/>
                                <w:szCs w:val="22"/>
                              </w:rPr>
                              <w:t>菸</w:t>
                            </w:r>
                            <w:proofErr w:type="gramEnd"/>
                            <w:r>
                              <w:rPr>
                                <w:rFonts w:ascii="標楷體" w:eastAsia="標楷體" w:hAnsi="標楷體" w:hint="eastAsia"/>
                                <w:b/>
                                <w:bCs/>
                                <w:szCs w:val="22"/>
                              </w:rPr>
                              <w:t>標示</w:t>
                            </w:r>
                          </w:p>
                          <w:p w14:paraId="5A8736F7" w14:textId="77777777" w:rsidR="003056CE" w:rsidRPr="00EC6561" w:rsidRDefault="003056CE" w:rsidP="003056CE">
                            <w:pPr>
                              <w:spacing w:line="240" w:lineRule="exact"/>
                              <w:ind w:leftChars="-35" w:left="-21" w:rightChars="-68" w:right="-163" w:hangingChars="35" w:hanging="63"/>
                              <w:jc w:val="center"/>
                              <w:rPr>
                                <w:rFonts w:ascii="標楷體" w:eastAsia="標楷體" w:hAnsi="標楷體"/>
                                <w:sz w:val="18"/>
                                <w:szCs w:val="18"/>
                              </w:rPr>
                            </w:pPr>
                            <w:proofErr w:type="gramStart"/>
                            <w:r w:rsidRPr="00EC6561">
                              <w:rPr>
                                <w:rFonts w:ascii="標楷體" w:eastAsia="標楷體" w:hAnsi="標楷體" w:hint="eastAsia"/>
                                <w:sz w:val="18"/>
                                <w:szCs w:val="18"/>
                              </w:rPr>
                              <w:t>（</w:t>
                            </w:r>
                            <w:proofErr w:type="gramEnd"/>
                            <w:r w:rsidRPr="00EC6561">
                              <w:rPr>
                                <w:rFonts w:ascii="標楷體" w:eastAsia="標楷體" w:hAnsi="標楷體" w:hint="eastAsia"/>
                                <w:sz w:val="18"/>
                                <w:szCs w:val="18"/>
                              </w:rPr>
                              <w:t>圖片來源：擷取自屏東縣政府衛生局網站</w:t>
                            </w:r>
                            <w:proofErr w:type="gramStart"/>
                            <w:r w:rsidRPr="00EC6561">
                              <w:rPr>
                                <w:rFonts w:ascii="標楷體" w:eastAsia="標楷體" w:hAnsi="標楷體" w:hint="eastAsia"/>
                                <w:sz w:val="18"/>
                                <w:szCs w:val="18"/>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8DEFDA" id="文字方塊 768511245" o:spid="_x0000_s1084" type="#_x0000_t202" style="position:absolute;left:0;text-align:left;margin-left:314.05pt;margin-top:9.3pt;width:185.7pt;height:249.4pt;z-index:-25089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" filled="f" stroked="f" strokeweight=".5pt">
                <v:textbox>
                  <w:txbxContent>
                    <w:p w14:paraId="48DB6479" w14:textId="77777777" w:rsidR="003056CE" w:rsidRDefault="003056CE" w:rsidP="003056CE">
                      <w:pPr>
                        <w:ind w:leftChars="-35" w:hangingChars="35" w:hanging="84"/>
                      </w:pPr>
                      <w:r>
                        <w:rPr>
                          <w:noProof/>
                        </w:rPr>
                        <w:drawing>
                          <wp:inline distT="0" distB="0" distL="0" distR="0" wp14:anchorId="10549127" wp14:editId="17513C78">
                            <wp:extent cx="2021516" cy="2424430"/>
                            <wp:effectExtent l="133350" t="76200" r="93345" b="147320"/>
                            <wp:docPr id="209020913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209136" name="圖片 26"/>
                                    <pic:cNvPicPr/>
                                  </pic:nvPicPr>
                                  <pic:blipFill rotWithShape="1">
                                    <a:blip r:embed="rId40">
                                      <a:extLst>
                                        <a:ext uri="{28A0092B-C50C-407E-A947-70E740481C1C}">
                                          <a14:useLocalDpi xmlns:a14="http://schemas.microsoft.com/office/drawing/2010/main" val="0"/>
                                        </a:ext>
                                      </a:extLst>
                                    </a:blip>
                                    <a:srcRect l="2685" t="1420" r="1656" b="1705"/>
                                    <a:stretch>
                                      <a:fillRect/>
                                    </a:stretch>
                                  </pic:blipFill>
                                  <pic:spPr bwMode="auto">
                                    <a:xfrm>
                                      <a:off x="0" y="0"/>
                                      <a:ext cx="2028880" cy="2433262"/>
                                    </a:xfrm>
                                    <a:prstGeom prst="roundRect">
                                      <a:avLst>
                                        <a:gd name="adj" fmla="val 16667"/>
                                      </a:avLst>
                                    </a:prstGeom>
                                    <a:ln>
                                      <a:solidFill>
                                        <a:srgbClr val="00B0F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23AA623B" w14:textId="77777777" w:rsidR="003056CE" w:rsidRPr="00441C75" w:rsidRDefault="003056CE" w:rsidP="003056CE">
                      <w:pPr>
                        <w:spacing w:line="240" w:lineRule="exact"/>
                        <w:ind w:leftChars="-35" w:rightChars="77" w:right="185" w:hangingChars="35" w:hanging="84"/>
                        <w:jc w:val="center"/>
                        <w:rPr>
                          <w:rFonts w:ascii="標楷體" w:eastAsia="標楷體" w:hAnsi="標楷體"/>
                          <w:b/>
                          <w:bCs/>
                          <w:szCs w:val="22"/>
                        </w:rPr>
                      </w:pPr>
                      <w:r>
                        <w:rPr>
                          <w:rFonts w:ascii="標楷體" w:eastAsia="標楷體" w:hAnsi="標楷體" w:hint="eastAsia"/>
                          <w:b/>
                          <w:bCs/>
                          <w:szCs w:val="22"/>
                        </w:rPr>
                        <w:t>屏東縣禁</w:t>
                      </w:r>
                      <w:proofErr w:type="gramStart"/>
                      <w:r>
                        <w:rPr>
                          <w:rFonts w:ascii="標楷體" w:eastAsia="標楷體" w:hAnsi="標楷體" w:hint="eastAsia"/>
                          <w:b/>
                          <w:bCs/>
                          <w:szCs w:val="22"/>
                        </w:rPr>
                        <w:t>菸</w:t>
                      </w:r>
                      <w:proofErr w:type="gramEnd"/>
                      <w:r>
                        <w:rPr>
                          <w:rFonts w:ascii="標楷體" w:eastAsia="標楷體" w:hAnsi="標楷體" w:hint="eastAsia"/>
                          <w:b/>
                          <w:bCs/>
                          <w:szCs w:val="22"/>
                        </w:rPr>
                        <w:t>標示</w:t>
                      </w:r>
                    </w:p>
                    <w:p w14:paraId="5A8736F7" w14:textId="77777777" w:rsidR="003056CE" w:rsidRPr="00EC6561" w:rsidRDefault="003056CE" w:rsidP="003056CE">
                      <w:pPr>
                        <w:spacing w:line="240" w:lineRule="exact"/>
                        <w:ind w:leftChars="-35" w:left="-21" w:rightChars="-68" w:right="-163" w:hangingChars="35" w:hanging="63"/>
                        <w:jc w:val="center"/>
                        <w:rPr>
                          <w:rFonts w:ascii="標楷體" w:eastAsia="標楷體" w:hAnsi="標楷體"/>
                          <w:sz w:val="18"/>
                          <w:szCs w:val="18"/>
                        </w:rPr>
                      </w:pPr>
                      <w:proofErr w:type="gramStart"/>
                      <w:r w:rsidRPr="00EC6561">
                        <w:rPr>
                          <w:rFonts w:ascii="標楷體" w:eastAsia="標楷體" w:hAnsi="標楷體" w:hint="eastAsia"/>
                          <w:sz w:val="18"/>
                          <w:szCs w:val="18"/>
                        </w:rPr>
                        <w:t>（</w:t>
                      </w:r>
                      <w:proofErr w:type="gramEnd"/>
                      <w:r w:rsidRPr="00EC6561">
                        <w:rPr>
                          <w:rFonts w:ascii="標楷體" w:eastAsia="標楷體" w:hAnsi="標楷體" w:hint="eastAsia"/>
                          <w:sz w:val="18"/>
                          <w:szCs w:val="18"/>
                        </w:rPr>
                        <w:t>圖片來源：擷取自屏東縣政府衛生局網站</w:t>
                      </w:r>
                      <w:proofErr w:type="gramStart"/>
                      <w:r w:rsidRPr="00EC6561">
                        <w:rPr>
                          <w:rFonts w:ascii="標楷體" w:eastAsia="標楷體" w:hAnsi="標楷體" w:hint="eastAsia"/>
                          <w:sz w:val="18"/>
                          <w:szCs w:val="18"/>
                        </w:rPr>
                        <w:t>）</w:t>
                      </w:r>
                      <w:proofErr w:type="gramEnd"/>
                    </w:p>
                  </w:txbxContent>
                </v:textbox>
                <w10:wrap type="square"/>
              </v:shape>
            </w:pict>
          </mc:Fallback>
        </mc:AlternateContent>
      </w:r>
      <w:r w:rsidRPr="00935E03">
        <w:rPr>
          <w:rFonts w:ascii="標楷體" w:eastAsia="標楷體" w:hAnsi="標楷體"/>
        </w:rPr>
        <w:t>強化落實</w:t>
      </w:r>
      <w:r w:rsidRPr="00077CF8">
        <w:rPr>
          <w:rFonts w:ascii="標楷體" w:eastAsia="標楷體" w:hAnsi="標楷體"/>
        </w:rPr>
        <w:t>菸害防制工作計畫</w:t>
      </w:r>
      <w:r>
        <w:rPr>
          <w:rFonts w:ascii="標楷體" w:eastAsia="標楷體" w:hAnsi="標楷體" w:hint="eastAsia"/>
        </w:rPr>
        <w:t>，經查</w:t>
      </w:r>
      <w:r w:rsidRPr="008F7040">
        <w:rPr>
          <w:rFonts w:ascii="標楷體" w:eastAsia="標楷體" w:hAnsi="標楷體"/>
        </w:rPr>
        <w:t>自10</w:t>
      </w:r>
      <w:r w:rsidRPr="004A289C">
        <w:rPr>
          <w:rFonts w:ascii="標楷體" w:eastAsia="標楷體" w:hAnsi="標楷體"/>
        </w:rPr>
        <w:t>2年起陸續公告</w:t>
      </w:r>
      <w:r>
        <w:rPr>
          <w:rFonts w:ascii="標楷體" w:eastAsia="標楷體" w:hAnsi="標楷體" w:hint="eastAsia"/>
        </w:rPr>
        <w:t>縣轄之</w:t>
      </w:r>
      <w:r w:rsidRPr="004A289C">
        <w:rPr>
          <w:rFonts w:ascii="標楷體" w:eastAsia="標楷體" w:hAnsi="標楷體"/>
        </w:rPr>
        <w:t>無菸公園、無菸商圈、無菸人行道及校園周邊環境全面禁菸等，</w:t>
      </w:r>
      <w:r>
        <w:rPr>
          <w:rFonts w:ascii="標楷體" w:eastAsia="標楷體" w:hAnsi="標楷體" w:hint="eastAsia"/>
        </w:rPr>
        <w:t>並</w:t>
      </w:r>
      <w:r w:rsidRPr="004A289C">
        <w:rPr>
          <w:rFonts w:ascii="標楷體" w:eastAsia="標楷體" w:hAnsi="標楷體"/>
        </w:rPr>
        <w:t>於109年公告連鎖便利商店、咖啡店及速食店之騎樓及庇廊全面禁菸，</w:t>
      </w:r>
      <w:r>
        <w:rPr>
          <w:rFonts w:ascii="標楷體" w:eastAsia="標楷體" w:hAnsi="標楷體" w:hint="eastAsia"/>
        </w:rPr>
        <w:t>以維護民眾不吸二手菸之權益，惟</w:t>
      </w:r>
      <w:r w:rsidRPr="004A289C">
        <w:rPr>
          <w:rFonts w:ascii="標楷體" w:eastAsia="標楷體" w:hAnsi="標楷體"/>
        </w:rPr>
        <w:t>縣內公車候車亭站計有193站，皆未公告為禁菸場</w:t>
      </w:r>
      <w:r>
        <w:rPr>
          <w:rFonts w:ascii="標楷體" w:eastAsia="標楷體" w:hAnsi="標楷體" w:hint="eastAsia"/>
        </w:rPr>
        <w:t>所</w:t>
      </w:r>
      <w:r w:rsidRPr="004A289C">
        <w:rPr>
          <w:rFonts w:ascii="標楷體" w:eastAsia="標楷體" w:hAnsi="標楷體"/>
        </w:rPr>
        <w:t>，</w:t>
      </w:r>
      <w:r w:rsidRPr="003A7A96">
        <w:rPr>
          <w:rFonts w:ascii="標楷體" w:eastAsia="標楷體" w:hAnsi="標楷體" w:hint="eastAsia"/>
          <w:spacing w:val="-2"/>
        </w:rPr>
        <w:t>然臺</w:t>
      </w:r>
      <w:r w:rsidRPr="003A7A96">
        <w:rPr>
          <w:rFonts w:ascii="標楷體" w:eastAsia="標楷體" w:hAnsi="標楷體"/>
          <w:spacing w:val="-2"/>
        </w:rPr>
        <w:t>北市、新北市、桃園市、</w:t>
      </w:r>
      <w:r w:rsidRPr="003A7A96">
        <w:rPr>
          <w:rFonts w:ascii="標楷體" w:eastAsia="標楷體" w:hAnsi="標楷體" w:hint="eastAsia"/>
          <w:spacing w:val="-2"/>
        </w:rPr>
        <w:t>臺</w:t>
      </w:r>
      <w:r w:rsidRPr="003A7A96">
        <w:rPr>
          <w:rFonts w:ascii="標楷體" w:eastAsia="標楷體" w:hAnsi="標楷體"/>
          <w:spacing w:val="-2"/>
        </w:rPr>
        <w:t>中市、</w:t>
      </w:r>
      <w:r w:rsidRPr="003A7A96">
        <w:rPr>
          <w:rFonts w:ascii="標楷體" w:eastAsia="標楷體" w:hAnsi="標楷體" w:hint="eastAsia"/>
          <w:spacing w:val="-2"/>
        </w:rPr>
        <w:t>臺南市</w:t>
      </w:r>
      <w:r w:rsidRPr="003A7A96">
        <w:rPr>
          <w:rFonts w:ascii="標楷體" w:eastAsia="標楷體" w:hAnsi="標楷體"/>
          <w:spacing w:val="-2"/>
        </w:rPr>
        <w:t>、高雄市、</w:t>
      </w:r>
      <w:r w:rsidRPr="003A7A96">
        <w:rPr>
          <w:rFonts w:ascii="標楷體" w:eastAsia="標楷體" w:hAnsi="標楷體" w:hint="eastAsia"/>
          <w:spacing w:val="-2"/>
        </w:rPr>
        <w:t>宜蘭縣</w:t>
      </w:r>
      <w:r w:rsidRPr="003A7A96">
        <w:rPr>
          <w:rFonts w:ascii="標楷體" w:eastAsia="標楷體" w:hAnsi="標楷體"/>
          <w:spacing w:val="-2"/>
        </w:rPr>
        <w:t>、</w:t>
      </w:r>
      <w:r w:rsidRPr="003A7A96">
        <w:rPr>
          <w:rFonts w:ascii="標楷體" w:eastAsia="標楷體" w:hAnsi="標楷體" w:hint="eastAsia"/>
          <w:spacing w:val="-2"/>
        </w:rPr>
        <w:t>新竹縣</w:t>
      </w:r>
      <w:r w:rsidRPr="003A7A96">
        <w:rPr>
          <w:rFonts w:ascii="標楷體" w:eastAsia="標楷體" w:hAnsi="標楷體"/>
          <w:spacing w:val="-2"/>
        </w:rPr>
        <w:t>、</w:t>
      </w:r>
      <w:r w:rsidRPr="003A7A96">
        <w:rPr>
          <w:rFonts w:ascii="標楷體" w:eastAsia="標楷體" w:hAnsi="標楷體" w:hint="eastAsia"/>
          <w:spacing w:val="-2"/>
        </w:rPr>
        <w:t>苗栗縣</w:t>
      </w:r>
      <w:r w:rsidRPr="003A7A96">
        <w:rPr>
          <w:rFonts w:ascii="標楷體" w:eastAsia="標楷體" w:hAnsi="標楷體"/>
          <w:spacing w:val="-2"/>
        </w:rPr>
        <w:t>、</w:t>
      </w:r>
      <w:r w:rsidRPr="003A7A96">
        <w:rPr>
          <w:rFonts w:ascii="標楷體" w:eastAsia="標楷體" w:hAnsi="標楷體" w:hint="eastAsia"/>
          <w:spacing w:val="-2"/>
        </w:rPr>
        <w:t>彰化縣</w:t>
      </w:r>
      <w:r w:rsidRPr="003A7A96">
        <w:rPr>
          <w:rFonts w:ascii="標楷體" w:eastAsia="標楷體" w:hAnsi="標楷體"/>
          <w:spacing w:val="-2"/>
        </w:rPr>
        <w:t>、</w:t>
      </w:r>
      <w:r w:rsidRPr="003A7A96">
        <w:rPr>
          <w:rFonts w:ascii="標楷體" w:eastAsia="標楷體" w:hAnsi="標楷體" w:hint="eastAsia"/>
          <w:spacing w:val="-2"/>
        </w:rPr>
        <w:t>雲林縣</w:t>
      </w:r>
      <w:r w:rsidRPr="003A7A96">
        <w:rPr>
          <w:rFonts w:ascii="標楷體" w:eastAsia="標楷體" w:hAnsi="標楷體"/>
          <w:spacing w:val="-2"/>
        </w:rPr>
        <w:t>、</w:t>
      </w:r>
      <w:r w:rsidRPr="003A7A96">
        <w:rPr>
          <w:rFonts w:ascii="標楷體" w:eastAsia="標楷體" w:hAnsi="標楷體" w:hint="eastAsia"/>
          <w:spacing w:val="-2"/>
        </w:rPr>
        <w:t>嘉義市</w:t>
      </w:r>
      <w:r w:rsidRPr="003A7A96">
        <w:rPr>
          <w:rFonts w:ascii="標楷體" w:eastAsia="標楷體" w:hAnsi="標楷體"/>
          <w:spacing w:val="-2"/>
        </w:rPr>
        <w:t>、</w:t>
      </w:r>
      <w:r w:rsidRPr="003A7A96">
        <w:rPr>
          <w:rFonts w:ascii="標楷體" w:eastAsia="標楷體" w:hAnsi="標楷體" w:hint="eastAsia"/>
          <w:spacing w:val="-2"/>
        </w:rPr>
        <w:t>澎湖縣</w:t>
      </w:r>
      <w:r w:rsidRPr="003A7A96">
        <w:rPr>
          <w:rFonts w:ascii="標楷體" w:eastAsia="標楷體" w:hAnsi="標楷體"/>
          <w:spacing w:val="-2"/>
        </w:rPr>
        <w:t>、</w:t>
      </w:r>
      <w:r w:rsidRPr="003A7A96">
        <w:rPr>
          <w:rFonts w:ascii="標楷體" w:eastAsia="標楷體" w:hAnsi="標楷體" w:hint="eastAsia"/>
          <w:spacing w:val="-2"/>
        </w:rPr>
        <w:t>金門縣及連江縣等15市縣</w:t>
      </w:r>
      <w:r w:rsidRPr="00215B76">
        <w:rPr>
          <w:rFonts w:ascii="標楷體" w:eastAsia="標楷體" w:hAnsi="標楷體" w:hint="eastAsia"/>
        </w:rPr>
        <w:t>均</w:t>
      </w:r>
      <w:r w:rsidRPr="00215B76">
        <w:rPr>
          <w:rFonts w:ascii="標楷體" w:eastAsia="標楷體" w:hAnsi="標楷體"/>
        </w:rPr>
        <w:t>公告全</w:t>
      </w:r>
      <w:r w:rsidRPr="00215B76">
        <w:rPr>
          <w:rFonts w:ascii="標楷體" w:eastAsia="標楷體" w:hAnsi="標楷體" w:hint="eastAsia"/>
        </w:rPr>
        <w:t>部或部分</w:t>
      </w:r>
      <w:r w:rsidRPr="00215B76">
        <w:rPr>
          <w:rFonts w:ascii="標楷體" w:eastAsia="標楷體" w:hAnsi="標楷體"/>
        </w:rPr>
        <w:t>公車候車亭為禁菸場所</w:t>
      </w:r>
      <w:r w:rsidRPr="004A289C">
        <w:rPr>
          <w:rFonts w:ascii="標楷體" w:eastAsia="標楷體" w:hAnsi="標楷體"/>
        </w:rPr>
        <w:t>。鑑於公車候車亭</w:t>
      </w:r>
      <w:r>
        <w:rPr>
          <w:rFonts w:ascii="標楷體" w:eastAsia="標楷體" w:hAnsi="標楷體" w:hint="eastAsia"/>
        </w:rPr>
        <w:t>攸關大眾公共運輸服務品質，亦係</w:t>
      </w:r>
      <w:r w:rsidRPr="004A289C">
        <w:rPr>
          <w:rFonts w:ascii="標楷體" w:eastAsia="標楷體" w:hAnsi="標楷體"/>
        </w:rPr>
        <w:t>民眾</w:t>
      </w:r>
      <w:r>
        <w:rPr>
          <w:rFonts w:ascii="標楷體" w:eastAsia="標楷體" w:hAnsi="標楷體" w:hint="eastAsia"/>
        </w:rPr>
        <w:t>與</w:t>
      </w:r>
      <w:r w:rsidRPr="004A289C">
        <w:rPr>
          <w:rFonts w:ascii="標楷體" w:eastAsia="標楷體" w:hAnsi="標楷體"/>
        </w:rPr>
        <w:t>學生通勤</w:t>
      </w:r>
      <w:r w:rsidRPr="00E76D06">
        <w:rPr>
          <w:rFonts w:ascii="標楷體" w:eastAsia="標楷體" w:hAnsi="標楷體" w:hint="eastAsia"/>
        </w:rPr>
        <w:t>（</w:t>
      </w:r>
      <w:r>
        <w:rPr>
          <w:rFonts w:ascii="標楷體" w:eastAsia="標楷體" w:hAnsi="標楷體" w:hint="eastAsia"/>
        </w:rPr>
        <w:t>學</w:t>
      </w:r>
      <w:r w:rsidRPr="00E76D06">
        <w:rPr>
          <w:rFonts w:ascii="標楷體" w:eastAsia="標楷體" w:hAnsi="標楷體" w:hint="eastAsia"/>
        </w:rPr>
        <w:t>）</w:t>
      </w:r>
      <w:r w:rsidRPr="004A289C">
        <w:rPr>
          <w:rFonts w:ascii="標楷體" w:eastAsia="標楷體" w:hAnsi="標楷體"/>
        </w:rPr>
        <w:t>經常出入之場所，為降低候車民眾受到二手菸暴露危害，</w:t>
      </w:r>
      <w:r w:rsidRPr="004A289C">
        <w:rPr>
          <w:rFonts w:ascii="標楷體" w:eastAsia="標楷體" w:hAnsi="標楷體" w:hint="eastAsia"/>
        </w:rPr>
        <w:t>允宜</w:t>
      </w:r>
      <w:r w:rsidRPr="004A289C">
        <w:rPr>
          <w:rFonts w:ascii="標楷體" w:eastAsia="標楷體" w:hAnsi="標楷體"/>
        </w:rPr>
        <w:t>參酌</w:t>
      </w:r>
      <w:r>
        <w:rPr>
          <w:rFonts w:ascii="標楷體" w:eastAsia="標楷體" w:hAnsi="標楷體" w:hint="eastAsia"/>
        </w:rPr>
        <w:t>其他市縣</w:t>
      </w:r>
      <w:r w:rsidRPr="004A289C">
        <w:rPr>
          <w:rFonts w:ascii="標楷體" w:eastAsia="標楷體" w:hAnsi="標楷體"/>
        </w:rPr>
        <w:t>政府作法</w:t>
      </w:r>
      <w:r w:rsidRPr="004A289C">
        <w:rPr>
          <w:rFonts w:ascii="標楷體" w:eastAsia="標楷體" w:hAnsi="標楷體" w:hint="eastAsia"/>
        </w:rPr>
        <w:t>，研謀</w:t>
      </w:r>
      <w:r w:rsidRPr="004A289C">
        <w:rPr>
          <w:rFonts w:ascii="標楷體" w:eastAsia="標楷體" w:hAnsi="標楷體"/>
        </w:rPr>
        <w:t>公告公車候車亭為禁菸場</w:t>
      </w:r>
      <w:r>
        <w:rPr>
          <w:rFonts w:ascii="標楷體" w:eastAsia="標楷體" w:hAnsi="標楷體" w:hint="eastAsia"/>
        </w:rPr>
        <w:t>所</w:t>
      </w:r>
      <w:r w:rsidRPr="004A289C">
        <w:rPr>
          <w:rFonts w:ascii="標楷體" w:eastAsia="標楷體" w:hAnsi="標楷體" w:hint="eastAsia"/>
        </w:rPr>
        <w:t>、</w:t>
      </w:r>
      <w:r w:rsidRPr="004A289C">
        <w:rPr>
          <w:rFonts w:ascii="標楷體" w:eastAsia="標楷體" w:hAnsi="標楷體"/>
        </w:rPr>
        <w:t>或劃設禁菸線，以</w:t>
      </w:r>
      <w:r w:rsidRPr="004A289C">
        <w:rPr>
          <w:rFonts w:ascii="標楷體" w:eastAsia="標楷體" w:hAnsi="標楷體" w:hint="eastAsia"/>
        </w:rPr>
        <w:t>積極</w:t>
      </w:r>
      <w:r w:rsidRPr="004A289C">
        <w:rPr>
          <w:rFonts w:ascii="標楷體" w:eastAsia="標楷體" w:hAnsi="標楷體"/>
        </w:rPr>
        <w:t>建置無菸友善環境，</w:t>
      </w:r>
      <w:r>
        <w:rPr>
          <w:rFonts w:ascii="標楷體" w:eastAsia="標楷體" w:hAnsi="標楷體" w:hint="eastAsia"/>
        </w:rPr>
        <w:t>維護</w:t>
      </w:r>
      <w:r w:rsidRPr="004A289C">
        <w:rPr>
          <w:rFonts w:ascii="標楷體" w:eastAsia="標楷體" w:hAnsi="標楷體"/>
        </w:rPr>
        <w:t>民眾健康權益</w:t>
      </w:r>
      <w:r w:rsidRPr="004A289C">
        <w:rPr>
          <w:rFonts w:ascii="標楷體" w:eastAsia="標楷體" w:hAnsi="標楷體" w:hint="eastAsia"/>
        </w:rPr>
        <w:t>，經函請檢討改善。</w:t>
      </w:r>
      <w:r w:rsidRPr="00E62B52">
        <w:rPr>
          <w:rFonts w:ascii="標楷體" w:eastAsia="標楷體" w:hAnsi="標楷體" w:hint="eastAsia"/>
        </w:rPr>
        <w:t>據復：為免引發民怨及加深吸菸與不吸菸民眾之對立與衝突</w:t>
      </w:r>
      <w:r>
        <w:rPr>
          <w:rFonts w:ascii="標楷體" w:eastAsia="標楷體" w:hAnsi="標楷體" w:hint="eastAsia"/>
        </w:rPr>
        <w:t>，</w:t>
      </w:r>
      <w:r w:rsidRPr="00E62B52">
        <w:rPr>
          <w:rFonts w:ascii="標楷體" w:eastAsia="標楷體" w:hAnsi="標楷體" w:hint="eastAsia"/>
        </w:rPr>
        <w:t>將先行加強衛教宣導，建立民眾於等候公車時不吸菸之習慣</w:t>
      </w:r>
      <w:r>
        <w:rPr>
          <w:rFonts w:ascii="標楷體" w:eastAsia="標楷體" w:hAnsi="標楷體" w:hint="eastAsia"/>
        </w:rPr>
        <w:t>；另</w:t>
      </w:r>
      <w:r w:rsidRPr="00E62B52">
        <w:rPr>
          <w:rFonts w:ascii="標楷體" w:eastAsia="標楷體" w:hAnsi="標楷體" w:hint="eastAsia"/>
        </w:rPr>
        <w:t>除已公告禁止吸菸場</w:t>
      </w:r>
      <w:r>
        <w:rPr>
          <w:rFonts w:ascii="標楷體" w:eastAsia="標楷體" w:hAnsi="標楷體" w:hint="eastAsia"/>
        </w:rPr>
        <w:t>所</w:t>
      </w:r>
      <w:r w:rsidRPr="00E62B52">
        <w:rPr>
          <w:rFonts w:ascii="標楷體" w:eastAsia="標楷體" w:hAnsi="標楷體" w:hint="eastAsia"/>
        </w:rPr>
        <w:t>共610處之外，113年</w:t>
      </w:r>
      <w:r>
        <w:rPr>
          <w:rFonts w:ascii="標楷體" w:eastAsia="標楷體" w:hAnsi="標楷體" w:hint="eastAsia"/>
        </w:rPr>
        <w:t>度</w:t>
      </w:r>
      <w:r w:rsidRPr="00E62B52">
        <w:rPr>
          <w:rFonts w:ascii="標楷體" w:eastAsia="標楷體" w:hAnsi="標楷體" w:hint="eastAsia"/>
        </w:rPr>
        <w:t>於縣</w:t>
      </w:r>
      <w:r>
        <w:rPr>
          <w:rFonts w:ascii="標楷體" w:eastAsia="標楷體" w:hAnsi="標楷體" w:hint="eastAsia"/>
        </w:rPr>
        <w:t>轄</w:t>
      </w:r>
      <w:r w:rsidRPr="00E62B52">
        <w:rPr>
          <w:rFonts w:ascii="標楷體" w:eastAsia="標楷體" w:hAnsi="標楷體" w:hint="eastAsia"/>
        </w:rPr>
        <w:t>各鄉鎮市擇選</w:t>
      </w:r>
      <w:r>
        <w:rPr>
          <w:rFonts w:ascii="標楷體" w:eastAsia="標楷體" w:hAnsi="標楷體" w:hint="eastAsia"/>
        </w:rPr>
        <w:t>1</w:t>
      </w:r>
      <w:r w:rsidRPr="00E62B52">
        <w:rPr>
          <w:rFonts w:ascii="標楷體" w:eastAsia="標楷體" w:hAnsi="標楷體" w:hint="eastAsia"/>
        </w:rPr>
        <w:t>處人潮流動較高區域，進行無菸社</w:t>
      </w:r>
      <w:r w:rsidRPr="00606E6C">
        <w:rPr>
          <w:rFonts w:ascii="標楷體" w:eastAsia="標楷體" w:hAnsi="標楷體" w:hint="eastAsia"/>
        </w:rPr>
        <w:t>區之營造。</w:t>
      </w:r>
    </w:p>
    <w:p w14:paraId="63FBBCEA" w14:textId="796D7BF3" w:rsidR="002B6CB3" w:rsidRPr="00606E6C" w:rsidRDefault="002B6CB3" w:rsidP="002B6CB3">
      <w:pPr>
        <w:topLinePunct/>
        <w:snapToGrid w:val="0"/>
        <w:spacing w:line="480" w:lineRule="exact"/>
        <w:jc w:val="both"/>
        <w:rPr>
          <w:rFonts w:ascii="標楷體" w:eastAsia="標楷體" w:hAnsi="標楷體" w:cs="標楷體"/>
          <w:b/>
          <w:sz w:val="28"/>
          <w:szCs w:val="28"/>
        </w:rPr>
      </w:pPr>
      <w:r w:rsidRPr="00606E6C">
        <w:rPr>
          <w:rFonts w:ascii="標楷體" w:eastAsia="標楷體" w:hAnsi="標楷體" w:cs="標楷體"/>
          <w:b/>
          <w:sz w:val="28"/>
          <w:szCs w:val="28"/>
        </w:rPr>
        <w:t>（</w:t>
      </w:r>
      <w:r>
        <w:rPr>
          <w:rFonts w:ascii="標楷體" w:eastAsia="標楷體" w:hAnsi="標楷體" w:cs="標楷體" w:hint="eastAsia"/>
          <w:b/>
          <w:sz w:val="28"/>
          <w:szCs w:val="28"/>
        </w:rPr>
        <w:t>五</w:t>
      </w:r>
      <w:r w:rsidRPr="00606E6C">
        <w:rPr>
          <w:rFonts w:ascii="標楷體" w:eastAsia="標楷體" w:hAnsi="標楷體" w:cs="標楷體"/>
          <w:b/>
          <w:sz w:val="28"/>
          <w:szCs w:val="28"/>
        </w:rPr>
        <w:t>）</w:t>
      </w:r>
      <w:bookmarkStart w:id="67" w:name="_Hlk172017951"/>
      <w:r w:rsidRPr="004F53EE">
        <w:rPr>
          <w:rFonts w:ascii="標楷體" w:eastAsia="標楷體" w:hAnsi="標楷體" w:cs="標楷體" w:hint="eastAsia"/>
          <w:b/>
          <w:spacing w:val="-4"/>
          <w:sz w:val="28"/>
          <w:szCs w:val="28"/>
        </w:rPr>
        <w:t>為強化社會安全網，推動幼兒專責醫師制度，期幼童都</w:t>
      </w:r>
      <w:r>
        <w:rPr>
          <w:rFonts w:ascii="標楷體" w:eastAsia="標楷體" w:hAnsi="標楷體" w:cs="標楷體" w:hint="eastAsia"/>
          <w:b/>
          <w:spacing w:val="-4"/>
          <w:sz w:val="28"/>
          <w:szCs w:val="28"/>
        </w:rPr>
        <w:t>獲</w:t>
      </w:r>
      <w:r w:rsidRPr="004F53EE">
        <w:rPr>
          <w:rFonts w:ascii="標楷體" w:eastAsia="標楷體" w:hAnsi="標楷體" w:cs="標楷體" w:hint="eastAsia"/>
          <w:b/>
          <w:spacing w:val="-4"/>
          <w:sz w:val="28"/>
          <w:szCs w:val="28"/>
        </w:rPr>
        <w:t>得適時且連續性健康照護，惟部分</w:t>
      </w:r>
      <w:r w:rsidR="003056CE">
        <w:rPr>
          <w:rFonts w:ascii="標楷體" w:eastAsia="標楷體" w:hAnsi="標楷體" w:cs="標楷體" w:hint="eastAsia"/>
          <w:b/>
          <w:spacing w:val="-4"/>
          <w:sz w:val="28"/>
          <w:szCs w:val="28"/>
        </w:rPr>
        <w:t>個案</w:t>
      </w:r>
      <w:r w:rsidRPr="004F53EE">
        <w:rPr>
          <w:rFonts w:ascii="標楷體" w:eastAsia="標楷體" w:hAnsi="標楷體" w:cs="標楷體" w:hint="eastAsia"/>
          <w:b/>
          <w:spacing w:val="-4"/>
          <w:sz w:val="28"/>
          <w:szCs w:val="28"/>
        </w:rPr>
        <w:t>別之子女醫療照護服務媒合率偏低，有待研謀改善，以提升計畫效益並</w:t>
      </w:r>
      <w:r>
        <w:rPr>
          <w:rFonts w:ascii="標楷體" w:eastAsia="標楷體" w:hAnsi="標楷體" w:cs="標楷體" w:hint="eastAsia"/>
          <w:b/>
          <w:spacing w:val="-4"/>
          <w:sz w:val="28"/>
          <w:szCs w:val="28"/>
        </w:rPr>
        <w:t>強化脆弱家庭幼兒之照護服務</w:t>
      </w:r>
      <w:r w:rsidRPr="004F53EE">
        <w:rPr>
          <w:rFonts w:ascii="標楷體" w:eastAsia="標楷體" w:hAnsi="標楷體" w:cs="標楷體" w:hint="eastAsia"/>
          <w:b/>
          <w:spacing w:val="-4"/>
          <w:sz w:val="28"/>
          <w:szCs w:val="28"/>
        </w:rPr>
        <w:t>。</w:t>
      </w:r>
      <w:bookmarkEnd w:id="67"/>
      <w:r w:rsidRPr="001F217B">
        <w:rPr>
          <w:rFonts w:ascii="標楷體" w:eastAsia="標楷體" w:hAnsi="標楷體"/>
          <w:noProof/>
        </w:rPr>
        <mc:AlternateContent>
          <mc:Choice Requires="wps">
            <w:drawing>
              <wp:anchor distT="45720" distB="45720" distL="114300" distR="114300" simplePos="0" relativeHeight="252394496" behindDoc="1" locked="1" layoutInCell="1" allowOverlap="1" wp14:anchorId="0937BADF" wp14:editId="6700F49A">
                <wp:simplePos x="0" y="0"/>
                <wp:positionH relativeFrom="margin">
                  <wp:posOffset>2479040</wp:posOffset>
                </wp:positionH>
                <wp:positionV relativeFrom="margin">
                  <wp:posOffset>5767070</wp:posOffset>
                </wp:positionV>
                <wp:extent cx="3891915" cy="3034030"/>
                <wp:effectExtent l="0" t="0" r="0" b="0"/>
                <wp:wrapSquare wrapText="bothSides"/>
                <wp:docPr id="9913" name="Text Box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1915" cy="3034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13172" w14:textId="77777777" w:rsidR="002B6CB3" w:rsidRPr="00EC6561" w:rsidRDefault="002B6CB3" w:rsidP="002B6CB3">
                            <w:pPr>
                              <w:spacing w:line="340" w:lineRule="exact"/>
                              <w:ind w:leftChars="-35" w:left="896" w:rightChars="-41" w:right="-98" w:hangingChars="408" w:hanging="980"/>
                              <w:jc w:val="center"/>
                              <w:rPr>
                                <w:rFonts w:ascii="標楷體" w:eastAsia="標楷體" w:hAnsi="標楷體"/>
                                <w:b/>
                                <w:bCs/>
                                <w:highlight w:val="yellow"/>
                              </w:rPr>
                            </w:pPr>
                            <w:r w:rsidRPr="00EC6561">
                              <w:rPr>
                                <w:rFonts w:ascii="標楷體" w:eastAsia="標楷體" w:hAnsi="標楷體" w:hint="eastAsia"/>
                                <w:b/>
                                <w:bCs/>
                              </w:rPr>
                              <w:t>表</w:t>
                            </w:r>
                            <w:r w:rsidRPr="00EC6561">
                              <w:rPr>
                                <w:rFonts w:ascii="標楷體" w:eastAsia="標楷體" w:hAnsi="標楷體"/>
                                <w:b/>
                                <w:bCs/>
                              </w:rPr>
                              <w:t>1</w:t>
                            </w:r>
                            <w:r w:rsidRPr="00EC6561">
                              <w:rPr>
                                <w:rFonts w:hint="eastAsia"/>
                                <w:b/>
                              </w:rPr>
                              <w:t xml:space="preserve">　</w:t>
                            </w:r>
                            <w:r w:rsidRPr="00EC6561">
                              <w:rPr>
                                <w:rFonts w:ascii="標楷體" w:eastAsia="標楷體" w:hAnsi="標楷體" w:hint="eastAsia"/>
                                <w:b/>
                                <w:bCs/>
                              </w:rPr>
                              <w:t>110至113年度幼兒專責醫師制度指定收案情形</w:t>
                            </w:r>
                          </w:p>
                          <w:p w14:paraId="21229EA9" w14:textId="77777777" w:rsidR="002B6CB3" w:rsidRPr="0003038C" w:rsidRDefault="002B6CB3" w:rsidP="002B6CB3">
                            <w:pPr>
                              <w:spacing w:line="240" w:lineRule="exact"/>
                              <w:ind w:left="536" w:rightChars="16" w:right="38" w:hangingChars="268" w:hanging="536"/>
                              <w:jc w:val="right"/>
                              <w:rPr>
                                <w:rFonts w:ascii="標楷體" w:eastAsia="標楷體" w:hAnsi="標楷體"/>
                                <w:sz w:val="20"/>
                                <w:szCs w:val="20"/>
                              </w:rPr>
                            </w:pPr>
                            <w:r w:rsidRPr="0003038C">
                              <w:rPr>
                                <w:rFonts w:ascii="標楷體" w:eastAsia="標楷體" w:hAnsi="標楷體" w:hint="eastAsia"/>
                                <w:sz w:val="20"/>
                                <w:szCs w:val="20"/>
                              </w:rPr>
                              <w:t>單位：名、％</w:t>
                            </w:r>
                          </w:p>
                          <w:tbl>
                            <w:tblPr>
                              <w:tblStyle w:val="afd"/>
                              <w:tblW w:w="5780" w:type="dxa"/>
                              <w:jc w:val="center"/>
                              <w:tblLook w:val="04A0" w:firstRow="1" w:lastRow="0" w:firstColumn="1" w:lastColumn="0" w:noHBand="0" w:noVBand="1"/>
                            </w:tblPr>
                            <w:tblGrid>
                              <w:gridCol w:w="412"/>
                              <w:gridCol w:w="2444"/>
                              <w:gridCol w:w="656"/>
                              <w:gridCol w:w="794"/>
                              <w:gridCol w:w="1474"/>
                            </w:tblGrid>
                            <w:tr w:rsidR="002B6CB3" w:rsidRPr="006D016C" w14:paraId="55151EC1" w14:textId="77777777" w:rsidTr="00BF73DC">
                              <w:trPr>
                                <w:trHeight w:val="454"/>
                                <w:jc w:val="center"/>
                              </w:trPr>
                              <w:tc>
                                <w:tcPr>
                                  <w:tcW w:w="412" w:type="dxa"/>
                                  <w:vAlign w:val="center"/>
                                </w:tcPr>
                                <w:p w14:paraId="482D855F" w14:textId="77777777" w:rsidR="002B6CB3" w:rsidRPr="00125122" w:rsidRDefault="002B6CB3" w:rsidP="00EC6561">
                                  <w:pPr>
                                    <w:adjustRightInd w:val="0"/>
                                    <w:snapToGrid w:val="0"/>
                                    <w:jc w:val="center"/>
                                    <w:rPr>
                                      <w:rFonts w:ascii="標楷體" w:eastAsia="標楷體" w:hAnsi="標楷體"/>
                                      <w:spacing w:val="-2"/>
                                      <w:sz w:val="20"/>
                                    </w:rPr>
                                  </w:pPr>
                                  <w:r w:rsidRPr="00125122">
                                    <w:rPr>
                                      <w:rFonts w:ascii="標楷體" w:eastAsia="標楷體" w:hAnsi="標楷體" w:hint="eastAsia"/>
                                      <w:spacing w:val="-2"/>
                                      <w:sz w:val="20"/>
                                    </w:rPr>
                                    <w:t>項次</w:t>
                                  </w:r>
                                </w:p>
                              </w:tc>
                              <w:tc>
                                <w:tcPr>
                                  <w:tcW w:w="2444" w:type="dxa"/>
                                  <w:vAlign w:val="center"/>
                                </w:tcPr>
                                <w:p w14:paraId="15626E66" w14:textId="77777777" w:rsidR="002B6CB3" w:rsidRPr="00125122" w:rsidRDefault="002B6CB3" w:rsidP="00EC6561">
                                  <w:pPr>
                                    <w:adjustRightInd w:val="0"/>
                                    <w:snapToGrid w:val="0"/>
                                    <w:jc w:val="center"/>
                                    <w:rPr>
                                      <w:rFonts w:ascii="標楷體" w:eastAsia="標楷體" w:hAnsi="標楷體"/>
                                      <w:spacing w:val="-2"/>
                                      <w:sz w:val="20"/>
                                    </w:rPr>
                                  </w:pPr>
                                  <w:r>
                                    <w:rPr>
                                      <w:rFonts w:ascii="標楷體" w:eastAsia="標楷體" w:hAnsi="標楷體" w:hint="eastAsia"/>
                                      <w:spacing w:val="-2"/>
                                      <w:sz w:val="20"/>
                                    </w:rPr>
                                    <w:t>個案別</w:t>
                                  </w:r>
                                </w:p>
                              </w:tc>
                              <w:tc>
                                <w:tcPr>
                                  <w:tcW w:w="656" w:type="dxa"/>
                                  <w:vAlign w:val="center"/>
                                </w:tcPr>
                                <w:p w14:paraId="7C31ED35" w14:textId="77777777" w:rsidR="002B6CB3" w:rsidRPr="00125122" w:rsidRDefault="002B6CB3" w:rsidP="00EC6561">
                                  <w:pPr>
                                    <w:adjustRightInd w:val="0"/>
                                    <w:snapToGrid w:val="0"/>
                                    <w:jc w:val="center"/>
                                    <w:rPr>
                                      <w:rFonts w:ascii="標楷體" w:eastAsia="標楷體" w:hAnsi="標楷體"/>
                                      <w:spacing w:val="-2"/>
                                      <w:sz w:val="20"/>
                                    </w:rPr>
                                  </w:pPr>
                                  <w:r w:rsidRPr="00125122">
                                    <w:rPr>
                                      <w:rFonts w:ascii="標楷體" w:eastAsia="標楷體" w:hAnsi="標楷體" w:hint="eastAsia"/>
                                      <w:spacing w:val="-2"/>
                                      <w:sz w:val="20"/>
                                    </w:rPr>
                                    <w:t>轉</w:t>
                                  </w:r>
                                  <w:proofErr w:type="gramStart"/>
                                  <w:r w:rsidRPr="00125122">
                                    <w:rPr>
                                      <w:rFonts w:ascii="標楷體" w:eastAsia="標楷體" w:hAnsi="標楷體" w:hint="eastAsia"/>
                                      <w:spacing w:val="-2"/>
                                      <w:sz w:val="20"/>
                                    </w:rPr>
                                    <w:t>介</w:t>
                                  </w:r>
                                  <w:proofErr w:type="gramEnd"/>
                                  <w:r w:rsidRPr="00DF4B58">
                                    <w:rPr>
                                      <w:rFonts w:ascii="標楷體" w:eastAsia="標楷體" w:hAnsi="標楷體" w:cs="標楷體"/>
                                      <w:bCs/>
                                      <w:noProof/>
                                      <w:spacing w:val="-12"/>
                                      <w:sz w:val="20"/>
                                    </w:rPr>
                                    <w:t>（</w:t>
                                  </w:r>
                                  <w:r w:rsidRPr="00DF4B58">
                                    <w:rPr>
                                      <w:rFonts w:ascii="標楷體" w:eastAsia="標楷體" w:hAnsi="標楷體" w:cs="標楷體" w:hint="eastAsia"/>
                                      <w:bCs/>
                                      <w:noProof/>
                                      <w:spacing w:val="-12"/>
                                      <w:sz w:val="20"/>
                                    </w:rPr>
                                    <w:t>A</w:t>
                                  </w:r>
                                  <w:r w:rsidRPr="00DF4B58">
                                    <w:rPr>
                                      <w:rFonts w:ascii="標楷體" w:eastAsia="標楷體" w:hAnsi="標楷體" w:cs="標楷體"/>
                                      <w:bCs/>
                                      <w:noProof/>
                                      <w:spacing w:val="-12"/>
                                      <w:sz w:val="20"/>
                                    </w:rPr>
                                    <w:t>）</w:t>
                                  </w:r>
                                </w:p>
                              </w:tc>
                              <w:tc>
                                <w:tcPr>
                                  <w:tcW w:w="794" w:type="dxa"/>
                                  <w:vAlign w:val="center"/>
                                </w:tcPr>
                                <w:p w14:paraId="22660643" w14:textId="77777777" w:rsidR="002B6CB3" w:rsidRPr="00125122" w:rsidRDefault="002B6CB3" w:rsidP="00EC6561">
                                  <w:pPr>
                                    <w:adjustRightInd w:val="0"/>
                                    <w:snapToGrid w:val="0"/>
                                    <w:jc w:val="center"/>
                                    <w:rPr>
                                      <w:rFonts w:ascii="標楷體" w:eastAsia="標楷體" w:hAnsi="標楷體"/>
                                      <w:spacing w:val="-2"/>
                                      <w:sz w:val="20"/>
                                    </w:rPr>
                                  </w:pPr>
                                  <w:r w:rsidRPr="00125122">
                                    <w:rPr>
                                      <w:rFonts w:ascii="標楷體" w:eastAsia="標楷體" w:hAnsi="標楷體" w:hint="eastAsia"/>
                                      <w:spacing w:val="-2"/>
                                      <w:sz w:val="20"/>
                                    </w:rPr>
                                    <w:t>媒合</w:t>
                                  </w:r>
                                  <w:r w:rsidRPr="00DF4B58">
                                    <w:rPr>
                                      <w:rFonts w:ascii="標楷體" w:eastAsia="標楷體" w:hAnsi="標楷體" w:cs="標楷體"/>
                                      <w:bCs/>
                                      <w:noProof/>
                                      <w:spacing w:val="-12"/>
                                      <w:sz w:val="20"/>
                                    </w:rPr>
                                    <w:t>（</w:t>
                                  </w:r>
                                  <w:r w:rsidRPr="00DF4B58">
                                    <w:rPr>
                                      <w:rFonts w:ascii="標楷體" w:eastAsia="標楷體" w:hAnsi="標楷體" w:cs="標楷體" w:hint="eastAsia"/>
                                      <w:bCs/>
                                      <w:noProof/>
                                      <w:spacing w:val="-12"/>
                                      <w:sz w:val="20"/>
                                    </w:rPr>
                                    <w:t>B</w:t>
                                  </w:r>
                                  <w:r w:rsidRPr="00DF4B58">
                                    <w:rPr>
                                      <w:rFonts w:ascii="標楷體" w:eastAsia="標楷體" w:hAnsi="標楷體" w:cs="標楷體"/>
                                      <w:bCs/>
                                      <w:noProof/>
                                      <w:spacing w:val="-12"/>
                                      <w:sz w:val="20"/>
                                    </w:rPr>
                                    <w:t>）</w:t>
                                  </w:r>
                                </w:p>
                              </w:tc>
                              <w:tc>
                                <w:tcPr>
                                  <w:tcW w:w="1474" w:type="dxa"/>
                                  <w:vAlign w:val="center"/>
                                </w:tcPr>
                                <w:p w14:paraId="3F0B037E" w14:textId="77777777" w:rsidR="002B6CB3" w:rsidRDefault="002B6CB3" w:rsidP="00EC6561">
                                  <w:pPr>
                                    <w:adjustRightInd w:val="0"/>
                                    <w:snapToGrid w:val="0"/>
                                    <w:jc w:val="center"/>
                                    <w:rPr>
                                      <w:rFonts w:ascii="標楷體" w:eastAsia="標楷體" w:hAnsi="標楷體"/>
                                      <w:spacing w:val="-2"/>
                                      <w:sz w:val="20"/>
                                    </w:rPr>
                                  </w:pPr>
                                  <w:r w:rsidRPr="00125122">
                                    <w:rPr>
                                      <w:rFonts w:ascii="標楷體" w:eastAsia="標楷體" w:hAnsi="標楷體" w:hint="eastAsia"/>
                                      <w:spacing w:val="-2"/>
                                      <w:sz w:val="20"/>
                                    </w:rPr>
                                    <w:t>媒合率</w:t>
                                  </w:r>
                                </w:p>
                                <w:p w14:paraId="0A5AB66D" w14:textId="33BC1C0E" w:rsidR="002B6CB3" w:rsidRPr="00125122" w:rsidRDefault="002B6CB3" w:rsidP="00BF73DC">
                                  <w:pPr>
                                    <w:adjustRightInd w:val="0"/>
                                    <w:snapToGrid w:val="0"/>
                                    <w:ind w:leftChars="-56" w:left="2" w:rightChars="-47" w:right="-113" w:hangingChars="77" w:hanging="136"/>
                                    <w:jc w:val="center"/>
                                    <w:rPr>
                                      <w:rFonts w:ascii="標楷體" w:eastAsia="標楷體" w:hAnsi="標楷體"/>
                                      <w:spacing w:val="-2"/>
                                      <w:sz w:val="20"/>
                                    </w:rPr>
                                  </w:pPr>
                                  <w:r w:rsidRPr="00DF4B58">
                                    <w:rPr>
                                      <w:rFonts w:ascii="標楷體" w:eastAsia="標楷體" w:hAnsi="標楷體" w:cs="標楷體"/>
                                      <w:bCs/>
                                      <w:noProof/>
                                      <w:spacing w:val="-12"/>
                                      <w:sz w:val="20"/>
                                    </w:rPr>
                                    <w:t>（</w:t>
                                  </w:r>
                                  <w:r w:rsidRPr="00DF4B58">
                                    <w:rPr>
                                      <w:rFonts w:ascii="標楷體" w:eastAsia="標楷體" w:hAnsi="標楷體" w:cs="標楷體" w:hint="eastAsia"/>
                                      <w:bCs/>
                                      <w:noProof/>
                                      <w:spacing w:val="-12"/>
                                      <w:w w:val="90"/>
                                      <w:sz w:val="20"/>
                                    </w:rPr>
                                    <w:t>B</w:t>
                                  </w:r>
                                  <w:r>
                                    <w:rPr>
                                      <w:rFonts w:ascii="標楷體" w:eastAsia="標楷體" w:hAnsi="標楷體" w:cs="標楷體" w:hint="eastAsia"/>
                                      <w:bCs/>
                                      <w:noProof/>
                                      <w:spacing w:val="-12"/>
                                      <w:w w:val="90"/>
                                      <w:sz w:val="20"/>
                                    </w:rPr>
                                    <w:t>∕</w:t>
                                  </w:r>
                                  <w:r w:rsidRPr="00DF4B58">
                                    <w:rPr>
                                      <w:rFonts w:ascii="標楷體" w:eastAsia="標楷體" w:hAnsi="標楷體" w:cs="標楷體" w:hint="eastAsia"/>
                                      <w:bCs/>
                                      <w:noProof/>
                                      <w:spacing w:val="-12"/>
                                      <w:w w:val="90"/>
                                      <w:sz w:val="20"/>
                                    </w:rPr>
                                    <w:t>A</w:t>
                                  </w:r>
                                  <w:r w:rsidRPr="00DF4B58">
                                    <w:rPr>
                                      <w:rFonts w:ascii="標楷體" w:eastAsia="標楷體" w:hAnsi="標楷體" w:cs="標楷體"/>
                                      <w:bCs/>
                                      <w:noProof/>
                                      <w:spacing w:val="-12"/>
                                      <w:sz w:val="20"/>
                                    </w:rPr>
                                    <w:t>）</w:t>
                                  </w:r>
                                  <w:r w:rsidRPr="00DF4B58">
                                    <w:rPr>
                                      <w:rFonts w:ascii="標楷體" w:eastAsia="標楷體" w:hAnsi="標楷體" w:cs="標楷體" w:hint="eastAsia"/>
                                      <w:bCs/>
                                      <w:noProof/>
                                      <w:spacing w:val="-12"/>
                                      <w:sz w:val="20"/>
                                    </w:rPr>
                                    <w:t>×100</w:t>
                                  </w:r>
                                </w:p>
                              </w:tc>
                            </w:tr>
                            <w:tr w:rsidR="002B6CB3" w:rsidRPr="006D016C" w14:paraId="2838F2DA" w14:textId="77777777" w:rsidTr="00BF73DC">
                              <w:trPr>
                                <w:trHeight w:val="454"/>
                                <w:jc w:val="center"/>
                              </w:trPr>
                              <w:tc>
                                <w:tcPr>
                                  <w:tcW w:w="2856" w:type="dxa"/>
                                  <w:gridSpan w:val="2"/>
                                  <w:vAlign w:val="center"/>
                                </w:tcPr>
                                <w:p w14:paraId="2649C3EE" w14:textId="7AD49562" w:rsidR="002B6CB3" w:rsidRPr="006D016C" w:rsidRDefault="002B6CB3" w:rsidP="00EC6561">
                                  <w:pPr>
                                    <w:adjustRightInd w:val="0"/>
                                    <w:snapToGrid w:val="0"/>
                                    <w:jc w:val="center"/>
                                    <w:rPr>
                                      <w:rFonts w:ascii="標楷體" w:eastAsia="標楷體" w:hAnsi="標楷體"/>
                                      <w:b/>
                                      <w:bCs/>
                                      <w:spacing w:val="-2"/>
                                      <w:sz w:val="20"/>
                                    </w:rPr>
                                  </w:pPr>
                                  <w:r w:rsidRPr="006D016C">
                                    <w:rPr>
                                      <w:rFonts w:ascii="標楷體" w:eastAsia="標楷體" w:hAnsi="標楷體" w:hint="eastAsia"/>
                                      <w:b/>
                                      <w:bCs/>
                                      <w:spacing w:val="-2"/>
                                      <w:sz w:val="20"/>
                                    </w:rPr>
                                    <w:t>合</w:t>
                                  </w:r>
                                  <w:r w:rsidR="00FB04E3">
                                    <w:rPr>
                                      <w:rFonts w:ascii="標楷體" w:eastAsia="標楷體" w:hAnsi="標楷體" w:hint="eastAsia"/>
                                      <w:b/>
                                      <w:bCs/>
                                      <w:spacing w:val="-2"/>
                                      <w:sz w:val="20"/>
                                    </w:rPr>
                                    <w:t xml:space="preserve">    </w:t>
                                  </w:r>
                                  <w:r w:rsidRPr="006D016C">
                                    <w:rPr>
                                      <w:rFonts w:ascii="標楷體" w:eastAsia="標楷體" w:hAnsi="標楷體" w:hint="eastAsia"/>
                                      <w:b/>
                                      <w:bCs/>
                                      <w:spacing w:val="-2"/>
                                      <w:sz w:val="20"/>
                                    </w:rPr>
                                    <w:t>計</w:t>
                                  </w:r>
                                </w:p>
                              </w:tc>
                              <w:tc>
                                <w:tcPr>
                                  <w:tcW w:w="656" w:type="dxa"/>
                                  <w:vAlign w:val="center"/>
                                </w:tcPr>
                                <w:p w14:paraId="76EE57ED" w14:textId="77777777" w:rsidR="002B6CB3" w:rsidRPr="006D016C" w:rsidRDefault="002B6CB3" w:rsidP="00EC6561">
                                  <w:pPr>
                                    <w:adjustRightInd w:val="0"/>
                                    <w:snapToGrid w:val="0"/>
                                    <w:jc w:val="right"/>
                                    <w:rPr>
                                      <w:rFonts w:ascii="標楷體" w:eastAsia="標楷體" w:hAnsi="標楷體"/>
                                      <w:b/>
                                      <w:bCs/>
                                      <w:spacing w:val="-2"/>
                                      <w:sz w:val="20"/>
                                    </w:rPr>
                                  </w:pPr>
                                  <w:r w:rsidRPr="006D016C">
                                    <w:rPr>
                                      <w:rFonts w:ascii="標楷體" w:eastAsia="標楷體" w:hAnsi="標楷體" w:hint="eastAsia"/>
                                      <w:b/>
                                      <w:bCs/>
                                      <w:spacing w:val="-2"/>
                                      <w:sz w:val="20"/>
                                    </w:rPr>
                                    <w:t>232</w:t>
                                  </w:r>
                                </w:p>
                              </w:tc>
                              <w:tc>
                                <w:tcPr>
                                  <w:tcW w:w="794" w:type="dxa"/>
                                  <w:vAlign w:val="center"/>
                                </w:tcPr>
                                <w:p w14:paraId="30B01077" w14:textId="77777777" w:rsidR="002B6CB3" w:rsidRPr="006D016C" w:rsidRDefault="002B6CB3" w:rsidP="00EC6561">
                                  <w:pPr>
                                    <w:adjustRightInd w:val="0"/>
                                    <w:snapToGrid w:val="0"/>
                                    <w:jc w:val="right"/>
                                    <w:rPr>
                                      <w:rFonts w:ascii="標楷體" w:eastAsia="標楷體" w:hAnsi="標楷體"/>
                                      <w:b/>
                                      <w:bCs/>
                                      <w:spacing w:val="-2"/>
                                      <w:sz w:val="20"/>
                                    </w:rPr>
                                  </w:pPr>
                                  <w:r w:rsidRPr="006D016C">
                                    <w:rPr>
                                      <w:rFonts w:ascii="標楷體" w:eastAsia="標楷體" w:hAnsi="標楷體" w:hint="eastAsia"/>
                                      <w:b/>
                                      <w:bCs/>
                                      <w:spacing w:val="-2"/>
                                      <w:sz w:val="20"/>
                                    </w:rPr>
                                    <w:t>30</w:t>
                                  </w:r>
                                </w:p>
                              </w:tc>
                              <w:tc>
                                <w:tcPr>
                                  <w:tcW w:w="1474" w:type="dxa"/>
                                  <w:vAlign w:val="center"/>
                                </w:tcPr>
                                <w:p w14:paraId="6D747853" w14:textId="77777777" w:rsidR="002B6CB3" w:rsidRPr="006D016C" w:rsidRDefault="002B6CB3" w:rsidP="00EC6561">
                                  <w:pPr>
                                    <w:adjustRightInd w:val="0"/>
                                    <w:snapToGrid w:val="0"/>
                                    <w:jc w:val="right"/>
                                    <w:rPr>
                                      <w:rFonts w:ascii="標楷體" w:eastAsia="標楷體" w:hAnsi="標楷體"/>
                                      <w:b/>
                                      <w:bCs/>
                                      <w:spacing w:val="-2"/>
                                      <w:sz w:val="20"/>
                                    </w:rPr>
                                  </w:pPr>
                                  <w:r w:rsidRPr="006D016C">
                                    <w:rPr>
                                      <w:rFonts w:ascii="標楷體" w:eastAsia="標楷體" w:hAnsi="標楷體" w:hint="eastAsia"/>
                                      <w:b/>
                                      <w:bCs/>
                                      <w:spacing w:val="-2"/>
                                      <w:sz w:val="20"/>
                                    </w:rPr>
                                    <w:t>12.93</w:t>
                                  </w:r>
                                </w:p>
                              </w:tc>
                            </w:tr>
                            <w:tr w:rsidR="002B6CB3" w:rsidRPr="006D016C" w14:paraId="4F325CCD" w14:textId="77777777" w:rsidTr="00BF73DC">
                              <w:trPr>
                                <w:trHeight w:val="454"/>
                                <w:jc w:val="center"/>
                              </w:trPr>
                              <w:tc>
                                <w:tcPr>
                                  <w:tcW w:w="412" w:type="dxa"/>
                                  <w:vAlign w:val="center"/>
                                </w:tcPr>
                                <w:p w14:paraId="2BC961D9" w14:textId="77777777" w:rsidR="002B6CB3" w:rsidRPr="006D016C" w:rsidRDefault="002B6CB3" w:rsidP="00EC6561">
                                  <w:pPr>
                                    <w:adjustRightInd w:val="0"/>
                                    <w:snapToGrid w:val="0"/>
                                    <w:jc w:val="center"/>
                                    <w:rPr>
                                      <w:rFonts w:ascii="標楷體" w:eastAsia="標楷體" w:hAnsi="標楷體"/>
                                      <w:spacing w:val="-2"/>
                                      <w:sz w:val="20"/>
                                    </w:rPr>
                                  </w:pPr>
                                  <w:r w:rsidRPr="006D016C">
                                    <w:rPr>
                                      <w:rFonts w:ascii="標楷體" w:eastAsia="標楷體" w:hAnsi="標楷體" w:hint="eastAsia"/>
                                      <w:spacing w:val="-2"/>
                                      <w:sz w:val="20"/>
                                    </w:rPr>
                                    <w:t>1</w:t>
                                  </w:r>
                                </w:p>
                              </w:tc>
                              <w:tc>
                                <w:tcPr>
                                  <w:tcW w:w="2444" w:type="dxa"/>
                                  <w:vAlign w:val="center"/>
                                </w:tcPr>
                                <w:p w14:paraId="67BB94B3" w14:textId="77777777" w:rsidR="002B6CB3" w:rsidRPr="006D016C" w:rsidRDefault="002B6CB3" w:rsidP="00EC6561">
                                  <w:pPr>
                                    <w:adjustRightInd w:val="0"/>
                                    <w:snapToGrid w:val="0"/>
                                    <w:rPr>
                                      <w:rFonts w:ascii="標楷體" w:eastAsia="標楷體" w:hAnsi="標楷體"/>
                                      <w:spacing w:val="-2"/>
                                      <w:sz w:val="20"/>
                                    </w:rPr>
                                  </w:pPr>
                                  <w:r w:rsidRPr="006D016C">
                                    <w:rPr>
                                      <w:rFonts w:ascii="標楷體" w:eastAsia="標楷體" w:hAnsi="標楷體" w:hint="eastAsia"/>
                                      <w:spacing w:val="-2"/>
                                      <w:sz w:val="20"/>
                                    </w:rPr>
                                    <w:t>家</w:t>
                                  </w:r>
                                  <w:r w:rsidRPr="0089266E">
                                    <w:rPr>
                                      <w:rFonts w:ascii="標楷體" w:eastAsia="標楷體" w:hAnsi="標楷體" w:hint="eastAsia"/>
                                      <w:spacing w:val="-2"/>
                                      <w:sz w:val="20"/>
                                    </w:rPr>
                                    <w:t>（</w:t>
                                  </w:r>
                                  <w:r w:rsidRPr="00BF6BD4">
                                    <w:rPr>
                                      <w:rFonts w:ascii="標楷體" w:eastAsia="標楷體" w:hAnsi="標楷體" w:hint="eastAsia"/>
                                      <w:spacing w:val="-2"/>
                                      <w:sz w:val="20"/>
                                    </w:rPr>
                                    <w:t>性</w:t>
                                  </w:r>
                                  <w:r w:rsidRPr="0070148C">
                                    <w:rPr>
                                      <w:rFonts w:ascii="標楷體" w:eastAsia="標楷體" w:hAnsi="標楷體" w:hint="eastAsia"/>
                                      <w:spacing w:val="-2"/>
                                      <w:sz w:val="20"/>
                                    </w:rPr>
                                    <w:t>）</w:t>
                                  </w:r>
                                  <w:r w:rsidRPr="006D016C">
                                    <w:rPr>
                                      <w:rFonts w:ascii="標楷體" w:eastAsia="標楷體" w:hAnsi="標楷體" w:hint="eastAsia"/>
                                      <w:spacing w:val="-2"/>
                                      <w:sz w:val="20"/>
                                    </w:rPr>
                                    <w:t>暴</w:t>
                                  </w:r>
                                </w:p>
                              </w:tc>
                              <w:tc>
                                <w:tcPr>
                                  <w:tcW w:w="656" w:type="dxa"/>
                                  <w:vAlign w:val="center"/>
                                </w:tcPr>
                                <w:p w14:paraId="22449330"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37</w:t>
                                  </w:r>
                                </w:p>
                              </w:tc>
                              <w:tc>
                                <w:tcPr>
                                  <w:tcW w:w="794" w:type="dxa"/>
                                  <w:vAlign w:val="center"/>
                                </w:tcPr>
                                <w:p w14:paraId="3BCF4B17"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1</w:t>
                                  </w:r>
                                </w:p>
                              </w:tc>
                              <w:tc>
                                <w:tcPr>
                                  <w:tcW w:w="1474" w:type="dxa"/>
                                  <w:vAlign w:val="center"/>
                                </w:tcPr>
                                <w:p w14:paraId="1A80831B"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2.70</w:t>
                                  </w:r>
                                </w:p>
                              </w:tc>
                            </w:tr>
                            <w:tr w:rsidR="002B6CB3" w:rsidRPr="006D016C" w14:paraId="10197CB5" w14:textId="77777777" w:rsidTr="00BF73DC">
                              <w:trPr>
                                <w:trHeight w:val="454"/>
                                <w:jc w:val="center"/>
                              </w:trPr>
                              <w:tc>
                                <w:tcPr>
                                  <w:tcW w:w="412" w:type="dxa"/>
                                  <w:vAlign w:val="center"/>
                                </w:tcPr>
                                <w:p w14:paraId="5A1F14F0" w14:textId="77777777" w:rsidR="002B6CB3" w:rsidRPr="006D016C" w:rsidRDefault="002B6CB3" w:rsidP="00EC6561">
                                  <w:pPr>
                                    <w:adjustRightInd w:val="0"/>
                                    <w:snapToGrid w:val="0"/>
                                    <w:jc w:val="center"/>
                                    <w:rPr>
                                      <w:rFonts w:ascii="標楷體" w:eastAsia="標楷體" w:hAnsi="標楷體"/>
                                      <w:spacing w:val="-2"/>
                                      <w:sz w:val="20"/>
                                    </w:rPr>
                                  </w:pPr>
                                  <w:r w:rsidRPr="006D016C">
                                    <w:rPr>
                                      <w:rFonts w:ascii="標楷體" w:eastAsia="標楷體" w:hAnsi="標楷體" w:hint="eastAsia"/>
                                      <w:spacing w:val="-2"/>
                                      <w:sz w:val="20"/>
                                    </w:rPr>
                                    <w:t>2</w:t>
                                  </w:r>
                                </w:p>
                              </w:tc>
                              <w:tc>
                                <w:tcPr>
                                  <w:tcW w:w="2444" w:type="dxa"/>
                                  <w:vAlign w:val="center"/>
                                </w:tcPr>
                                <w:p w14:paraId="75732DAD" w14:textId="77777777" w:rsidR="002B6CB3" w:rsidRPr="006D016C" w:rsidRDefault="002B6CB3" w:rsidP="00EC6561">
                                  <w:pPr>
                                    <w:adjustRightInd w:val="0"/>
                                    <w:snapToGrid w:val="0"/>
                                    <w:rPr>
                                      <w:rFonts w:ascii="標楷體" w:eastAsia="標楷體" w:hAnsi="標楷體"/>
                                      <w:spacing w:val="-2"/>
                                      <w:sz w:val="20"/>
                                    </w:rPr>
                                  </w:pPr>
                                  <w:r w:rsidRPr="006D016C">
                                    <w:rPr>
                                      <w:rFonts w:ascii="標楷體" w:eastAsia="標楷體" w:hAnsi="標楷體" w:hint="eastAsia"/>
                                      <w:spacing w:val="-2"/>
                                      <w:sz w:val="20"/>
                                    </w:rPr>
                                    <w:t>精神與自殺合併多重議題</w:t>
                                  </w:r>
                                </w:p>
                              </w:tc>
                              <w:tc>
                                <w:tcPr>
                                  <w:tcW w:w="656" w:type="dxa"/>
                                  <w:vAlign w:val="center"/>
                                </w:tcPr>
                                <w:p w14:paraId="5EAC34AA"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8</w:t>
                                  </w:r>
                                </w:p>
                              </w:tc>
                              <w:tc>
                                <w:tcPr>
                                  <w:tcW w:w="794" w:type="dxa"/>
                                  <w:vAlign w:val="center"/>
                                </w:tcPr>
                                <w:p w14:paraId="0F6D507A"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1</w:t>
                                  </w:r>
                                </w:p>
                              </w:tc>
                              <w:tc>
                                <w:tcPr>
                                  <w:tcW w:w="1474" w:type="dxa"/>
                                  <w:vAlign w:val="center"/>
                                </w:tcPr>
                                <w:p w14:paraId="6FB50F51"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12.50</w:t>
                                  </w:r>
                                </w:p>
                              </w:tc>
                            </w:tr>
                            <w:tr w:rsidR="002B6CB3" w:rsidRPr="006D016C" w14:paraId="04B51B70" w14:textId="77777777" w:rsidTr="00BF73DC">
                              <w:trPr>
                                <w:trHeight w:val="454"/>
                                <w:jc w:val="center"/>
                              </w:trPr>
                              <w:tc>
                                <w:tcPr>
                                  <w:tcW w:w="412" w:type="dxa"/>
                                  <w:vAlign w:val="center"/>
                                </w:tcPr>
                                <w:p w14:paraId="3CD1DCFB" w14:textId="77777777" w:rsidR="002B6CB3" w:rsidRPr="006D016C" w:rsidRDefault="002B6CB3" w:rsidP="00EC6561">
                                  <w:pPr>
                                    <w:adjustRightInd w:val="0"/>
                                    <w:snapToGrid w:val="0"/>
                                    <w:jc w:val="center"/>
                                    <w:rPr>
                                      <w:rFonts w:ascii="標楷體" w:eastAsia="標楷體" w:hAnsi="標楷體"/>
                                      <w:spacing w:val="-2"/>
                                      <w:sz w:val="20"/>
                                    </w:rPr>
                                  </w:pPr>
                                  <w:r w:rsidRPr="006D016C">
                                    <w:rPr>
                                      <w:rFonts w:ascii="標楷體" w:eastAsia="標楷體" w:hAnsi="標楷體" w:hint="eastAsia"/>
                                      <w:spacing w:val="-2"/>
                                      <w:sz w:val="20"/>
                                    </w:rPr>
                                    <w:t>3</w:t>
                                  </w:r>
                                </w:p>
                              </w:tc>
                              <w:tc>
                                <w:tcPr>
                                  <w:tcW w:w="2444" w:type="dxa"/>
                                  <w:vAlign w:val="center"/>
                                </w:tcPr>
                                <w:p w14:paraId="5A176FFC" w14:textId="77777777" w:rsidR="002B6CB3" w:rsidRPr="006D016C" w:rsidRDefault="002B6CB3" w:rsidP="00EC6561">
                                  <w:pPr>
                                    <w:adjustRightInd w:val="0"/>
                                    <w:snapToGrid w:val="0"/>
                                    <w:rPr>
                                      <w:rFonts w:ascii="標楷體" w:eastAsia="標楷體" w:hAnsi="標楷體"/>
                                      <w:spacing w:val="-2"/>
                                      <w:sz w:val="20"/>
                                    </w:rPr>
                                  </w:pPr>
                                  <w:r w:rsidRPr="006D016C">
                                    <w:rPr>
                                      <w:rFonts w:ascii="標楷體" w:eastAsia="標楷體" w:hAnsi="標楷體" w:hint="eastAsia"/>
                                      <w:spacing w:val="-2"/>
                                      <w:sz w:val="20"/>
                                    </w:rPr>
                                    <w:t>毒品列管</w:t>
                                  </w:r>
                                </w:p>
                              </w:tc>
                              <w:tc>
                                <w:tcPr>
                                  <w:tcW w:w="656" w:type="dxa"/>
                                  <w:vAlign w:val="center"/>
                                </w:tcPr>
                                <w:p w14:paraId="502FF87A"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112</w:t>
                                  </w:r>
                                </w:p>
                              </w:tc>
                              <w:tc>
                                <w:tcPr>
                                  <w:tcW w:w="794" w:type="dxa"/>
                                  <w:vAlign w:val="center"/>
                                </w:tcPr>
                                <w:p w14:paraId="5B5C49AB"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16</w:t>
                                  </w:r>
                                </w:p>
                              </w:tc>
                              <w:tc>
                                <w:tcPr>
                                  <w:tcW w:w="1474" w:type="dxa"/>
                                  <w:vAlign w:val="center"/>
                                </w:tcPr>
                                <w:p w14:paraId="7E830DCB"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14.29</w:t>
                                  </w:r>
                                </w:p>
                              </w:tc>
                            </w:tr>
                            <w:tr w:rsidR="002B6CB3" w:rsidRPr="006D016C" w14:paraId="167CC070" w14:textId="77777777" w:rsidTr="00BF73DC">
                              <w:trPr>
                                <w:trHeight w:val="454"/>
                                <w:jc w:val="center"/>
                              </w:trPr>
                              <w:tc>
                                <w:tcPr>
                                  <w:tcW w:w="412" w:type="dxa"/>
                                  <w:vAlign w:val="center"/>
                                </w:tcPr>
                                <w:p w14:paraId="32EA4060" w14:textId="77777777" w:rsidR="002B6CB3" w:rsidRPr="006D016C" w:rsidRDefault="002B6CB3" w:rsidP="00EC6561">
                                  <w:pPr>
                                    <w:adjustRightInd w:val="0"/>
                                    <w:snapToGrid w:val="0"/>
                                    <w:jc w:val="center"/>
                                    <w:rPr>
                                      <w:rFonts w:ascii="標楷體" w:eastAsia="標楷體" w:hAnsi="標楷體"/>
                                      <w:spacing w:val="-2"/>
                                      <w:sz w:val="20"/>
                                    </w:rPr>
                                  </w:pPr>
                                  <w:r w:rsidRPr="006D016C">
                                    <w:rPr>
                                      <w:rFonts w:ascii="標楷體" w:eastAsia="標楷體" w:hAnsi="標楷體" w:hint="eastAsia"/>
                                      <w:spacing w:val="-2"/>
                                      <w:sz w:val="20"/>
                                    </w:rPr>
                                    <w:t>4</w:t>
                                  </w:r>
                                </w:p>
                              </w:tc>
                              <w:tc>
                                <w:tcPr>
                                  <w:tcW w:w="2444" w:type="dxa"/>
                                  <w:vAlign w:val="center"/>
                                </w:tcPr>
                                <w:p w14:paraId="5FB46E8D" w14:textId="77777777" w:rsidR="002B6CB3" w:rsidRPr="006D016C" w:rsidRDefault="002B6CB3" w:rsidP="00EC6561">
                                  <w:pPr>
                                    <w:adjustRightInd w:val="0"/>
                                    <w:snapToGrid w:val="0"/>
                                    <w:rPr>
                                      <w:rFonts w:ascii="標楷體" w:eastAsia="標楷體" w:hAnsi="標楷體"/>
                                      <w:spacing w:val="-2"/>
                                      <w:sz w:val="20"/>
                                    </w:rPr>
                                  </w:pPr>
                                  <w:r w:rsidRPr="006D016C">
                                    <w:rPr>
                                      <w:rFonts w:ascii="標楷體" w:eastAsia="標楷體" w:hAnsi="標楷體" w:hint="eastAsia"/>
                                      <w:spacing w:val="-2"/>
                                      <w:sz w:val="20"/>
                                    </w:rPr>
                                    <w:t>自殺列管</w:t>
                                  </w:r>
                                </w:p>
                              </w:tc>
                              <w:tc>
                                <w:tcPr>
                                  <w:tcW w:w="656" w:type="dxa"/>
                                  <w:vAlign w:val="center"/>
                                </w:tcPr>
                                <w:p w14:paraId="28020299"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60</w:t>
                                  </w:r>
                                </w:p>
                              </w:tc>
                              <w:tc>
                                <w:tcPr>
                                  <w:tcW w:w="794" w:type="dxa"/>
                                  <w:vAlign w:val="center"/>
                                </w:tcPr>
                                <w:p w14:paraId="702A6638"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9</w:t>
                                  </w:r>
                                </w:p>
                              </w:tc>
                              <w:tc>
                                <w:tcPr>
                                  <w:tcW w:w="1474" w:type="dxa"/>
                                  <w:vAlign w:val="center"/>
                                </w:tcPr>
                                <w:p w14:paraId="25A06CDA"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15.00</w:t>
                                  </w:r>
                                </w:p>
                              </w:tc>
                            </w:tr>
                            <w:tr w:rsidR="002B6CB3" w:rsidRPr="006D016C" w14:paraId="57E0310A" w14:textId="77777777" w:rsidTr="00BF73DC">
                              <w:trPr>
                                <w:trHeight w:val="454"/>
                                <w:jc w:val="center"/>
                              </w:trPr>
                              <w:tc>
                                <w:tcPr>
                                  <w:tcW w:w="412" w:type="dxa"/>
                                  <w:vAlign w:val="center"/>
                                </w:tcPr>
                                <w:p w14:paraId="4AEF48FA" w14:textId="77777777" w:rsidR="002B6CB3" w:rsidRPr="006D016C" w:rsidRDefault="002B6CB3" w:rsidP="00EC6561">
                                  <w:pPr>
                                    <w:adjustRightInd w:val="0"/>
                                    <w:snapToGrid w:val="0"/>
                                    <w:jc w:val="center"/>
                                    <w:rPr>
                                      <w:rFonts w:ascii="標楷體" w:eastAsia="標楷體" w:hAnsi="標楷體"/>
                                      <w:spacing w:val="-2"/>
                                      <w:sz w:val="20"/>
                                    </w:rPr>
                                  </w:pPr>
                                  <w:r w:rsidRPr="006D016C">
                                    <w:rPr>
                                      <w:rFonts w:ascii="標楷體" w:eastAsia="標楷體" w:hAnsi="標楷體" w:hint="eastAsia"/>
                                      <w:spacing w:val="-2"/>
                                      <w:sz w:val="20"/>
                                    </w:rPr>
                                    <w:t>5</w:t>
                                  </w:r>
                                </w:p>
                              </w:tc>
                              <w:tc>
                                <w:tcPr>
                                  <w:tcW w:w="2444" w:type="dxa"/>
                                  <w:vAlign w:val="center"/>
                                </w:tcPr>
                                <w:p w14:paraId="58CF72D0" w14:textId="77777777" w:rsidR="002B6CB3" w:rsidRPr="006D016C" w:rsidRDefault="002B6CB3" w:rsidP="00EC6561">
                                  <w:pPr>
                                    <w:adjustRightInd w:val="0"/>
                                    <w:snapToGrid w:val="0"/>
                                    <w:rPr>
                                      <w:rFonts w:ascii="標楷體" w:eastAsia="標楷體" w:hAnsi="標楷體"/>
                                      <w:spacing w:val="-2"/>
                                      <w:sz w:val="20"/>
                                    </w:rPr>
                                  </w:pPr>
                                  <w:r w:rsidRPr="006D016C">
                                    <w:rPr>
                                      <w:rFonts w:ascii="標楷體" w:eastAsia="標楷體" w:hAnsi="標楷體" w:hint="eastAsia"/>
                                      <w:spacing w:val="-2"/>
                                      <w:sz w:val="20"/>
                                    </w:rPr>
                                    <w:t>精神列管</w:t>
                                  </w:r>
                                </w:p>
                              </w:tc>
                              <w:tc>
                                <w:tcPr>
                                  <w:tcW w:w="656" w:type="dxa"/>
                                  <w:vAlign w:val="center"/>
                                </w:tcPr>
                                <w:p w14:paraId="29748728"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11</w:t>
                                  </w:r>
                                </w:p>
                              </w:tc>
                              <w:tc>
                                <w:tcPr>
                                  <w:tcW w:w="794" w:type="dxa"/>
                                  <w:vAlign w:val="center"/>
                                </w:tcPr>
                                <w:p w14:paraId="7671CB17"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2</w:t>
                                  </w:r>
                                </w:p>
                              </w:tc>
                              <w:tc>
                                <w:tcPr>
                                  <w:tcW w:w="1474" w:type="dxa"/>
                                  <w:vAlign w:val="center"/>
                                </w:tcPr>
                                <w:p w14:paraId="06892F17"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18.18</w:t>
                                  </w:r>
                                </w:p>
                              </w:tc>
                            </w:tr>
                            <w:tr w:rsidR="002B6CB3" w:rsidRPr="006D016C" w14:paraId="312094FC" w14:textId="77777777" w:rsidTr="00BF73DC">
                              <w:trPr>
                                <w:trHeight w:val="454"/>
                                <w:jc w:val="center"/>
                              </w:trPr>
                              <w:tc>
                                <w:tcPr>
                                  <w:tcW w:w="412" w:type="dxa"/>
                                  <w:vAlign w:val="center"/>
                                </w:tcPr>
                                <w:p w14:paraId="4EC62280" w14:textId="77777777" w:rsidR="002B6CB3" w:rsidRPr="006D016C" w:rsidRDefault="002B6CB3" w:rsidP="00EC6561">
                                  <w:pPr>
                                    <w:adjustRightInd w:val="0"/>
                                    <w:snapToGrid w:val="0"/>
                                    <w:jc w:val="center"/>
                                    <w:rPr>
                                      <w:rFonts w:ascii="標楷體" w:eastAsia="標楷體" w:hAnsi="標楷體"/>
                                      <w:spacing w:val="-2"/>
                                      <w:sz w:val="20"/>
                                    </w:rPr>
                                  </w:pPr>
                                  <w:r w:rsidRPr="006D016C">
                                    <w:rPr>
                                      <w:rFonts w:ascii="標楷體" w:eastAsia="標楷體" w:hAnsi="標楷體" w:hint="eastAsia"/>
                                      <w:spacing w:val="-2"/>
                                      <w:sz w:val="20"/>
                                    </w:rPr>
                                    <w:t>6</w:t>
                                  </w:r>
                                </w:p>
                              </w:tc>
                              <w:tc>
                                <w:tcPr>
                                  <w:tcW w:w="2444" w:type="dxa"/>
                                  <w:vAlign w:val="center"/>
                                </w:tcPr>
                                <w:p w14:paraId="2226687C" w14:textId="3C24087F" w:rsidR="002B6CB3" w:rsidRPr="006D016C" w:rsidRDefault="002B6CB3" w:rsidP="00EC6561">
                                  <w:pPr>
                                    <w:adjustRightInd w:val="0"/>
                                    <w:snapToGrid w:val="0"/>
                                    <w:rPr>
                                      <w:rFonts w:ascii="標楷體" w:eastAsia="標楷體" w:hAnsi="標楷體"/>
                                      <w:spacing w:val="-2"/>
                                      <w:sz w:val="20"/>
                                    </w:rPr>
                                  </w:pPr>
                                  <w:r w:rsidRPr="006D016C">
                                    <w:rPr>
                                      <w:rFonts w:ascii="標楷體" w:eastAsia="標楷體" w:hAnsi="標楷體" w:hint="eastAsia"/>
                                      <w:spacing w:val="-2"/>
                                      <w:sz w:val="20"/>
                                    </w:rPr>
                                    <w:t>精神合併家</w:t>
                                  </w:r>
                                  <w:r w:rsidR="00E35087" w:rsidRPr="0089266E">
                                    <w:rPr>
                                      <w:rFonts w:ascii="標楷體" w:eastAsia="標楷體" w:hAnsi="標楷體" w:hint="eastAsia"/>
                                      <w:spacing w:val="-2"/>
                                      <w:sz w:val="20"/>
                                    </w:rPr>
                                    <w:t>（</w:t>
                                  </w:r>
                                  <w:r w:rsidR="00E35087" w:rsidRPr="00BF6BD4">
                                    <w:rPr>
                                      <w:rFonts w:ascii="標楷體" w:eastAsia="標楷體" w:hAnsi="標楷體" w:hint="eastAsia"/>
                                      <w:spacing w:val="-2"/>
                                      <w:sz w:val="20"/>
                                    </w:rPr>
                                    <w:t>性</w:t>
                                  </w:r>
                                  <w:r w:rsidR="00E35087" w:rsidRPr="0070148C">
                                    <w:rPr>
                                      <w:rFonts w:ascii="標楷體" w:eastAsia="標楷體" w:hAnsi="標楷體" w:hint="eastAsia"/>
                                      <w:spacing w:val="-2"/>
                                      <w:sz w:val="20"/>
                                    </w:rPr>
                                    <w:t>）</w:t>
                                  </w:r>
                                  <w:proofErr w:type="gramStart"/>
                                  <w:r w:rsidRPr="006D016C">
                                    <w:rPr>
                                      <w:rFonts w:ascii="標楷體" w:eastAsia="標楷體" w:hAnsi="標楷體" w:hint="eastAsia"/>
                                      <w:spacing w:val="-2"/>
                                      <w:sz w:val="20"/>
                                    </w:rPr>
                                    <w:t>暴列管</w:t>
                                  </w:r>
                                  <w:proofErr w:type="gramEnd"/>
                                </w:p>
                              </w:tc>
                              <w:tc>
                                <w:tcPr>
                                  <w:tcW w:w="656" w:type="dxa"/>
                                  <w:vAlign w:val="center"/>
                                </w:tcPr>
                                <w:p w14:paraId="36832AAC"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4</w:t>
                                  </w:r>
                                </w:p>
                              </w:tc>
                              <w:tc>
                                <w:tcPr>
                                  <w:tcW w:w="794" w:type="dxa"/>
                                  <w:vAlign w:val="center"/>
                                </w:tcPr>
                                <w:p w14:paraId="6108E937"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1</w:t>
                                  </w:r>
                                </w:p>
                              </w:tc>
                              <w:tc>
                                <w:tcPr>
                                  <w:tcW w:w="1474" w:type="dxa"/>
                                  <w:vAlign w:val="center"/>
                                </w:tcPr>
                                <w:p w14:paraId="2DE7CFED"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25.00</w:t>
                                  </w:r>
                                </w:p>
                              </w:tc>
                            </w:tr>
                          </w:tbl>
                          <w:p w14:paraId="4A0051E0" w14:textId="77777777" w:rsidR="002B6CB3" w:rsidRPr="006D3B9C" w:rsidRDefault="002B6CB3" w:rsidP="002B6CB3">
                            <w:pPr>
                              <w:adjustRightInd w:val="0"/>
                              <w:snapToGrid w:val="0"/>
                              <w:ind w:leftChars="-1" w:left="-2" w:firstLine="1"/>
                              <w:rPr>
                                <w:rFonts w:ascii="標楷體" w:eastAsia="標楷體" w:hAnsi="標楷體"/>
                                <w:b/>
                                <w:bCs/>
                                <w:sz w:val="18"/>
                                <w:szCs w:val="18"/>
                              </w:rPr>
                            </w:pPr>
                            <w:r w:rsidRPr="006D016C">
                              <w:rPr>
                                <w:rFonts w:ascii="標楷體" w:eastAsia="標楷體" w:hAnsi="標楷體" w:hint="eastAsia"/>
                                <w:kern w:val="32"/>
                                <w:sz w:val="18"/>
                                <w:szCs w:val="18"/>
                              </w:rPr>
                              <w:t>資料來源：整理自屏東縣政府衛生局提供資料。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937BADF" id="Text Box 251" o:spid="_x0000_s1085" type="#_x0000_t202" style="position:absolute;left:0;text-align:left;margin-left:195.2pt;margin-top:454.1pt;width:306.45pt;height:238.9pt;z-index:-250921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" filled="f" stroked="f">
                <v:textbox>
                  <w:txbxContent>
                    <w:p w14:paraId="14913172" w14:textId="77777777" w:rsidR="002B6CB3" w:rsidRPr="00EC6561" w:rsidRDefault="002B6CB3" w:rsidP="002B6CB3">
                      <w:pPr>
                        <w:spacing w:line="340" w:lineRule="exact"/>
                        <w:ind w:leftChars="-35" w:left="896" w:rightChars="-41" w:right="-98" w:hangingChars="408" w:hanging="980"/>
                        <w:jc w:val="center"/>
                        <w:rPr>
                          <w:rFonts w:ascii="標楷體" w:eastAsia="標楷體" w:hAnsi="標楷體"/>
                          <w:b/>
                          <w:bCs/>
                          <w:highlight w:val="yellow"/>
                        </w:rPr>
                      </w:pPr>
                      <w:r w:rsidRPr="00EC6561">
                        <w:rPr>
                          <w:rFonts w:ascii="標楷體" w:eastAsia="標楷體" w:hAnsi="標楷體" w:hint="eastAsia"/>
                          <w:b/>
                          <w:bCs/>
                        </w:rPr>
                        <w:t>表</w:t>
                      </w:r>
                      <w:r w:rsidRPr="00EC6561">
                        <w:rPr>
                          <w:rFonts w:ascii="標楷體" w:eastAsia="標楷體" w:hAnsi="標楷體"/>
                          <w:b/>
                          <w:bCs/>
                        </w:rPr>
                        <w:t>1</w:t>
                      </w:r>
                      <w:r w:rsidRPr="00EC6561">
                        <w:rPr>
                          <w:rFonts w:hint="eastAsia"/>
                          <w:b/>
                        </w:rPr>
                        <w:t xml:space="preserve">　</w:t>
                      </w:r>
                      <w:r w:rsidRPr="00EC6561">
                        <w:rPr>
                          <w:rFonts w:ascii="標楷體" w:eastAsia="標楷體" w:hAnsi="標楷體" w:hint="eastAsia"/>
                          <w:b/>
                          <w:bCs/>
                        </w:rPr>
                        <w:t>110至113年度幼兒專責醫師制度指定收案情形</w:t>
                      </w:r>
                    </w:p>
                    <w:p w14:paraId="21229EA9" w14:textId="77777777" w:rsidR="002B6CB3" w:rsidRPr="0003038C" w:rsidRDefault="002B6CB3" w:rsidP="002B6CB3">
                      <w:pPr>
                        <w:spacing w:line="240" w:lineRule="exact"/>
                        <w:ind w:left="536" w:rightChars="16" w:right="38" w:hangingChars="268" w:hanging="536"/>
                        <w:jc w:val="right"/>
                        <w:rPr>
                          <w:rFonts w:ascii="標楷體" w:eastAsia="標楷體" w:hAnsi="標楷體"/>
                          <w:sz w:val="20"/>
                          <w:szCs w:val="20"/>
                        </w:rPr>
                      </w:pPr>
                      <w:r w:rsidRPr="0003038C">
                        <w:rPr>
                          <w:rFonts w:ascii="標楷體" w:eastAsia="標楷體" w:hAnsi="標楷體" w:hint="eastAsia"/>
                          <w:sz w:val="20"/>
                          <w:szCs w:val="20"/>
                        </w:rPr>
                        <w:t>單位：名、％</w:t>
                      </w:r>
                    </w:p>
                    <w:tbl>
                      <w:tblPr>
                        <w:tblStyle w:val="afd"/>
                        <w:tblW w:w="5780" w:type="dxa"/>
                        <w:jc w:val="center"/>
                        <w:tblLook w:val="04A0" w:firstRow="1" w:lastRow="0" w:firstColumn="1" w:lastColumn="0" w:noHBand="0" w:noVBand="1"/>
                      </w:tblPr>
                      <w:tblGrid>
                        <w:gridCol w:w="412"/>
                        <w:gridCol w:w="2444"/>
                        <w:gridCol w:w="656"/>
                        <w:gridCol w:w="794"/>
                        <w:gridCol w:w="1474"/>
                      </w:tblGrid>
                      <w:tr w:rsidR="002B6CB3" w:rsidRPr="006D016C" w14:paraId="55151EC1" w14:textId="77777777" w:rsidTr="00BF73DC">
                        <w:trPr>
                          <w:trHeight w:val="454"/>
                          <w:jc w:val="center"/>
                        </w:trPr>
                        <w:tc>
                          <w:tcPr>
                            <w:tcW w:w="412" w:type="dxa"/>
                            <w:vAlign w:val="center"/>
                          </w:tcPr>
                          <w:p w14:paraId="482D855F" w14:textId="77777777" w:rsidR="002B6CB3" w:rsidRPr="00125122" w:rsidRDefault="002B6CB3" w:rsidP="00EC6561">
                            <w:pPr>
                              <w:adjustRightInd w:val="0"/>
                              <w:snapToGrid w:val="0"/>
                              <w:jc w:val="center"/>
                              <w:rPr>
                                <w:rFonts w:ascii="標楷體" w:eastAsia="標楷體" w:hAnsi="標楷體"/>
                                <w:spacing w:val="-2"/>
                                <w:sz w:val="20"/>
                              </w:rPr>
                            </w:pPr>
                            <w:r w:rsidRPr="00125122">
                              <w:rPr>
                                <w:rFonts w:ascii="標楷體" w:eastAsia="標楷體" w:hAnsi="標楷體" w:hint="eastAsia"/>
                                <w:spacing w:val="-2"/>
                                <w:sz w:val="20"/>
                              </w:rPr>
                              <w:t>項次</w:t>
                            </w:r>
                          </w:p>
                        </w:tc>
                        <w:tc>
                          <w:tcPr>
                            <w:tcW w:w="2444" w:type="dxa"/>
                            <w:vAlign w:val="center"/>
                          </w:tcPr>
                          <w:p w14:paraId="15626E66" w14:textId="77777777" w:rsidR="002B6CB3" w:rsidRPr="00125122" w:rsidRDefault="002B6CB3" w:rsidP="00EC6561">
                            <w:pPr>
                              <w:adjustRightInd w:val="0"/>
                              <w:snapToGrid w:val="0"/>
                              <w:jc w:val="center"/>
                              <w:rPr>
                                <w:rFonts w:ascii="標楷體" w:eastAsia="標楷體" w:hAnsi="標楷體"/>
                                <w:spacing w:val="-2"/>
                                <w:sz w:val="20"/>
                              </w:rPr>
                            </w:pPr>
                            <w:r>
                              <w:rPr>
                                <w:rFonts w:ascii="標楷體" w:eastAsia="標楷體" w:hAnsi="標楷體" w:hint="eastAsia"/>
                                <w:spacing w:val="-2"/>
                                <w:sz w:val="20"/>
                              </w:rPr>
                              <w:t>個案別</w:t>
                            </w:r>
                          </w:p>
                        </w:tc>
                        <w:tc>
                          <w:tcPr>
                            <w:tcW w:w="656" w:type="dxa"/>
                            <w:vAlign w:val="center"/>
                          </w:tcPr>
                          <w:p w14:paraId="7C31ED35" w14:textId="77777777" w:rsidR="002B6CB3" w:rsidRPr="00125122" w:rsidRDefault="002B6CB3" w:rsidP="00EC6561">
                            <w:pPr>
                              <w:adjustRightInd w:val="0"/>
                              <w:snapToGrid w:val="0"/>
                              <w:jc w:val="center"/>
                              <w:rPr>
                                <w:rFonts w:ascii="標楷體" w:eastAsia="標楷體" w:hAnsi="標楷體"/>
                                <w:spacing w:val="-2"/>
                                <w:sz w:val="20"/>
                              </w:rPr>
                            </w:pPr>
                            <w:r w:rsidRPr="00125122">
                              <w:rPr>
                                <w:rFonts w:ascii="標楷體" w:eastAsia="標楷體" w:hAnsi="標楷體" w:hint="eastAsia"/>
                                <w:spacing w:val="-2"/>
                                <w:sz w:val="20"/>
                              </w:rPr>
                              <w:t>轉</w:t>
                            </w:r>
                            <w:proofErr w:type="gramStart"/>
                            <w:r w:rsidRPr="00125122">
                              <w:rPr>
                                <w:rFonts w:ascii="標楷體" w:eastAsia="標楷體" w:hAnsi="標楷體" w:hint="eastAsia"/>
                                <w:spacing w:val="-2"/>
                                <w:sz w:val="20"/>
                              </w:rPr>
                              <w:t>介</w:t>
                            </w:r>
                            <w:proofErr w:type="gramEnd"/>
                            <w:r w:rsidRPr="00DF4B58">
                              <w:rPr>
                                <w:rFonts w:ascii="標楷體" w:eastAsia="標楷體" w:hAnsi="標楷體" w:cs="標楷體"/>
                                <w:bCs/>
                                <w:noProof/>
                                <w:spacing w:val="-12"/>
                                <w:sz w:val="20"/>
                              </w:rPr>
                              <w:t>（</w:t>
                            </w:r>
                            <w:r w:rsidRPr="00DF4B58">
                              <w:rPr>
                                <w:rFonts w:ascii="標楷體" w:eastAsia="標楷體" w:hAnsi="標楷體" w:cs="標楷體" w:hint="eastAsia"/>
                                <w:bCs/>
                                <w:noProof/>
                                <w:spacing w:val="-12"/>
                                <w:sz w:val="20"/>
                              </w:rPr>
                              <w:t>A</w:t>
                            </w:r>
                            <w:r w:rsidRPr="00DF4B58">
                              <w:rPr>
                                <w:rFonts w:ascii="標楷體" w:eastAsia="標楷體" w:hAnsi="標楷體" w:cs="標楷體"/>
                                <w:bCs/>
                                <w:noProof/>
                                <w:spacing w:val="-12"/>
                                <w:sz w:val="20"/>
                              </w:rPr>
                              <w:t>）</w:t>
                            </w:r>
                          </w:p>
                        </w:tc>
                        <w:tc>
                          <w:tcPr>
                            <w:tcW w:w="794" w:type="dxa"/>
                            <w:vAlign w:val="center"/>
                          </w:tcPr>
                          <w:p w14:paraId="22660643" w14:textId="77777777" w:rsidR="002B6CB3" w:rsidRPr="00125122" w:rsidRDefault="002B6CB3" w:rsidP="00EC6561">
                            <w:pPr>
                              <w:adjustRightInd w:val="0"/>
                              <w:snapToGrid w:val="0"/>
                              <w:jc w:val="center"/>
                              <w:rPr>
                                <w:rFonts w:ascii="標楷體" w:eastAsia="標楷體" w:hAnsi="標楷體"/>
                                <w:spacing w:val="-2"/>
                                <w:sz w:val="20"/>
                              </w:rPr>
                            </w:pPr>
                            <w:r w:rsidRPr="00125122">
                              <w:rPr>
                                <w:rFonts w:ascii="標楷體" w:eastAsia="標楷體" w:hAnsi="標楷體" w:hint="eastAsia"/>
                                <w:spacing w:val="-2"/>
                                <w:sz w:val="20"/>
                              </w:rPr>
                              <w:t>媒合</w:t>
                            </w:r>
                            <w:r w:rsidRPr="00DF4B58">
                              <w:rPr>
                                <w:rFonts w:ascii="標楷體" w:eastAsia="標楷體" w:hAnsi="標楷體" w:cs="標楷體"/>
                                <w:bCs/>
                                <w:noProof/>
                                <w:spacing w:val="-12"/>
                                <w:sz w:val="20"/>
                              </w:rPr>
                              <w:t>（</w:t>
                            </w:r>
                            <w:r w:rsidRPr="00DF4B58">
                              <w:rPr>
                                <w:rFonts w:ascii="標楷體" w:eastAsia="標楷體" w:hAnsi="標楷體" w:cs="標楷體" w:hint="eastAsia"/>
                                <w:bCs/>
                                <w:noProof/>
                                <w:spacing w:val="-12"/>
                                <w:sz w:val="20"/>
                              </w:rPr>
                              <w:t>B</w:t>
                            </w:r>
                            <w:r w:rsidRPr="00DF4B58">
                              <w:rPr>
                                <w:rFonts w:ascii="標楷體" w:eastAsia="標楷體" w:hAnsi="標楷體" w:cs="標楷體"/>
                                <w:bCs/>
                                <w:noProof/>
                                <w:spacing w:val="-12"/>
                                <w:sz w:val="20"/>
                              </w:rPr>
                              <w:t>）</w:t>
                            </w:r>
                          </w:p>
                        </w:tc>
                        <w:tc>
                          <w:tcPr>
                            <w:tcW w:w="1474" w:type="dxa"/>
                            <w:vAlign w:val="center"/>
                          </w:tcPr>
                          <w:p w14:paraId="3F0B037E" w14:textId="77777777" w:rsidR="002B6CB3" w:rsidRDefault="002B6CB3" w:rsidP="00EC6561">
                            <w:pPr>
                              <w:adjustRightInd w:val="0"/>
                              <w:snapToGrid w:val="0"/>
                              <w:jc w:val="center"/>
                              <w:rPr>
                                <w:rFonts w:ascii="標楷體" w:eastAsia="標楷體" w:hAnsi="標楷體"/>
                                <w:spacing w:val="-2"/>
                                <w:sz w:val="20"/>
                              </w:rPr>
                            </w:pPr>
                            <w:r w:rsidRPr="00125122">
                              <w:rPr>
                                <w:rFonts w:ascii="標楷體" w:eastAsia="標楷體" w:hAnsi="標楷體" w:hint="eastAsia"/>
                                <w:spacing w:val="-2"/>
                                <w:sz w:val="20"/>
                              </w:rPr>
                              <w:t>媒合率</w:t>
                            </w:r>
                          </w:p>
                          <w:p w14:paraId="0A5AB66D" w14:textId="33BC1C0E" w:rsidR="002B6CB3" w:rsidRPr="00125122" w:rsidRDefault="002B6CB3" w:rsidP="00BF73DC">
                            <w:pPr>
                              <w:adjustRightInd w:val="0"/>
                              <w:snapToGrid w:val="0"/>
                              <w:ind w:leftChars="-56" w:left="2" w:rightChars="-47" w:right="-113" w:hangingChars="77" w:hanging="136"/>
                              <w:jc w:val="center"/>
                              <w:rPr>
                                <w:rFonts w:ascii="標楷體" w:eastAsia="標楷體" w:hAnsi="標楷體"/>
                                <w:spacing w:val="-2"/>
                                <w:sz w:val="20"/>
                              </w:rPr>
                            </w:pPr>
                            <w:r w:rsidRPr="00DF4B58">
                              <w:rPr>
                                <w:rFonts w:ascii="標楷體" w:eastAsia="標楷體" w:hAnsi="標楷體" w:cs="標楷體"/>
                                <w:bCs/>
                                <w:noProof/>
                                <w:spacing w:val="-12"/>
                                <w:sz w:val="20"/>
                              </w:rPr>
                              <w:t>（</w:t>
                            </w:r>
                            <w:r w:rsidRPr="00DF4B58">
                              <w:rPr>
                                <w:rFonts w:ascii="標楷體" w:eastAsia="標楷體" w:hAnsi="標楷體" w:cs="標楷體" w:hint="eastAsia"/>
                                <w:bCs/>
                                <w:noProof/>
                                <w:spacing w:val="-12"/>
                                <w:w w:val="90"/>
                                <w:sz w:val="20"/>
                              </w:rPr>
                              <w:t>B</w:t>
                            </w:r>
                            <w:r>
                              <w:rPr>
                                <w:rFonts w:ascii="標楷體" w:eastAsia="標楷體" w:hAnsi="標楷體" w:cs="標楷體" w:hint="eastAsia"/>
                                <w:bCs/>
                                <w:noProof/>
                                <w:spacing w:val="-12"/>
                                <w:w w:val="90"/>
                                <w:sz w:val="20"/>
                              </w:rPr>
                              <w:t>∕</w:t>
                            </w:r>
                            <w:r w:rsidRPr="00DF4B58">
                              <w:rPr>
                                <w:rFonts w:ascii="標楷體" w:eastAsia="標楷體" w:hAnsi="標楷體" w:cs="標楷體" w:hint="eastAsia"/>
                                <w:bCs/>
                                <w:noProof/>
                                <w:spacing w:val="-12"/>
                                <w:w w:val="90"/>
                                <w:sz w:val="20"/>
                              </w:rPr>
                              <w:t>A</w:t>
                            </w:r>
                            <w:r w:rsidRPr="00DF4B58">
                              <w:rPr>
                                <w:rFonts w:ascii="標楷體" w:eastAsia="標楷體" w:hAnsi="標楷體" w:cs="標楷體"/>
                                <w:bCs/>
                                <w:noProof/>
                                <w:spacing w:val="-12"/>
                                <w:sz w:val="20"/>
                              </w:rPr>
                              <w:t>）</w:t>
                            </w:r>
                            <w:r w:rsidRPr="00DF4B58">
                              <w:rPr>
                                <w:rFonts w:ascii="標楷體" w:eastAsia="標楷體" w:hAnsi="標楷體" w:cs="標楷體" w:hint="eastAsia"/>
                                <w:bCs/>
                                <w:noProof/>
                                <w:spacing w:val="-12"/>
                                <w:sz w:val="20"/>
                              </w:rPr>
                              <w:t>×100</w:t>
                            </w:r>
                          </w:p>
                        </w:tc>
                      </w:tr>
                      <w:tr w:rsidR="002B6CB3" w:rsidRPr="006D016C" w14:paraId="2838F2DA" w14:textId="77777777" w:rsidTr="00BF73DC">
                        <w:trPr>
                          <w:trHeight w:val="454"/>
                          <w:jc w:val="center"/>
                        </w:trPr>
                        <w:tc>
                          <w:tcPr>
                            <w:tcW w:w="2856" w:type="dxa"/>
                            <w:gridSpan w:val="2"/>
                            <w:vAlign w:val="center"/>
                          </w:tcPr>
                          <w:p w14:paraId="2649C3EE" w14:textId="7AD49562" w:rsidR="002B6CB3" w:rsidRPr="006D016C" w:rsidRDefault="002B6CB3" w:rsidP="00EC6561">
                            <w:pPr>
                              <w:adjustRightInd w:val="0"/>
                              <w:snapToGrid w:val="0"/>
                              <w:jc w:val="center"/>
                              <w:rPr>
                                <w:rFonts w:ascii="標楷體" w:eastAsia="標楷體" w:hAnsi="標楷體"/>
                                <w:b/>
                                <w:bCs/>
                                <w:spacing w:val="-2"/>
                                <w:sz w:val="20"/>
                              </w:rPr>
                            </w:pPr>
                            <w:r w:rsidRPr="006D016C">
                              <w:rPr>
                                <w:rFonts w:ascii="標楷體" w:eastAsia="標楷體" w:hAnsi="標楷體" w:hint="eastAsia"/>
                                <w:b/>
                                <w:bCs/>
                                <w:spacing w:val="-2"/>
                                <w:sz w:val="20"/>
                              </w:rPr>
                              <w:t>合</w:t>
                            </w:r>
                            <w:r w:rsidR="00FB04E3">
                              <w:rPr>
                                <w:rFonts w:ascii="標楷體" w:eastAsia="標楷體" w:hAnsi="標楷體" w:hint="eastAsia"/>
                                <w:b/>
                                <w:bCs/>
                                <w:spacing w:val="-2"/>
                                <w:sz w:val="20"/>
                              </w:rPr>
                              <w:t xml:space="preserve">    </w:t>
                            </w:r>
                            <w:r w:rsidRPr="006D016C">
                              <w:rPr>
                                <w:rFonts w:ascii="標楷體" w:eastAsia="標楷體" w:hAnsi="標楷體" w:hint="eastAsia"/>
                                <w:b/>
                                <w:bCs/>
                                <w:spacing w:val="-2"/>
                                <w:sz w:val="20"/>
                              </w:rPr>
                              <w:t>計</w:t>
                            </w:r>
                          </w:p>
                        </w:tc>
                        <w:tc>
                          <w:tcPr>
                            <w:tcW w:w="656" w:type="dxa"/>
                            <w:vAlign w:val="center"/>
                          </w:tcPr>
                          <w:p w14:paraId="76EE57ED" w14:textId="77777777" w:rsidR="002B6CB3" w:rsidRPr="006D016C" w:rsidRDefault="002B6CB3" w:rsidP="00EC6561">
                            <w:pPr>
                              <w:adjustRightInd w:val="0"/>
                              <w:snapToGrid w:val="0"/>
                              <w:jc w:val="right"/>
                              <w:rPr>
                                <w:rFonts w:ascii="標楷體" w:eastAsia="標楷體" w:hAnsi="標楷體"/>
                                <w:b/>
                                <w:bCs/>
                                <w:spacing w:val="-2"/>
                                <w:sz w:val="20"/>
                              </w:rPr>
                            </w:pPr>
                            <w:r w:rsidRPr="006D016C">
                              <w:rPr>
                                <w:rFonts w:ascii="標楷體" w:eastAsia="標楷體" w:hAnsi="標楷體" w:hint="eastAsia"/>
                                <w:b/>
                                <w:bCs/>
                                <w:spacing w:val="-2"/>
                                <w:sz w:val="20"/>
                              </w:rPr>
                              <w:t>232</w:t>
                            </w:r>
                          </w:p>
                        </w:tc>
                        <w:tc>
                          <w:tcPr>
                            <w:tcW w:w="794" w:type="dxa"/>
                            <w:vAlign w:val="center"/>
                          </w:tcPr>
                          <w:p w14:paraId="30B01077" w14:textId="77777777" w:rsidR="002B6CB3" w:rsidRPr="006D016C" w:rsidRDefault="002B6CB3" w:rsidP="00EC6561">
                            <w:pPr>
                              <w:adjustRightInd w:val="0"/>
                              <w:snapToGrid w:val="0"/>
                              <w:jc w:val="right"/>
                              <w:rPr>
                                <w:rFonts w:ascii="標楷體" w:eastAsia="標楷體" w:hAnsi="標楷體"/>
                                <w:b/>
                                <w:bCs/>
                                <w:spacing w:val="-2"/>
                                <w:sz w:val="20"/>
                              </w:rPr>
                            </w:pPr>
                            <w:r w:rsidRPr="006D016C">
                              <w:rPr>
                                <w:rFonts w:ascii="標楷體" w:eastAsia="標楷體" w:hAnsi="標楷體" w:hint="eastAsia"/>
                                <w:b/>
                                <w:bCs/>
                                <w:spacing w:val="-2"/>
                                <w:sz w:val="20"/>
                              </w:rPr>
                              <w:t>30</w:t>
                            </w:r>
                          </w:p>
                        </w:tc>
                        <w:tc>
                          <w:tcPr>
                            <w:tcW w:w="1474" w:type="dxa"/>
                            <w:vAlign w:val="center"/>
                          </w:tcPr>
                          <w:p w14:paraId="6D747853" w14:textId="77777777" w:rsidR="002B6CB3" w:rsidRPr="006D016C" w:rsidRDefault="002B6CB3" w:rsidP="00EC6561">
                            <w:pPr>
                              <w:adjustRightInd w:val="0"/>
                              <w:snapToGrid w:val="0"/>
                              <w:jc w:val="right"/>
                              <w:rPr>
                                <w:rFonts w:ascii="標楷體" w:eastAsia="標楷體" w:hAnsi="標楷體"/>
                                <w:b/>
                                <w:bCs/>
                                <w:spacing w:val="-2"/>
                                <w:sz w:val="20"/>
                              </w:rPr>
                            </w:pPr>
                            <w:r w:rsidRPr="006D016C">
                              <w:rPr>
                                <w:rFonts w:ascii="標楷體" w:eastAsia="標楷體" w:hAnsi="標楷體" w:hint="eastAsia"/>
                                <w:b/>
                                <w:bCs/>
                                <w:spacing w:val="-2"/>
                                <w:sz w:val="20"/>
                              </w:rPr>
                              <w:t>12.93</w:t>
                            </w:r>
                          </w:p>
                        </w:tc>
                      </w:tr>
                      <w:tr w:rsidR="002B6CB3" w:rsidRPr="006D016C" w14:paraId="4F325CCD" w14:textId="77777777" w:rsidTr="00BF73DC">
                        <w:trPr>
                          <w:trHeight w:val="454"/>
                          <w:jc w:val="center"/>
                        </w:trPr>
                        <w:tc>
                          <w:tcPr>
                            <w:tcW w:w="412" w:type="dxa"/>
                            <w:vAlign w:val="center"/>
                          </w:tcPr>
                          <w:p w14:paraId="2BC961D9" w14:textId="77777777" w:rsidR="002B6CB3" w:rsidRPr="006D016C" w:rsidRDefault="002B6CB3" w:rsidP="00EC6561">
                            <w:pPr>
                              <w:adjustRightInd w:val="0"/>
                              <w:snapToGrid w:val="0"/>
                              <w:jc w:val="center"/>
                              <w:rPr>
                                <w:rFonts w:ascii="標楷體" w:eastAsia="標楷體" w:hAnsi="標楷體"/>
                                <w:spacing w:val="-2"/>
                                <w:sz w:val="20"/>
                              </w:rPr>
                            </w:pPr>
                            <w:r w:rsidRPr="006D016C">
                              <w:rPr>
                                <w:rFonts w:ascii="標楷體" w:eastAsia="標楷體" w:hAnsi="標楷體" w:hint="eastAsia"/>
                                <w:spacing w:val="-2"/>
                                <w:sz w:val="20"/>
                              </w:rPr>
                              <w:t>1</w:t>
                            </w:r>
                          </w:p>
                        </w:tc>
                        <w:tc>
                          <w:tcPr>
                            <w:tcW w:w="2444" w:type="dxa"/>
                            <w:vAlign w:val="center"/>
                          </w:tcPr>
                          <w:p w14:paraId="67BB94B3" w14:textId="77777777" w:rsidR="002B6CB3" w:rsidRPr="006D016C" w:rsidRDefault="002B6CB3" w:rsidP="00EC6561">
                            <w:pPr>
                              <w:adjustRightInd w:val="0"/>
                              <w:snapToGrid w:val="0"/>
                              <w:rPr>
                                <w:rFonts w:ascii="標楷體" w:eastAsia="標楷體" w:hAnsi="標楷體"/>
                                <w:spacing w:val="-2"/>
                                <w:sz w:val="20"/>
                              </w:rPr>
                            </w:pPr>
                            <w:r w:rsidRPr="006D016C">
                              <w:rPr>
                                <w:rFonts w:ascii="標楷體" w:eastAsia="標楷體" w:hAnsi="標楷體" w:hint="eastAsia"/>
                                <w:spacing w:val="-2"/>
                                <w:sz w:val="20"/>
                              </w:rPr>
                              <w:t>家</w:t>
                            </w:r>
                            <w:r w:rsidRPr="0089266E">
                              <w:rPr>
                                <w:rFonts w:ascii="標楷體" w:eastAsia="標楷體" w:hAnsi="標楷體" w:hint="eastAsia"/>
                                <w:spacing w:val="-2"/>
                                <w:sz w:val="20"/>
                              </w:rPr>
                              <w:t>（</w:t>
                            </w:r>
                            <w:r w:rsidRPr="00BF6BD4">
                              <w:rPr>
                                <w:rFonts w:ascii="標楷體" w:eastAsia="標楷體" w:hAnsi="標楷體" w:hint="eastAsia"/>
                                <w:spacing w:val="-2"/>
                                <w:sz w:val="20"/>
                              </w:rPr>
                              <w:t>性</w:t>
                            </w:r>
                            <w:r w:rsidRPr="0070148C">
                              <w:rPr>
                                <w:rFonts w:ascii="標楷體" w:eastAsia="標楷體" w:hAnsi="標楷體" w:hint="eastAsia"/>
                                <w:spacing w:val="-2"/>
                                <w:sz w:val="20"/>
                              </w:rPr>
                              <w:t>）</w:t>
                            </w:r>
                            <w:r w:rsidRPr="006D016C">
                              <w:rPr>
                                <w:rFonts w:ascii="標楷體" w:eastAsia="標楷體" w:hAnsi="標楷體" w:hint="eastAsia"/>
                                <w:spacing w:val="-2"/>
                                <w:sz w:val="20"/>
                              </w:rPr>
                              <w:t>暴</w:t>
                            </w:r>
                          </w:p>
                        </w:tc>
                        <w:tc>
                          <w:tcPr>
                            <w:tcW w:w="656" w:type="dxa"/>
                            <w:vAlign w:val="center"/>
                          </w:tcPr>
                          <w:p w14:paraId="22449330"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37</w:t>
                            </w:r>
                          </w:p>
                        </w:tc>
                        <w:tc>
                          <w:tcPr>
                            <w:tcW w:w="794" w:type="dxa"/>
                            <w:vAlign w:val="center"/>
                          </w:tcPr>
                          <w:p w14:paraId="3BCF4B17"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1</w:t>
                            </w:r>
                          </w:p>
                        </w:tc>
                        <w:tc>
                          <w:tcPr>
                            <w:tcW w:w="1474" w:type="dxa"/>
                            <w:vAlign w:val="center"/>
                          </w:tcPr>
                          <w:p w14:paraId="1A80831B"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2.70</w:t>
                            </w:r>
                          </w:p>
                        </w:tc>
                      </w:tr>
                      <w:tr w:rsidR="002B6CB3" w:rsidRPr="006D016C" w14:paraId="10197CB5" w14:textId="77777777" w:rsidTr="00BF73DC">
                        <w:trPr>
                          <w:trHeight w:val="454"/>
                          <w:jc w:val="center"/>
                        </w:trPr>
                        <w:tc>
                          <w:tcPr>
                            <w:tcW w:w="412" w:type="dxa"/>
                            <w:vAlign w:val="center"/>
                          </w:tcPr>
                          <w:p w14:paraId="5A1F14F0" w14:textId="77777777" w:rsidR="002B6CB3" w:rsidRPr="006D016C" w:rsidRDefault="002B6CB3" w:rsidP="00EC6561">
                            <w:pPr>
                              <w:adjustRightInd w:val="0"/>
                              <w:snapToGrid w:val="0"/>
                              <w:jc w:val="center"/>
                              <w:rPr>
                                <w:rFonts w:ascii="標楷體" w:eastAsia="標楷體" w:hAnsi="標楷體"/>
                                <w:spacing w:val="-2"/>
                                <w:sz w:val="20"/>
                              </w:rPr>
                            </w:pPr>
                            <w:r w:rsidRPr="006D016C">
                              <w:rPr>
                                <w:rFonts w:ascii="標楷體" w:eastAsia="標楷體" w:hAnsi="標楷體" w:hint="eastAsia"/>
                                <w:spacing w:val="-2"/>
                                <w:sz w:val="20"/>
                              </w:rPr>
                              <w:t>2</w:t>
                            </w:r>
                          </w:p>
                        </w:tc>
                        <w:tc>
                          <w:tcPr>
                            <w:tcW w:w="2444" w:type="dxa"/>
                            <w:vAlign w:val="center"/>
                          </w:tcPr>
                          <w:p w14:paraId="75732DAD" w14:textId="77777777" w:rsidR="002B6CB3" w:rsidRPr="006D016C" w:rsidRDefault="002B6CB3" w:rsidP="00EC6561">
                            <w:pPr>
                              <w:adjustRightInd w:val="0"/>
                              <w:snapToGrid w:val="0"/>
                              <w:rPr>
                                <w:rFonts w:ascii="標楷體" w:eastAsia="標楷體" w:hAnsi="標楷體"/>
                                <w:spacing w:val="-2"/>
                                <w:sz w:val="20"/>
                              </w:rPr>
                            </w:pPr>
                            <w:r w:rsidRPr="006D016C">
                              <w:rPr>
                                <w:rFonts w:ascii="標楷體" w:eastAsia="標楷體" w:hAnsi="標楷體" w:hint="eastAsia"/>
                                <w:spacing w:val="-2"/>
                                <w:sz w:val="20"/>
                              </w:rPr>
                              <w:t>精神與自殺合併多重議題</w:t>
                            </w:r>
                          </w:p>
                        </w:tc>
                        <w:tc>
                          <w:tcPr>
                            <w:tcW w:w="656" w:type="dxa"/>
                            <w:vAlign w:val="center"/>
                          </w:tcPr>
                          <w:p w14:paraId="5EAC34AA"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8</w:t>
                            </w:r>
                          </w:p>
                        </w:tc>
                        <w:tc>
                          <w:tcPr>
                            <w:tcW w:w="794" w:type="dxa"/>
                            <w:vAlign w:val="center"/>
                          </w:tcPr>
                          <w:p w14:paraId="0F6D507A"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1</w:t>
                            </w:r>
                          </w:p>
                        </w:tc>
                        <w:tc>
                          <w:tcPr>
                            <w:tcW w:w="1474" w:type="dxa"/>
                            <w:vAlign w:val="center"/>
                          </w:tcPr>
                          <w:p w14:paraId="6FB50F51"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12.50</w:t>
                            </w:r>
                          </w:p>
                        </w:tc>
                      </w:tr>
                      <w:tr w:rsidR="002B6CB3" w:rsidRPr="006D016C" w14:paraId="04B51B70" w14:textId="77777777" w:rsidTr="00BF73DC">
                        <w:trPr>
                          <w:trHeight w:val="454"/>
                          <w:jc w:val="center"/>
                        </w:trPr>
                        <w:tc>
                          <w:tcPr>
                            <w:tcW w:w="412" w:type="dxa"/>
                            <w:vAlign w:val="center"/>
                          </w:tcPr>
                          <w:p w14:paraId="3CD1DCFB" w14:textId="77777777" w:rsidR="002B6CB3" w:rsidRPr="006D016C" w:rsidRDefault="002B6CB3" w:rsidP="00EC6561">
                            <w:pPr>
                              <w:adjustRightInd w:val="0"/>
                              <w:snapToGrid w:val="0"/>
                              <w:jc w:val="center"/>
                              <w:rPr>
                                <w:rFonts w:ascii="標楷體" w:eastAsia="標楷體" w:hAnsi="標楷體"/>
                                <w:spacing w:val="-2"/>
                                <w:sz w:val="20"/>
                              </w:rPr>
                            </w:pPr>
                            <w:r w:rsidRPr="006D016C">
                              <w:rPr>
                                <w:rFonts w:ascii="標楷體" w:eastAsia="標楷體" w:hAnsi="標楷體" w:hint="eastAsia"/>
                                <w:spacing w:val="-2"/>
                                <w:sz w:val="20"/>
                              </w:rPr>
                              <w:t>3</w:t>
                            </w:r>
                          </w:p>
                        </w:tc>
                        <w:tc>
                          <w:tcPr>
                            <w:tcW w:w="2444" w:type="dxa"/>
                            <w:vAlign w:val="center"/>
                          </w:tcPr>
                          <w:p w14:paraId="5A176FFC" w14:textId="77777777" w:rsidR="002B6CB3" w:rsidRPr="006D016C" w:rsidRDefault="002B6CB3" w:rsidP="00EC6561">
                            <w:pPr>
                              <w:adjustRightInd w:val="0"/>
                              <w:snapToGrid w:val="0"/>
                              <w:rPr>
                                <w:rFonts w:ascii="標楷體" w:eastAsia="標楷體" w:hAnsi="標楷體"/>
                                <w:spacing w:val="-2"/>
                                <w:sz w:val="20"/>
                              </w:rPr>
                            </w:pPr>
                            <w:r w:rsidRPr="006D016C">
                              <w:rPr>
                                <w:rFonts w:ascii="標楷體" w:eastAsia="標楷體" w:hAnsi="標楷體" w:hint="eastAsia"/>
                                <w:spacing w:val="-2"/>
                                <w:sz w:val="20"/>
                              </w:rPr>
                              <w:t>毒品列管</w:t>
                            </w:r>
                          </w:p>
                        </w:tc>
                        <w:tc>
                          <w:tcPr>
                            <w:tcW w:w="656" w:type="dxa"/>
                            <w:vAlign w:val="center"/>
                          </w:tcPr>
                          <w:p w14:paraId="502FF87A"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112</w:t>
                            </w:r>
                          </w:p>
                        </w:tc>
                        <w:tc>
                          <w:tcPr>
                            <w:tcW w:w="794" w:type="dxa"/>
                            <w:vAlign w:val="center"/>
                          </w:tcPr>
                          <w:p w14:paraId="5B5C49AB"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16</w:t>
                            </w:r>
                          </w:p>
                        </w:tc>
                        <w:tc>
                          <w:tcPr>
                            <w:tcW w:w="1474" w:type="dxa"/>
                            <w:vAlign w:val="center"/>
                          </w:tcPr>
                          <w:p w14:paraId="7E830DCB"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14.29</w:t>
                            </w:r>
                          </w:p>
                        </w:tc>
                      </w:tr>
                      <w:tr w:rsidR="002B6CB3" w:rsidRPr="006D016C" w14:paraId="167CC070" w14:textId="77777777" w:rsidTr="00BF73DC">
                        <w:trPr>
                          <w:trHeight w:val="454"/>
                          <w:jc w:val="center"/>
                        </w:trPr>
                        <w:tc>
                          <w:tcPr>
                            <w:tcW w:w="412" w:type="dxa"/>
                            <w:vAlign w:val="center"/>
                          </w:tcPr>
                          <w:p w14:paraId="32EA4060" w14:textId="77777777" w:rsidR="002B6CB3" w:rsidRPr="006D016C" w:rsidRDefault="002B6CB3" w:rsidP="00EC6561">
                            <w:pPr>
                              <w:adjustRightInd w:val="0"/>
                              <w:snapToGrid w:val="0"/>
                              <w:jc w:val="center"/>
                              <w:rPr>
                                <w:rFonts w:ascii="標楷體" w:eastAsia="標楷體" w:hAnsi="標楷體"/>
                                <w:spacing w:val="-2"/>
                                <w:sz w:val="20"/>
                              </w:rPr>
                            </w:pPr>
                            <w:r w:rsidRPr="006D016C">
                              <w:rPr>
                                <w:rFonts w:ascii="標楷體" w:eastAsia="標楷體" w:hAnsi="標楷體" w:hint="eastAsia"/>
                                <w:spacing w:val="-2"/>
                                <w:sz w:val="20"/>
                              </w:rPr>
                              <w:t>4</w:t>
                            </w:r>
                          </w:p>
                        </w:tc>
                        <w:tc>
                          <w:tcPr>
                            <w:tcW w:w="2444" w:type="dxa"/>
                            <w:vAlign w:val="center"/>
                          </w:tcPr>
                          <w:p w14:paraId="5FB46E8D" w14:textId="77777777" w:rsidR="002B6CB3" w:rsidRPr="006D016C" w:rsidRDefault="002B6CB3" w:rsidP="00EC6561">
                            <w:pPr>
                              <w:adjustRightInd w:val="0"/>
                              <w:snapToGrid w:val="0"/>
                              <w:rPr>
                                <w:rFonts w:ascii="標楷體" w:eastAsia="標楷體" w:hAnsi="標楷體"/>
                                <w:spacing w:val="-2"/>
                                <w:sz w:val="20"/>
                              </w:rPr>
                            </w:pPr>
                            <w:r w:rsidRPr="006D016C">
                              <w:rPr>
                                <w:rFonts w:ascii="標楷體" w:eastAsia="標楷體" w:hAnsi="標楷體" w:hint="eastAsia"/>
                                <w:spacing w:val="-2"/>
                                <w:sz w:val="20"/>
                              </w:rPr>
                              <w:t>自殺列管</w:t>
                            </w:r>
                          </w:p>
                        </w:tc>
                        <w:tc>
                          <w:tcPr>
                            <w:tcW w:w="656" w:type="dxa"/>
                            <w:vAlign w:val="center"/>
                          </w:tcPr>
                          <w:p w14:paraId="28020299"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60</w:t>
                            </w:r>
                          </w:p>
                        </w:tc>
                        <w:tc>
                          <w:tcPr>
                            <w:tcW w:w="794" w:type="dxa"/>
                            <w:vAlign w:val="center"/>
                          </w:tcPr>
                          <w:p w14:paraId="702A6638"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9</w:t>
                            </w:r>
                          </w:p>
                        </w:tc>
                        <w:tc>
                          <w:tcPr>
                            <w:tcW w:w="1474" w:type="dxa"/>
                            <w:vAlign w:val="center"/>
                          </w:tcPr>
                          <w:p w14:paraId="25A06CDA"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15.00</w:t>
                            </w:r>
                          </w:p>
                        </w:tc>
                      </w:tr>
                      <w:tr w:rsidR="002B6CB3" w:rsidRPr="006D016C" w14:paraId="57E0310A" w14:textId="77777777" w:rsidTr="00BF73DC">
                        <w:trPr>
                          <w:trHeight w:val="454"/>
                          <w:jc w:val="center"/>
                        </w:trPr>
                        <w:tc>
                          <w:tcPr>
                            <w:tcW w:w="412" w:type="dxa"/>
                            <w:vAlign w:val="center"/>
                          </w:tcPr>
                          <w:p w14:paraId="4AEF48FA" w14:textId="77777777" w:rsidR="002B6CB3" w:rsidRPr="006D016C" w:rsidRDefault="002B6CB3" w:rsidP="00EC6561">
                            <w:pPr>
                              <w:adjustRightInd w:val="0"/>
                              <w:snapToGrid w:val="0"/>
                              <w:jc w:val="center"/>
                              <w:rPr>
                                <w:rFonts w:ascii="標楷體" w:eastAsia="標楷體" w:hAnsi="標楷體"/>
                                <w:spacing w:val="-2"/>
                                <w:sz w:val="20"/>
                              </w:rPr>
                            </w:pPr>
                            <w:r w:rsidRPr="006D016C">
                              <w:rPr>
                                <w:rFonts w:ascii="標楷體" w:eastAsia="標楷體" w:hAnsi="標楷體" w:hint="eastAsia"/>
                                <w:spacing w:val="-2"/>
                                <w:sz w:val="20"/>
                              </w:rPr>
                              <w:t>5</w:t>
                            </w:r>
                          </w:p>
                        </w:tc>
                        <w:tc>
                          <w:tcPr>
                            <w:tcW w:w="2444" w:type="dxa"/>
                            <w:vAlign w:val="center"/>
                          </w:tcPr>
                          <w:p w14:paraId="58CF72D0" w14:textId="77777777" w:rsidR="002B6CB3" w:rsidRPr="006D016C" w:rsidRDefault="002B6CB3" w:rsidP="00EC6561">
                            <w:pPr>
                              <w:adjustRightInd w:val="0"/>
                              <w:snapToGrid w:val="0"/>
                              <w:rPr>
                                <w:rFonts w:ascii="標楷體" w:eastAsia="標楷體" w:hAnsi="標楷體"/>
                                <w:spacing w:val="-2"/>
                                <w:sz w:val="20"/>
                              </w:rPr>
                            </w:pPr>
                            <w:r w:rsidRPr="006D016C">
                              <w:rPr>
                                <w:rFonts w:ascii="標楷體" w:eastAsia="標楷體" w:hAnsi="標楷體" w:hint="eastAsia"/>
                                <w:spacing w:val="-2"/>
                                <w:sz w:val="20"/>
                              </w:rPr>
                              <w:t>精神列管</w:t>
                            </w:r>
                          </w:p>
                        </w:tc>
                        <w:tc>
                          <w:tcPr>
                            <w:tcW w:w="656" w:type="dxa"/>
                            <w:vAlign w:val="center"/>
                          </w:tcPr>
                          <w:p w14:paraId="29748728"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11</w:t>
                            </w:r>
                          </w:p>
                        </w:tc>
                        <w:tc>
                          <w:tcPr>
                            <w:tcW w:w="794" w:type="dxa"/>
                            <w:vAlign w:val="center"/>
                          </w:tcPr>
                          <w:p w14:paraId="7671CB17"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2</w:t>
                            </w:r>
                          </w:p>
                        </w:tc>
                        <w:tc>
                          <w:tcPr>
                            <w:tcW w:w="1474" w:type="dxa"/>
                            <w:vAlign w:val="center"/>
                          </w:tcPr>
                          <w:p w14:paraId="06892F17"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18.18</w:t>
                            </w:r>
                          </w:p>
                        </w:tc>
                      </w:tr>
                      <w:tr w:rsidR="002B6CB3" w:rsidRPr="006D016C" w14:paraId="312094FC" w14:textId="77777777" w:rsidTr="00BF73DC">
                        <w:trPr>
                          <w:trHeight w:val="454"/>
                          <w:jc w:val="center"/>
                        </w:trPr>
                        <w:tc>
                          <w:tcPr>
                            <w:tcW w:w="412" w:type="dxa"/>
                            <w:vAlign w:val="center"/>
                          </w:tcPr>
                          <w:p w14:paraId="4EC62280" w14:textId="77777777" w:rsidR="002B6CB3" w:rsidRPr="006D016C" w:rsidRDefault="002B6CB3" w:rsidP="00EC6561">
                            <w:pPr>
                              <w:adjustRightInd w:val="0"/>
                              <w:snapToGrid w:val="0"/>
                              <w:jc w:val="center"/>
                              <w:rPr>
                                <w:rFonts w:ascii="標楷體" w:eastAsia="標楷體" w:hAnsi="標楷體"/>
                                <w:spacing w:val="-2"/>
                                <w:sz w:val="20"/>
                              </w:rPr>
                            </w:pPr>
                            <w:r w:rsidRPr="006D016C">
                              <w:rPr>
                                <w:rFonts w:ascii="標楷體" w:eastAsia="標楷體" w:hAnsi="標楷體" w:hint="eastAsia"/>
                                <w:spacing w:val="-2"/>
                                <w:sz w:val="20"/>
                              </w:rPr>
                              <w:t>6</w:t>
                            </w:r>
                          </w:p>
                        </w:tc>
                        <w:tc>
                          <w:tcPr>
                            <w:tcW w:w="2444" w:type="dxa"/>
                            <w:vAlign w:val="center"/>
                          </w:tcPr>
                          <w:p w14:paraId="2226687C" w14:textId="3C24087F" w:rsidR="002B6CB3" w:rsidRPr="006D016C" w:rsidRDefault="002B6CB3" w:rsidP="00EC6561">
                            <w:pPr>
                              <w:adjustRightInd w:val="0"/>
                              <w:snapToGrid w:val="0"/>
                              <w:rPr>
                                <w:rFonts w:ascii="標楷體" w:eastAsia="標楷體" w:hAnsi="標楷體"/>
                                <w:spacing w:val="-2"/>
                                <w:sz w:val="20"/>
                              </w:rPr>
                            </w:pPr>
                            <w:r w:rsidRPr="006D016C">
                              <w:rPr>
                                <w:rFonts w:ascii="標楷體" w:eastAsia="標楷體" w:hAnsi="標楷體" w:hint="eastAsia"/>
                                <w:spacing w:val="-2"/>
                                <w:sz w:val="20"/>
                              </w:rPr>
                              <w:t>精神合併家</w:t>
                            </w:r>
                            <w:r w:rsidR="00E35087" w:rsidRPr="0089266E">
                              <w:rPr>
                                <w:rFonts w:ascii="標楷體" w:eastAsia="標楷體" w:hAnsi="標楷體" w:hint="eastAsia"/>
                                <w:spacing w:val="-2"/>
                                <w:sz w:val="20"/>
                              </w:rPr>
                              <w:t>（</w:t>
                            </w:r>
                            <w:r w:rsidR="00E35087" w:rsidRPr="00BF6BD4">
                              <w:rPr>
                                <w:rFonts w:ascii="標楷體" w:eastAsia="標楷體" w:hAnsi="標楷體" w:hint="eastAsia"/>
                                <w:spacing w:val="-2"/>
                                <w:sz w:val="20"/>
                              </w:rPr>
                              <w:t>性</w:t>
                            </w:r>
                            <w:r w:rsidR="00E35087" w:rsidRPr="0070148C">
                              <w:rPr>
                                <w:rFonts w:ascii="標楷體" w:eastAsia="標楷體" w:hAnsi="標楷體" w:hint="eastAsia"/>
                                <w:spacing w:val="-2"/>
                                <w:sz w:val="20"/>
                              </w:rPr>
                              <w:t>）</w:t>
                            </w:r>
                            <w:proofErr w:type="gramStart"/>
                            <w:r w:rsidRPr="006D016C">
                              <w:rPr>
                                <w:rFonts w:ascii="標楷體" w:eastAsia="標楷體" w:hAnsi="標楷體" w:hint="eastAsia"/>
                                <w:spacing w:val="-2"/>
                                <w:sz w:val="20"/>
                              </w:rPr>
                              <w:t>暴列管</w:t>
                            </w:r>
                            <w:proofErr w:type="gramEnd"/>
                          </w:p>
                        </w:tc>
                        <w:tc>
                          <w:tcPr>
                            <w:tcW w:w="656" w:type="dxa"/>
                            <w:vAlign w:val="center"/>
                          </w:tcPr>
                          <w:p w14:paraId="36832AAC"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4</w:t>
                            </w:r>
                          </w:p>
                        </w:tc>
                        <w:tc>
                          <w:tcPr>
                            <w:tcW w:w="794" w:type="dxa"/>
                            <w:vAlign w:val="center"/>
                          </w:tcPr>
                          <w:p w14:paraId="6108E937"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1</w:t>
                            </w:r>
                          </w:p>
                        </w:tc>
                        <w:tc>
                          <w:tcPr>
                            <w:tcW w:w="1474" w:type="dxa"/>
                            <w:vAlign w:val="center"/>
                          </w:tcPr>
                          <w:p w14:paraId="2DE7CFED" w14:textId="77777777" w:rsidR="002B6CB3" w:rsidRPr="006D016C" w:rsidRDefault="002B6CB3" w:rsidP="00EC6561">
                            <w:pPr>
                              <w:adjustRightInd w:val="0"/>
                              <w:snapToGrid w:val="0"/>
                              <w:jc w:val="right"/>
                              <w:rPr>
                                <w:rFonts w:ascii="標楷體" w:eastAsia="標楷體" w:hAnsi="標楷體"/>
                                <w:spacing w:val="-2"/>
                                <w:sz w:val="20"/>
                              </w:rPr>
                            </w:pPr>
                            <w:r w:rsidRPr="006D016C">
                              <w:rPr>
                                <w:rFonts w:ascii="標楷體" w:eastAsia="標楷體" w:hAnsi="標楷體" w:hint="eastAsia"/>
                                <w:spacing w:val="-2"/>
                                <w:sz w:val="20"/>
                              </w:rPr>
                              <w:t>25.00</w:t>
                            </w:r>
                          </w:p>
                        </w:tc>
                      </w:tr>
                    </w:tbl>
                    <w:p w14:paraId="4A0051E0" w14:textId="77777777" w:rsidR="002B6CB3" w:rsidRPr="006D3B9C" w:rsidRDefault="002B6CB3" w:rsidP="002B6CB3">
                      <w:pPr>
                        <w:adjustRightInd w:val="0"/>
                        <w:snapToGrid w:val="0"/>
                        <w:ind w:leftChars="-1" w:left="-2" w:firstLine="1"/>
                        <w:rPr>
                          <w:rFonts w:ascii="標楷體" w:eastAsia="標楷體" w:hAnsi="標楷體"/>
                          <w:b/>
                          <w:bCs/>
                          <w:sz w:val="18"/>
                          <w:szCs w:val="18"/>
                        </w:rPr>
                      </w:pPr>
                      <w:r w:rsidRPr="006D016C">
                        <w:rPr>
                          <w:rFonts w:ascii="標楷體" w:eastAsia="標楷體" w:hAnsi="標楷體" w:hint="eastAsia"/>
                          <w:kern w:val="32"/>
                          <w:sz w:val="18"/>
                          <w:szCs w:val="18"/>
                        </w:rPr>
                        <w:t>資料來源：整理自屏東縣政府衛生局提供資料。</w:t>
                      </w:r>
                    </w:p>
                  </w:txbxContent>
                </v:textbox>
                <w10:wrap type="square" anchorx="margin" anchory="margin"/>
                <w10:anchorlock/>
              </v:shape>
            </w:pict>
          </mc:Fallback>
        </mc:AlternateContent>
      </w:r>
    </w:p>
    <w:p w14:paraId="4B8B3FEA" w14:textId="73644F70" w:rsidR="002B6CB3" w:rsidRPr="00161806" w:rsidRDefault="00E2400C" w:rsidP="00FB04E3">
      <w:pPr>
        <w:kinsoku w:val="0"/>
        <w:overflowPunct w:val="0"/>
        <w:topLinePunct/>
        <w:adjustRightInd w:val="0"/>
        <w:snapToGrid w:val="0"/>
        <w:spacing w:line="470" w:lineRule="exact"/>
        <w:ind w:firstLineChars="204" w:firstLine="490"/>
        <w:jc w:val="both"/>
        <w:rPr>
          <w:rFonts w:ascii="標楷體" w:eastAsia="標楷體"/>
          <w:szCs w:val="32"/>
          <w:highlight w:val="yellow"/>
        </w:rPr>
      </w:pPr>
      <w:r w:rsidRPr="00E2400C">
        <w:rPr>
          <w:rFonts w:ascii="標楷體" w:eastAsia="標楷體" w:hAnsi="標楷體" w:cs="標楷體" w:hint="eastAsia"/>
          <w:bCs/>
          <w:noProof/>
        </w:rPr>
        <w:t>根據衛生福利部統計，屏東縣粗出生率由108年度之5.7‰降至111年度</w:t>
      </w:r>
      <w:r w:rsidR="00FB04E3" w:rsidRPr="00E2400C">
        <w:rPr>
          <w:rFonts w:ascii="標楷體" w:eastAsia="標楷體" w:hAnsi="標楷體" w:cs="標楷體" w:hint="eastAsia"/>
          <w:bCs/>
          <w:noProof/>
        </w:rPr>
        <w:t>之</w:t>
      </w:r>
      <w:r w:rsidRPr="00E2400C">
        <w:rPr>
          <w:rFonts w:ascii="標楷體" w:eastAsia="標楷體" w:hAnsi="標楷體" w:cs="標楷體" w:hint="eastAsia"/>
          <w:bCs/>
          <w:noProof/>
        </w:rPr>
        <w:t>4.7‰，再提升至113年度之5.5‰，又112年度嬰兒死亡人數29人，死亡率6.9‰，高於全國死亡率4.3‰</w:t>
      </w:r>
      <w:r w:rsidR="002B6CB3" w:rsidRPr="00D56329">
        <w:rPr>
          <w:rFonts w:ascii="標楷體" w:eastAsia="標楷體" w:hAnsi="標楷體" w:cs="標楷體" w:hint="eastAsia"/>
          <w:bCs/>
          <w:noProof/>
        </w:rPr>
        <w:t>，亟需</w:t>
      </w:r>
      <w:r w:rsidR="002B6CB3" w:rsidRPr="009D5F2E">
        <w:rPr>
          <w:rFonts w:ascii="標楷體" w:eastAsia="標楷體" w:hAnsi="標楷體" w:cs="標楷體" w:hint="eastAsia"/>
          <w:bCs/>
          <w:noProof/>
        </w:rPr>
        <w:t>在衛政及醫療體系網絡合作下，</w:t>
      </w:r>
      <w:r w:rsidR="002B6CB3" w:rsidRPr="00D56329">
        <w:rPr>
          <w:rFonts w:ascii="標楷體" w:eastAsia="標楷體" w:hAnsi="標楷體" w:cs="標楷體" w:hint="eastAsia"/>
          <w:bCs/>
          <w:noProof/>
        </w:rPr>
        <w:t>強化初級照護及健康管理</w:t>
      </w:r>
      <w:r w:rsidR="002B6CB3" w:rsidRPr="009D5F2E">
        <w:rPr>
          <w:rFonts w:ascii="標楷體" w:eastAsia="標楷體" w:hAnsi="標楷體" w:cs="標楷體" w:hint="eastAsia"/>
          <w:bCs/>
          <w:noProof/>
        </w:rPr>
        <w:t>，使嬰幼兒</w:t>
      </w:r>
      <w:r w:rsidR="002B6CB3">
        <w:rPr>
          <w:rFonts w:ascii="標楷體" w:eastAsia="標楷體" w:hAnsi="標楷體" w:cs="標楷體" w:hint="eastAsia"/>
          <w:bCs/>
          <w:noProof/>
        </w:rPr>
        <w:t>獲得</w:t>
      </w:r>
      <w:r w:rsidR="002B6CB3" w:rsidRPr="009D5F2E">
        <w:rPr>
          <w:rFonts w:ascii="標楷體" w:eastAsia="標楷體" w:hAnsi="標楷體" w:cs="標楷體" w:hint="eastAsia"/>
          <w:bCs/>
          <w:noProof/>
        </w:rPr>
        <w:t>更完善之醫療照護，並藉由公共衛生體系、社福體系之連結，落實相關轉介通報，強化社會安全網，讓</w:t>
      </w:r>
      <w:r w:rsidR="002B6CB3">
        <w:rPr>
          <w:rFonts w:ascii="標楷體" w:eastAsia="標楷體" w:hAnsi="標楷體" w:cs="標楷體" w:hint="eastAsia"/>
          <w:bCs/>
          <w:noProof/>
        </w:rPr>
        <w:t>脆弱家庭幼童</w:t>
      </w:r>
      <w:r w:rsidR="002B6CB3" w:rsidRPr="009D5F2E">
        <w:rPr>
          <w:rFonts w:ascii="標楷體" w:eastAsia="標楷體" w:hAnsi="標楷體" w:cs="標楷體" w:hint="eastAsia"/>
          <w:bCs/>
          <w:noProof/>
        </w:rPr>
        <w:t>都</w:t>
      </w:r>
      <w:r w:rsidR="002B6CB3">
        <w:rPr>
          <w:rFonts w:ascii="標楷體" w:eastAsia="標楷體" w:hAnsi="標楷體" w:cs="標楷體" w:hint="eastAsia"/>
          <w:bCs/>
          <w:noProof/>
        </w:rPr>
        <w:t>獲</w:t>
      </w:r>
      <w:r w:rsidR="002B6CB3" w:rsidRPr="009D5F2E">
        <w:rPr>
          <w:rFonts w:ascii="標楷體" w:eastAsia="標楷體" w:hAnsi="標楷體" w:cs="標楷體" w:hint="eastAsia"/>
          <w:bCs/>
          <w:noProof/>
        </w:rPr>
        <w:t>得適時且連</w:t>
      </w:r>
      <w:r w:rsidR="002B6CB3" w:rsidRPr="009D5F2E">
        <w:rPr>
          <w:rFonts w:ascii="標楷體" w:eastAsia="標楷體" w:hAnsi="標楷體" w:cs="標楷體" w:hint="eastAsia"/>
          <w:bCs/>
          <w:noProof/>
        </w:rPr>
        <w:lastRenderedPageBreak/>
        <w:t>續性</w:t>
      </w:r>
      <w:r w:rsidR="002B6CB3">
        <w:rPr>
          <w:rFonts w:ascii="標楷體" w:eastAsia="標楷體" w:hAnsi="標楷體" w:cs="標楷體" w:hint="eastAsia"/>
          <w:bCs/>
          <w:noProof/>
        </w:rPr>
        <w:t>之</w:t>
      </w:r>
      <w:r w:rsidR="002B6CB3" w:rsidRPr="009D5F2E">
        <w:rPr>
          <w:rFonts w:ascii="標楷體" w:eastAsia="標楷體" w:hAnsi="標楷體" w:cs="標楷體" w:hint="eastAsia"/>
          <w:bCs/>
          <w:noProof/>
        </w:rPr>
        <w:t>健康照護，衛生局11</w:t>
      </w:r>
      <w:r w:rsidR="002B6CB3">
        <w:rPr>
          <w:rFonts w:ascii="標楷體" w:eastAsia="標楷體" w:hAnsi="標楷體" w:cs="標楷體" w:hint="eastAsia"/>
          <w:bCs/>
          <w:noProof/>
        </w:rPr>
        <w:t>0</w:t>
      </w:r>
      <w:r w:rsidR="002B6CB3" w:rsidRPr="009D5F2E">
        <w:rPr>
          <w:rFonts w:ascii="標楷體" w:eastAsia="標楷體" w:hAnsi="標楷體" w:cs="標楷體" w:hint="eastAsia"/>
          <w:bCs/>
          <w:noProof/>
        </w:rPr>
        <w:t>至113年度配合衛生福利部國民健康署辦理幼兒專責醫師計畫</w:t>
      </w:r>
      <w:r w:rsidR="002B6CB3">
        <w:rPr>
          <w:rFonts w:ascii="標楷體" w:eastAsia="標楷體" w:hAnsi="標楷體" w:cs="標楷體" w:hint="eastAsia"/>
          <w:bCs/>
          <w:noProof/>
        </w:rPr>
        <w:t>，經查</w:t>
      </w:r>
      <w:r w:rsidR="002B6CB3" w:rsidRPr="009D5F2E">
        <w:rPr>
          <w:rFonts w:ascii="標楷體" w:eastAsia="標楷體" w:hAnsi="標楷體" w:cs="標楷體" w:hint="eastAsia"/>
          <w:bCs/>
          <w:noProof/>
        </w:rPr>
        <w:t>110至113年度</w:t>
      </w:r>
      <w:r w:rsidR="002B6CB3">
        <w:rPr>
          <w:rFonts w:ascii="標楷體" w:eastAsia="標楷體" w:hAnsi="標楷體" w:cs="標楷體" w:hint="eastAsia"/>
          <w:bCs/>
          <w:noProof/>
        </w:rPr>
        <w:t>經</w:t>
      </w:r>
      <w:r w:rsidR="002B6CB3" w:rsidRPr="009D5F2E">
        <w:rPr>
          <w:rFonts w:ascii="標楷體" w:eastAsia="標楷體" w:hAnsi="標楷體" w:cs="標楷體" w:hint="eastAsia"/>
          <w:bCs/>
          <w:noProof/>
        </w:rPr>
        <w:t>列管家</w:t>
      </w:r>
      <w:r w:rsidR="002B6CB3" w:rsidRPr="0089266E">
        <w:rPr>
          <w:rFonts w:ascii="標楷體" w:eastAsia="標楷體" w:hAnsi="標楷體" w:cs="標楷體" w:hint="eastAsia"/>
          <w:bCs/>
        </w:rPr>
        <w:t>（</w:t>
      </w:r>
      <w:r w:rsidR="002B6CB3" w:rsidRPr="009D5F2E">
        <w:rPr>
          <w:rFonts w:ascii="標楷體" w:eastAsia="標楷體" w:hAnsi="標楷體" w:cs="標楷體" w:hint="eastAsia"/>
          <w:bCs/>
          <w:noProof/>
        </w:rPr>
        <w:t>性</w:t>
      </w:r>
      <w:r w:rsidR="002B6CB3" w:rsidRPr="002449B2">
        <w:rPr>
          <w:rFonts w:ascii="標楷體" w:eastAsia="標楷體" w:hAnsi="標楷體" w:cs="標楷體"/>
          <w:bCs/>
          <w:noProof/>
          <w:spacing w:val="2"/>
        </w:rPr>
        <w:t>）</w:t>
      </w:r>
      <w:r w:rsidR="002B6CB3" w:rsidRPr="009D5F2E">
        <w:rPr>
          <w:rFonts w:ascii="標楷體" w:eastAsia="標楷體" w:hAnsi="標楷體" w:cs="標楷體" w:hint="eastAsia"/>
          <w:bCs/>
          <w:noProof/>
        </w:rPr>
        <w:t>暴、精神與自殺合併多</w:t>
      </w:r>
      <w:r w:rsidR="00E35087" w:rsidRPr="00E35087">
        <w:rPr>
          <w:rFonts w:ascii="標楷體" w:eastAsia="標楷體" w:hAnsi="標楷體" w:cs="標楷體" w:hint="eastAsia"/>
          <w:bCs/>
          <w:noProof/>
        </w:rPr>
        <w:t>重</w:t>
      </w:r>
      <w:r w:rsidR="002B6CB3" w:rsidRPr="009D5F2E">
        <w:rPr>
          <w:rFonts w:ascii="標楷體" w:eastAsia="標楷體" w:hAnsi="標楷體" w:cs="標楷體" w:hint="eastAsia"/>
          <w:bCs/>
          <w:noProof/>
        </w:rPr>
        <w:t>議題、毒品列管、自殺列管、精神列管</w:t>
      </w:r>
      <w:r w:rsidR="002B6CB3">
        <w:rPr>
          <w:rFonts w:ascii="標楷體" w:eastAsia="標楷體" w:hAnsi="標楷體" w:cs="標楷體" w:hint="eastAsia"/>
          <w:bCs/>
          <w:noProof/>
        </w:rPr>
        <w:t>及</w:t>
      </w:r>
      <w:r w:rsidR="002B6CB3" w:rsidRPr="009D5F2E">
        <w:rPr>
          <w:rFonts w:ascii="標楷體" w:eastAsia="標楷體" w:hAnsi="標楷體" w:cs="標楷體" w:hint="eastAsia"/>
          <w:bCs/>
          <w:noProof/>
        </w:rPr>
        <w:t>精神合併家</w:t>
      </w:r>
      <w:r w:rsidR="00E35087" w:rsidRPr="0089266E">
        <w:rPr>
          <w:rFonts w:ascii="標楷體" w:eastAsia="標楷體" w:hAnsi="標楷體" w:cs="標楷體" w:hint="eastAsia"/>
          <w:bCs/>
        </w:rPr>
        <w:t>（</w:t>
      </w:r>
      <w:r w:rsidR="00E35087" w:rsidRPr="009D5F2E">
        <w:rPr>
          <w:rFonts w:ascii="標楷體" w:eastAsia="標楷體" w:hAnsi="標楷體" w:cs="標楷體" w:hint="eastAsia"/>
          <w:bCs/>
          <w:noProof/>
        </w:rPr>
        <w:t>性</w:t>
      </w:r>
      <w:r w:rsidR="00E35087" w:rsidRPr="002449B2">
        <w:rPr>
          <w:rFonts w:ascii="標楷體" w:eastAsia="標楷體" w:hAnsi="標楷體" w:cs="標楷體"/>
          <w:bCs/>
          <w:noProof/>
          <w:spacing w:val="2"/>
        </w:rPr>
        <w:t>）</w:t>
      </w:r>
      <w:r w:rsidR="002B6CB3" w:rsidRPr="009D5F2E">
        <w:rPr>
          <w:rFonts w:ascii="標楷體" w:eastAsia="標楷體" w:hAnsi="標楷體" w:cs="標楷體" w:hint="eastAsia"/>
          <w:bCs/>
          <w:noProof/>
        </w:rPr>
        <w:t>暴等6大類個案別之</w:t>
      </w:r>
      <w:r w:rsidR="00A711E4">
        <w:rPr>
          <w:rFonts w:ascii="標楷體" w:eastAsia="標楷體" w:hAnsi="標楷體" w:cs="標楷體" w:hint="eastAsia"/>
          <w:bCs/>
          <w:noProof/>
        </w:rPr>
        <w:t>幼兒</w:t>
      </w:r>
      <w:r w:rsidR="002B6CB3" w:rsidRPr="009D5F2E">
        <w:rPr>
          <w:rFonts w:ascii="標楷體" w:eastAsia="標楷體" w:hAnsi="標楷體" w:cs="標楷體" w:hint="eastAsia"/>
          <w:bCs/>
          <w:noProof/>
        </w:rPr>
        <w:t>子女，經轉介通報者計232名，惟協助媒合指定收案加入幼兒專責醫師計畫及提供服務者僅30名，媒合率約12.93％，其中以家</w:t>
      </w:r>
      <w:r w:rsidR="002B6CB3" w:rsidRPr="0089266E">
        <w:rPr>
          <w:rFonts w:ascii="標楷體" w:eastAsia="標楷體" w:hAnsi="標楷體" w:cs="標楷體" w:hint="eastAsia"/>
          <w:bCs/>
        </w:rPr>
        <w:t>（</w:t>
      </w:r>
      <w:r w:rsidR="002B6CB3" w:rsidRPr="009D5F2E">
        <w:rPr>
          <w:rFonts w:ascii="標楷體" w:eastAsia="標楷體" w:hAnsi="標楷體" w:cs="標楷體" w:hint="eastAsia"/>
          <w:bCs/>
          <w:noProof/>
        </w:rPr>
        <w:t>性</w:t>
      </w:r>
      <w:r w:rsidR="002B6CB3" w:rsidRPr="002449B2">
        <w:rPr>
          <w:rFonts w:ascii="標楷體" w:eastAsia="標楷體" w:hAnsi="標楷體" w:cs="標楷體"/>
          <w:bCs/>
          <w:noProof/>
          <w:spacing w:val="2"/>
        </w:rPr>
        <w:t>）</w:t>
      </w:r>
      <w:r w:rsidR="002B6CB3" w:rsidRPr="009D5F2E">
        <w:rPr>
          <w:rFonts w:ascii="標楷體" w:eastAsia="標楷體" w:hAnsi="標楷體" w:cs="標楷體" w:hint="eastAsia"/>
          <w:bCs/>
          <w:noProof/>
        </w:rPr>
        <w:t>暴個案</w:t>
      </w:r>
      <w:r w:rsidR="002B6CB3">
        <w:rPr>
          <w:rFonts w:ascii="標楷體" w:eastAsia="標楷體" w:hAnsi="標楷體" w:cs="標楷體" w:hint="eastAsia"/>
          <w:bCs/>
          <w:noProof/>
        </w:rPr>
        <w:t>別</w:t>
      </w:r>
      <w:r w:rsidR="002B6CB3" w:rsidRPr="009D5F2E">
        <w:rPr>
          <w:rFonts w:ascii="標楷體" w:eastAsia="標楷體" w:hAnsi="標楷體" w:cs="標楷體" w:hint="eastAsia"/>
          <w:bCs/>
          <w:noProof/>
        </w:rPr>
        <w:t>之</w:t>
      </w:r>
      <w:r w:rsidR="002B6CB3">
        <w:rPr>
          <w:rFonts w:ascii="標楷體" w:eastAsia="標楷體" w:hAnsi="標楷體" w:cs="標楷體" w:hint="eastAsia"/>
          <w:bCs/>
          <w:noProof/>
        </w:rPr>
        <w:t>幼兒</w:t>
      </w:r>
      <w:r w:rsidR="002B6CB3" w:rsidRPr="009D5F2E">
        <w:rPr>
          <w:rFonts w:ascii="標楷體" w:eastAsia="標楷體" w:hAnsi="標楷體" w:cs="標楷體" w:hint="eastAsia"/>
          <w:bCs/>
          <w:noProof/>
        </w:rPr>
        <w:t>子女媒合率約2.7</w:t>
      </w:r>
      <w:r w:rsidR="002B6CB3">
        <w:rPr>
          <w:rFonts w:ascii="標楷體" w:eastAsia="標楷體" w:hAnsi="標楷體" w:cs="標楷體" w:hint="eastAsia"/>
          <w:bCs/>
          <w:noProof/>
        </w:rPr>
        <w:t>0</w:t>
      </w:r>
      <w:r w:rsidR="002B6CB3" w:rsidRPr="009D5F2E">
        <w:rPr>
          <w:rFonts w:ascii="標楷體" w:eastAsia="標楷體" w:hAnsi="標楷體" w:cs="標楷體" w:hint="eastAsia"/>
          <w:bCs/>
          <w:noProof/>
        </w:rPr>
        <w:t>％為最低（表1），經函請研謀改善。據復：</w:t>
      </w:r>
      <w:r w:rsidR="002B6CB3" w:rsidRPr="0071063A">
        <w:rPr>
          <w:rFonts w:ascii="標楷體" w:eastAsia="標楷體" w:hAnsi="標楷體" w:cs="標楷體" w:hint="eastAsia"/>
          <w:bCs/>
          <w:noProof/>
        </w:rPr>
        <w:t>已訂</w:t>
      </w:r>
      <w:r w:rsidR="002B6CB3">
        <w:rPr>
          <w:rFonts w:ascii="標楷體" w:eastAsia="標楷體" w:hAnsi="標楷體" w:cs="標楷體" w:hint="eastAsia"/>
          <w:bCs/>
          <w:noProof/>
        </w:rPr>
        <w:t>定幼兒專責醫師制度之</w:t>
      </w:r>
      <w:r w:rsidR="002B6CB3" w:rsidRPr="0071063A">
        <w:rPr>
          <w:rFonts w:ascii="標楷體" w:eastAsia="標楷體" w:hAnsi="標楷體" w:cs="標楷體" w:hint="eastAsia"/>
          <w:bCs/>
          <w:noProof/>
        </w:rPr>
        <w:t>「屏東縣指定對象精進流程」，強化業管合作網絡聯繫機制，以落實幼兒專責醫師制度</w:t>
      </w:r>
      <w:r w:rsidR="002B6CB3">
        <w:rPr>
          <w:rFonts w:ascii="標楷體" w:eastAsia="標楷體" w:hAnsi="標楷體" w:cs="標楷體" w:hint="eastAsia"/>
          <w:bCs/>
          <w:noProof/>
        </w:rPr>
        <w:t>，及</w:t>
      </w:r>
      <w:r w:rsidR="002B6CB3" w:rsidRPr="0071063A">
        <w:rPr>
          <w:rFonts w:ascii="標楷體" w:eastAsia="標楷體" w:hAnsi="標楷體" w:cs="標楷體" w:hint="eastAsia"/>
          <w:bCs/>
          <w:noProof/>
        </w:rPr>
        <w:t>衛生所將持續關懷並鼓勵加入計畫。</w:t>
      </w:r>
    </w:p>
    <w:p w14:paraId="381FC4DB" w14:textId="77777777" w:rsidR="002B6CB3" w:rsidRPr="00161806" w:rsidRDefault="002B6CB3" w:rsidP="00A711E4">
      <w:pPr>
        <w:topLinePunct/>
        <w:snapToGrid w:val="0"/>
        <w:spacing w:line="440" w:lineRule="exact"/>
        <w:jc w:val="both"/>
        <w:rPr>
          <w:rFonts w:ascii="標楷體" w:eastAsia="標楷體" w:hAnsi="標楷體" w:cs="標楷體"/>
          <w:b/>
          <w:spacing w:val="2"/>
          <w:sz w:val="28"/>
          <w:szCs w:val="28"/>
          <w:highlight w:val="yellow"/>
        </w:rPr>
      </w:pPr>
      <w:r w:rsidRPr="00F5156A">
        <w:rPr>
          <w:rFonts w:ascii="標楷體" w:eastAsia="標楷體" w:hAnsi="標楷體" w:cs="標楷體"/>
          <w:b/>
          <w:spacing w:val="2"/>
          <w:sz w:val="28"/>
          <w:szCs w:val="28"/>
        </w:rPr>
        <w:t>（</w:t>
      </w:r>
      <w:r>
        <w:rPr>
          <w:rFonts w:ascii="標楷體" w:eastAsia="標楷體" w:hAnsi="標楷體" w:cs="標楷體" w:hint="eastAsia"/>
          <w:b/>
          <w:spacing w:val="2"/>
          <w:sz w:val="28"/>
          <w:szCs w:val="28"/>
        </w:rPr>
        <w:t>六</w:t>
      </w:r>
      <w:r w:rsidRPr="00F5156A">
        <w:rPr>
          <w:rFonts w:ascii="標楷體" w:eastAsia="標楷體" w:hAnsi="標楷體" w:cs="標楷體"/>
          <w:b/>
          <w:spacing w:val="2"/>
          <w:sz w:val="28"/>
          <w:szCs w:val="28"/>
        </w:rPr>
        <w:t>）</w:t>
      </w:r>
      <w:r w:rsidRPr="00C32CD6">
        <w:rPr>
          <w:rFonts w:ascii="標楷體" w:eastAsia="標楷體" w:hAnsi="標楷體" w:cs="標楷體" w:hint="eastAsia"/>
          <w:b/>
          <w:spacing w:val="2"/>
          <w:sz w:val="28"/>
          <w:szCs w:val="28"/>
        </w:rPr>
        <w:t>為建構縣內原住民族及離島地區之全人照護體系，</w:t>
      </w:r>
      <w:r>
        <w:rPr>
          <w:rFonts w:ascii="標楷體" w:eastAsia="標楷體" w:hAnsi="標楷體" w:cs="標楷體" w:hint="eastAsia"/>
          <w:b/>
          <w:spacing w:val="2"/>
          <w:sz w:val="28"/>
          <w:szCs w:val="28"/>
        </w:rPr>
        <w:t>辦理</w:t>
      </w:r>
      <w:r w:rsidRPr="00F5156A">
        <w:rPr>
          <w:rFonts w:ascii="標楷體" w:eastAsia="標楷體" w:hAnsi="標楷體" w:cs="標楷體" w:hint="eastAsia"/>
          <w:b/>
          <w:spacing w:val="2"/>
          <w:sz w:val="28"/>
          <w:szCs w:val="28"/>
        </w:rPr>
        <w:t>原住民族及離島地區部落社區健康營造計畫</w:t>
      </w:r>
      <w:r w:rsidRPr="00AE1549">
        <w:rPr>
          <w:rFonts w:ascii="標楷體" w:eastAsia="標楷體" w:hAnsi="標楷體" w:cs="標楷體" w:hint="eastAsia"/>
          <w:b/>
          <w:spacing w:val="2"/>
          <w:sz w:val="28"/>
          <w:szCs w:val="28"/>
        </w:rPr>
        <w:t>，惟部分營造地區</w:t>
      </w:r>
      <w:r>
        <w:rPr>
          <w:rFonts w:ascii="標楷體" w:eastAsia="標楷體" w:hAnsi="標楷體" w:cs="標楷體" w:hint="eastAsia"/>
          <w:b/>
          <w:spacing w:val="2"/>
          <w:sz w:val="28"/>
          <w:szCs w:val="28"/>
        </w:rPr>
        <w:t>之</w:t>
      </w:r>
      <w:r w:rsidRPr="00AE1549">
        <w:rPr>
          <w:rFonts w:ascii="標楷體" w:eastAsia="標楷體" w:hAnsi="標楷體" w:cs="標楷體" w:hint="eastAsia"/>
          <w:b/>
          <w:spacing w:val="2"/>
          <w:sz w:val="28"/>
          <w:szCs w:val="28"/>
        </w:rPr>
        <w:t>健康關懷訪視比率偏低，</w:t>
      </w:r>
      <w:r>
        <w:rPr>
          <w:rFonts w:ascii="標楷體" w:eastAsia="標楷體" w:hAnsi="標楷體" w:cs="標楷體" w:hint="eastAsia"/>
          <w:b/>
          <w:spacing w:val="2"/>
          <w:sz w:val="28"/>
          <w:szCs w:val="28"/>
        </w:rPr>
        <w:t>又</w:t>
      </w:r>
      <w:r w:rsidRPr="00AE1549">
        <w:rPr>
          <w:rFonts w:ascii="標楷體" w:eastAsia="標楷體" w:hAnsi="標楷體" w:cs="標楷體" w:hint="eastAsia"/>
          <w:b/>
          <w:spacing w:val="2"/>
          <w:sz w:val="28"/>
          <w:szCs w:val="28"/>
        </w:rPr>
        <w:t>訪視紀錄仍採紙本作業，</w:t>
      </w:r>
      <w:r w:rsidRPr="00AE1549">
        <w:rPr>
          <w:rFonts w:ascii="標楷體" w:eastAsia="標楷體" w:hAnsi="標楷體" w:cs="標楷體"/>
          <w:b/>
          <w:spacing w:val="2"/>
          <w:sz w:val="28"/>
          <w:szCs w:val="28"/>
        </w:rPr>
        <w:t>不利</w:t>
      </w:r>
      <w:r w:rsidRPr="00AE1549">
        <w:rPr>
          <w:rFonts w:ascii="標楷體" w:eastAsia="標楷體" w:hAnsi="標楷體" w:cs="標楷體" w:hint="eastAsia"/>
          <w:b/>
          <w:spacing w:val="2"/>
          <w:sz w:val="28"/>
          <w:szCs w:val="28"/>
        </w:rPr>
        <w:t>資料</w:t>
      </w:r>
      <w:r>
        <w:rPr>
          <w:rFonts w:ascii="標楷體" w:eastAsia="標楷體" w:hAnsi="標楷體" w:cs="標楷體" w:hint="eastAsia"/>
          <w:b/>
          <w:spacing w:val="2"/>
          <w:sz w:val="28"/>
          <w:szCs w:val="28"/>
        </w:rPr>
        <w:t>之</w:t>
      </w:r>
      <w:r w:rsidRPr="00AE1549">
        <w:rPr>
          <w:rFonts w:ascii="標楷體" w:eastAsia="標楷體" w:hAnsi="標楷體" w:cs="標楷體"/>
          <w:b/>
          <w:spacing w:val="2"/>
          <w:sz w:val="28"/>
          <w:szCs w:val="28"/>
        </w:rPr>
        <w:t>保存</w:t>
      </w:r>
      <w:r>
        <w:rPr>
          <w:rFonts w:ascii="標楷體" w:eastAsia="標楷體" w:hAnsi="標楷體" w:cs="標楷體" w:hint="eastAsia"/>
          <w:b/>
          <w:spacing w:val="2"/>
          <w:sz w:val="28"/>
          <w:szCs w:val="28"/>
        </w:rPr>
        <w:t>、</w:t>
      </w:r>
      <w:r w:rsidRPr="00AE1549">
        <w:rPr>
          <w:rFonts w:ascii="標楷體" w:eastAsia="標楷體" w:hAnsi="標楷體" w:cs="標楷體"/>
          <w:b/>
          <w:spacing w:val="2"/>
          <w:sz w:val="28"/>
          <w:szCs w:val="28"/>
        </w:rPr>
        <w:t>查詢</w:t>
      </w:r>
      <w:r>
        <w:rPr>
          <w:rFonts w:ascii="標楷體" w:eastAsia="標楷體" w:hAnsi="標楷體" w:cs="標楷體" w:hint="eastAsia"/>
          <w:b/>
          <w:spacing w:val="2"/>
          <w:sz w:val="28"/>
          <w:szCs w:val="28"/>
        </w:rPr>
        <w:t>及</w:t>
      </w:r>
      <w:r w:rsidRPr="00AE1549">
        <w:rPr>
          <w:rFonts w:ascii="標楷體" w:eastAsia="標楷體" w:hAnsi="標楷體" w:cs="標楷體"/>
          <w:b/>
          <w:spacing w:val="2"/>
          <w:sz w:val="28"/>
          <w:szCs w:val="28"/>
        </w:rPr>
        <w:t>分析</w:t>
      </w:r>
      <w:r w:rsidRPr="00AE1549">
        <w:rPr>
          <w:rFonts w:ascii="標楷體" w:eastAsia="標楷體" w:hAnsi="標楷體" w:cs="標楷體" w:hint="eastAsia"/>
          <w:b/>
          <w:spacing w:val="2"/>
          <w:sz w:val="28"/>
          <w:szCs w:val="28"/>
        </w:rPr>
        <w:t>運用，</w:t>
      </w:r>
      <w:r w:rsidRPr="001572D4">
        <w:rPr>
          <w:rFonts w:ascii="標楷體" w:eastAsia="標楷體" w:hAnsi="標楷體" w:cs="標楷體" w:hint="eastAsia"/>
          <w:b/>
          <w:spacing w:val="2"/>
          <w:sz w:val="28"/>
          <w:szCs w:val="28"/>
        </w:rPr>
        <w:t>均待研謀改</w:t>
      </w:r>
      <w:r>
        <w:rPr>
          <w:rFonts w:ascii="標楷體" w:eastAsia="標楷體" w:hAnsi="標楷體" w:cs="標楷體" w:hint="eastAsia"/>
          <w:b/>
          <w:spacing w:val="2"/>
          <w:sz w:val="28"/>
          <w:szCs w:val="28"/>
        </w:rPr>
        <w:t>善</w:t>
      </w:r>
      <w:r w:rsidRPr="001572D4">
        <w:rPr>
          <w:rFonts w:ascii="標楷體" w:eastAsia="標楷體" w:hAnsi="標楷體" w:cs="標楷體" w:hint="eastAsia"/>
          <w:b/>
          <w:spacing w:val="2"/>
          <w:sz w:val="28"/>
          <w:szCs w:val="28"/>
        </w:rPr>
        <w:t>。</w:t>
      </w:r>
    </w:p>
    <w:p w14:paraId="35CFDF06" w14:textId="23EAAE61" w:rsidR="002B6CB3" w:rsidRPr="000F5BAE" w:rsidRDefault="002B6CB3" w:rsidP="00A711E4">
      <w:pPr>
        <w:topLinePunct/>
        <w:snapToGrid w:val="0"/>
        <w:spacing w:line="470" w:lineRule="exact"/>
        <w:ind w:firstLineChars="204" w:firstLine="490"/>
        <w:jc w:val="both"/>
        <w:rPr>
          <w:rFonts w:ascii="標楷體" w:eastAsia="標楷體" w:hAnsi="標楷體"/>
          <w:spacing w:val="-2"/>
          <w:highlight w:val="yellow"/>
        </w:rPr>
      </w:pPr>
      <w:r w:rsidRPr="00D01E5F">
        <w:rPr>
          <w:rFonts w:hint="eastAsia"/>
          <w:noProof/>
          <w:color w:val="FF0000"/>
        </w:rPr>
        <mc:AlternateContent>
          <mc:Choice Requires="wps">
            <w:drawing>
              <wp:anchor distT="0" distB="0" distL="114300" distR="114300" simplePos="0" relativeHeight="252395520" behindDoc="1" locked="0" layoutInCell="1" allowOverlap="1" wp14:anchorId="7D333CE0" wp14:editId="634F4E97">
                <wp:simplePos x="0" y="0"/>
                <wp:positionH relativeFrom="margin">
                  <wp:posOffset>-110490</wp:posOffset>
                </wp:positionH>
                <wp:positionV relativeFrom="paragraph">
                  <wp:posOffset>2199640</wp:posOffset>
                </wp:positionV>
                <wp:extent cx="6349365" cy="3752850"/>
                <wp:effectExtent l="0" t="0" r="0" b="0"/>
                <wp:wrapTight wrapText="bothSides">
                  <wp:wrapPolygon edited="0">
                    <wp:start x="194" y="0"/>
                    <wp:lineTo x="194" y="21490"/>
                    <wp:lineTo x="21386" y="21490"/>
                    <wp:lineTo x="21386" y="0"/>
                    <wp:lineTo x="194" y="0"/>
                  </wp:wrapPolygon>
                </wp:wrapTight>
                <wp:docPr id="299524" name="文字方塊 6"/>
                <wp:cNvGraphicFramePr/>
                <a:graphic xmlns:a="http://schemas.openxmlformats.org/drawingml/2006/main">
                  <a:graphicData uri="http://schemas.microsoft.com/office/word/2010/wordprocessingShape">
                    <wps:wsp>
                      <wps:cNvSpPr txBox="1"/>
                      <wps:spPr>
                        <a:xfrm>
                          <a:off x="0" y="0"/>
                          <a:ext cx="6349365" cy="3752850"/>
                        </a:xfrm>
                        <a:prstGeom prst="rect">
                          <a:avLst/>
                        </a:prstGeom>
                        <a:noFill/>
                        <a:ln w="6350">
                          <a:noFill/>
                        </a:ln>
                      </wps:spPr>
                      <wps:txbx>
                        <w:txbxContent>
                          <w:p w14:paraId="24F47B3D" w14:textId="77777777" w:rsidR="002B6CB3" w:rsidRPr="00D01E5F" w:rsidRDefault="002B6CB3" w:rsidP="002B6CB3">
                            <w:pPr>
                              <w:kinsoku w:val="0"/>
                              <w:overflowPunct w:val="0"/>
                              <w:ind w:leftChars="6" w:left="1085" w:hangingChars="446" w:hanging="1071"/>
                              <w:jc w:val="center"/>
                              <w:rPr>
                                <w:rFonts w:ascii="標楷體" w:eastAsia="標楷體" w:hAnsi="標楷體"/>
                                <w:b/>
                                <w:bCs/>
                                <w:sz w:val="20"/>
                              </w:rPr>
                            </w:pPr>
                            <w:r w:rsidRPr="007E1F3D">
                              <w:rPr>
                                <w:rFonts w:ascii="標楷體" w:eastAsia="標楷體" w:hAnsi="標楷體" w:hint="eastAsia"/>
                                <w:b/>
                                <w:color w:val="000000"/>
                                <w:kern w:val="32"/>
                              </w:rPr>
                              <w:t>表</w:t>
                            </w:r>
                            <w:r>
                              <w:rPr>
                                <w:rFonts w:ascii="標楷體" w:eastAsia="標楷體" w:hAnsi="標楷體" w:hint="eastAsia"/>
                                <w:b/>
                                <w:color w:val="000000"/>
                                <w:kern w:val="32"/>
                              </w:rPr>
                              <w:t>2</w:t>
                            </w:r>
                            <w:r w:rsidRPr="007E1F3D">
                              <w:rPr>
                                <w:rFonts w:ascii="標楷體" w:eastAsia="標楷體" w:hAnsi="標楷體" w:hint="eastAsia"/>
                                <w:b/>
                                <w:color w:val="000000"/>
                                <w:kern w:val="32"/>
                              </w:rPr>
                              <w:t xml:space="preserve">  </w:t>
                            </w:r>
                            <w:r w:rsidRPr="007E1F3D">
                              <w:rPr>
                                <w:rFonts w:ascii="標楷體" w:eastAsia="標楷體" w:hAnsi="標楷體" w:hint="eastAsia"/>
                                <w:b/>
                                <w:bCs/>
                              </w:rPr>
                              <w:t>家戶健康關懷訪視情形</w:t>
                            </w:r>
                          </w:p>
                          <w:p w14:paraId="5228A08F" w14:textId="77777777" w:rsidR="002B6CB3" w:rsidRPr="007E1F3D" w:rsidRDefault="002B6CB3" w:rsidP="002B6CB3">
                            <w:pPr>
                              <w:kinsoku w:val="0"/>
                              <w:overflowPunct w:val="0"/>
                              <w:spacing w:line="240" w:lineRule="exact"/>
                              <w:ind w:leftChars="6" w:left="870" w:rightChars="29" w:right="70" w:hangingChars="446" w:hanging="856"/>
                              <w:jc w:val="right"/>
                              <w:rPr>
                                <w:rFonts w:ascii="標楷體" w:eastAsia="標楷體" w:hAnsi="標楷體"/>
                                <w:color w:val="000000"/>
                                <w:spacing w:val="-4"/>
                                <w:kern w:val="32"/>
                                <w:sz w:val="20"/>
                              </w:rPr>
                            </w:pPr>
                            <w:r w:rsidRPr="007E1F3D">
                              <w:rPr>
                                <w:rFonts w:ascii="標楷體" w:eastAsia="標楷體" w:hAnsi="標楷體" w:hint="eastAsia"/>
                                <w:color w:val="000000"/>
                                <w:spacing w:val="-4"/>
                                <w:kern w:val="32"/>
                                <w:sz w:val="20"/>
                              </w:rPr>
                              <w:t>單位：戶、％、百分點</w:t>
                            </w:r>
                          </w:p>
                          <w:tbl>
                            <w:tblPr>
                              <w:tblStyle w:val="39"/>
                              <w:tblW w:w="4972" w:type="pct"/>
                              <w:tblLook w:val="04A0" w:firstRow="1" w:lastRow="0" w:firstColumn="1" w:lastColumn="0" w:noHBand="0" w:noVBand="1"/>
                            </w:tblPr>
                            <w:tblGrid>
                              <w:gridCol w:w="2304"/>
                              <w:gridCol w:w="1150"/>
                              <w:gridCol w:w="944"/>
                              <w:gridCol w:w="768"/>
                              <w:gridCol w:w="909"/>
                              <w:gridCol w:w="876"/>
                              <w:gridCol w:w="768"/>
                              <w:gridCol w:w="896"/>
                              <w:gridCol w:w="1037"/>
                            </w:tblGrid>
                            <w:tr w:rsidR="002B6CB3" w:rsidRPr="00EC6561" w14:paraId="3E620CE6" w14:textId="77777777" w:rsidTr="00814307">
                              <w:trPr>
                                <w:trHeight w:val="283"/>
                              </w:trPr>
                              <w:tc>
                                <w:tcPr>
                                  <w:tcW w:w="1193" w:type="pct"/>
                                  <w:vMerge w:val="restart"/>
                                  <w:tcBorders>
                                    <w:bottom w:val="single" w:sz="4" w:space="0" w:color="auto"/>
                                  </w:tcBorders>
                                  <w:vAlign w:val="center"/>
                                </w:tcPr>
                                <w:p w14:paraId="7BA48023"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營造中心</w:t>
                                  </w:r>
                                </w:p>
                                <w:p w14:paraId="70D4B805"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主辦單位</w:t>
                                  </w:r>
                                </w:p>
                              </w:tc>
                              <w:tc>
                                <w:tcPr>
                                  <w:tcW w:w="595" w:type="pct"/>
                                  <w:vMerge w:val="restart"/>
                                  <w:tcBorders>
                                    <w:bottom w:val="single" w:sz="4" w:space="0" w:color="auto"/>
                                  </w:tcBorders>
                                  <w:vAlign w:val="center"/>
                                </w:tcPr>
                                <w:p w14:paraId="2BA49B04"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營造</w:t>
                                  </w:r>
                                </w:p>
                                <w:p w14:paraId="64DBC463"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地區</w:t>
                                  </w:r>
                                </w:p>
                              </w:tc>
                              <w:tc>
                                <w:tcPr>
                                  <w:tcW w:w="1358" w:type="pct"/>
                                  <w:gridSpan w:val="3"/>
                                  <w:tcBorders>
                                    <w:bottom w:val="single" w:sz="4" w:space="0" w:color="auto"/>
                                  </w:tcBorders>
                                  <w:vAlign w:val="center"/>
                                </w:tcPr>
                                <w:p w14:paraId="5E0A054C"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proofErr w:type="gramStart"/>
                                  <w:r w:rsidRPr="00EC6561">
                                    <w:rPr>
                                      <w:rFonts w:ascii="標楷體" w:eastAsia="標楷體" w:hAnsi="標楷體" w:hint="eastAsia"/>
                                      <w:bCs/>
                                      <w:snapToGrid w:val="0"/>
                                      <w:kern w:val="0"/>
                                      <w:sz w:val="20"/>
                                    </w:rPr>
                                    <w:t>112</w:t>
                                  </w:r>
                                  <w:proofErr w:type="gramEnd"/>
                                  <w:r w:rsidRPr="00EC6561">
                                    <w:rPr>
                                      <w:rFonts w:ascii="標楷體" w:eastAsia="標楷體" w:hAnsi="標楷體" w:hint="eastAsia"/>
                                      <w:bCs/>
                                      <w:snapToGrid w:val="0"/>
                                      <w:kern w:val="0"/>
                                      <w:sz w:val="20"/>
                                    </w:rPr>
                                    <w:t>年度</w:t>
                                  </w:r>
                                </w:p>
                              </w:tc>
                              <w:tc>
                                <w:tcPr>
                                  <w:tcW w:w="1316" w:type="pct"/>
                                  <w:gridSpan w:val="3"/>
                                  <w:tcBorders>
                                    <w:bottom w:val="single" w:sz="4" w:space="0" w:color="auto"/>
                                  </w:tcBorders>
                                  <w:vAlign w:val="center"/>
                                </w:tcPr>
                                <w:p w14:paraId="417A0DB3"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proofErr w:type="gramStart"/>
                                  <w:r w:rsidRPr="00EC6561">
                                    <w:rPr>
                                      <w:rFonts w:ascii="標楷體" w:eastAsia="標楷體" w:hAnsi="標楷體" w:hint="eastAsia"/>
                                      <w:bCs/>
                                      <w:snapToGrid w:val="0"/>
                                      <w:kern w:val="0"/>
                                      <w:sz w:val="20"/>
                                    </w:rPr>
                                    <w:t>113</w:t>
                                  </w:r>
                                  <w:proofErr w:type="gramEnd"/>
                                  <w:r w:rsidRPr="00EC6561">
                                    <w:rPr>
                                      <w:rFonts w:ascii="標楷體" w:eastAsia="標楷體" w:hAnsi="標楷體" w:hint="eastAsia"/>
                                      <w:bCs/>
                                      <w:snapToGrid w:val="0"/>
                                      <w:kern w:val="0"/>
                                      <w:sz w:val="20"/>
                                    </w:rPr>
                                    <w:t>年度</w:t>
                                  </w:r>
                                </w:p>
                              </w:tc>
                              <w:tc>
                                <w:tcPr>
                                  <w:tcW w:w="537" w:type="pct"/>
                                  <w:vMerge w:val="restart"/>
                                  <w:tcBorders>
                                    <w:bottom w:val="single" w:sz="4" w:space="0" w:color="auto"/>
                                  </w:tcBorders>
                                  <w:vAlign w:val="center"/>
                                </w:tcPr>
                                <w:p w14:paraId="026C64BF" w14:textId="77777777" w:rsidR="002B6CB3"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訪視</w:t>
                                  </w:r>
                                </w:p>
                                <w:p w14:paraId="1361A943" w14:textId="77777777" w:rsidR="002B6CB3"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比率</w:t>
                                  </w:r>
                                </w:p>
                                <w:p w14:paraId="24A739D3"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分析</w:t>
                                  </w:r>
                                </w:p>
                              </w:tc>
                            </w:tr>
                            <w:tr w:rsidR="002B6CB3" w:rsidRPr="00EC6561" w14:paraId="72EBC344" w14:textId="77777777" w:rsidTr="00814307">
                              <w:trPr>
                                <w:trHeight w:val="283"/>
                              </w:trPr>
                              <w:tc>
                                <w:tcPr>
                                  <w:tcW w:w="1193" w:type="pct"/>
                                  <w:vMerge/>
                                  <w:vAlign w:val="center"/>
                                </w:tcPr>
                                <w:p w14:paraId="5295A4B4"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p>
                              </w:tc>
                              <w:tc>
                                <w:tcPr>
                                  <w:tcW w:w="595" w:type="pct"/>
                                  <w:vMerge/>
                                  <w:vAlign w:val="center"/>
                                </w:tcPr>
                                <w:p w14:paraId="51DC5C5D"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p>
                              </w:tc>
                              <w:tc>
                                <w:tcPr>
                                  <w:tcW w:w="489" w:type="pct"/>
                                  <w:vAlign w:val="center"/>
                                </w:tcPr>
                                <w:p w14:paraId="0DD046DC"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居住</w:t>
                                  </w:r>
                                </w:p>
                                <w:p w14:paraId="0A3B2F0E"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戶數</w:t>
                                  </w:r>
                                </w:p>
                                <w:p w14:paraId="1B88EA5B"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cs="標楷體"/>
                                      <w:bCs/>
                                      <w:noProof/>
                                      <w:snapToGrid w:val="0"/>
                                      <w:kern w:val="0"/>
                                      <w:sz w:val="20"/>
                                    </w:rPr>
                                    <w:t>（</w:t>
                                  </w:r>
                                  <w:r w:rsidRPr="00EC6561">
                                    <w:rPr>
                                      <w:rFonts w:ascii="標楷體" w:eastAsia="標楷體" w:hAnsi="標楷體" w:cs="標楷體" w:hint="eastAsia"/>
                                      <w:bCs/>
                                      <w:noProof/>
                                      <w:snapToGrid w:val="0"/>
                                      <w:kern w:val="0"/>
                                      <w:sz w:val="20"/>
                                    </w:rPr>
                                    <w:t>A</w:t>
                                  </w:r>
                                  <w:r w:rsidRPr="00EC6561">
                                    <w:rPr>
                                      <w:rFonts w:ascii="標楷體" w:eastAsia="標楷體" w:hAnsi="標楷體" w:cs="標楷體"/>
                                      <w:bCs/>
                                      <w:noProof/>
                                      <w:snapToGrid w:val="0"/>
                                      <w:kern w:val="0"/>
                                      <w:sz w:val="20"/>
                                    </w:rPr>
                                    <w:t>）</w:t>
                                  </w:r>
                                </w:p>
                              </w:tc>
                              <w:tc>
                                <w:tcPr>
                                  <w:tcW w:w="398" w:type="pct"/>
                                  <w:vAlign w:val="center"/>
                                </w:tcPr>
                                <w:p w14:paraId="6E93565C"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訪視</w:t>
                                  </w:r>
                                </w:p>
                                <w:p w14:paraId="2564F532"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戶數</w:t>
                                  </w:r>
                                </w:p>
                                <w:p w14:paraId="2D1F36B0"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cs="標楷體"/>
                                      <w:bCs/>
                                      <w:noProof/>
                                      <w:snapToGrid w:val="0"/>
                                      <w:kern w:val="0"/>
                                      <w:sz w:val="20"/>
                                    </w:rPr>
                                    <w:t>（</w:t>
                                  </w:r>
                                  <w:r w:rsidRPr="00EC6561">
                                    <w:rPr>
                                      <w:rFonts w:ascii="標楷體" w:eastAsia="標楷體" w:hAnsi="標楷體" w:cs="標楷體" w:hint="eastAsia"/>
                                      <w:bCs/>
                                      <w:noProof/>
                                      <w:snapToGrid w:val="0"/>
                                      <w:kern w:val="0"/>
                                      <w:sz w:val="20"/>
                                    </w:rPr>
                                    <w:t>B</w:t>
                                  </w:r>
                                  <w:r w:rsidRPr="00EC6561">
                                    <w:rPr>
                                      <w:rFonts w:ascii="標楷體" w:eastAsia="標楷體" w:hAnsi="標楷體" w:cs="標楷體"/>
                                      <w:bCs/>
                                      <w:noProof/>
                                      <w:snapToGrid w:val="0"/>
                                      <w:kern w:val="0"/>
                                      <w:sz w:val="20"/>
                                    </w:rPr>
                                    <w:t>）</w:t>
                                  </w:r>
                                </w:p>
                              </w:tc>
                              <w:tc>
                                <w:tcPr>
                                  <w:tcW w:w="471" w:type="pct"/>
                                  <w:vAlign w:val="center"/>
                                </w:tcPr>
                                <w:p w14:paraId="2181C845"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訪視</w:t>
                                  </w:r>
                                </w:p>
                                <w:p w14:paraId="0AECB9BD"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比率</w:t>
                                  </w:r>
                                </w:p>
                                <w:p w14:paraId="369E43C1" w14:textId="77777777" w:rsidR="002B6CB3" w:rsidRDefault="002B6CB3" w:rsidP="00EC6561">
                                  <w:pPr>
                                    <w:kinsoku w:val="0"/>
                                    <w:overflowPunct w:val="0"/>
                                    <w:adjustRightInd w:val="0"/>
                                    <w:snapToGrid w:val="0"/>
                                    <w:ind w:leftChars="-40" w:rightChars="-47" w:right="-113" w:hangingChars="48" w:hanging="96"/>
                                    <w:contextualSpacing/>
                                    <w:jc w:val="center"/>
                                    <w:rPr>
                                      <w:rFonts w:ascii="標楷體" w:eastAsia="標楷體" w:hAnsi="標楷體" w:cs="標楷體"/>
                                      <w:bCs/>
                                      <w:noProof/>
                                      <w:snapToGrid w:val="0"/>
                                      <w:kern w:val="0"/>
                                      <w:sz w:val="20"/>
                                    </w:rPr>
                                  </w:pPr>
                                  <w:r w:rsidRPr="00EC6561">
                                    <w:rPr>
                                      <w:rFonts w:ascii="標楷體" w:eastAsia="標楷體" w:hAnsi="標楷體" w:cs="標楷體"/>
                                      <w:bCs/>
                                      <w:noProof/>
                                      <w:snapToGrid w:val="0"/>
                                      <w:kern w:val="0"/>
                                      <w:sz w:val="20"/>
                                    </w:rPr>
                                    <w:t>（</w:t>
                                  </w:r>
                                  <w:r w:rsidRPr="00EC6561">
                                    <w:rPr>
                                      <w:rFonts w:ascii="標楷體" w:eastAsia="標楷體" w:hAnsi="標楷體" w:cs="標楷體" w:hint="eastAsia"/>
                                      <w:bCs/>
                                      <w:noProof/>
                                      <w:snapToGrid w:val="0"/>
                                      <w:kern w:val="0"/>
                                      <w:sz w:val="20"/>
                                    </w:rPr>
                                    <w:t>B</w:t>
                                  </w:r>
                                  <w:r>
                                    <w:rPr>
                                      <w:rFonts w:ascii="標楷體" w:eastAsia="標楷體" w:hAnsi="標楷體" w:cs="標楷體" w:hint="eastAsia"/>
                                      <w:bCs/>
                                      <w:noProof/>
                                      <w:spacing w:val="-12"/>
                                      <w:w w:val="90"/>
                                      <w:sz w:val="20"/>
                                    </w:rPr>
                                    <w:t>∕</w:t>
                                  </w:r>
                                  <w:r w:rsidRPr="00EC6561">
                                    <w:rPr>
                                      <w:rFonts w:ascii="標楷體" w:eastAsia="標楷體" w:hAnsi="標楷體" w:cs="標楷體" w:hint="eastAsia"/>
                                      <w:bCs/>
                                      <w:noProof/>
                                      <w:snapToGrid w:val="0"/>
                                      <w:kern w:val="0"/>
                                      <w:sz w:val="20"/>
                                    </w:rPr>
                                    <w:t>A</w:t>
                                  </w:r>
                                  <w:r w:rsidRPr="00EC6561">
                                    <w:rPr>
                                      <w:rFonts w:ascii="標楷體" w:eastAsia="標楷體" w:hAnsi="標楷體" w:cs="標楷體"/>
                                      <w:bCs/>
                                      <w:noProof/>
                                      <w:snapToGrid w:val="0"/>
                                      <w:kern w:val="0"/>
                                      <w:sz w:val="20"/>
                                    </w:rPr>
                                    <w:t>）</w:t>
                                  </w:r>
                                </w:p>
                                <w:p w14:paraId="709A1083" w14:textId="77777777" w:rsidR="002B6CB3" w:rsidRPr="00EC6561" w:rsidRDefault="002B6CB3" w:rsidP="00EC6561">
                                  <w:pPr>
                                    <w:kinsoku w:val="0"/>
                                    <w:overflowPunct w:val="0"/>
                                    <w:adjustRightInd w:val="0"/>
                                    <w:snapToGrid w:val="0"/>
                                    <w:ind w:leftChars="-40" w:rightChars="-47" w:right="-113" w:hangingChars="48" w:hanging="96"/>
                                    <w:contextualSpacing/>
                                    <w:jc w:val="center"/>
                                    <w:rPr>
                                      <w:rFonts w:ascii="標楷體" w:eastAsia="標楷體" w:hAnsi="標楷體"/>
                                      <w:bCs/>
                                      <w:snapToGrid w:val="0"/>
                                      <w:kern w:val="0"/>
                                      <w:sz w:val="20"/>
                                    </w:rPr>
                                  </w:pPr>
                                  <w:r w:rsidRPr="00EC6561">
                                    <w:rPr>
                                      <w:rFonts w:ascii="標楷體" w:eastAsia="標楷體" w:hAnsi="標楷體" w:cs="標楷體" w:hint="eastAsia"/>
                                      <w:bCs/>
                                      <w:noProof/>
                                      <w:snapToGrid w:val="0"/>
                                      <w:kern w:val="0"/>
                                      <w:sz w:val="20"/>
                                    </w:rPr>
                                    <w:t>×100</w:t>
                                  </w:r>
                                </w:p>
                              </w:tc>
                              <w:tc>
                                <w:tcPr>
                                  <w:tcW w:w="454" w:type="pct"/>
                                  <w:vAlign w:val="center"/>
                                </w:tcPr>
                                <w:p w14:paraId="617863C7"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居住</w:t>
                                  </w:r>
                                </w:p>
                                <w:p w14:paraId="6298C29A"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戶數</w:t>
                                  </w:r>
                                </w:p>
                                <w:p w14:paraId="196E6AB6"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cs="標楷體"/>
                                      <w:bCs/>
                                      <w:noProof/>
                                      <w:snapToGrid w:val="0"/>
                                      <w:kern w:val="0"/>
                                      <w:sz w:val="20"/>
                                    </w:rPr>
                                    <w:t>（</w:t>
                                  </w:r>
                                  <w:r w:rsidRPr="00EC6561">
                                    <w:rPr>
                                      <w:rFonts w:ascii="標楷體" w:eastAsia="標楷體" w:hAnsi="標楷體" w:cs="標楷體" w:hint="eastAsia"/>
                                      <w:bCs/>
                                      <w:noProof/>
                                      <w:snapToGrid w:val="0"/>
                                      <w:kern w:val="0"/>
                                      <w:sz w:val="20"/>
                                    </w:rPr>
                                    <w:t>C</w:t>
                                  </w:r>
                                  <w:r w:rsidRPr="00EC6561">
                                    <w:rPr>
                                      <w:rFonts w:ascii="標楷體" w:eastAsia="標楷體" w:hAnsi="標楷體" w:cs="標楷體"/>
                                      <w:bCs/>
                                      <w:noProof/>
                                      <w:snapToGrid w:val="0"/>
                                      <w:kern w:val="0"/>
                                      <w:sz w:val="20"/>
                                    </w:rPr>
                                    <w:t>）</w:t>
                                  </w:r>
                                </w:p>
                              </w:tc>
                              <w:tc>
                                <w:tcPr>
                                  <w:tcW w:w="398" w:type="pct"/>
                                  <w:vAlign w:val="center"/>
                                </w:tcPr>
                                <w:p w14:paraId="3C0076A6"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訪視</w:t>
                                  </w:r>
                                </w:p>
                                <w:p w14:paraId="78D4906C"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戶數</w:t>
                                  </w:r>
                                </w:p>
                                <w:p w14:paraId="0DB58270"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cs="標楷體"/>
                                      <w:bCs/>
                                      <w:noProof/>
                                      <w:snapToGrid w:val="0"/>
                                      <w:kern w:val="0"/>
                                      <w:sz w:val="20"/>
                                    </w:rPr>
                                    <w:t>（</w:t>
                                  </w:r>
                                  <w:r w:rsidRPr="00EC6561">
                                    <w:rPr>
                                      <w:rFonts w:ascii="標楷體" w:eastAsia="標楷體" w:hAnsi="標楷體" w:cs="標楷體" w:hint="eastAsia"/>
                                      <w:bCs/>
                                      <w:noProof/>
                                      <w:snapToGrid w:val="0"/>
                                      <w:kern w:val="0"/>
                                      <w:sz w:val="20"/>
                                    </w:rPr>
                                    <w:t>D</w:t>
                                  </w:r>
                                  <w:r w:rsidRPr="00EC6561">
                                    <w:rPr>
                                      <w:rFonts w:ascii="標楷體" w:eastAsia="標楷體" w:hAnsi="標楷體" w:cs="標楷體"/>
                                      <w:bCs/>
                                      <w:noProof/>
                                      <w:snapToGrid w:val="0"/>
                                      <w:kern w:val="0"/>
                                      <w:sz w:val="20"/>
                                    </w:rPr>
                                    <w:t>）</w:t>
                                  </w:r>
                                </w:p>
                              </w:tc>
                              <w:tc>
                                <w:tcPr>
                                  <w:tcW w:w="464" w:type="pct"/>
                                  <w:vAlign w:val="center"/>
                                </w:tcPr>
                                <w:p w14:paraId="0759B844"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訪視</w:t>
                                  </w:r>
                                </w:p>
                                <w:p w14:paraId="17FEB750"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比率</w:t>
                                  </w:r>
                                </w:p>
                                <w:p w14:paraId="21CB2ACB" w14:textId="77777777" w:rsidR="002B6CB3" w:rsidRDefault="002B6CB3" w:rsidP="00EC6561">
                                  <w:pPr>
                                    <w:kinsoku w:val="0"/>
                                    <w:overflowPunct w:val="0"/>
                                    <w:adjustRightInd w:val="0"/>
                                    <w:snapToGrid w:val="0"/>
                                    <w:ind w:leftChars="-40" w:rightChars="-47" w:right="-113" w:hangingChars="48" w:hanging="96"/>
                                    <w:contextualSpacing/>
                                    <w:jc w:val="center"/>
                                    <w:rPr>
                                      <w:rFonts w:ascii="標楷體" w:eastAsia="標楷體" w:hAnsi="標楷體" w:cs="標楷體"/>
                                      <w:bCs/>
                                      <w:noProof/>
                                      <w:snapToGrid w:val="0"/>
                                      <w:kern w:val="0"/>
                                      <w:sz w:val="20"/>
                                    </w:rPr>
                                  </w:pPr>
                                  <w:r w:rsidRPr="00EC6561">
                                    <w:rPr>
                                      <w:rFonts w:ascii="標楷體" w:eastAsia="標楷體" w:hAnsi="標楷體" w:cs="標楷體"/>
                                      <w:bCs/>
                                      <w:noProof/>
                                      <w:snapToGrid w:val="0"/>
                                      <w:kern w:val="0"/>
                                      <w:sz w:val="20"/>
                                    </w:rPr>
                                    <w:t>（</w:t>
                                  </w:r>
                                  <w:r w:rsidRPr="00EC6561">
                                    <w:rPr>
                                      <w:rFonts w:ascii="標楷體" w:eastAsia="標楷體" w:hAnsi="標楷體" w:cs="標楷體" w:hint="eastAsia"/>
                                      <w:bCs/>
                                      <w:noProof/>
                                      <w:snapToGrid w:val="0"/>
                                      <w:kern w:val="0"/>
                                      <w:sz w:val="20"/>
                                    </w:rPr>
                                    <w:t>D</w:t>
                                  </w:r>
                                  <w:r>
                                    <w:rPr>
                                      <w:rFonts w:ascii="標楷體" w:eastAsia="標楷體" w:hAnsi="標楷體" w:cs="標楷體" w:hint="eastAsia"/>
                                      <w:bCs/>
                                      <w:noProof/>
                                      <w:spacing w:val="-12"/>
                                      <w:w w:val="90"/>
                                      <w:sz w:val="20"/>
                                    </w:rPr>
                                    <w:t>∕</w:t>
                                  </w:r>
                                  <w:r w:rsidRPr="00EC6561">
                                    <w:rPr>
                                      <w:rFonts w:ascii="標楷體" w:eastAsia="標楷體" w:hAnsi="標楷體" w:cs="標楷體" w:hint="eastAsia"/>
                                      <w:bCs/>
                                      <w:noProof/>
                                      <w:snapToGrid w:val="0"/>
                                      <w:kern w:val="0"/>
                                      <w:sz w:val="20"/>
                                    </w:rPr>
                                    <w:t>C</w:t>
                                  </w:r>
                                  <w:r w:rsidRPr="00EC6561">
                                    <w:rPr>
                                      <w:rFonts w:ascii="標楷體" w:eastAsia="標楷體" w:hAnsi="標楷體" w:cs="標楷體"/>
                                      <w:bCs/>
                                      <w:noProof/>
                                      <w:snapToGrid w:val="0"/>
                                      <w:kern w:val="0"/>
                                      <w:sz w:val="20"/>
                                    </w:rPr>
                                    <w:t>）</w:t>
                                  </w:r>
                                </w:p>
                                <w:p w14:paraId="0A35601A" w14:textId="77777777" w:rsidR="002B6CB3" w:rsidRPr="00EC6561" w:rsidRDefault="002B6CB3" w:rsidP="00EC6561">
                                  <w:pPr>
                                    <w:kinsoku w:val="0"/>
                                    <w:overflowPunct w:val="0"/>
                                    <w:adjustRightInd w:val="0"/>
                                    <w:snapToGrid w:val="0"/>
                                    <w:ind w:leftChars="-40" w:rightChars="-47" w:right="-113" w:hangingChars="48" w:hanging="96"/>
                                    <w:contextualSpacing/>
                                    <w:jc w:val="center"/>
                                    <w:rPr>
                                      <w:rFonts w:ascii="標楷體" w:eastAsia="標楷體" w:hAnsi="標楷體"/>
                                      <w:bCs/>
                                      <w:snapToGrid w:val="0"/>
                                      <w:kern w:val="0"/>
                                      <w:sz w:val="20"/>
                                    </w:rPr>
                                  </w:pPr>
                                  <w:r w:rsidRPr="00EC6561">
                                    <w:rPr>
                                      <w:rFonts w:ascii="標楷體" w:eastAsia="標楷體" w:hAnsi="標楷體" w:cs="標楷體" w:hint="eastAsia"/>
                                      <w:bCs/>
                                      <w:noProof/>
                                      <w:snapToGrid w:val="0"/>
                                      <w:kern w:val="0"/>
                                      <w:sz w:val="20"/>
                                    </w:rPr>
                                    <w:t>×100</w:t>
                                  </w:r>
                                </w:p>
                              </w:tc>
                              <w:tc>
                                <w:tcPr>
                                  <w:tcW w:w="537" w:type="pct"/>
                                  <w:vMerge/>
                                </w:tcPr>
                                <w:p w14:paraId="3CB47B52"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p>
                              </w:tc>
                            </w:tr>
                            <w:tr w:rsidR="002B6CB3" w:rsidRPr="00EC6561" w14:paraId="430BB4C1" w14:textId="77777777" w:rsidTr="00814307">
                              <w:trPr>
                                <w:trHeight w:val="283"/>
                              </w:trPr>
                              <w:tc>
                                <w:tcPr>
                                  <w:tcW w:w="1788" w:type="pct"/>
                                  <w:gridSpan w:val="2"/>
                                  <w:vAlign w:val="center"/>
                                </w:tcPr>
                                <w:p w14:paraId="59AEF6AC" w14:textId="77777777" w:rsidR="002B6CB3" w:rsidRPr="00EC6561" w:rsidRDefault="002B6CB3" w:rsidP="00EC6561">
                                  <w:pPr>
                                    <w:kinsoku w:val="0"/>
                                    <w:overflowPunct w:val="0"/>
                                    <w:adjustRightInd w:val="0"/>
                                    <w:snapToGrid w:val="0"/>
                                    <w:contextualSpacing/>
                                    <w:jc w:val="center"/>
                                    <w:rPr>
                                      <w:rFonts w:ascii="標楷體" w:eastAsia="標楷體" w:hAnsi="標楷體"/>
                                      <w:b/>
                                      <w:snapToGrid w:val="0"/>
                                      <w:kern w:val="0"/>
                                      <w:sz w:val="20"/>
                                    </w:rPr>
                                  </w:pPr>
                                  <w:r w:rsidRPr="00AA53C0">
                                    <w:rPr>
                                      <w:rFonts w:ascii="標楷體" w:eastAsia="標楷體" w:hAnsi="標楷體"/>
                                      <w:b/>
                                      <w:snapToGrid w:val="0"/>
                                      <w:spacing w:val="459"/>
                                      <w:kern w:val="0"/>
                                      <w:sz w:val="20"/>
                                      <w:fitText w:val="1120" w:id="-702319097"/>
                                    </w:rPr>
                                    <w:t>合</w:t>
                                  </w:r>
                                  <w:r w:rsidRPr="00EC6561">
                                    <w:rPr>
                                      <w:rFonts w:ascii="標楷體" w:eastAsia="標楷體" w:hAnsi="標楷體" w:hint="eastAsia"/>
                                      <w:b/>
                                      <w:snapToGrid w:val="0"/>
                                      <w:kern w:val="0"/>
                                      <w:sz w:val="20"/>
                                    </w:rPr>
                                    <w:t>計</w:t>
                                  </w:r>
                                </w:p>
                              </w:tc>
                              <w:tc>
                                <w:tcPr>
                                  <w:tcW w:w="489" w:type="pct"/>
                                  <w:vAlign w:val="center"/>
                                </w:tcPr>
                                <w:p w14:paraId="2839FEC6" w14:textId="77777777" w:rsidR="002B6CB3" w:rsidRPr="00EC6561" w:rsidRDefault="002B6CB3" w:rsidP="00EC6561">
                                  <w:pPr>
                                    <w:kinsoku w:val="0"/>
                                    <w:overflowPunct w:val="0"/>
                                    <w:adjustRightInd w:val="0"/>
                                    <w:snapToGrid w:val="0"/>
                                    <w:contextualSpacing/>
                                    <w:jc w:val="right"/>
                                    <w:rPr>
                                      <w:rFonts w:ascii="標楷體" w:eastAsia="標楷體" w:hAnsi="標楷體"/>
                                      <w:b/>
                                      <w:snapToGrid w:val="0"/>
                                      <w:kern w:val="0"/>
                                      <w:sz w:val="20"/>
                                    </w:rPr>
                                  </w:pPr>
                                  <w:r w:rsidRPr="00EC6561">
                                    <w:rPr>
                                      <w:rFonts w:ascii="標楷體" w:eastAsia="標楷體" w:hAnsi="標楷體" w:hint="eastAsia"/>
                                      <w:b/>
                                      <w:snapToGrid w:val="0"/>
                                      <w:kern w:val="0"/>
                                      <w:sz w:val="20"/>
                                    </w:rPr>
                                    <w:t>43,529</w:t>
                                  </w:r>
                                </w:p>
                              </w:tc>
                              <w:tc>
                                <w:tcPr>
                                  <w:tcW w:w="398" w:type="pct"/>
                                  <w:vAlign w:val="center"/>
                                </w:tcPr>
                                <w:p w14:paraId="53EFC70C" w14:textId="77777777" w:rsidR="002B6CB3" w:rsidRPr="00EC6561" w:rsidRDefault="002B6CB3" w:rsidP="00EC6561">
                                  <w:pPr>
                                    <w:kinsoku w:val="0"/>
                                    <w:overflowPunct w:val="0"/>
                                    <w:adjustRightInd w:val="0"/>
                                    <w:snapToGrid w:val="0"/>
                                    <w:contextualSpacing/>
                                    <w:jc w:val="right"/>
                                    <w:rPr>
                                      <w:rFonts w:ascii="標楷體" w:eastAsia="標楷體" w:hAnsi="標楷體"/>
                                      <w:b/>
                                      <w:snapToGrid w:val="0"/>
                                      <w:kern w:val="0"/>
                                      <w:sz w:val="20"/>
                                    </w:rPr>
                                  </w:pPr>
                                  <w:r w:rsidRPr="00EC6561">
                                    <w:rPr>
                                      <w:rFonts w:ascii="標楷體" w:eastAsia="標楷體" w:hAnsi="標楷體" w:hint="eastAsia"/>
                                      <w:b/>
                                      <w:snapToGrid w:val="0"/>
                                      <w:kern w:val="0"/>
                                      <w:sz w:val="20"/>
                                    </w:rPr>
                                    <w:t>1,236</w:t>
                                  </w:r>
                                </w:p>
                              </w:tc>
                              <w:tc>
                                <w:tcPr>
                                  <w:tcW w:w="471" w:type="pct"/>
                                  <w:vAlign w:val="center"/>
                                </w:tcPr>
                                <w:p w14:paraId="30B3FE63" w14:textId="77777777" w:rsidR="002B6CB3" w:rsidRPr="00EC6561" w:rsidRDefault="002B6CB3" w:rsidP="00EC6561">
                                  <w:pPr>
                                    <w:kinsoku w:val="0"/>
                                    <w:overflowPunct w:val="0"/>
                                    <w:adjustRightInd w:val="0"/>
                                    <w:snapToGrid w:val="0"/>
                                    <w:contextualSpacing/>
                                    <w:jc w:val="right"/>
                                    <w:rPr>
                                      <w:rFonts w:ascii="標楷體" w:eastAsia="標楷體" w:hAnsi="標楷體"/>
                                      <w:b/>
                                      <w:snapToGrid w:val="0"/>
                                      <w:kern w:val="0"/>
                                      <w:sz w:val="20"/>
                                    </w:rPr>
                                  </w:pPr>
                                  <w:r w:rsidRPr="00EC6561">
                                    <w:rPr>
                                      <w:rFonts w:ascii="標楷體" w:eastAsia="標楷體" w:hAnsi="標楷體" w:hint="eastAsia"/>
                                      <w:b/>
                                      <w:snapToGrid w:val="0"/>
                                      <w:kern w:val="0"/>
                                      <w:sz w:val="20"/>
                                    </w:rPr>
                                    <w:t>2.84</w:t>
                                  </w:r>
                                </w:p>
                              </w:tc>
                              <w:tc>
                                <w:tcPr>
                                  <w:tcW w:w="454" w:type="pct"/>
                                  <w:vAlign w:val="center"/>
                                </w:tcPr>
                                <w:p w14:paraId="0432EC71" w14:textId="77777777" w:rsidR="002B6CB3" w:rsidRPr="00EC6561" w:rsidRDefault="002B6CB3" w:rsidP="00EC6561">
                                  <w:pPr>
                                    <w:kinsoku w:val="0"/>
                                    <w:overflowPunct w:val="0"/>
                                    <w:adjustRightInd w:val="0"/>
                                    <w:snapToGrid w:val="0"/>
                                    <w:contextualSpacing/>
                                    <w:jc w:val="right"/>
                                    <w:rPr>
                                      <w:rFonts w:ascii="標楷體" w:eastAsia="標楷體" w:hAnsi="標楷體"/>
                                      <w:b/>
                                      <w:snapToGrid w:val="0"/>
                                      <w:kern w:val="0"/>
                                      <w:sz w:val="20"/>
                                    </w:rPr>
                                  </w:pPr>
                                  <w:r w:rsidRPr="00EC6561">
                                    <w:rPr>
                                      <w:rFonts w:ascii="標楷體" w:eastAsia="標楷體" w:hAnsi="標楷體" w:hint="eastAsia"/>
                                      <w:b/>
                                      <w:snapToGrid w:val="0"/>
                                      <w:kern w:val="0"/>
                                      <w:sz w:val="20"/>
                                    </w:rPr>
                                    <w:t>44,543</w:t>
                                  </w:r>
                                </w:p>
                              </w:tc>
                              <w:tc>
                                <w:tcPr>
                                  <w:tcW w:w="398" w:type="pct"/>
                                  <w:vAlign w:val="center"/>
                                </w:tcPr>
                                <w:p w14:paraId="30A561AD" w14:textId="77777777" w:rsidR="002B6CB3" w:rsidRPr="00EC6561" w:rsidRDefault="002B6CB3" w:rsidP="00EC6561">
                                  <w:pPr>
                                    <w:kinsoku w:val="0"/>
                                    <w:overflowPunct w:val="0"/>
                                    <w:adjustRightInd w:val="0"/>
                                    <w:snapToGrid w:val="0"/>
                                    <w:contextualSpacing/>
                                    <w:jc w:val="right"/>
                                    <w:rPr>
                                      <w:rFonts w:ascii="標楷體" w:eastAsia="標楷體" w:hAnsi="標楷體"/>
                                      <w:b/>
                                      <w:snapToGrid w:val="0"/>
                                      <w:kern w:val="0"/>
                                      <w:sz w:val="20"/>
                                    </w:rPr>
                                  </w:pPr>
                                  <w:r w:rsidRPr="00EC6561">
                                    <w:rPr>
                                      <w:rFonts w:ascii="標楷體" w:eastAsia="標楷體" w:hAnsi="標楷體" w:hint="eastAsia"/>
                                      <w:b/>
                                      <w:snapToGrid w:val="0"/>
                                      <w:kern w:val="0"/>
                                      <w:sz w:val="20"/>
                                    </w:rPr>
                                    <w:t>1,516</w:t>
                                  </w:r>
                                </w:p>
                              </w:tc>
                              <w:tc>
                                <w:tcPr>
                                  <w:tcW w:w="464" w:type="pct"/>
                                  <w:vAlign w:val="center"/>
                                </w:tcPr>
                                <w:p w14:paraId="53A0ED48" w14:textId="77777777" w:rsidR="002B6CB3" w:rsidRPr="00EC6561" w:rsidRDefault="002B6CB3" w:rsidP="00EC6561">
                                  <w:pPr>
                                    <w:kinsoku w:val="0"/>
                                    <w:overflowPunct w:val="0"/>
                                    <w:adjustRightInd w:val="0"/>
                                    <w:snapToGrid w:val="0"/>
                                    <w:contextualSpacing/>
                                    <w:jc w:val="right"/>
                                    <w:rPr>
                                      <w:rFonts w:ascii="標楷體" w:eastAsia="標楷體" w:hAnsi="標楷體"/>
                                      <w:b/>
                                      <w:snapToGrid w:val="0"/>
                                      <w:kern w:val="0"/>
                                      <w:sz w:val="20"/>
                                    </w:rPr>
                                  </w:pPr>
                                  <w:r w:rsidRPr="00EC6561">
                                    <w:rPr>
                                      <w:rFonts w:ascii="標楷體" w:eastAsia="標楷體" w:hAnsi="標楷體" w:hint="eastAsia"/>
                                      <w:b/>
                                      <w:snapToGrid w:val="0"/>
                                      <w:kern w:val="0"/>
                                      <w:sz w:val="20"/>
                                    </w:rPr>
                                    <w:t>3.40</w:t>
                                  </w:r>
                                </w:p>
                              </w:tc>
                              <w:tc>
                                <w:tcPr>
                                  <w:tcW w:w="537" w:type="pct"/>
                                  <w:vAlign w:val="center"/>
                                </w:tcPr>
                                <w:p w14:paraId="5FBBCF47" w14:textId="77777777" w:rsidR="002B6CB3" w:rsidRPr="00EC6561" w:rsidRDefault="002B6CB3" w:rsidP="00EC6561">
                                  <w:pPr>
                                    <w:kinsoku w:val="0"/>
                                    <w:overflowPunct w:val="0"/>
                                    <w:adjustRightInd w:val="0"/>
                                    <w:snapToGrid w:val="0"/>
                                    <w:contextualSpacing/>
                                    <w:jc w:val="center"/>
                                    <w:rPr>
                                      <w:rFonts w:ascii="標楷體" w:eastAsia="標楷體" w:hAnsi="標楷體"/>
                                      <w:b/>
                                      <w:snapToGrid w:val="0"/>
                                      <w:kern w:val="0"/>
                                      <w:sz w:val="20"/>
                                    </w:rPr>
                                  </w:pPr>
                                  <w:r w:rsidRPr="00EC6561">
                                    <w:rPr>
                                      <w:rFonts w:ascii="標楷體" w:eastAsia="標楷體" w:hAnsi="標楷體" w:hint="eastAsia"/>
                                      <w:bCs/>
                                      <w:snapToGrid w:val="0"/>
                                      <w:kern w:val="0"/>
                                      <w:sz w:val="20"/>
                                    </w:rPr>
                                    <w:t>↑</w:t>
                                  </w:r>
                                  <w:r w:rsidRPr="00EC6561">
                                    <w:rPr>
                                      <w:rFonts w:ascii="標楷體" w:eastAsia="標楷體" w:hAnsi="標楷體" w:hint="eastAsia"/>
                                      <w:b/>
                                      <w:snapToGrid w:val="0"/>
                                      <w:kern w:val="0"/>
                                      <w:sz w:val="20"/>
                                    </w:rPr>
                                    <w:t>0.56</w:t>
                                  </w:r>
                                </w:p>
                              </w:tc>
                            </w:tr>
                            <w:tr w:rsidR="002B6CB3" w:rsidRPr="00EC6561" w14:paraId="0F50A29F" w14:textId="77777777" w:rsidTr="00814307">
                              <w:trPr>
                                <w:trHeight w:val="283"/>
                              </w:trPr>
                              <w:tc>
                                <w:tcPr>
                                  <w:tcW w:w="1193" w:type="pct"/>
                                  <w:vAlign w:val="center"/>
                                </w:tcPr>
                                <w:p w14:paraId="33222169"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琉球鄉衛生所</w:t>
                                  </w:r>
                                </w:p>
                              </w:tc>
                              <w:tc>
                                <w:tcPr>
                                  <w:tcW w:w="595" w:type="pct"/>
                                  <w:vAlign w:val="center"/>
                                </w:tcPr>
                                <w:p w14:paraId="3F68960E"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琉球鄉</w:t>
                                  </w:r>
                                </w:p>
                              </w:tc>
                              <w:tc>
                                <w:tcPr>
                                  <w:tcW w:w="489" w:type="pct"/>
                                  <w:vAlign w:val="center"/>
                                </w:tcPr>
                                <w:p w14:paraId="2A5179EB"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4,971</w:t>
                                  </w:r>
                                </w:p>
                              </w:tc>
                              <w:tc>
                                <w:tcPr>
                                  <w:tcW w:w="398" w:type="pct"/>
                                  <w:vAlign w:val="center"/>
                                </w:tcPr>
                                <w:p w14:paraId="12BEF641"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232</w:t>
                                  </w:r>
                                </w:p>
                              </w:tc>
                              <w:tc>
                                <w:tcPr>
                                  <w:tcW w:w="471" w:type="pct"/>
                                  <w:vAlign w:val="center"/>
                                </w:tcPr>
                                <w:p w14:paraId="42F9D2D6"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4.67</w:t>
                                  </w:r>
                                </w:p>
                              </w:tc>
                              <w:tc>
                                <w:tcPr>
                                  <w:tcW w:w="454" w:type="pct"/>
                                  <w:vAlign w:val="center"/>
                                </w:tcPr>
                                <w:p w14:paraId="051A3091"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5,094</w:t>
                                  </w:r>
                                </w:p>
                              </w:tc>
                              <w:tc>
                                <w:tcPr>
                                  <w:tcW w:w="398" w:type="pct"/>
                                  <w:vAlign w:val="center"/>
                                </w:tcPr>
                                <w:p w14:paraId="58C5CF77"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530</w:t>
                                  </w:r>
                                </w:p>
                              </w:tc>
                              <w:tc>
                                <w:tcPr>
                                  <w:tcW w:w="464" w:type="pct"/>
                                  <w:vAlign w:val="center"/>
                                </w:tcPr>
                                <w:p w14:paraId="37B4E930"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10.40</w:t>
                                  </w:r>
                                </w:p>
                              </w:tc>
                              <w:tc>
                                <w:tcPr>
                                  <w:tcW w:w="537" w:type="pct"/>
                                  <w:vAlign w:val="center"/>
                                </w:tcPr>
                                <w:p w14:paraId="3262B1ED" w14:textId="77777777" w:rsidR="002B6CB3" w:rsidRPr="00EC6561" w:rsidRDefault="002B6CB3" w:rsidP="00EC6561">
                                  <w:pPr>
                                    <w:adjustRightInd w:val="0"/>
                                    <w:snapToGrid w:val="0"/>
                                    <w:contextualSpacing/>
                                    <w:jc w:val="center"/>
                                    <w:rPr>
                                      <w:rFonts w:ascii="標楷體" w:eastAsia="標楷體" w:hAnsi="標楷體"/>
                                      <w:bCs/>
                                      <w:snapToGrid w:val="0"/>
                                      <w:color w:val="000000"/>
                                      <w:kern w:val="0"/>
                                      <w:sz w:val="20"/>
                                    </w:rPr>
                                  </w:pPr>
                                  <w:r w:rsidRPr="00EC6561">
                                    <w:rPr>
                                      <w:rFonts w:ascii="標楷體" w:eastAsia="標楷體" w:hAnsi="標楷體" w:hint="eastAsia"/>
                                      <w:bCs/>
                                      <w:snapToGrid w:val="0"/>
                                      <w:kern w:val="0"/>
                                      <w:sz w:val="20"/>
                                    </w:rPr>
                                    <w:t>↑5.73</w:t>
                                  </w:r>
                                </w:p>
                              </w:tc>
                            </w:tr>
                            <w:tr w:rsidR="002B6CB3" w:rsidRPr="00EC6561" w14:paraId="46379F98" w14:textId="77777777" w:rsidTr="00814307">
                              <w:trPr>
                                <w:trHeight w:val="283"/>
                              </w:trPr>
                              <w:tc>
                                <w:tcPr>
                                  <w:tcW w:w="1193" w:type="pct"/>
                                </w:tcPr>
                                <w:p w14:paraId="237B7937"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三地門鄉衛生所</w:t>
                                  </w:r>
                                </w:p>
                              </w:tc>
                              <w:tc>
                                <w:tcPr>
                                  <w:tcW w:w="595" w:type="pct"/>
                                  <w:vAlign w:val="center"/>
                                </w:tcPr>
                                <w:p w14:paraId="52E60972"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三地門鄉</w:t>
                                  </w:r>
                                </w:p>
                              </w:tc>
                              <w:tc>
                                <w:tcPr>
                                  <w:tcW w:w="489" w:type="pct"/>
                                  <w:vAlign w:val="center"/>
                                </w:tcPr>
                                <w:p w14:paraId="5E054BC7"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2,431</w:t>
                                  </w:r>
                                </w:p>
                              </w:tc>
                              <w:tc>
                                <w:tcPr>
                                  <w:tcW w:w="398" w:type="pct"/>
                                  <w:vAlign w:val="center"/>
                                </w:tcPr>
                                <w:p w14:paraId="0C390AAE"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50</w:t>
                                  </w:r>
                                </w:p>
                              </w:tc>
                              <w:tc>
                                <w:tcPr>
                                  <w:tcW w:w="471" w:type="pct"/>
                                  <w:vAlign w:val="center"/>
                                </w:tcPr>
                                <w:p w14:paraId="035B7295"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2.06</w:t>
                                  </w:r>
                                </w:p>
                              </w:tc>
                              <w:tc>
                                <w:tcPr>
                                  <w:tcW w:w="454" w:type="pct"/>
                                  <w:vAlign w:val="center"/>
                                </w:tcPr>
                                <w:p w14:paraId="66476889"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2,446</w:t>
                                  </w:r>
                                </w:p>
                              </w:tc>
                              <w:tc>
                                <w:tcPr>
                                  <w:tcW w:w="398" w:type="pct"/>
                                  <w:vAlign w:val="center"/>
                                </w:tcPr>
                                <w:p w14:paraId="5C8248A1"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64" w:type="pct"/>
                                  <w:vAlign w:val="center"/>
                                </w:tcPr>
                                <w:p w14:paraId="0D2921CE"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4.09</w:t>
                                  </w:r>
                                </w:p>
                              </w:tc>
                              <w:tc>
                                <w:tcPr>
                                  <w:tcW w:w="537" w:type="pct"/>
                                  <w:vAlign w:val="center"/>
                                </w:tcPr>
                                <w:p w14:paraId="7E02A317" w14:textId="77777777" w:rsidR="002B6CB3" w:rsidRPr="00EC6561" w:rsidRDefault="002B6CB3" w:rsidP="00EC6561">
                                  <w:pPr>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↑2.03</w:t>
                                  </w:r>
                                </w:p>
                              </w:tc>
                            </w:tr>
                            <w:tr w:rsidR="002B6CB3" w:rsidRPr="00EC6561" w14:paraId="3DA63862" w14:textId="77777777" w:rsidTr="00814307">
                              <w:trPr>
                                <w:trHeight w:val="283"/>
                              </w:trPr>
                              <w:tc>
                                <w:tcPr>
                                  <w:tcW w:w="1193" w:type="pct"/>
                                </w:tcPr>
                                <w:p w14:paraId="5EF255F8"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泰武鄉衛生所</w:t>
                                  </w:r>
                                </w:p>
                              </w:tc>
                              <w:tc>
                                <w:tcPr>
                                  <w:tcW w:w="595" w:type="pct"/>
                                  <w:vAlign w:val="center"/>
                                </w:tcPr>
                                <w:p w14:paraId="11D8FD70"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泰武鄉</w:t>
                                  </w:r>
                                </w:p>
                              </w:tc>
                              <w:tc>
                                <w:tcPr>
                                  <w:tcW w:w="489" w:type="pct"/>
                                  <w:vAlign w:val="center"/>
                                </w:tcPr>
                                <w:p w14:paraId="4C7F6C35"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1,479</w:t>
                                  </w:r>
                                </w:p>
                              </w:tc>
                              <w:tc>
                                <w:tcPr>
                                  <w:tcW w:w="398" w:type="pct"/>
                                  <w:vAlign w:val="center"/>
                                </w:tcPr>
                                <w:p w14:paraId="4F6701C6"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71" w:type="pct"/>
                                  <w:vAlign w:val="center"/>
                                </w:tcPr>
                                <w:p w14:paraId="3DBBDE93"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6.76</w:t>
                                  </w:r>
                                </w:p>
                              </w:tc>
                              <w:tc>
                                <w:tcPr>
                                  <w:tcW w:w="454" w:type="pct"/>
                                  <w:vAlign w:val="center"/>
                                </w:tcPr>
                                <w:p w14:paraId="6B56787A"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1,511</w:t>
                                  </w:r>
                                </w:p>
                              </w:tc>
                              <w:tc>
                                <w:tcPr>
                                  <w:tcW w:w="398" w:type="pct"/>
                                  <w:vAlign w:val="center"/>
                                </w:tcPr>
                                <w:p w14:paraId="6F58E0AB"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117</w:t>
                                  </w:r>
                                </w:p>
                              </w:tc>
                              <w:tc>
                                <w:tcPr>
                                  <w:tcW w:w="464" w:type="pct"/>
                                  <w:vAlign w:val="center"/>
                                </w:tcPr>
                                <w:p w14:paraId="3FB0062B"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7.74</w:t>
                                  </w:r>
                                </w:p>
                              </w:tc>
                              <w:tc>
                                <w:tcPr>
                                  <w:tcW w:w="537" w:type="pct"/>
                                  <w:vAlign w:val="center"/>
                                </w:tcPr>
                                <w:p w14:paraId="5EE977CF" w14:textId="77777777" w:rsidR="002B6CB3" w:rsidRPr="00EC6561" w:rsidRDefault="002B6CB3" w:rsidP="00EC6561">
                                  <w:pPr>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↑0.98</w:t>
                                  </w:r>
                                </w:p>
                              </w:tc>
                            </w:tr>
                            <w:tr w:rsidR="002B6CB3" w:rsidRPr="00EC6561" w14:paraId="3AC600BA" w14:textId="77777777" w:rsidTr="00814307">
                              <w:trPr>
                                <w:trHeight w:val="283"/>
                              </w:trPr>
                              <w:tc>
                                <w:tcPr>
                                  <w:tcW w:w="1193" w:type="pct"/>
                                </w:tcPr>
                                <w:p w14:paraId="2CCDEEEE"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霧</w:t>
                                  </w:r>
                                  <w:proofErr w:type="gramStart"/>
                                  <w:r w:rsidRPr="00EC6561">
                                    <w:rPr>
                                      <w:rFonts w:ascii="標楷體" w:eastAsia="標楷體" w:hAnsi="標楷體" w:hint="eastAsia"/>
                                      <w:bCs/>
                                      <w:snapToGrid w:val="0"/>
                                      <w:kern w:val="0"/>
                                      <w:sz w:val="20"/>
                                    </w:rPr>
                                    <w:t>臺</w:t>
                                  </w:r>
                                  <w:proofErr w:type="gramEnd"/>
                                  <w:r w:rsidRPr="00EC6561">
                                    <w:rPr>
                                      <w:rFonts w:ascii="標楷體" w:eastAsia="標楷體" w:hAnsi="標楷體" w:hint="eastAsia"/>
                                      <w:bCs/>
                                      <w:snapToGrid w:val="0"/>
                                      <w:kern w:val="0"/>
                                      <w:sz w:val="20"/>
                                    </w:rPr>
                                    <w:t>鄉衛生所</w:t>
                                  </w:r>
                                </w:p>
                              </w:tc>
                              <w:tc>
                                <w:tcPr>
                                  <w:tcW w:w="595" w:type="pct"/>
                                  <w:vAlign w:val="center"/>
                                </w:tcPr>
                                <w:p w14:paraId="7353E671"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霧</w:t>
                                  </w:r>
                                  <w:proofErr w:type="gramStart"/>
                                  <w:r w:rsidRPr="00EC6561">
                                    <w:rPr>
                                      <w:rFonts w:ascii="標楷體" w:eastAsia="標楷體" w:hAnsi="標楷體" w:hint="eastAsia"/>
                                      <w:bCs/>
                                      <w:snapToGrid w:val="0"/>
                                      <w:kern w:val="0"/>
                                      <w:sz w:val="20"/>
                                    </w:rPr>
                                    <w:t>臺</w:t>
                                  </w:r>
                                  <w:proofErr w:type="gramEnd"/>
                                  <w:r w:rsidRPr="00EC6561">
                                    <w:rPr>
                                      <w:rFonts w:ascii="標楷體" w:eastAsia="標楷體" w:hAnsi="標楷體" w:hint="eastAsia"/>
                                      <w:bCs/>
                                      <w:snapToGrid w:val="0"/>
                                      <w:kern w:val="0"/>
                                      <w:sz w:val="20"/>
                                    </w:rPr>
                                    <w:t>鄉</w:t>
                                  </w:r>
                                </w:p>
                              </w:tc>
                              <w:tc>
                                <w:tcPr>
                                  <w:tcW w:w="489" w:type="pct"/>
                                  <w:vAlign w:val="center"/>
                                </w:tcPr>
                                <w:p w14:paraId="74BC6FEA"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1,114</w:t>
                                  </w:r>
                                </w:p>
                              </w:tc>
                              <w:tc>
                                <w:tcPr>
                                  <w:tcW w:w="398" w:type="pct"/>
                                  <w:vAlign w:val="center"/>
                                </w:tcPr>
                                <w:p w14:paraId="7C1E4F60"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102</w:t>
                                  </w:r>
                                </w:p>
                              </w:tc>
                              <w:tc>
                                <w:tcPr>
                                  <w:tcW w:w="471" w:type="pct"/>
                                  <w:vAlign w:val="center"/>
                                </w:tcPr>
                                <w:p w14:paraId="31D82151"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9.16</w:t>
                                  </w:r>
                                </w:p>
                              </w:tc>
                              <w:tc>
                                <w:tcPr>
                                  <w:tcW w:w="454" w:type="pct"/>
                                  <w:vAlign w:val="center"/>
                                </w:tcPr>
                                <w:p w14:paraId="4B82FB9D"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1,115</w:t>
                                  </w:r>
                                </w:p>
                              </w:tc>
                              <w:tc>
                                <w:tcPr>
                                  <w:tcW w:w="398" w:type="pct"/>
                                  <w:vAlign w:val="center"/>
                                </w:tcPr>
                                <w:p w14:paraId="7AFB920B"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110</w:t>
                                  </w:r>
                                </w:p>
                              </w:tc>
                              <w:tc>
                                <w:tcPr>
                                  <w:tcW w:w="464" w:type="pct"/>
                                  <w:vAlign w:val="center"/>
                                </w:tcPr>
                                <w:p w14:paraId="201EB24C"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9.87</w:t>
                                  </w:r>
                                </w:p>
                              </w:tc>
                              <w:tc>
                                <w:tcPr>
                                  <w:tcW w:w="537" w:type="pct"/>
                                  <w:vAlign w:val="center"/>
                                </w:tcPr>
                                <w:p w14:paraId="54AAE2A7" w14:textId="77777777" w:rsidR="002B6CB3" w:rsidRPr="00EC6561" w:rsidRDefault="002B6CB3" w:rsidP="00EC6561">
                                  <w:pPr>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↑0.71</w:t>
                                  </w:r>
                                </w:p>
                              </w:tc>
                            </w:tr>
                            <w:tr w:rsidR="002B6CB3" w:rsidRPr="00EC6561" w14:paraId="45764BAB" w14:textId="77777777" w:rsidTr="00814307">
                              <w:trPr>
                                <w:trHeight w:val="283"/>
                              </w:trPr>
                              <w:tc>
                                <w:tcPr>
                                  <w:tcW w:w="1193" w:type="pct"/>
                                </w:tcPr>
                                <w:p w14:paraId="5916B42A"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滿州鄉衛生所</w:t>
                                  </w:r>
                                </w:p>
                              </w:tc>
                              <w:tc>
                                <w:tcPr>
                                  <w:tcW w:w="595" w:type="pct"/>
                                  <w:vAlign w:val="center"/>
                                </w:tcPr>
                                <w:p w14:paraId="570A8BDE"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滿州鄉</w:t>
                                  </w:r>
                                </w:p>
                              </w:tc>
                              <w:tc>
                                <w:tcPr>
                                  <w:tcW w:w="489" w:type="pct"/>
                                  <w:vAlign w:val="center"/>
                                </w:tcPr>
                                <w:p w14:paraId="4AA4B0F8"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3,001</w:t>
                                  </w:r>
                                </w:p>
                              </w:tc>
                              <w:tc>
                                <w:tcPr>
                                  <w:tcW w:w="398" w:type="pct"/>
                                  <w:vAlign w:val="center"/>
                                </w:tcPr>
                                <w:p w14:paraId="2B25F475"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71" w:type="pct"/>
                                  <w:vAlign w:val="center"/>
                                </w:tcPr>
                                <w:p w14:paraId="6A200897"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3.33</w:t>
                                  </w:r>
                                </w:p>
                              </w:tc>
                              <w:tc>
                                <w:tcPr>
                                  <w:tcW w:w="454" w:type="pct"/>
                                  <w:vAlign w:val="center"/>
                                </w:tcPr>
                                <w:p w14:paraId="69F66BC2"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2,991</w:t>
                                  </w:r>
                                </w:p>
                              </w:tc>
                              <w:tc>
                                <w:tcPr>
                                  <w:tcW w:w="398" w:type="pct"/>
                                  <w:vAlign w:val="center"/>
                                </w:tcPr>
                                <w:p w14:paraId="2D90E8B0"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64" w:type="pct"/>
                                  <w:vAlign w:val="center"/>
                                </w:tcPr>
                                <w:p w14:paraId="2B3B8167"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3.34</w:t>
                                  </w:r>
                                </w:p>
                              </w:tc>
                              <w:tc>
                                <w:tcPr>
                                  <w:tcW w:w="537" w:type="pct"/>
                                  <w:vAlign w:val="center"/>
                                </w:tcPr>
                                <w:p w14:paraId="24E0219D" w14:textId="77777777" w:rsidR="002B6CB3" w:rsidRPr="00EC6561" w:rsidRDefault="002B6CB3" w:rsidP="00EC6561">
                                  <w:pPr>
                                    <w:adjustRightInd w:val="0"/>
                                    <w:snapToGrid w:val="0"/>
                                    <w:contextualSpacing/>
                                    <w:jc w:val="center"/>
                                    <w:rPr>
                                      <w:rFonts w:ascii="標楷體" w:eastAsia="標楷體" w:hAnsi="標楷體"/>
                                      <w:bCs/>
                                      <w:snapToGrid w:val="0"/>
                                      <w:color w:val="000000"/>
                                      <w:kern w:val="0"/>
                                      <w:sz w:val="20"/>
                                    </w:rPr>
                                  </w:pPr>
                                  <w:r w:rsidRPr="00EC6561">
                                    <w:rPr>
                                      <w:rFonts w:ascii="標楷體" w:eastAsia="標楷體" w:hAnsi="標楷體" w:hint="eastAsia"/>
                                      <w:bCs/>
                                      <w:snapToGrid w:val="0"/>
                                      <w:kern w:val="0"/>
                                      <w:sz w:val="20"/>
                                    </w:rPr>
                                    <w:t>↑0.01</w:t>
                                  </w:r>
                                </w:p>
                              </w:tc>
                            </w:tr>
                            <w:tr w:rsidR="002B6CB3" w:rsidRPr="00EC6561" w14:paraId="29401D42" w14:textId="77777777" w:rsidTr="00814307">
                              <w:trPr>
                                <w:trHeight w:val="283"/>
                              </w:trPr>
                              <w:tc>
                                <w:tcPr>
                                  <w:tcW w:w="1193" w:type="pct"/>
                                </w:tcPr>
                                <w:p w14:paraId="6641AB79"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春日鄉衛生所</w:t>
                                  </w:r>
                                </w:p>
                              </w:tc>
                              <w:tc>
                                <w:tcPr>
                                  <w:tcW w:w="595" w:type="pct"/>
                                  <w:vAlign w:val="center"/>
                                </w:tcPr>
                                <w:p w14:paraId="005C1E52"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春日鄉</w:t>
                                  </w:r>
                                </w:p>
                              </w:tc>
                              <w:tc>
                                <w:tcPr>
                                  <w:tcW w:w="489" w:type="pct"/>
                                  <w:vAlign w:val="center"/>
                                </w:tcPr>
                                <w:p w14:paraId="6903EFB3"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1,485</w:t>
                                  </w:r>
                                </w:p>
                              </w:tc>
                              <w:tc>
                                <w:tcPr>
                                  <w:tcW w:w="398" w:type="pct"/>
                                  <w:vAlign w:val="center"/>
                                </w:tcPr>
                                <w:p w14:paraId="570FA3E8"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149</w:t>
                                  </w:r>
                                </w:p>
                              </w:tc>
                              <w:tc>
                                <w:tcPr>
                                  <w:tcW w:w="471" w:type="pct"/>
                                  <w:vAlign w:val="center"/>
                                </w:tcPr>
                                <w:p w14:paraId="0E0FE981"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10.03</w:t>
                                  </w:r>
                                </w:p>
                              </w:tc>
                              <w:tc>
                                <w:tcPr>
                                  <w:tcW w:w="454" w:type="pct"/>
                                  <w:vAlign w:val="center"/>
                                </w:tcPr>
                                <w:p w14:paraId="137DB4C3"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1,510</w:t>
                                  </w:r>
                                </w:p>
                              </w:tc>
                              <w:tc>
                                <w:tcPr>
                                  <w:tcW w:w="398" w:type="pct"/>
                                  <w:vAlign w:val="center"/>
                                </w:tcPr>
                                <w:p w14:paraId="588C4779"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120</w:t>
                                  </w:r>
                                </w:p>
                              </w:tc>
                              <w:tc>
                                <w:tcPr>
                                  <w:tcW w:w="464" w:type="pct"/>
                                  <w:vAlign w:val="center"/>
                                </w:tcPr>
                                <w:p w14:paraId="189ED45C"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7.95</w:t>
                                  </w:r>
                                </w:p>
                              </w:tc>
                              <w:tc>
                                <w:tcPr>
                                  <w:tcW w:w="537" w:type="pct"/>
                                  <w:shd w:val="clear" w:color="auto" w:fill="EEECE1" w:themeFill="background2"/>
                                  <w:vAlign w:val="center"/>
                                </w:tcPr>
                                <w:p w14:paraId="20459A60" w14:textId="77777777" w:rsidR="002B6CB3" w:rsidRPr="00EC6561" w:rsidRDefault="002B6CB3" w:rsidP="00EC6561">
                                  <w:pPr>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↓2.08</w:t>
                                  </w:r>
                                </w:p>
                              </w:tc>
                            </w:tr>
                            <w:tr w:rsidR="002B6CB3" w:rsidRPr="00EC6561" w14:paraId="47926428" w14:textId="77777777" w:rsidTr="00814307">
                              <w:trPr>
                                <w:trHeight w:val="283"/>
                              </w:trPr>
                              <w:tc>
                                <w:tcPr>
                                  <w:tcW w:w="1193" w:type="pct"/>
                                </w:tcPr>
                                <w:p w14:paraId="1BAF324A"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來義鄉部落發展協會</w:t>
                                  </w:r>
                                </w:p>
                              </w:tc>
                              <w:tc>
                                <w:tcPr>
                                  <w:tcW w:w="595" w:type="pct"/>
                                  <w:vAlign w:val="center"/>
                                </w:tcPr>
                                <w:p w14:paraId="2B28F509"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潮州鎮</w:t>
                                  </w:r>
                                </w:p>
                              </w:tc>
                              <w:tc>
                                <w:tcPr>
                                  <w:tcW w:w="489" w:type="pct"/>
                                  <w:vAlign w:val="center"/>
                                </w:tcPr>
                                <w:p w14:paraId="5D4D1DEE"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20,865</w:t>
                                  </w:r>
                                </w:p>
                              </w:tc>
                              <w:tc>
                                <w:tcPr>
                                  <w:tcW w:w="398" w:type="pct"/>
                                  <w:vAlign w:val="center"/>
                                </w:tcPr>
                                <w:p w14:paraId="72820E1F"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71" w:type="pct"/>
                                  <w:vAlign w:val="center"/>
                                </w:tcPr>
                                <w:p w14:paraId="0264B33A"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0.48</w:t>
                                  </w:r>
                                </w:p>
                              </w:tc>
                              <w:tc>
                                <w:tcPr>
                                  <w:tcW w:w="454" w:type="pct"/>
                                  <w:vAlign w:val="center"/>
                                </w:tcPr>
                                <w:p w14:paraId="6C3C6433"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21,591</w:t>
                                  </w:r>
                                </w:p>
                              </w:tc>
                              <w:tc>
                                <w:tcPr>
                                  <w:tcW w:w="398" w:type="pct"/>
                                  <w:vAlign w:val="center"/>
                                </w:tcPr>
                                <w:p w14:paraId="63DCF835"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39</w:t>
                                  </w:r>
                                </w:p>
                              </w:tc>
                              <w:tc>
                                <w:tcPr>
                                  <w:tcW w:w="464" w:type="pct"/>
                                  <w:vAlign w:val="center"/>
                                </w:tcPr>
                                <w:p w14:paraId="2F2AE797"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0.18</w:t>
                                  </w:r>
                                </w:p>
                              </w:tc>
                              <w:tc>
                                <w:tcPr>
                                  <w:tcW w:w="537" w:type="pct"/>
                                  <w:shd w:val="clear" w:color="auto" w:fill="EEECE1" w:themeFill="background2"/>
                                  <w:vAlign w:val="center"/>
                                </w:tcPr>
                                <w:p w14:paraId="1C0359A2" w14:textId="77777777" w:rsidR="002B6CB3" w:rsidRPr="00EC6561" w:rsidRDefault="002B6CB3" w:rsidP="00EC6561">
                                  <w:pPr>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↓0.30</w:t>
                                  </w:r>
                                </w:p>
                              </w:tc>
                            </w:tr>
                            <w:tr w:rsidR="002B6CB3" w:rsidRPr="00EC6561" w14:paraId="19013AA6" w14:textId="77777777" w:rsidTr="00814307">
                              <w:trPr>
                                <w:trHeight w:val="283"/>
                              </w:trPr>
                              <w:tc>
                                <w:tcPr>
                                  <w:tcW w:w="1193" w:type="pct"/>
                                </w:tcPr>
                                <w:p w14:paraId="5619373C"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來義鄉衛生所</w:t>
                                  </w:r>
                                </w:p>
                              </w:tc>
                              <w:tc>
                                <w:tcPr>
                                  <w:tcW w:w="595" w:type="pct"/>
                                  <w:vAlign w:val="center"/>
                                </w:tcPr>
                                <w:p w14:paraId="2068D76F"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來義鄉</w:t>
                                  </w:r>
                                </w:p>
                              </w:tc>
                              <w:tc>
                                <w:tcPr>
                                  <w:tcW w:w="489" w:type="pct"/>
                                  <w:vAlign w:val="center"/>
                                </w:tcPr>
                                <w:p w14:paraId="711D809B"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2,320</w:t>
                                  </w:r>
                                </w:p>
                              </w:tc>
                              <w:tc>
                                <w:tcPr>
                                  <w:tcW w:w="398" w:type="pct"/>
                                  <w:vAlign w:val="center"/>
                                </w:tcPr>
                                <w:p w14:paraId="13DBBEDC"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103</w:t>
                                  </w:r>
                                </w:p>
                              </w:tc>
                              <w:tc>
                                <w:tcPr>
                                  <w:tcW w:w="471" w:type="pct"/>
                                  <w:vAlign w:val="center"/>
                                </w:tcPr>
                                <w:p w14:paraId="7035BDD5"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4.44</w:t>
                                  </w:r>
                                </w:p>
                              </w:tc>
                              <w:tc>
                                <w:tcPr>
                                  <w:tcW w:w="454" w:type="pct"/>
                                  <w:vAlign w:val="center"/>
                                </w:tcPr>
                                <w:p w14:paraId="58C09242"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2,335</w:t>
                                  </w:r>
                                </w:p>
                              </w:tc>
                              <w:tc>
                                <w:tcPr>
                                  <w:tcW w:w="398" w:type="pct"/>
                                  <w:vAlign w:val="center"/>
                                </w:tcPr>
                                <w:p w14:paraId="6EB7CDCF"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64" w:type="pct"/>
                                  <w:vAlign w:val="center"/>
                                </w:tcPr>
                                <w:p w14:paraId="1C5F6441"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4.28</w:t>
                                  </w:r>
                                </w:p>
                              </w:tc>
                              <w:tc>
                                <w:tcPr>
                                  <w:tcW w:w="537" w:type="pct"/>
                                  <w:shd w:val="clear" w:color="auto" w:fill="EEECE1" w:themeFill="background2"/>
                                  <w:vAlign w:val="center"/>
                                </w:tcPr>
                                <w:p w14:paraId="1295D461" w14:textId="77777777" w:rsidR="002B6CB3" w:rsidRPr="00EC6561" w:rsidRDefault="002B6CB3" w:rsidP="00EC6561">
                                  <w:pPr>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↓0.16</w:t>
                                  </w:r>
                                </w:p>
                              </w:tc>
                            </w:tr>
                            <w:tr w:rsidR="002B6CB3" w:rsidRPr="00EC6561" w14:paraId="24FD6166" w14:textId="77777777" w:rsidTr="00814307">
                              <w:trPr>
                                <w:trHeight w:val="283"/>
                              </w:trPr>
                              <w:tc>
                                <w:tcPr>
                                  <w:tcW w:w="1193" w:type="pct"/>
                                </w:tcPr>
                                <w:p w14:paraId="5F33A8A0"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獅子鄉衛生所</w:t>
                                  </w:r>
                                </w:p>
                              </w:tc>
                              <w:tc>
                                <w:tcPr>
                                  <w:tcW w:w="595" w:type="pct"/>
                                  <w:vAlign w:val="center"/>
                                </w:tcPr>
                                <w:p w14:paraId="5BD8F66A"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獅子鄉</w:t>
                                  </w:r>
                                </w:p>
                              </w:tc>
                              <w:tc>
                                <w:tcPr>
                                  <w:tcW w:w="489" w:type="pct"/>
                                  <w:vAlign w:val="center"/>
                                </w:tcPr>
                                <w:p w14:paraId="2D7216C0"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1,633</w:t>
                                  </w:r>
                                </w:p>
                              </w:tc>
                              <w:tc>
                                <w:tcPr>
                                  <w:tcW w:w="398" w:type="pct"/>
                                  <w:vAlign w:val="center"/>
                                </w:tcPr>
                                <w:p w14:paraId="0CDFA037"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71" w:type="pct"/>
                                  <w:vAlign w:val="center"/>
                                </w:tcPr>
                                <w:p w14:paraId="7A1216FF"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6.12</w:t>
                                  </w:r>
                                </w:p>
                              </w:tc>
                              <w:tc>
                                <w:tcPr>
                                  <w:tcW w:w="454" w:type="pct"/>
                                  <w:vAlign w:val="center"/>
                                </w:tcPr>
                                <w:p w14:paraId="23093D9C"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1,666</w:t>
                                  </w:r>
                                </w:p>
                              </w:tc>
                              <w:tc>
                                <w:tcPr>
                                  <w:tcW w:w="398" w:type="pct"/>
                                  <w:vAlign w:val="center"/>
                                </w:tcPr>
                                <w:p w14:paraId="348D3EA6"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64" w:type="pct"/>
                                  <w:vAlign w:val="center"/>
                                </w:tcPr>
                                <w:p w14:paraId="29A929E4"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6.00</w:t>
                                  </w:r>
                                </w:p>
                              </w:tc>
                              <w:tc>
                                <w:tcPr>
                                  <w:tcW w:w="537" w:type="pct"/>
                                  <w:shd w:val="clear" w:color="auto" w:fill="EEECE1" w:themeFill="background2"/>
                                  <w:vAlign w:val="center"/>
                                </w:tcPr>
                                <w:p w14:paraId="59B8E386" w14:textId="77777777" w:rsidR="002B6CB3" w:rsidRPr="00EC6561" w:rsidRDefault="002B6CB3" w:rsidP="00EC6561">
                                  <w:pPr>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↓0.12</w:t>
                                  </w:r>
                                </w:p>
                              </w:tc>
                            </w:tr>
                            <w:tr w:rsidR="002B6CB3" w:rsidRPr="00EC6561" w14:paraId="6C2577F0" w14:textId="77777777" w:rsidTr="00814307">
                              <w:trPr>
                                <w:trHeight w:val="283"/>
                              </w:trPr>
                              <w:tc>
                                <w:tcPr>
                                  <w:tcW w:w="1193" w:type="pct"/>
                                </w:tcPr>
                                <w:p w14:paraId="278E581A"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瑪家鄉衛生所</w:t>
                                  </w:r>
                                </w:p>
                              </w:tc>
                              <w:tc>
                                <w:tcPr>
                                  <w:tcW w:w="595" w:type="pct"/>
                                  <w:vAlign w:val="center"/>
                                </w:tcPr>
                                <w:p w14:paraId="1AD6B351"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瑪家鄉</w:t>
                                  </w:r>
                                </w:p>
                              </w:tc>
                              <w:tc>
                                <w:tcPr>
                                  <w:tcW w:w="489" w:type="pct"/>
                                  <w:vAlign w:val="center"/>
                                </w:tcPr>
                                <w:p w14:paraId="39A9E40C"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2,181</w:t>
                                  </w:r>
                                </w:p>
                              </w:tc>
                              <w:tc>
                                <w:tcPr>
                                  <w:tcW w:w="398" w:type="pct"/>
                                  <w:vAlign w:val="center"/>
                                </w:tcPr>
                                <w:p w14:paraId="459E6DFC"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71" w:type="pct"/>
                                  <w:vAlign w:val="center"/>
                                </w:tcPr>
                                <w:p w14:paraId="69EE3D47"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4.59</w:t>
                                  </w:r>
                                </w:p>
                              </w:tc>
                              <w:tc>
                                <w:tcPr>
                                  <w:tcW w:w="454" w:type="pct"/>
                                  <w:vAlign w:val="center"/>
                                </w:tcPr>
                                <w:p w14:paraId="73B1B9BC"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2,223</w:t>
                                  </w:r>
                                </w:p>
                              </w:tc>
                              <w:tc>
                                <w:tcPr>
                                  <w:tcW w:w="398" w:type="pct"/>
                                  <w:vAlign w:val="center"/>
                                </w:tcPr>
                                <w:p w14:paraId="042F658D"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64" w:type="pct"/>
                                  <w:vAlign w:val="center"/>
                                </w:tcPr>
                                <w:p w14:paraId="29577644"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4.50</w:t>
                                  </w:r>
                                </w:p>
                              </w:tc>
                              <w:tc>
                                <w:tcPr>
                                  <w:tcW w:w="537" w:type="pct"/>
                                  <w:shd w:val="clear" w:color="auto" w:fill="EEECE1" w:themeFill="background2"/>
                                  <w:vAlign w:val="center"/>
                                </w:tcPr>
                                <w:p w14:paraId="1B60D058" w14:textId="77777777" w:rsidR="002B6CB3" w:rsidRPr="00EC6561" w:rsidRDefault="002B6CB3" w:rsidP="00EC6561">
                                  <w:pPr>
                                    <w:adjustRightInd w:val="0"/>
                                    <w:snapToGrid w:val="0"/>
                                    <w:contextualSpacing/>
                                    <w:jc w:val="center"/>
                                    <w:rPr>
                                      <w:rFonts w:ascii="標楷體" w:eastAsia="標楷體" w:hAnsi="標楷體"/>
                                      <w:bCs/>
                                      <w:snapToGrid w:val="0"/>
                                      <w:color w:val="000000"/>
                                      <w:kern w:val="0"/>
                                      <w:sz w:val="20"/>
                                    </w:rPr>
                                  </w:pPr>
                                  <w:r w:rsidRPr="00EC6561">
                                    <w:rPr>
                                      <w:rFonts w:ascii="標楷體" w:eastAsia="標楷體" w:hAnsi="標楷體" w:hint="eastAsia"/>
                                      <w:bCs/>
                                      <w:snapToGrid w:val="0"/>
                                      <w:kern w:val="0"/>
                                      <w:sz w:val="20"/>
                                    </w:rPr>
                                    <w:t>↓0.09</w:t>
                                  </w:r>
                                </w:p>
                              </w:tc>
                            </w:tr>
                            <w:tr w:rsidR="002B6CB3" w:rsidRPr="00EC6561" w14:paraId="0AE3B55F" w14:textId="77777777" w:rsidTr="00814307">
                              <w:trPr>
                                <w:trHeight w:val="283"/>
                              </w:trPr>
                              <w:tc>
                                <w:tcPr>
                                  <w:tcW w:w="1193" w:type="pct"/>
                                </w:tcPr>
                                <w:p w14:paraId="74772653"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牡丹鄉衛生所</w:t>
                                  </w:r>
                                </w:p>
                              </w:tc>
                              <w:tc>
                                <w:tcPr>
                                  <w:tcW w:w="595" w:type="pct"/>
                                  <w:vAlign w:val="center"/>
                                </w:tcPr>
                                <w:p w14:paraId="1A062CF9"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牡丹鄉</w:t>
                                  </w:r>
                                </w:p>
                              </w:tc>
                              <w:tc>
                                <w:tcPr>
                                  <w:tcW w:w="489" w:type="pct"/>
                                  <w:vAlign w:val="center"/>
                                </w:tcPr>
                                <w:p w14:paraId="79F818CE"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2,049</w:t>
                                  </w:r>
                                </w:p>
                              </w:tc>
                              <w:tc>
                                <w:tcPr>
                                  <w:tcW w:w="398" w:type="pct"/>
                                  <w:vAlign w:val="center"/>
                                </w:tcPr>
                                <w:p w14:paraId="3DDC9A8F"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71" w:type="pct"/>
                                  <w:vAlign w:val="center"/>
                                </w:tcPr>
                                <w:p w14:paraId="53224660"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4.88</w:t>
                                  </w:r>
                                </w:p>
                              </w:tc>
                              <w:tc>
                                <w:tcPr>
                                  <w:tcW w:w="454" w:type="pct"/>
                                  <w:vAlign w:val="center"/>
                                </w:tcPr>
                                <w:p w14:paraId="64F2B653"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2,061</w:t>
                                  </w:r>
                                </w:p>
                              </w:tc>
                              <w:tc>
                                <w:tcPr>
                                  <w:tcW w:w="398" w:type="pct"/>
                                  <w:vAlign w:val="center"/>
                                </w:tcPr>
                                <w:p w14:paraId="4E498C1B"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64" w:type="pct"/>
                                  <w:vAlign w:val="center"/>
                                </w:tcPr>
                                <w:p w14:paraId="7690CE9B"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4.85</w:t>
                                  </w:r>
                                </w:p>
                              </w:tc>
                              <w:tc>
                                <w:tcPr>
                                  <w:tcW w:w="537" w:type="pct"/>
                                  <w:shd w:val="clear" w:color="auto" w:fill="EEECE1" w:themeFill="background2"/>
                                  <w:vAlign w:val="center"/>
                                </w:tcPr>
                                <w:p w14:paraId="2C53189B" w14:textId="77777777" w:rsidR="002B6CB3" w:rsidRPr="00EC6561" w:rsidRDefault="002B6CB3" w:rsidP="00EC6561">
                                  <w:pPr>
                                    <w:adjustRightInd w:val="0"/>
                                    <w:snapToGrid w:val="0"/>
                                    <w:contextualSpacing/>
                                    <w:jc w:val="center"/>
                                    <w:rPr>
                                      <w:rFonts w:ascii="標楷體" w:eastAsia="標楷體" w:hAnsi="標楷體"/>
                                      <w:bCs/>
                                      <w:snapToGrid w:val="0"/>
                                      <w:color w:val="000000"/>
                                      <w:kern w:val="0"/>
                                      <w:sz w:val="20"/>
                                    </w:rPr>
                                  </w:pPr>
                                  <w:r w:rsidRPr="00EC6561">
                                    <w:rPr>
                                      <w:rFonts w:ascii="標楷體" w:eastAsia="標楷體" w:hAnsi="標楷體" w:hint="eastAsia"/>
                                      <w:bCs/>
                                      <w:snapToGrid w:val="0"/>
                                      <w:kern w:val="0"/>
                                      <w:sz w:val="20"/>
                                    </w:rPr>
                                    <w:t>↓0.03</w:t>
                                  </w:r>
                                </w:p>
                              </w:tc>
                            </w:tr>
                          </w:tbl>
                          <w:p w14:paraId="5CB1C6CA" w14:textId="77777777" w:rsidR="002B6CB3" w:rsidRPr="000C636D" w:rsidRDefault="002B6CB3" w:rsidP="002B6CB3">
                            <w:pPr>
                              <w:spacing w:line="240" w:lineRule="exact"/>
                              <w:rPr>
                                <w:rFonts w:ascii="標楷體" w:eastAsia="標楷體" w:hAnsi="標楷體"/>
                                <w:bCs/>
                                <w:color w:val="000000"/>
                                <w:sz w:val="18"/>
                                <w:szCs w:val="18"/>
                              </w:rPr>
                            </w:pPr>
                            <w:r w:rsidRPr="000C636D">
                              <w:rPr>
                                <w:rFonts w:ascii="標楷體" w:eastAsia="標楷體" w:hAnsi="標楷體" w:hint="eastAsia"/>
                                <w:bCs/>
                                <w:color w:val="000000"/>
                                <w:sz w:val="18"/>
                                <w:szCs w:val="18"/>
                              </w:rPr>
                              <w:t>資料來源：整理自屏東縣政府衛生局提供資料。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333CE0" id="文字方塊 6" o:spid="_x0000_s1086" type="#_x0000_t202" style="position:absolute;left:0;text-align:left;margin-left:-8.7pt;margin-top:173.2pt;width:499.95pt;height:295.5pt;z-index:-250920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" filled="f" stroked="f" strokeweight=".5pt">
                <v:textbox>
                  <w:txbxContent>
                    <w:p w14:paraId="24F47B3D" w14:textId="77777777" w:rsidR="002B6CB3" w:rsidRPr="00D01E5F" w:rsidRDefault="002B6CB3" w:rsidP="002B6CB3">
                      <w:pPr>
                        <w:kinsoku w:val="0"/>
                        <w:overflowPunct w:val="0"/>
                        <w:ind w:leftChars="6" w:left="1085" w:hangingChars="446" w:hanging="1071"/>
                        <w:jc w:val="center"/>
                        <w:rPr>
                          <w:rFonts w:ascii="標楷體" w:eastAsia="標楷體" w:hAnsi="標楷體"/>
                          <w:b/>
                          <w:bCs/>
                          <w:sz w:val="20"/>
                        </w:rPr>
                      </w:pPr>
                      <w:r w:rsidRPr="007E1F3D">
                        <w:rPr>
                          <w:rFonts w:ascii="標楷體" w:eastAsia="標楷體" w:hAnsi="標楷體" w:hint="eastAsia"/>
                          <w:b/>
                          <w:color w:val="000000"/>
                          <w:kern w:val="32"/>
                        </w:rPr>
                        <w:t>表</w:t>
                      </w:r>
                      <w:r>
                        <w:rPr>
                          <w:rFonts w:ascii="標楷體" w:eastAsia="標楷體" w:hAnsi="標楷體" w:hint="eastAsia"/>
                          <w:b/>
                          <w:color w:val="000000"/>
                          <w:kern w:val="32"/>
                        </w:rPr>
                        <w:t>2</w:t>
                      </w:r>
                      <w:r w:rsidRPr="007E1F3D">
                        <w:rPr>
                          <w:rFonts w:ascii="標楷體" w:eastAsia="標楷體" w:hAnsi="標楷體" w:hint="eastAsia"/>
                          <w:b/>
                          <w:color w:val="000000"/>
                          <w:kern w:val="32"/>
                        </w:rPr>
                        <w:t xml:space="preserve">  </w:t>
                      </w:r>
                      <w:r w:rsidRPr="007E1F3D">
                        <w:rPr>
                          <w:rFonts w:ascii="標楷體" w:eastAsia="標楷體" w:hAnsi="標楷體" w:hint="eastAsia"/>
                          <w:b/>
                          <w:bCs/>
                        </w:rPr>
                        <w:t>家戶健康關懷訪視情形</w:t>
                      </w:r>
                    </w:p>
                    <w:p w14:paraId="5228A08F" w14:textId="77777777" w:rsidR="002B6CB3" w:rsidRPr="007E1F3D" w:rsidRDefault="002B6CB3" w:rsidP="002B6CB3">
                      <w:pPr>
                        <w:kinsoku w:val="0"/>
                        <w:overflowPunct w:val="0"/>
                        <w:spacing w:line="240" w:lineRule="exact"/>
                        <w:ind w:leftChars="6" w:left="870" w:rightChars="29" w:right="70" w:hangingChars="446" w:hanging="856"/>
                        <w:jc w:val="right"/>
                        <w:rPr>
                          <w:rFonts w:ascii="標楷體" w:eastAsia="標楷體" w:hAnsi="標楷體"/>
                          <w:color w:val="000000"/>
                          <w:spacing w:val="-4"/>
                          <w:kern w:val="32"/>
                          <w:sz w:val="20"/>
                        </w:rPr>
                      </w:pPr>
                      <w:r w:rsidRPr="007E1F3D">
                        <w:rPr>
                          <w:rFonts w:ascii="標楷體" w:eastAsia="標楷體" w:hAnsi="標楷體" w:hint="eastAsia"/>
                          <w:color w:val="000000"/>
                          <w:spacing w:val="-4"/>
                          <w:kern w:val="32"/>
                          <w:sz w:val="20"/>
                        </w:rPr>
                        <w:t>單位：戶、％、百分點</w:t>
                      </w:r>
                    </w:p>
                    <w:tbl>
                      <w:tblPr>
                        <w:tblStyle w:val="39"/>
                        <w:tblW w:w="4972" w:type="pct"/>
                        <w:tblLook w:val="04A0" w:firstRow="1" w:lastRow="0" w:firstColumn="1" w:lastColumn="0" w:noHBand="0" w:noVBand="1"/>
                      </w:tblPr>
                      <w:tblGrid>
                        <w:gridCol w:w="2304"/>
                        <w:gridCol w:w="1150"/>
                        <w:gridCol w:w="944"/>
                        <w:gridCol w:w="768"/>
                        <w:gridCol w:w="909"/>
                        <w:gridCol w:w="876"/>
                        <w:gridCol w:w="768"/>
                        <w:gridCol w:w="896"/>
                        <w:gridCol w:w="1037"/>
                      </w:tblGrid>
                      <w:tr w:rsidR="002B6CB3" w:rsidRPr="00EC6561" w14:paraId="3E620CE6" w14:textId="77777777" w:rsidTr="00814307">
                        <w:trPr>
                          <w:trHeight w:val="283"/>
                        </w:trPr>
                        <w:tc>
                          <w:tcPr>
                            <w:tcW w:w="1193" w:type="pct"/>
                            <w:vMerge w:val="restart"/>
                            <w:tcBorders>
                              <w:bottom w:val="single" w:sz="4" w:space="0" w:color="auto"/>
                            </w:tcBorders>
                            <w:vAlign w:val="center"/>
                          </w:tcPr>
                          <w:p w14:paraId="7BA48023"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營造中心</w:t>
                            </w:r>
                          </w:p>
                          <w:p w14:paraId="70D4B805"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主辦單位</w:t>
                            </w:r>
                          </w:p>
                        </w:tc>
                        <w:tc>
                          <w:tcPr>
                            <w:tcW w:w="595" w:type="pct"/>
                            <w:vMerge w:val="restart"/>
                            <w:tcBorders>
                              <w:bottom w:val="single" w:sz="4" w:space="0" w:color="auto"/>
                            </w:tcBorders>
                            <w:vAlign w:val="center"/>
                          </w:tcPr>
                          <w:p w14:paraId="2BA49B04"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營造</w:t>
                            </w:r>
                          </w:p>
                          <w:p w14:paraId="64DBC463"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地區</w:t>
                            </w:r>
                          </w:p>
                        </w:tc>
                        <w:tc>
                          <w:tcPr>
                            <w:tcW w:w="1358" w:type="pct"/>
                            <w:gridSpan w:val="3"/>
                            <w:tcBorders>
                              <w:bottom w:val="single" w:sz="4" w:space="0" w:color="auto"/>
                            </w:tcBorders>
                            <w:vAlign w:val="center"/>
                          </w:tcPr>
                          <w:p w14:paraId="5E0A054C"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proofErr w:type="gramStart"/>
                            <w:r w:rsidRPr="00EC6561">
                              <w:rPr>
                                <w:rFonts w:ascii="標楷體" w:eastAsia="標楷體" w:hAnsi="標楷體" w:hint="eastAsia"/>
                                <w:bCs/>
                                <w:snapToGrid w:val="0"/>
                                <w:kern w:val="0"/>
                                <w:sz w:val="20"/>
                              </w:rPr>
                              <w:t>112</w:t>
                            </w:r>
                            <w:proofErr w:type="gramEnd"/>
                            <w:r w:rsidRPr="00EC6561">
                              <w:rPr>
                                <w:rFonts w:ascii="標楷體" w:eastAsia="標楷體" w:hAnsi="標楷體" w:hint="eastAsia"/>
                                <w:bCs/>
                                <w:snapToGrid w:val="0"/>
                                <w:kern w:val="0"/>
                                <w:sz w:val="20"/>
                              </w:rPr>
                              <w:t>年度</w:t>
                            </w:r>
                          </w:p>
                        </w:tc>
                        <w:tc>
                          <w:tcPr>
                            <w:tcW w:w="1316" w:type="pct"/>
                            <w:gridSpan w:val="3"/>
                            <w:tcBorders>
                              <w:bottom w:val="single" w:sz="4" w:space="0" w:color="auto"/>
                            </w:tcBorders>
                            <w:vAlign w:val="center"/>
                          </w:tcPr>
                          <w:p w14:paraId="417A0DB3"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proofErr w:type="gramStart"/>
                            <w:r w:rsidRPr="00EC6561">
                              <w:rPr>
                                <w:rFonts w:ascii="標楷體" w:eastAsia="標楷體" w:hAnsi="標楷體" w:hint="eastAsia"/>
                                <w:bCs/>
                                <w:snapToGrid w:val="0"/>
                                <w:kern w:val="0"/>
                                <w:sz w:val="20"/>
                              </w:rPr>
                              <w:t>113</w:t>
                            </w:r>
                            <w:proofErr w:type="gramEnd"/>
                            <w:r w:rsidRPr="00EC6561">
                              <w:rPr>
                                <w:rFonts w:ascii="標楷體" w:eastAsia="標楷體" w:hAnsi="標楷體" w:hint="eastAsia"/>
                                <w:bCs/>
                                <w:snapToGrid w:val="0"/>
                                <w:kern w:val="0"/>
                                <w:sz w:val="20"/>
                              </w:rPr>
                              <w:t>年度</w:t>
                            </w:r>
                          </w:p>
                        </w:tc>
                        <w:tc>
                          <w:tcPr>
                            <w:tcW w:w="537" w:type="pct"/>
                            <w:vMerge w:val="restart"/>
                            <w:tcBorders>
                              <w:bottom w:val="single" w:sz="4" w:space="0" w:color="auto"/>
                            </w:tcBorders>
                            <w:vAlign w:val="center"/>
                          </w:tcPr>
                          <w:p w14:paraId="026C64BF" w14:textId="77777777" w:rsidR="002B6CB3"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訪視</w:t>
                            </w:r>
                          </w:p>
                          <w:p w14:paraId="1361A943" w14:textId="77777777" w:rsidR="002B6CB3"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比率</w:t>
                            </w:r>
                          </w:p>
                          <w:p w14:paraId="24A739D3"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分析</w:t>
                            </w:r>
                          </w:p>
                        </w:tc>
                      </w:tr>
                      <w:tr w:rsidR="002B6CB3" w:rsidRPr="00EC6561" w14:paraId="72EBC344" w14:textId="77777777" w:rsidTr="00814307">
                        <w:trPr>
                          <w:trHeight w:val="283"/>
                        </w:trPr>
                        <w:tc>
                          <w:tcPr>
                            <w:tcW w:w="1193" w:type="pct"/>
                            <w:vMerge/>
                            <w:vAlign w:val="center"/>
                          </w:tcPr>
                          <w:p w14:paraId="5295A4B4"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p>
                        </w:tc>
                        <w:tc>
                          <w:tcPr>
                            <w:tcW w:w="595" w:type="pct"/>
                            <w:vMerge/>
                            <w:vAlign w:val="center"/>
                          </w:tcPr>
                          <w:p w14:paraId="51DC5C5D"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p>
                        </w:tc>
                        <w:tc>
                          <w:tcPr>
                            <w:tcW w:w="489" w:type="pct"/>
                            <w:vAlign w:val="center"/>
                          </w:tcPr>
                          <w:p w14:paraId="0DD046DC"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居住</w:t>
                            </w:r>
                          </w:p>
                          <w:p w14:paraId="0A3B2F0E"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戶數</w:t>
                            </w:r>
                          </w:p>
                          <w:p w14:paraId="1B88EA5B"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cs="標楷體"/>
                                <w:bCs/>
                                <w:noProof/>
                                <w:snapToGrid w:val="0"/>
                                <w:kern w:val="0"/>
                                <w:sz w:val="20"/>
                              </w:rPr>
                              <w:t>（</w:t>
                            </w:r>
                            <w:r w:rsidRPr="00EC6561">
                              <w:rPr>
                                <w:rFonts w:ascii="標楷體" w:eastAsia="標楷體" w:hAnsi="標楷體" w:cs="標楷體" w:hint="eastAsia"/>
                                <w:bCs/>
                                <w:noProof/>
                                <w:snapToGrid w:val="0"/>
                                <w:kern w:val="0"/>
                                <w:sz w:val="20"/>
                              </w:rPr>
                              <w:t>A</w:t>
                            </w:r>
                            <w:r w:rsidRPr="00EC6561">
                              <w:rPr>
                                <w:rFonts w:ascii="標楷體" w:eastAsia="標楷體" w:hAnsi="標楷體" w:cs="標楷體"/>
                                <w:bCs/>
                                <w:noProof/>
                                <w:snapToGrid w:val="0"/>
                                <w:kern w:val="0"/>
                                <w:sz w:val="20"/>
                              </w:rPr>
                              <w:t>）</w:t>
                            </w:r>
                          </w:p>
                        </w:tc>
                        <w:tc>
                          <w:tcPr>
                            <w:tcW w:w="398" w:type="pct"/>
                            <w:vAlign w:val="center"/>
                          </w:tcPr>
                          <w:p w14:paraId="6E93565C"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訪視</w:t>
                            </w:r>
                          </w:p>
                          <w:p w14:paraId="2564F532"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戶數</w:t>
                            </w:r>
                          </w:p>
                          <w:p w14:paraId="2D1F36B0"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cs="標楷體"/>
                                <w:bCs/>
                                <w:noProof/>
                                <w:snapToGrid w:val="0"/>
                                <w:kern w:val="0"/>
                                <w:sz w:val="20"/>
                              </w:rPr>
                              <w:t>（</w:t>
                            </w:r>
                            <w:r w:rsidRPr="00EC6561">
                              <w:rPr>
                                <w:rFonts w:ascii="標楷體" w:eastAsia="標楷體" w:hAnsi="標楷體" w:cs="標楷體" w:hint="eastAsia"/>
                                <w:bCs/>
                                <w:noProof/>
                                <w:snapToGrid w:val="0"/>
                                <w:kern w:val="0"/>
                                <w:sz w:val="20"/>
                              </w:rPr>
                              <w:t>B</w:t>
                            </w:r>
                            <w:r w:rsidRPr="00EC6561">
                              <w:rPr>
                                <w:rFonts w:ascii="標楷體" w:eastAsia="標楷體" w:hAnsi="標楷體" w:cs="標楷體"/>
                                <w:bCs/>
                                <w:noProof/>
                                <w:snapToGrid w:val="0"/>
                                <w:kern w:val="0"/>
                                <w:sz w:val="20"/>
                              </w:rPr>
                              <w:t>）</w:t>
                            </w:r>
                          </w:p>
                        </w:tc>
                        <w:tc>
                          <w:tcPr>
                            <w:tcW w:w="471" w:type="pct"/>
                            <w:vAlign w:val="center"/>
                          </w:tcPr>
                          <w:p w14:paraId="2181C845"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訪視</w:t>
                            </w:r>
                          </w:p>
                          <w:p w14:paraId="0AECB9BD"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比率</w:t>
                            </w:r>
                          </w:p>
                          <w:p w14:paraId="369E43C1" w14:textId="77777777" w:rsidR="002B6CB3" w:rsidRDefault="002B6CB3" w:rsidP="00EC6561">
                            <w:pPr>
                              <w:kinsoku w:val="0"/>
                              <w:overflowPunct w:val="0"/>
                              <w:adjustRightInd w:val="0"/>
                              <w:snapToGrid w:val="0"/>
                              <w:ind w:leftChars="-40" w:rightChars="-47" w:right="-113" w:hangingChars="48" w:hanging="96"/>
                              <w:contextualSpacing/>
                              <w:jc w:val="center"/>
                              <w:rPr>
                                <w:rFonts w:ascii="標楷體" w:eastAsia="標楷體" w:hAnsi="標楷體" w:cs="標楷體"/>
                                <w:bCs/>
                                <w:noProof/>
                                <w:snapToGrid w:val="0"/>
                                <w:kern w:val="0"/>
                                <w:sz w:val="20"/>
                              </w:rPr>
                            </w:pPr>
                            <w:r w:rsidRPr="00EC6561">
                              <w:rPr>
                                <w:rFonts w:ascii="標楷體" w:eastAsia="標楷體" w:hAnsi="標楷體" w:cs="標楷體"/>
                                <w:bCs/>
                                <w:noProof/>
                                <w:snapToGrid w:val="0"/>
                                <w:kern w:val="0"/>
                                <w:sz w:val="20"/>
                              </w:rPr>
                              <w:t>（</w:t>
                            </w:r>
                            <w:r w:rsidRPr="00EC6561">
                              <w:rPr>
                                <w:rFonts w:ascii="標楷體" w:eastAsia="標楷體" w:hAnsi="標楷體" w:cs="標楷體" w:hint="eastAsia"/>
                                <w:bCs/>
                                <w:noProof/>
                                <w:snapToGrid w:val="0"/>
                                <w:kern w:val="0"/>
                                <w:sz w:val="20"/>
                              </w:rPr>
                              <w:t>B</w:t>
                            </w:r>
                            <w:r>
                              <w:rPr>
                                <w:rFonts w:ascii="標楷體" w:eastAsia="標楷體" w:hAnsi="標楷體" w:cs="標楷體" w:hint="eastAsia"/>
                                <w:bCs/>
                                <w:noProof/>
                                <w:spacing w:val="-12"/>
                                <w:w w:val="90"/>
                                <w:sz w:val="20"/>
                              </w:rPr>
                              <w:t>∕</w:t>
                            </w:r>
                            <w:r w:rsidRPr="00EC6561">
                              <w:rPr>
                                <w:rFonts w:ascii="標楷體" w:eastAsia="標楷體" w:hAnsi="標楷體" w:cs="標楷體" w:hint="eastAsia"/>
                                <w:bCs/>
                                <w:noProof/>
                                <w:snapToGrid w:val="0"/>
                                <w:kern w:val="0"/>
                                <w:sz w:val="20"/>
                              </w:rPr>
                              <w:t>A</w:t>
                            </w:r>
                            <w:r w:rsidRPr="00EC6561">
                              <w:rPr>
                                <w:rFonts w:ascii="標楷體" w:eastAsia="標楷體" w:hAnsi="標楷體" w:cs="標楷體"/>
                                <w:bCs/>
                                <w:noProof/>
                                <w:snapToGrid w:val="0"/>
                                <w:kern w:val="0"/>
                                <w:sz w:val="20"/>
                              </w:rPr>
                              <w:t>）</w:t>
                            </w:r>
                          </w:p>
                          <w:p w14:paraId="709A1083" w14:textId="77777777" w:rsidR="002B6CB3" w:rsidRPr="00EC6561" w:rsidRDefault="002B6CB3" w:rsidP="00EC6561">
                            <w:pPr>
                              <w:kinsoku w:val="0"/>
                              <w:overflowPunct w:val="0"/>
                              <w:adjustRightInd w:val="0"/>
                              <w:snapToGrid w:val="0"/>
                              <w:ind w:leftChars="-40" w:rightChars="-47" w:right="-113" w:hangingChars="48" w:hanging="96"/>
                              <w:contextualSpacing/>
                              <w:jc w:val="center"/>
                              <w:rPr>
                                <w:rFonts w:ascii="標楷體" w:eastAsia="標楷體" w:hAnsi="標楷體"/>
                                <w:bCs/>
                                <w:snapToGrid w:val="0"/>
                                <w:kern w:val="0"/>
                                <w:sz w:val="20"/>
                              </w:rPr>
                            </w:pPr>
                            <w:r w:rsidRPr="00EC6561">
                              <w:rPr>
                                <w:rFonts w:ascii="標楷體" w:eastAsia="標楷體" w:hAnsi="標楷體" w:cs="標楷體" w:hint="eastAsia"/>
                                <w:bCs/>
                                <w:noProof/>
                                <w:snapToGrid w:val="0"/>
                                <w:kern w:val="0"/>
                                <w:sz w:val="20"/>
                              </w:rPr>
                              <w:t>×100</w:t>
                            </w:r>
                          </w:p>
                        </w:tc>
                        <w:tc>
                          <w:tcPr>
                            <w:tcW w:w="454" w:type="pct"/>
                            <w:vAlign w:val="center"/>
                          </w:tcPr>
                          <w:p w14:paraId="617863C7"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居住</w:t>
                            </w:r>
                          </w:p>
                          <w:p w14:paraId="6298C29A"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戶數</w:t>
                            </w:r>
                          </w:p>
                          <w:p w14:paraId="196E6AB6"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cs="標楷體"/>
                                <w:bCs/>
                                <w:noProof/>
                                <w:snapToGrid w:val="0"/>
                                <w:kern w:val="0"/>
                                <w:sz w:val="20"/>
                              </w:rPr>
                              <w:t>（</w:t>
                            </w:r>
                            <w:r w:rsidRPr="00EC6561">
                              <w:rPr>
                                <w:rFonts w:ascii="標楷體" w:eastAsia="標楷體" w:hAnsi="標楷體" w:cs="標楷體" w:hint="eastAsia"/>
                                <w:bCs/>
                                <w:noProof/>
                                <w:snapToGrid w:val="0"/>
                                <w:kern w:val="0"/>
                                <w:sz w:val="20"/>
                              </w:rPr>
                              <w:t>C</w:t>
                            </w:r>
                            <w:r w:rsidRPr="00EC6561">
                              <w:rPr>
                                <w:rFonts w:ascii="標楷體" w:eastAsia="標楷體" w:hAnsi="標楷體" w:cs="標楷體"/>
                                <w:bCs/>
                                <w:noProof/>
                                <w:snapToGrid w:val="0"/>
                                <w:kern w:val="0"/>
                                <w:sz w:val="20"/>
                              </w:rPr>
                              <w:t>）</w:t>
                            </w:r>
                          </w:p>
                        </w:tc>
                        <w:tc>
                          <w:tcPr>
                            <w:tcW w:w="398" w:type="pct"/>
                            <w:vAlign w:val="center"/>
                          </w:tcPr>
                          <w:p w14:paraId="3C0076A6"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訪視</w:t>
                            </w:r>
                          </w:p>
                          <w:p w14:paraId="78D4906C"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戶數</w:t>
                            </w:r>
                          </w:p>
                          <w:p w14:paraId="0DB58270"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cs="標楷體"/>
                                <w:bCs/>
                                <w:noProof/>
                                <w:snapToGrid w:val="0"/>
                                <w:kern w:val="0"/>
                                <w:sz w:val="20"/>
                              </w:rPr>
                              <w:t>（</w:t>
                            </w:r>
                            <w:r w:rsidRPr="00EC6561">
                              <w:rPr>
                                <w:rFonts w:ascii="標楷體" w:eastAsia="標楷體" w:hAnsi="標楷體" w:cs="標楷體" w:hint="eastAsia"/>
                                <w:bCs/>
                                <w:noProof/>
                                <w:snapToGrid w:val="0"/>
                                <w:kern w:val="0"/>
                                <w:sz w:val="20"/>
                              </w:rPr>
                              <w:t>D</w:t>
                            </w:r>
                            <w:r w:rsidRPr="00EC6561">
                              <w:rPr>
                                <w:rFonts w:ascii="標楷體" w:eastAsia="標楷體" w:hAnsi="標楷體" w:cs="標楷體"/>
                                <w:bCs/>
                                <w:noProof/>
                                <w:snapToGrid w:val="0"/>
                                <w:kern w:val="0"/>
                                <w:sz w:val="20"/>
                              </w:rPr>
                              <w:t>）</w:t>
                            </w:r>
                          </w:p>
                        </w:tc>
                        <w:tc>
                          <w:tcPr>
                            <w:tcW w:w="464" w:type="pct"/>
                            <w:vAlign w:val="center"/>
                          </w:tcPr>
                          <w:p w14:paraId="0759B844"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訪視</w:t>
                            </w:r>
                          </w:p>
                          <w:p w14:paraId="17FEB750"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比率</w:t>
                            </w:r>
                          </w:p>
                          <w:p w14:paraId="21CB2ACB" w14:textId="77777777" w:rsidR="002B6CB3" w:rsidRDefault="002B6CB3" w:rsidP="00EC6561">
                            <w:pPr>
                              <w:kinsoku w:val="0"/>
                              <w:overflowPunct w:val="0"/>
                              <w:adjustRightInd w:val="0"/>
                              <w:snapToGrid w:val="0"/>
                              <w:ind w:leftChars="-40" w:rightChars="-47" w:right="-113" w:hangingChars="48" w:hanging="96"/>
                              <w:contextualSpacing/>
                              <w:jc w:val="center"/>
                              <w:rPr>
                                <w:rFonts w:ascii="標楷體" w:eastAsia="標楷體" w:hAnsi="標楷體" w:cs="標楷體"/>
                                <w:bCs/>
                                <w:noProof/>
                                <w:snapToGrid w:val="0"/>
                                <w:kern w:val="0"/>
                                <w:sz w:val="20"/>
                              </w:rPr>
                            </w:pPr>
                            <w:r w:rsidRPr="00EC6561">
                              <w:rPr>
                                <w:rFonts w:ascii="標楷體" w:eastAsia="標楷體" w:hAnsi="標楷體" w:cs="標楷體"/>
                                <w:bCs/>
                                <w:noProof/>
                                <w:snapToGrid w:val="0"/>
                                <w:kern w:val="0"/>
                                <w:sz w:val="20"/>
                              </w:rPr>
                              <w:t>（</w:t>
                            </w:r>
                            <w:r w:rsidRPr="00EC6561">
                              <w:rPr>
                                <w:rFonts w:ascii="標楷體" w:eastAsia="標楷體" w:hAnsi="標楷體" w:cs="標楷體" w:hint="eastAsia"/>
                                <w:bCs/>
                                <w:noProof/>
                                <w:snapToGrid w:val="0"/>
                                <w:kern w:val="0"/>
                                <w:sz w:val="20"/>
                              </w:rPr>
                              <w:t>D</w:t>
                            </w:r>
                            <w:r>
                              <w:rPr>
                                <w:rFonts w:ascii="標楷體" w:eastAsia="標楷體" w:hAnsi="標楷體" w:cs="標楷體" w:hint="eastAsia"/>
                                <w:bCs/>
                                <w:noProof/>
                                <w:spacing w:val="-12"/>
                                <w:w w:val="90"/>
                                <w:sz w:val="20"/>
                              </w:rPr>
                              <w:t>∕</w:t>
                            </w:r>
                            <w:r w:rsidRPr="00EC6561">
                              <w:rPr>
                                <w:rFonts w:ascii="標楷體" w:eastAsia="標楷體" w:hAnsi="標楷體" w:cs="標楷體" w:hint="eastAsia"/>
                                <w:bCs/>
                                <w:noProof/>
                                <w:snapToGrid w:val="0"/>
                                <w:kern w:val="0"/>
                                <w:sz w:val="20"/>
                              </w:rPr>
                              <w:t>C</w:t>
                            </w:r>
                            <w:r w:rsidRPr="00EC6561">
                              <w:rPr>
                                <w:rFonts w:ascii="標楷體" w:eastAsia="標楷體" w:hAnsi="標楷體" w:cs="標楷體"/>
                                <w:bCs/>
                                <w:noProof/>
                                <w:snapToGrid w:val="0"/>
                                <w:kern w:val="0"/>
                                <w:sz w:val="20"/>
                              </w:rPr>
                              <w:t>）</w:t>
                            </w:r>
                          </w:p>
                          <w:p w14:paraId="0A35601A" w14:textId="77777777" w:rsidR="002B6CB3" w:rsidRPr="00EC6561" w:rsidRDefault="002B6CB3" w:rsidP="00EC6561">
                            <w:pPr>
                              <w:kinsoku w:val="0"/>
                              <w:overflowPunct w:val="0"/>
                              <w:adjustRightInd w:val="0"/>
                              <w:snapToGrid w:val="0"/>
                              <w:ind w:leftChars="-40" w:rightChars="-47" w:right="-113" w:hangingChars="48" w:hanging="96"/>
                              <w:contextualSpacing/>
                              <w:jc w:val="center"/>
                              <w:rPr>
                                <w:rFonts w:ascii="標楷體" w:eastAsia="標楷體" w:hAnsi="標楷體"/>
                                <w:bCs/>
                                <w:snapToGrid w:val="0"/>
                                <w:kern w:val="0"/>
                                <w:sz w:val="20"/>
                              </w:rPr>
                            </w:pPr>
                            <w:r w:rsidRPr="00EC6561">
                              <w:rPr>
                                <w:rFonts w:ascii="標楷體" w:eastAsia="標楷體" w:hAnsi="標楷體" w:cs="標楷體" w:hint="eastAsia"/>
                                <w:bCs/>
                                <w:noProof/>
                                <w:snapToGrid w:val="0"/>
                                <w:kern w:val="0"/>
                                <w:sz w:val="20"/>
                              </w:rPr>
                              <w:t>×100</w:t>
                            </w:r>
                          </w:p>
                        </w:tc>
                        <w:tc>
                          <w:tcPr>
                            <w:tcW w:w="537" w:type="pct"/>
                            <w:vMerge/>
                          </w:tcPr>
                          <w:p w14:paraId="3CB47B52" w14:textId="77777777" w:rsidR="002B6CB3" w:rsidRPr="00EC6561" w:rsidRDefault="002B6CB3" w:rsidP="00EC6561">
                            <w:pPr>
                              <w:kinsoku w:val="0"/>
                              <w:overflowPunct w:val="0"/>
                              <w:adjustRightInd w:val="0"/>
                              <w:snapToGrid w:val="0"/>
                              <w:contextualSpacing/>
                              <w:jc w:val="center"/>
                              <w:rPr>
                                <w:rFonts w:ascii="標楷體" w:eastAsia="標楷體" w:hAnsi="標楷體"/>
                                <w:bCs/>
                                <w:snapToGrid w:val="0"/>
                                <w:kern w:val="0"/>
                                <w:sz w:val="20"/>
                              </w:rPr>
                            </w:pPr>
                          </w:p>
                        </w:tc>
                      </w:tr>
                      <w:tr w:rsidR="002B6CB3" w:rsidRPr="00EC6561" w14:paraId="430BB4C1" w14:textId="77777777" w:rsidTr="00814307">
                        <w:trPr>
                          <w:trHeight w:val="283"/>
                        </w:trPr>
                        <w:tc>
                          <w:tcPr>
                            <w:tcW w:w="1788" w:type="pct"/>
                            <w:gridSpan w:val="2"/>
                            <w:vAlign w:val="center"/>
                          </w:tcPr>
                          <w:p w14:paraId="59AEF6AC" w14:textId="77777777" w:rsidR="002B6CB3" w:rsidRPr="00EC6561" w:rsidRDefault="002B6CB3" w:rsidP="00EC6561">
                            <w:pPr>
                              <w:kinsoku w:val="0"/>
                              <w:overflowPunct w:val="0"/>
                              <w:adjustRightInd w:val="0"/>
                              <w:snapToGrid w:val="0"/>
                              <w:contextualSpacing/>
                              <w:jc w:val="center"/>
                              <w:rPr>
                                <w:rFonts w:ascii="標楷體" w:eastAsia="標楷體" w:hAnsi="標楷體"/>
                                <w:b/>
                                <w:snapToGrid w:val="0"/>
                                <w:kern w:val="0"/>
                                <w:sz w:val="20"/>
                              </w:rPr>
                            </w:pPr>
                            <w:r w:rsidRPr="00AA53C0">
                              <w:rPr>
                                <w:rFonts w:ascii="標楷體" w:eastAsia="標楷體" w:hAnsi="標楷體"/>
                                <w:b/>
                                <w:snapToGrid w:val="0"/>
                                <w:spacing w:val="459"/>
                                <w:kern w:val="0"/>
                                <w:sz w:val="20"/>
                                <w:fitText w:val="1120" w:id="-702319097"/>
                              </w:rPr>
                              <w:t>合</w:t>
                            </w:r>
                            <w:r w:rsidRPr="00EC6561">
                              <w:rPr>
                                <w:rFonts w:ascii="標楷體" w:eastAsia="標楷體" w:hAnsi="標楷體" w:hint="eastAsia"/>
                                <w:b/>
                                <w:snapToGrid w:val="0"/>
                                <w:kern w:val="0"/>
                                <w:sz w:val="20"/>
                              </w:rPr>
                              <w:t>計</w:t>
                            </w:r>
                          </w:p>
                        </w:tc>
                        <w:tc>
                          <w:tcPr>
                            <w:tcW w:w="489" w:type="pct"/>
                            <w:vAlign w:val="center"/>
                          </w:tcPr>
                          <w:p w14:paraId="2839FEC6" w14:textId="77777777" w:rsidR="002B6CB3" w:rsidRPr="00EC6561" w:rsidRDefault="002B6CB3" w:rsidP="00EC6561">
                            <w:pPr>
                              <w:kinsoku w:val="0"/>
                              <w:overflowPunct w:val="0"/>
                              <w:adjustRightInd w:val="0"/>
                              <w:snapToGrid w:val="0"/>
                              <w:contextualSpacing/>
                              <w:jc w:val="right"/>
                              <w:rPr>
                                <w:rFonts w:ascii="標楷體" w:eastAsia="標楷體" w:hAnsi="標楷體"/>
                                <w:b/>
                                <w:snapToGrid w:val="0"/>
                                <w:kern w:val="0"/>
                                <w:sz w:val="20"/>
                              </w:rPr>
                            </w:pPr>
                            <w:r w:rsidRPr="00EC6561">
                              <w:rPr>
                                <w:rFonts w:ascii="標楷體" w:eastAsia="標楷體" w:hAnsi="標楷體" w:hint="eastAsia"/>
                                <w:b/>
                                <w:snapToGrid w:val="0"/>
                                <w:kern w:val="0"/>
                                <w:sz w:val="20"/>
                              </w:rPr>
                              <w:t>43,529</w:t>
                            </w:r>
                          </w:p>
                        </w:tc>
                        <w:tc>
                          <w:tcPr>
                            <w:tcW w:w="398" w:type="pct"/>
                            <w:vAlign w:val="center"/>
                          </w:tcPr>
                          <w:p w14:paraId="53EFC70C" w14:textId="77777777" w:rsidR="002B6CB3" w:rsidRPr="00EC6561" w:rsidRDefault="002B6CB3" w:rsidP="00EC6561">
                            <w:pPr>
                              <w:kinsoku w:val="0"/>
                              <w:overflowPunct w:val="0"/>
                              <w:adjustRightInd w:val="0"/>
                              <w:snapToGrid w:val="0"/>
                              <w:contextualSpacing/>
                              <w:jc w:val="right"/>
                              <w:rPr>
                                <w:rFonts w:ascii="標楷體" w:eastAsia="標楷體" w:hAnsi="標楷體"/>
                                <w:b/>
                                <w:snapToGrid w:val="0"/>
                                <w:kern w:val="0"/>
                                <w:sz w:val="20"/>
                              </w:rPr>
                            </w:pPr>
                            <w:r w:rsidRPr="00EC6561">
                              <w:rPr>
                                <w:rFonts w:ascii="標楷體" w:eastAsia="標楷體" w:hAnsi="標楷體" w:hint="eastAsia"/>
                                <w:b/>
                                <w:snapToGrid w:val="0"/>
                                <w:kern w:val="0"/>
                                <w:sz w:val="20"/>
                              </w:rPr>
                              <w:t>1,236</w:t>
                            </w:r>
                          </w:p>
                        </w:tc>
                        <w:tc>
                          <w:tcPr>
                            <w:tcW w:w="471" w:type="pct"/>
                            <w:vAlign w:val="center"/>
                          </w:tcPr>
                          <w:p w14:paraId="30B3FE63" w14:textId="77777777" w:rsidR="002B6CB3" w:rsidRPr="00EC6561" w:rsidRDefault="002B6CB3" w:rsidP="00EC6561">
                            <w:pPr>
                              <w:kinsoku w:val="0"/>
                              <w:overflowPunct w:val="0"/>
                              <w:adjustRightInd w:val="0"/>
                              <w:snapToGrid w:val="0"/>
                              <w:contextualSpacing/>
                              <w:jc w:val="right"/>
                              <w:rPr>
                                <w:rFonts w:ascii="標楷體" w:eastAsia="標楷體" w:hAnsi="標楷體"/>
                                <w:b/>
                                <w:snapToGrid w:val="0"/>
                                <w:kern w:val="0"/>
                                <w:sz w:val="20"/>
                              </w:rPr>
                            </w:pPr>
                            <w:r w:rsidRPr="00EC6561">
                              <w:rPr>
                                <w:rFonts w:ascii="標楷體" w:eastAsia="標楷體" w:hAnsi="標楷體" w:hint="eastAsia"/>
                                <w:b/>
                                <w:snapToGrid w:val="0"/>
                                <w:kern w:val="0"/>
                                <w:sz w:val="20"/>
                              </w:rPr>
                              <w:t>2.84</w:t>
                            </w:r>
                          </w:p>
                        </w:tc>
                        <w:tc>
                          <w:tcPr>
                            <w:tcW w:w="454" w:type="pct"/>
                            <w:vAlign w:val="center"/>
                          </w:tcPr>
                          <w:p w14:paraId="0432EC71" w14:textId="77777777" w:rsidR="002B6CB3" w:rsidRPr="00EC6561" w:rsidRDefault="002B6CB3" w:rsidP="00EC6561">
                            <w:pPr>
                              <w:kinsoku w:val="0"/>
                              <w:overflowPunct w:val="0"/>
                              <w:adjustRightInd w:val="0"/>
                              <w:snapToGrid w:val="0"/>
                              <w:contextualSpacing/>
                              <w:jc w:val="right"/>
                              <w:rPr>
                                <w:rFonts w:ascii="標楷體" w:eastAsia="標楷體" w:hAnsi="標楷體"/>
                                <w:b/>
                                <w:snapToGrid w:val="0"/>
                                <w:kern w:val="0"/>
                                <w:sz w:val="20"/>
                              </w:rPr>
                            </w:pPr>
                            <w:r w:rsidRPr="00EC6561">
                              <w:rPr>
                                <w:rFonts w:ascii="標楷體" w:eastAsia="標楷體" w:hAnsi="標楷體" w:hint="eastAsia"/>
                                <w:b/>
                                <w:snapToGrid w:val="0"/>
                                <w:kern w:val="0"/>
                                <w:sz w:val="20"/>
                              </w:rPr>
                              <w:t>44,543</w:t>
                            </w:r>
                          </w:p>
                        </w:tc>
                        <w:tc>
                          <w:tcPr>
                            <w:tcW w:w="398" w:type="pct"/>
                            <w:vAlign w:val="center"/>
                          </w:tcPr>
                          <w:p w14:paraId="30A561AD" w14:textId="77777777" w:rsidR="002B6CB3" w:rsidRPr="00EC6561" w:rsidRDefault="002B6CB3" w:rsidP="00EC6561">
                            <w:pPr>
                              <w:kinsoku w:val="0"/>
                              <w:overflowPunct w:val="0"/>
                              <w:adjustRightInd w:val="0"/>
                              <w:snapToGrid w:val="0"/>
                              <w:contextualSpacing/>
                              <w:jc w:val="right"/>
                              <w:rPr>
                                <w:rFonts w:ascii="標楷體" w:eastAsia="標楷體" w:hAnsi="標楷體"/>
                                <w:b/>
                                <w:snapToGrid w:val="0"/>
                                <w:kern w:val="0"/>
                                <w:sz w:val="20"/>
                              </w:rPr>
                            </w:pPr>
                            <w:r w:rsidRPr="00EC6561">
                              <w:rPr>
                                <w:rFonts w:ascii="標楷體" w:eastAsia="標楷體" w:hAnsi="標楷體" w:hint="eastAsia"/>
                                <w:b/>
                                <w:snapToGrid w:val="0"/>
                                <w:kern w:val="0"/>
                                <w:sz w:val="20"/>
                              </w:rPr>
                              <w:t>1,516</w:t>
                            </w:r>
                          </w:p>
                        </w:tc>
                        <w:tc>
                          <w:tcPr>
                            <w:tcW w:w="464" w:type="pct"/>
                            <w:vAlign w:val="center"/>
                          </w:tcPr>
                          <w:p w14:paraId="53A0ED48" w14:textId="77777777" w:rsidR="002B6CB3" w:rsidRPr="00EC6561" w:rsidRDefault="002B6CB3" w:rsidP="00EC6561">
                            <w:pPr>
                              <w:kinsoku w:val="0"/>
                              <w:overflowPunct w:val="0"/>
                              <w:adjustRightInd w:val="0"/>
                              <w:snapToGrid w:val="0"/>
                              <w:contextualSpacing/>
                              <w:jc w:val="right"/>
                              <w:rPr>
                                <w:rFonts w:ascii="標楷體" w:eastAsia="標楷體" w:hAnsi="標楷體"/>
                                <w:b/>
                                <w:snapToGrid w:val="0"/>
                                <w:kern w:val="0"/>
                                <w:sz w:val="20"/>
                              </w:rPr>
                            </w:pPr>
                            <w:r w:rsidRPr="00EC6561">
                              <w:rPr>
                                <w:rFonts w:ascii="標楷體" w:eastAsia="標楷體" w:hAnsi="標楷體" w:hint="eastAsia"/>
                                <w:b/>
                                <w:snapToGrid w:val="0"/>
                                <w:kern w:val="0"/>
                                <w:sz w:val="20"/>
                              </w:rPr>
                              <w:t>3.40</w:t>
                            </w:r>
                          </w:p>
                        </w:tc>
                        <w:tc>
                          <w:tcPr>
                            <w:tcW w:w="537" w:type="pct"/>
                            <w:vAlign w:val="center"/>
                          </w:tcPr>
                          <w:p w14:paraId="5FBBCF47" w14:textId="77777777" w:rsidR="002B6CB3" w:rsidRPr="00EC6561" w:rsidRDefault="002B6CB3" w:rsidP="00EC6561">
                            <w:pPr>
                              <w:kinsoku w:val="0"/>
                              <w:overflowPunct w:val="0"/>
                              <w:adjustRightInd w:val="0"/>
                              <w:snapToGrid w:val="0"/>
                              <w:contextualSpacing/>
                              <w:jc w:val="center"/>
                              <w:rPr>
                                <w:rFonts w:ascii="標楷體" w:eastAsia="標楷體" w:hAnsi="標楷體"/>
                                <w:b/>
                                <w:snapToGrid w:val="0"/>
                                <w:kern w:val="0"/>
                                <w:sz w:val="20"/>
                              </w:rPr>
                            </w:pPr>
                            <w:r w:rsidRPr="00EC6561">
                              <w:rPr>
                                <w:rFonts w:ascii="標楷體" w:eastAsia="標楷體" w:hAnsi="標楷體" w:hint="eastAsia"/>
                                <w:bCs/>
                                <w:snapToGrid w:val="0"/>
                                <w:kern w:val="0"/>
                                <w:sz w:val="20"/>
                              </w:rPr>
                              <w:t>↑</w:t>
                            </w:r>
                            <w:r w:rsidRPr="00EC6561">
                              <w:rPr>
                                <w:rFonts w:ascii="標楷體" w:eastAsia="標楷體" w:hAnsi="標楷體" w:hint="eastAsia"/>
                                <w:b/>
                                <w:snapToGrid w:val="0"/>
                                <w:kern w:val="0"/>
                                <w:sz w:val="20"/>
                              </w:rPr>
                              <w:t>0.56</w:t>
                            </w:r>
                          </w:p>
                        </w:tc>
                      </w:tr>
                      <w:tr w:rsidR="002B6CB3" w:rsidRPr="00EC6561" w14:paraId="0F50A29F" w14:textId="77777777" w:rsidTr="00814307">
                        <w:trPr>
                          <w:trHeight w:val="283"/>
                        </w:trPr>
                        <w:tc>
                          <w:tcPr>
                            <w:tcW w:w="1193" w:type="pct"/>
                            <w:vAlign w:val="center"/>
                          </w:tcPr>
                          <w:p w14:paraId="33222169"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琉球鄉衛生所</w:t>
                            </w:r>
                          </w:p>
                        </w:tc>
                        <w:tc>
                          <w:tcPr>
                            <w:tcW w:w="595" w:type="pct"/>
                            <w:vAlign w:val="center"/>
                          </w:tcPr>
                          <w:p w14:paraId="3F68960E"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琉球鄉</w:t>
                            </w:r>
                          </w:p>
                        </w:tc>
                        <w:tc>
                          <w:tcPr>
                            <w:tcW w:w="489" w:type="pct"/>
                            <w:vAlign w:val="center"/>
                          </w:tcPr>
                          <w:p w14:paraId="2A5179EB"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4,971</w:t>
                            </w:r>
                          </w:p>
                        </w:tc>
                        <w:tc>
                          <w:tcPr>
                            <w:tcW w:w="398" w:type="pct"/>
                            <w:vAlign w:val="center"/>
                          </w:tcPr>
                          <w:p w14:paraId="12BEF641"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232</w:t>
                            </w:r>
                          </w:p>
                        </w:tc>
                        <w:tc>
                          <w:tcPr>
                            <w:tcW w:w="471" w:type="pct"/>
                            <w:vAlign w:val="center"/>
                          </w:tcPr>
                          <w:p w14:paraId="42F9D2D6"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4.67</w:t>
                            </w:r>
                          </w:p>
                        </w:tc>
                        <w:tc>
                          <w:tcPr>
                            <w:tcW w:w="454" w:type="pct"/>
                            <w:vAlign w:val="center"/>
                          </w:tcPr>
                          <w:p w14:paraId="051A3091"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5,094</w:t>
                            </w:r>
                          </w:p>
                        </w:tc>
                        <w:tc>
                          <w:tcPr>
                            <w:tcW w:w="398" w:type="pct"/>
                            <w:vAlign w:val="center"/>
                          </w:tcPr>
                          <w:p w14:paraId="58C5CF77"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530</w:t>
                            </w:r>
                          </w:p>
                        </w:tc>
                        <w:tc>
                          <w:tcPr>
                            <w:tcW w:w="464" w:type="pct"/>
                            <w:vAlign w:val="center"/>
                          </w:tcPr>
                          <w:p w14:paraId="37B4E930"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10.40</w:t>
                            </w:r>
                          </w:p>
                        </w:tc>
                        <w:tc>
                          <w:tcPr>
                            <w:tcW w:w="537" w:type="pct"/>
                            <w:vAlign w:val="center"/>
                          </w:tcPr>
                          <w:p w14:paraId="3262B1ED" w14:textId="77777777" w:rsidR="002B6CB3" w:rsidRPr="00EC6561" w:rsidRDefault="002B6CB3" w:rsidP="00EC6561">
                            <w:pPr>
                              <w:adjustRightInd w:val="0"/>
                              <w:snapToGrid w:val="0"/>
                              <w:contextualSpacing/>
                              <w:jc w:val="center"/>
                              <w:rPr>
                                <w:rFonts w:ascii="標楷體" w:eastAsia="標楷體" w:hAnsi="標楷體"/>
                                <w:bCs/>
                                <w:snapToGrid w:val="0"/>
                                <w:color w:val="000000"/>
                                <w:kern w:val="0"/>
                                <w:sz w:val="20"/>
                              </w:rPr>
                            </w:pPr>
                            <w:r w:rsidRPr="00EC6561">
                              <w:rPr>
                                <w:rFonts w:ascii="標楷體" w:eastAsia="標楷體" w:hAnsi="標楷體" w:hint="eastAsia"/>
                                <w:bCs/>
                                <w:snapToGrid w:val="0"/>
                                <w:kern w:val="0"/>
                                <w:sz w:val="20"/>
                              </w:rPr>
                              <w:t>↑5.73</w:t>
                            </w:r>
                          </w:p>
                        </w:tc>
                      </w:tr>
                      <w:tr w:rsidR="002B6CB3" w:rsidRPr="00EC6561" w14:paraId="46379F98" w14:textId="77777777" w:rsidTr="00814307">
                        <w:trPr>
                          <w:trHeight w:val="283"/>
                        </w:trPr>
                        <w:tc>
                          <w:tcPr>
                            <w:tcW w:w="1193" w:type="pct"/>
                          </w:tcPr>
                          <w:p w14:paraId="237B7937"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三地門鄉衛生所</w:t>
                            </w:r>
                          </w:p>
                        </w:tc>
                        <w:tc>
                          <w:tcPr>
                            <w:tcW w:w="595" w:type="pct"/>
                            <w:vAlign w:val="center"/>
                          </w:tcPr>
                          <w:p w14:paraId="52E60972"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三地門鄉</w:t>
                            </w:r>
                          </w:p>
                        </w:tc>
                        <w:tc>
                          <w:tcPr>
                            <w:tcW w:w="489" w:type="pct"/>
                            <w:vAlign w:val="center"/>
                          </w:tcPr>
                          <w:p w14:paraId="5E054BC7"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2,431</w:t>
                            </w:r>
                          </w:p>
                        </w:tc>
                        <w:tc>
                          <w:tcPr>
                            <w:tcW w:w="398" w:type="pct"/>
                            <w:vAlign w:val="center"/>
                          </w:tcPr>
                          <w:p w14:paraId="0C390AAE"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50</w:t>
                            </w:r>
                          </w:p>
                        </w:tc>
                        <w:tc>
                          <w:tcPr>
                            <w:tcW w:w="471" w:type="pct"/>
                            <w:vAlign w:val="center"/>
                          </w:tcPr>
                          <w:p w14:paraId="035B7295"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2.06</w:t>
                            </w:r>
                          </w:p>
                        </w:tc>
                        <w:tc>
                          <w:tcPr>
                            <w:tcW w:w="454" w:type="pct"/>
                            <w:vAlign w:val="center"/>
                          </w:tcPr>
                          <w:p w14:paraId="66476889"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2,446</w:t>
                            </w:r>
                          </w:p>
                        </w:tc>
                        <w:tc>
                          <w:tcPr>
                            <w:tcW w:w="398" w:type="pct"/>
                            <w:vAlign w:val="center"/>
                          </w:tcPr>
                          <w:p w14:paraId="5C8248A1"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64" w:type="pct"/>
                            <w:vAlign w:val="center"/>
                          </w:tcPr>
                          <w:p w14:paraId="0D2921CE"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4.09</w:t>
                            </w:r>
                          </w:p>
                        </w:tc>
                        <w:tc>
                          <w:tcPr>
                            <w:tcW w:w="537" w:type="pct"/>
                            <w:vAlign w:val="center"/>
                          </w:tcPr>
                          <w:p w14:paraId="7E02A317" w14:textId="77777777" w:rsidR="002B6CB3" w:rsidRPr="00EC6561" w:rsidRDefault="002B6CB3" w:rsidP="00EC6561">
                            <w:pPr>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↑2.03</w:t>
                            </w:r>
                          </w:p>
                        </w:tc>
                      </w:tr>
                      <w:tr w:rsidR="002B6CB3" w:rsidRPr="00EC6561" w14:paraId="3DA63862" w14:textId="77777777" w:rsidTr="00814307">
                        <w:trPr>
                          <w:trHeight w:val="283"/>
                        </w:trPr>
                        <w:tc>
                          <w:tcPr>
                            <w:tcW w:w="1193" w:type="pct"/>
                          </w:tcPr>
                          <w:p w14:paraId="5EF255F8"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泰武鄉衛生所</w:t>
                            </w:r>
                          </w:p>
                        </w:tc>
                        <w:tc>
                          <w:tcPr>
                            <w:tcW w:w="595" w:type="pct"/>
                            <w:vAlign w:val="center"/>
                          </w:tcPr>
                          <w:p w14:paraId="11D8FD70"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泰武鄉</w:t>
                            </w:r>
                          </w:p>
                        </w:tc>
                        <w:tc>
                          <w:tcPr>
                            <w:tcW w:w="489" w:type="pct"/>
                            <w:vAlign w:val="center"/>
                          </w:tcPr>
                          <w:p w14:paraId="4C7F6C35"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1,479</w:t>
                            </w:r>
                          </w:p>
                        </w:tc>
                        <w:tc>
                          <w:tcPr>
                            <w:tcW w:w="398" w:type="pct"/>
                            <w:vAlign w:val="center"/>
                          </w:tcPr>
                          <w:p w14:paraId="4F6701C6"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71" w:type="pct"/>
                            <w:vAlign w:val="center"/>
                          </w:tcPr>
                          <w:p w14:paraId="3DBBDE93"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6.76</w:t>
                            </w:r>
                          </w:p>
                        </w:tc>
                        <w:tc>
                          <w:tcPr>
                            <w:tcW w:w="454" w:type="pct"/>
                            <w:vAlign w:val="center"/>
                          </w:tcPr>
                          <w:p w14:paraId="6B56787A"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1,511</w:t>
                            </w:r>
                          </w:p>
                        </w:tc>
                        <w:tc>
                          <w:tcPr>
                            <w:tcW w:w="398" w:type="pct"/>
                            <w:vAlign w:val="center"/>
                          </w:tcPr>
                          <w:p w14:paraId="6F58E0AB"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117</w:t>
                            </w:r>
                          </w:p>
                        </w:tc>
                        <w:tc>
                          <w:tcPr>
                            <w:tcW w:w="464" w:type="pct"/>
                            <w:vAlign w:val="center"/>
                          </w:tcPr>
                          <w:p w14:paraId="3FB0062B"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7.74</w:t>
                            </w:r>
                          </w:p>
                        </w:tc>
                        <w:tc>
                          <w:tcPr>
                            <w:tcW w:w="537" w:type="pct"/>
                            <w:vAlign w:val="center"/>
                          </w:tcPr>
                          <w:p w14:paraId="5EE977CF" w14:textId="77777777" w:rsidR="002B6CB3" w:rsidRPr="00EC6561" w:rsidRDefault="002B6CB3" w:rsidP="00EC6561">
                            <w:pPr>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↑0.98</w:t>
                            </w:r>
                          </w:p>
                        </w:tc>
                      </w:tr>
                      <w:tr w:rsidR="002B6CB3" w:rsidRPr="00EC6561" w14:paraId="3AC600BA" w14:textId="77777777" w:rsidTr="00814307">
                        <w:trPr>
                          <w:trHeight w:val="283"/>
                        </w:trPr>
                        <w:tc>
                          <w:tcPr>
                            <w:tcW w:w="1193" w:type="pct"/>
                          </w:tcPr>
                          <w:p w14:paraId="2CCDEEEE"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霧</w:t>
                            </w:r>
                            <w:proofErr w:type="gramStart"/>
                            <w:r w:rsidRPr="00EC6561">
                              <w:rPr>
                                <w:rFonts w:ascii="標楷體" w:eastAsia="標楷體" w:hAnsi="標楷體" w:hint="eastAsia"/>
                                <w:bCs/>
                                <w:snapToGrid w:val="0"/>
                                <w:kern w:val="0"/>
                                <w:sz w:val="20"/>
                              </w:rPr>
                              <w:t>臺</w:t>
                            </w:r>
                            <w:proofErr w:type="gramEnd"/>
                            <w:r w:rsidRPr="00EC6561">
                              <w:rPr>
                                <w:rFonts w:ascii="標楷體" w:eastAsia="標楷體" w:hAnsi="標楷體" w:hint="eastAsia"/>
                                <w:bCs/>
                                <w:snapToGrid w:val="0"/>
                                <w:kern w:val="0"/>
                                <w:sz w:val="20"/>
                              </w:rPr>
                              <w:t>鄉衛生所</w:t>
                            </w:r>
                          </w:p>
                        </w:tc>
                        <w:tc>
                          <w:tcPr>
                            <w:tcW w:w="595" w:type="pct"/>
                            <w:vAlign w:val="center"/>
                          </w:tcPr>
                          <w:p w14:paraId="7353E671"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霧</w:t>
                            </w:r>
                            <w:proofErr w:type="gramStart"/>
                            <w:r w:rsidRPr="00EC6561">
                              <w:rPr>
                                <w:rFonts w:ascii="標楷體" w:eastAsia="標楷體" w:hAnsi="標楷體" w:hint="eastAsia"/>
                                <w:bCs/>
                                <w:snapToGrid w:val="0"/>
                                <w:kern w:val="0"/>
                                <w:sz w:val="20"/>
                              </w:rPr>
                              <w:t>臺</w:t>
                            </w:r>
                            <w:proofErr w:type="gramEnd"/>
                            <w:r w:rsidRPr="00EC6561">
                              <w:rPr>
                                <w:rFonts w:ascii="標楷體" w:eastAsia="標楷體" w:hAnsi="標楷體" w:hint="eastAsia"/>
                                <w:bCs/>
                                <w:snapToGrid w:val="0"/>
                                <w:kern w:val="0"/>
                                <w:sz w:val="20"/>
                              </w:rPr>
                              <w:t>鄉</w:t>
                            </w:r>
                          </w:p>
                        </w:tc>
                        <w:tc>
                          <w:tcPr>
                            <w:tcW w:w="489" w:type="pct"/>
                            <w:vAlign w:val="center"/>
                          </w:tcPr>
                          <w:p w14:paraId="74BC6FEA"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1,114</w:t>
                            </w:r>
                          </w:p>
                        </w:tc>
                        <w:tc>
                          <w:tcPr>
                            <w:tcW w:w="398" w:type="pct"/>
                            <w:vAlign w:val="center"/>
                          </w:tcPr>
                          <w:p w14:paraId="7C1E4F60"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102</w:t>
                            </w:r>
                          </w:p>
                        </w:tc>
                        <w:tc>
                          <w:tcPr>
                            <w:tcW w:w="471" w:type="pct"/>
                            <w:vAlign w:val="center"/>
                          </w:tcPr>
                          <w:p w14:paraId="31D82151"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9.16</w:t>
                            </w:r>
                          </w:p>
                        </w:tc>
                        <w:tc>
                          <w:tcPr>
                            <w:tcW w:w="454" w:type="pct"/>
                            <w:vAlign w:val="center"/>
                          </w:tcPr>
                          <w:p w14:paraId="4B82FB9D"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1,115</w:t>
                            </w:r>
                          </w:p>
                        </w:tc>
                        <w:tc>
                          <w:tcPr>
                            <w:tcW w:w="398" w:type="pct"/>
                            <w:vAlign w:val="center"/>
                          </w:tcPr>
                          <w:p w14:paraId="7AFB920B"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110</w:t>
                            </w:r>
                          </w:p>
                        </w:tc>
                        <w:tc>
                          <w:tcPr>
                            <w:tcW w:w="464" w:type="pct"/>
                            <w:vAlign w:val="center"/>
                          </w:tcPr>
                          <w:p w14:paraId="201EB24C"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9.87</w:t>
                            </w:r>
                          </w:p>
                        </w:tc>
                        <w:tc>
                          <w:tcPr>
                            <w:tcW w:w="537" w:type="pct"/>
                            <w:vAlign w:val="center"/>
                          </w:tcPr>
                          <w:p w14:paraId="54AAE2A7" w14:textId="77777777" w:rsidR="002B6CB3" w:rsidRPr="00EC6561" w:rsidRDefault="002B6CB3" w:rsidP="00EC6561">
                            <w:pPr>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↑0.71</w:t>
                            </w:r>
                          </w:p>
                        </w:tc>
                      </w:tr>
                      <w:tr w:rsidR="002B6CB3" w:rsidRPr="00EC6561" w14:paraId="45764BAB" w14:textId="77777777" w:rsidTr="00814307">
                        <w:trPr>
                          <w:trHeight w:val="283"/>
                        </w:trPr>
                        <w:tc>
                          <w:tcPr>
                            <w:tcW w:w="1193" w:type="pct"/>
                          </w:tcPr>
                          <w:p w14:paraId="5916B42A"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滿州鄉衛生所</w:t>
                            </w:r>
                          </w:p>
                        </w:tc>
                        <w:tc>
                          <w:tcPr>
                            <w:tcW w:w="595" w:type="pct"/>
                            <w:vAlign w:val="center"/>
                          </w:tcPr>
                          <w:p w14:paraId="570A8BDE"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滿州鄉</w:t>
                            </w:r>
                          </w:p>
                        </w:tc>
                        <w:tc>
                          <w:tcPr>
                            <w:tcW w:w="489" w:type="pct"/>
                            <w:vAlign w:val="center"/>
                          </w:tcPr>
                          <w:p w14:paraId="4AA4B0F8"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3,001</w:t>
                            </w:r>
                          </w:p>
                        </w:tc>
                        <w:tc>
                          <w:tcPr>
                            <w:tcW w:w="398" w:type="pct"/>
                            <w:vAlign w:val="center"/>
                          </w:tcPr>
                          <w:p w14:paraId="2B25F475"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71" w:type="pct"/>
                            <w:vAlign w:val="center"/>
                          </w:tcPr>
                          <w:p w14:paraId="6A200897"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3.33</w:t>
                            </w:r>
                          </w:p>
                        </w:tc>
                        <w:tc>
                          <w:tcPr>
                            <w:tcW w:w="454" w:type="pct"/>
                            <w:vAlign w:val="center"/>
                          </w:tcPr>
                          <w:p w14:paraId="69F66BC2"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2,991</w:t>
                            </w:r>
                          </w:p>
                        </w:tc>
                        <w:tc>
                          <w:tcPr>
                            <w:tcW w:w="398" w:type="pct"/>
                            <w:vAlign w:val="center"/>
                          </w:tcPr>
                          <w:p w14:paraId="2D90E8B0"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64" w:type="pct"/>
                            <w:vAlign w:val="center"/>
                          </w:tcPr>
                          <w:p w14:paraId="2B3B8167"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3.34</w:t>
                            </w:r>
                          </w:p>
                        </w:tc>
                        <w:tc>
                          <w:tcPr>
                            <w:tcW w:w="537" w:type="pct"/>
                            <w:vAlign w:val="center"/>
                          </w:tcPr>
                          <w:p w14:paraId="24E0219D" w14:textId="77777777" w:rsidR="002B6CB3" w:rsidRPr="00EC6561" w:rsidRDefault="002B6CB3" w:rsidP="00EC6561">
                            <w:pPr>
                              <w:adjustRightInd w:val="0"/>
                              <w:snapToGrid w:val="0"/>
                              <w:contextualSpacing/>
                              <w:jc w:val="center"/>
                              <w:rPr>
                                <w:rFonts w:ascii="標楷體" w:eastAsia="標楷體" w:hAnsi="標楷體"/>
                                <w:bCs/>
                                <w:snapToGrid w:val="0"/>
                                <w:color w:val="000000"/>
                                <w:kern w:val="0"/>
                                <w:sz w:val="20"/>
                              </w:rPr>
                            </w:pPr>
                            <w:r w:rsidRPr="00EC6561">
                              <w:rPr>
                                <w:rFonts w:ascii="標楷體" w:eastAsia="標楷體" w:hAnsi="標楷體" w:hint="eastAsia"/>
                                <w:bCs/>
                                <w:snapToGrid w:val="0"/>
                                <w:kern w:val="0"/>
                                <w:sz w:val="20"/>
                              </w:rPr>
                              <w:t>↑0.01</w:t>
                            </w:r>
                          </w:p>
                        </w:tc>
                      </w:tr>
                      <w:tr w:rsidR="002B6CB3" w:rsidRPr="00EC6561" w14:paraId="29401D42" w14:textId="77777777" w:rsidTr="00814307">
                        <w:trPr>
                          <w:trHeight w:val="283"/>
                        </w:trPr>
                        <w:tc>
                          <w:tcPr>
                            <w:tcW w:w="1193" w:type="pct"/>
                          </w:tcPr>
                          <w:p w14:paraId="6641AB79"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春日鄉衛生所</w:t>
                            </w:r>
                          </w:p>
                        </w:tc>
                        <w:tc>
                          <w:tcPr>
                            <w:tcW w:w="595" w:type="pct"/>
                            <w:vAlign w:val="center"/>
                          </w:tcPr>
                          <w:p w14:paraId="005C1E52"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春日鄉</w:t>
                            </w:r>
                          </w:p>
                        </w:tc>
                        <w:tc>
                          <w:tcPr>
                            <w:tcW w:w="489" w:type="pct"/>
                            <w:vAlign w:val="center"/>
                          </w:tcPr>
                          <w:p w14:paraId="6903EFB3"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1,485</w:t>
                            </w:r>
                          </w:p>
                        </w:tc>
                        <w:tc>
                          <w:tcPr>
                            <w:tcW w:w="398" w:type="pct"/>
                            <w:vAlign w:val="center"/>
                          </w:tcPr>
                          <w:p w14:paraId="570FA3E8"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149</w:t>
                            </w:r>
                          </w:p>
                        </w:tc>
                        <w:tc>
                          <w:tcPr>
                            <w:tcW w:w="471" w:type="pct"/>
                            <w:vAlign w:val="center"/>
                          </w:tcPr>
                          <w:p w14:paraId="0E0FE981"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10.03</w:t>
                            </w:r>
                          </w:p>
                        </w:tc>
                        <w:tc>
                          <w:tcPr>
                            <w:tcW w:w="454" w:type="pct"/>
                            <w:vAlign w:val="center"/>
                          </w:tcPr>
                          <w:p w14:paraId="137DB4C3"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1,510</w:t>
                            </w:r>
                          </w:p>
                        </w:tc>
                        <w:tc>
                          <w:tcPr>
                            <w:tcW w:w="398" w:type="pct"/>
                            <w:vAlign w:val="center"/>
                          </w:tcPr>
                          <w:p w14:paraId="588C4779"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120</w:t>
                            </w:r>
                          </w:p>
                        </w:tc>
                        <w:tc>
                          <w:tcPr>
                            <w:tcW w:w="464" w:type="pct"/>
                            <w:vAlign w:val="center"/>
                          </w:tcPr>
                          <w:p w14:paraId="189ED45C"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7.95</w:t>
                            </w:r>
                          </w:p>
                        </w:tc>
                        <w:tc>
                          <w:tcPr>
                            <w:tcW w:w="537" w:type="pct"/>
                            <w:shd w:val="clear" w:color="auto" w:fill="EEECE1" w:themeFill="background2"/>
                            <w:vAlign w:val="center"/>
                          </w:tcPr>
                          <w:p w14:paraId="20459A60" w14:textId="77777777" w:rsidR="002B6CB3" w:rsidRPr="00EC6561" w:rsidRDefault="002B6CB3" w:rsidP="00EC6561">
                            <w:pPr>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↓2.08</w:t>
                            </w:r>
                          </w:p>
                        </w:tc>
                      </w:tr>
                      <w:tr w:rsidR="002B6CB3" w:rsidRPr="00EC6561" w14:paraId="47926428" w14:textId="77777777" w:rsidTr="00814307">
                        <w:trPr>
                          <w:trHeight w:val="283"/>
                        </w:trPr>
                        <w:tc>
                          <w:tcPr>
                            <w:tcW w:w="1193" w:type="pct"/>
                          </w:tcPr>
                          <w:p w14:paraId="1BAF324A"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來義鄉部落發展協會</w:t>
                            </w:r>
                          </w:p>
                        </w:tc>
                        <w:tc>
                          <w:tcPr>
                            <w:tcW w:w="595" w:type="pct"/>
                            <w:vAlign w:val="center"/>
                          </w:tcPr>
                          <w:p w14:paraId="2B28F509"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潮州鎮</w:t>
                            </w:r>
                          </w:p>
                        </w:tc>
                        <w:tc>
                          <w:tcPr>
                            <w:tcW w:w="489" w:type="pct"/>
                            <w:vAlign w:val="center"/>
                          </w:tcPr>
                          <w:p w14:paraId="5D4D1DEE"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20,865</w:t>
                            </w:r>
                          </w:p>
                        </w:tc>
                        <w:tc>
                          <w:tcPr>
                            <w:tcW w:w="398" w:type="pct"/>
                            <w:vAlign w:val="center"/>
                          </w:tcPr>
                          <w:p w14:paraId="72820E1F"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71" w:type="pct"/>
                            <w:vAlign w:val="center"/>
                          </w:tcPr>
                          <w:p w14:paraId="0264B33A"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0.48</w:t>
                            </w:r>
                          </w:p>
                        </w:tc>
                        <w:tc>
                          <w:tcPr>
                            <w:tcW w:w="454" w:type="pct"/>
                            <w:vAlign w:val="center"/>
                          </w:tcPr>
                          <w:p w14:paraId="6C3C6433"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21,591</w:t>
                            </w:r>
                          </w:p>
                        </w:tc>
                        <w:tc>
                          <w:tcPr>
                            <w:tcW w:w="398" w:type="pct"/>
                            <w:vAlign w:val="center"/>
                          </w:tcPr>
                          <w:p w14:paraId="63DCF835"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39</w:t>
                            </w:r>
                          </w:p>
                        </w:tc>
                        <w:tc>
                          <w:tcPr>
                            <w:tcW w:w="464" w:type="pct"/>
                            <w:vAlign w:val="center"/>
                          </w:tcPr>
                          <w:p w14:paraId="2F2AE797"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0.18</w:t>
                            </w:r>
                          </w:p>
                        </w:tc>
                        <w:tc>
                          <w:tcPr>
                            <w:tcW w:w="537" w:type="pct"/>
                            <w:shd w:val="clear" w:color="auto" w:fill="EEECE1" w:themeFill="background2"/>
                            <w:vAlign w:val="center"/>
                          </w:tcPr>
                          <w:p w14:paraId="1C0359A2" w14:textId="77777777" w:rsidR="002B6CB3" w:rsidRPr="00EC6561" w:rsidRDefault="002B6CB3" w:rsidP="00EC6561">
                            <w:pPr>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↓0.30</w:t>
                            </w:r>
                          </w:p>
                        </w:tc>
                      </w:tr>
                      <w:tr w:rsidR="002B6CB3" w:rsidRPr="00EC6561" w14:paraId="19013AA6" w14:textId="77777777" w:rsidTr="00814307">
                        <w:trPr>
                          <w:trHeight w:val="283"/>
                        </w:trPr>
                        <w:tc>
                          <w:tcPr>
                            <w:tcW w:w="1193" w:type="pct"/>
                          </w:tcPr>
                          <w:p w14:paraId="5619373C"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來義鄉衛生所</w:t>
                            </w:r>
                          </w:p>
                        </w:tc>
                        <w:tc>
                          <w:tcPr>
                            <w:tcW w:w="595" w:type="pct"/>
                            <w:vAlign w:val="center"/>
                          </w:tcPr>
                          <w:p w14:paraId="2068D76F"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來義鄉</w:t>
                            </w:r>
                          </w:p>
                        </w:tc>
                        <w:tc>
                          <w:tcPr>
                            <w:tcW w:w="489" w:type="pct"/>
                            <w:vAlign w:val="center"/>
                          </w:tcPr>
                          <w:p w14:paraId="711D809B"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2,320</w:t>
                            </w:r>
                          </w:p>
                        </w:tc>
                        <w:tc>
                          <w:tcPr>
                            <w:tcW w:w="398" w:type="pct"/>
                            <w:vAlign w:val="center"/>
                          </w:tcPr>
                          <w:p w14:paraId="13DBBEDC"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103</w:t>
                            </w:r>
                          </w:p>
                        </w:tc>
                        <w:tc>
                          <w:tcPr>
                            <w:tcW w:w="471" w:type="pct"/>
                            <w:vAlign w:val="center"/>
                          </w:tcPr>
                          <w:p w14:paraId="7035BDD5"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4.44</w:t>
                            </w:r>
                          </w:p>
                        </w:tc>
                        <w:tc>
                          <w:tcPr>
                            <w:tcW w:w="454" w:type="pct"/>
                            <w:vAlign w:val="center"/>
                          </w:tcPr>
                          <w:p w14:paraId="58C09242"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2,335</w:t>
                            </w:r>
                          </w:p>
                        </w:tc>
                        <w:tc>
                          <w:tcPr>
                            <w:tcW w:w="398" w:type="pct"/>
                            <w:vAlign w:val="center"/>
                          </w:tcPr>
                          <w:p w14:paraId="6EB7CDCF"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64" w:type="pct"/>
                            <w:vAlign w:val="center"/>
                          </w:tcPr>
                          <w:p w14:paraId="1C5F6441"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4.28</w:t>
                            </w:r>
                          </w:p>
                        </w:tc>
                        <w:tc>
                          <w:tcPr>
                            <w:tcW w:w="537" w:type="pct"/>
                            <w:shd w:val="clear" w:color="auto" w:fill="EEECE1" w:themeFill="background2"/>
                            <w:vAlign w:val="center"/>
                          </w:tcPr>
                          <w:p w14:paraId="1295D461" w14:textId="77777777" w:rsidR="002B6CB3" w:rsidRPr="00EC6561" w:rsidRDefault="002B6CB3" w:rsidP="00EC6561">
                            <w:pPr>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↓0.16</w:t>
                            </w:r>
                          </w:p>
                        </w:tc>
                      </w:tr>
                      <w:tr w:rsidR="002B6CB3" w:rsidRPr="00EC6561" w14:paraId="24FD6166" w14:textId="77777777" w:rsidTr="00814307">
                        <w:trPr>
                          <w:trHeight w:val="283"/>
                        </w:trPr>
                        <w:tc>
                          <w:tcPr>
                            <w:tcW w:w="1193" w:type="pct"/>
                          </w:tcPr>
                          <w:p w14:paraId="5F33A8A0"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獅子鄉衛生所</w:t>
                            </w:r>
                          </w:p>
                        </w:tc>
                        <w:tc>
                          <w:tcPr>
                            <w:tcW w:w="595" w:type="pct"/>
                            <w:vAlign w:val="center"/>
                          </w:tcPr>
                          <w:p w14:paraId="5BD8F66A"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獅子鄉</w:t>
                            </w:r>
                          </w:p>
                        </w:tc>
                        <w:tc>
                          <w:tcPr>
                            <w:tcW w:w="489" w:type="pct"/>
                            <w:vAlign w:val="center"/>
                          </w:tcPr>
                          <w:p w14:paraId="2D7216C0"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1,633</w:t>
                            </w:r>
                          </w:p>
                        </w:tc>
                        <w:tc>
                          <w:tcPr>
                            <w:tcW w:w="398" w:type="pct"/>
                            <w:vAlign w:val="center"/>
                          </w:tcPr>
                          <w:p w14:paraId="0CDFA037"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71" w:type="pct"/>
                            <w:vAlign w:val="center"/>
                          </w:tcPr>
                          <w:p w14:paraId="7A1216FF"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6.12</w:t>
                            </w:r>
                          </w:p>
                        </w:tc>
                        <w:tc>
                          <w:tcPr>
                            <w:tcW w:w="454" w:type="pct"/>
                            <w:vAlign w:val="center"/>
                          </w:tcPr>
                          <w:p w14:paraId="23093D9C"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1,666</w:t>
                            </w:r>
                          </w:p>
                        </w:tc>
                        <w:tc>
                          <w:tcPr>
                            <w:tcW w:w="398" w:type="pct"/>
                            <w:vAlign w:val="center"/>
                          </w:tcPr>
                          <w:p w14:paraId="348D3EA6"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64" w:type="pct"/>
                            <w:vAlign w:val="center"/>
                          </w:tcPr>
                          <w:p w14:paraId="29A929E4"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6.00</w:t>
                            </w:r>
                          </w:p>
                        </w:tc>
                        <w:tc>
                          <w:tcPr>
                            <w:tcW w:w="537" w:type="pct"/>
                            <w:shd w:val="clear" w:color="auto" w:fill="EEECE1" w:themeFill="background2"/>
                            <w:vAlign w:val="center"/>
                          </w:tcPr>
                          <w:p w14:paraId="59B8E386" w14:textId="77777777" w:rsidR="002B6CB3" w:rsidRPr="00EC6561" w:rsidRDefault="002B6CB3" w:rsidP="00EC6561">
                            <w:pPr>
                              <w:adjustRightInd w:val="0"/>
                              <w:snapToGrid w:val="0"/>
                              <w:contextualSpacing/>
                              <w:jc w:val="center"/>
                              <w:rPr>
                                <w:rFonts w:ascii="標楷體" w:eastAsia="標楷體" w:hAnsi="標楷體"/>
                                <w:bCs/>
                                <w:snapToGrid w:val="0"/>
                                <w:kern w:val="0"/>
                                <w:sz w:val="20"/>
                              </w:rPr>
                            </w:pPr>
                            <w:r w:rsidRPr="00EC6561">
                              <w:rPr>
                                <w:rFonts w:ascii="標楷體" w:eastAsia="標楷體" w:hAnsi="標楷體" w:hint="eastAsia"/>
                                <w:bCs/>
                                <w:snapToGrid w:val="0"/>
                                <w:kern w:val="0"/>
                                <w:sz w:val="20"/>
                              </w:rPr>
                              <w:t>↓0.12</w:t>
                            </w:r>
                          </w:p>
                        </w:tc>
                      </w:tr>
                      <w:tr w:rsidR="002B6CB3" w:rsidRPr="00EC6561" w14:paraId="6C2577F0" w14:textId="77777777" w:rsidTr="00814307">
                        <w:trPr>
                          <w:trHeight w:val="283"/>
                        </w:trPr>
                        <w:tc>
                          <w:tcPr>
                            <w:tcW w:w="1193" w:type="pct"/>
                          </w:tcPr>
                          <w:p w14:paraId="278E581A"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瑪家鄉衛生所</w:t>
                            </w:r>
                          </w:p>
                        </w:tc>
                        <w:tc>
                          <w:tcPr>
                            <w:tcW w:w="595" w:type="pct"/>
                            <w:vAlign w:val="center"/>
                          </w:tcPr>
                          <w:p w14:paraId="1AD6B351"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瑪家鄉</w:t>
                            </w:r>
                          </w:p>
                        </w:tc>
                        <w:tc>
                          <w:tcPr>
                            <w:tcW w:w="489" w:type="pct"/>
                            <w:vAlign w:val="center"/>
                          </w:tcPr>
                          <w:p w14:paraId="39A9E40C"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2,181</w:t>
                            </w:r>
                          </w:p>
                        </w:tc>
                        <w:tc>
                          <w:tcPr>
                            <w:tcW w:w="398" w:type="pct"/>
                            <w:vAlign w:val="center"/>
                          </w:tcPr>
                          <w:p w14:paraId="459E6DFC"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71" w:type="pct"/>
                            <w:vAlign w:val="center"/>
                          </w:tcPr>
                          <w:p w14:paraId="69EE3D47"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4.59</w:t>
                            </w:r>
                          </w:p>
                        </w:tc>
                        <w:tc>
                          <w:tcPr>
                            <w:tcW w:w="454" w:type="pct"/>
                            <w:vAlign w:val="center"/>
                          </w:tcPr>
                          <w:p w14:paraId="73B1B9BC"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2,223</w:t>
                            </w:r>
                          </w:p>
                        </w:tc>
                        <w:tc>
                          <w:tcPr>
                            <w:tcW w:w="398" w:type="pct"/>
                            <w:vAlign w:val="center"/>
                          </w:tcPr>
                          <w:p w14:paraId="042F658D"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64" w:type="pct"/>
                            <w:vAlign w:val="center"/>
                          </w:tcPr>
                          <w:p w14:paraId="29577644"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4.50</w:t>
                            </w:r>
                          </w:p>
                        </w:tc>
                        <w:tc>
                          <w:tcPr>
                            <w:tcW w:w="537" w:type="pct"/>
                            <w:shd w:val="clear" w:color="auto" w:fill="EEECE1" w:themeFill="background2"/>
                            <w:vAlign w:val="center"/>
                          </w:tcPr>
                          <w:p w14:paraId="1B60D058" w14:textId="77777777" w:rsidR="002B6CB3" w:rsidRPr="00EC6561" w:rsidRDefault="002B6CB3" w:rsidP="00EC6561">
                            <w:pPr>
                              <w:adjustRightInd w:val="0"/>
                              <w:snapToGrid w:val="0"/>
                              <w:contextualSpacing/>
                              <w:jc w:val="center"/>
                              <w:rPr>
                                <w:rFonts w:ascii="標楷體" w:eastAsia="標楷體" w:hAnsi="標楷體"/>
                                <w:bCs/>
                                <w:snapToGrid w:val="0"/>
                                <w:color w:val="000000"/>
                                <w:kern w:val="0"/>
                                <w:sz w:val="20"/>
                              </w:rPr>
                            </w:pPr>
                            <w:r w:rsidRPr="00EC6561">
                              <w:rPr>
                                <w:rFonts w:ascii="標楷體" w:eastAsia="標楷體" w:hAnsi="標楷體" w:hint="eastAsia"/>
                                <w:bCs/>
                                <w:snapToGrid w:val="0"/>
                                <w:kern w:val="0"/>
                                <w:sz w:val="20"/>
                              </w:rPr>
                              <w:t>↓0.09</w:t>
                            </w:r>
                          </w:p>
                        </w:tc>
                      </w:tr>
                      <w:tr w:rsidR="002B6CB3" w:rsidRPr="00EC6561" w14:paraId="0AE3B55F" w14:textId="77777777" w:rsidTr="00814307">
                        <w:trPr>
                          <w:trHeight w:val="283"/>
                        </w:trPr>
                        <w:tc>
                          <w:tcPr>
                            <w:tcW w:w="1193" w:type="pct"/>
                          </w:tcPr>
                          <w:p w14:paraId="74772653"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牡丹鄉衛生所</w:t>
                            </w:r>
                          </w:p>
                        </w:tc>
                        <w:tc>
                          <w:tcPr>
                            <w:tcW w:w="595" w:type="pct"/>
                            <w:vAlign w:val="center"/>
                          </w:tcPr>
                          <w:p w14:paraId="1A062CF9" w14:textId="77777777" w:rsidR="002B6CB3" w:rsidRPr="00EC6561" w:rsidRDefault="002B6CB3" w:rsidP="00EC6561">
                            <w:pPr>
                              <w:kinsoku w:val="0"/>
                              <w:overflowPunct w:val="0"/>
                              <w:adjustRightInd w:val="0"/>
                              <w:snapToGrid w:val="0"/>
                              <w:contextualSpacing/>
                              <w:rPr>
                                <w:rFonts w:ascii="標楷體" w:eastAsia="標楷體" w:hAnsi="標楷體"/>
                                <w:bCs/>
                                <w:snapToGrid w:val="0"/>
                                <w:kern w:val="0"/>
                                <w:sz w:val="20"/>
                              </w:rPr>
                            </w:pPr>
                            <w:r w:rsidRPr="00EC6561">
                              <w:rPr>
                                <w:rFonts w:ascii="標楷體" w:eastAsia="標楷體" w:hAnsi="標楷體" w:hint="eastAsia"/>
                                <w:bCs/>
                                <w:snapToGrid w:val="0"/>
                                <w:kern w:val="0"/>
                                <w:sz w:val="20"/>
                              </w:rPr>
                              <w:t>牡丹鄉</w:t>
                            </w:r>
                          </w:p>
                        </w:tc>
                        <w:tc>
                          <w:tcPr>
                            <w:tcW w:w="489" w:type="pct"/>
                            <w:vAlign w:val="center"/>
                          </w:tcPr>
                          <w:p w14:paraId="79F818CE"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2,049</w:t>
                            </w:r>
                          </w:p>
                        </w:tc>
                        <w:tc>
                          <w:tcPr>
                            <w:tcW w:w="398" w:type="pct"/>
                            <w:vAlign w:val="center"/>
                          </w:tcPr>
                          <w:p w14:paraId="3DDC9A8F"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71" w:type="pct"/>
                            <w:vAlign w:val="center"/>
                          </w:tcPr>
                          <w:p w14:paraId="53224660"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4.88</w:t>
                            </w:r>
                          </w:p>
                        </w:tc>
                        <w:tc>
                          <w:tcPr>
                            <w:tcW w:w="454" w:type="pct"/>
                            <w:vAlign w:val="center"/>
                          </w:tcPr>
                          <w:p w14:paraId="64F2B653"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2,061</w:t>
                            </w:r>
                          </w:p>
                        </w:tc>
                        <w:tc>
                          <w:tcPr>
                            <w:tcW w:w="398" w:type="pct"/>
                            <w:vAlign w:val="center"/>
                          </w:tcPr>
                          <w:p w14:paraId="4E498C1B"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100</w:t>
                            </w:r>
                          </w:p>
                        </w:tc>
                        <w:tc>
                          <w:tcPr>
                            <w:tcW w:w="464" w:type="pct"/>
                            <w:vAlign w:val="center"/>
                          </w:tcPr>
                          <w:p w14:paraId="7690CE9B" w14:textId="77777777" w:rsidR="002B6CB3" w:rsidRPr="00EC6561" w:rsidRDefault="002B6CB3" w:rsidP="00EC6561">
                            <w:pPr>
                              <w:kinsoku w:val="0"/>
                              <w:overflowPunct w:val="0"/>
                              <w:adjustRightInd w:val="0"/>
                              <w:snapToGrid w:val="0"/>
                              <w:contextualSpacing/>
                              <w:jc w:val="right"/>
                              <w:rPr>
                                <w:rFonts w:ascii="標楷體" w:eastAsia="標楷體" w:hAnsi="標楷體"/>
                                <w:bCs/>
                                <w:snapToGrid w:val="0"/>
                                <w:kern w:val="0"/>
                                <w:sz w:val="20"/>
                              </w:rPr>
                            </w:pPr>
                            <w:r w:rsidRPr="00EC6561">
                              <w:rPr>
                                <w:rFonts w:ascii="標楷體" w:eastAsia="標楷體" w:hAnsi="標楷體" w:hint="eastAsia"/>
                                <w:bCs/>
                                <w:snapToGrid w:val="0"/>
                                <w:kern w:val="0"/>
                                <w:sz w:val="20"/>
                              </w:rPr>
                              <w:t>4.85</w:t>
                            </w:r>
                          </w:p>
                        </w:tc>
                        <w:tc>
                          <w:tcPr>
                            <w:tcW w:w="537" w:type="pct"/>
                            <w:shd w:val="clear" w:color="auto" w:fill="EEECE1" w:themeFill="background2"/>
                            <w:vAlign w:val="center"/>
                          </w:tcPr>
                          <w:p w14:paraId="2C53189B" w14:textId="77777777" w:rsidR="002B6CB3" w:rsidRPr="00EC6561" w:rsidRDefault="002B6CB3" w:rsidP="00EC6561">
                            <w:pPr>
                              <w:adjustRightInd w:val="0"/>
                              <w:snapToGrid w:val="0"/>
                              <w:contextualSpacing/>
                              <w:jc w:val="center"/>
                              <w:rPr>
                                <w:rFonts w:ascii="標楷體" w:eastAsia="標楷體" w:hAnsi="標楷體"/>
                                <w:bCs/>
                                <w:snapToGrid w:val="0"/>
                                <w:color w:val="000000"/>
                                <w:kern w:val="0"/>
                                <w:sz w:val="20"/>
                              </w:rPr>
                            </w:pPr>
                            <w:r w:rsidRPr="00EC6561">
                              <w:rPr>
                                <w:rFonts w:ascii="標楷體" w:eastAsia="標楷體" w:hAnsi="標楷體" w:hint="eastAsia"/>
                                <w:bCs/>
                                <w:snapToGrid w:val="0"/>
                                <w:kern w:val="0"/>
                                <w:sz w:val="20"/>
                              </w:rPr>
                              <w:t>↓0.03</w:t>
                            </w:r>
                          </w:p>
                        </w:tc>
                      </w:tr>
                    </w:tbl>
                    <w:p w14:paraId="5CB1C6CA" w14:textId="77777777" w:rsidR="002B6CB3" w:rsidRPr="000C636D" w:rsidRDefault="002B6CB3" w:rsidP="002B6CB3">
                      <w:pPr>
                        <w:spacing w:line="240" w:lineRule="exact"/>
                        <w:rPr>
                          <w:rFonts w:ascii="標楷體" w:eastAsia="標楷體" w:hAnsi="標楷體"/>
                          <w:bCs/>
                          <w:color w:val="000000"/>
                          <w:sz w:val="18"/>
                          <w:szCs w:val="18"/>
                        </w:rPr>
                      </w:pPr>
                      <w:r w:rsidRPr="000C636D">
                        <w:rPr>
                          <w:rFonts w:ascii="標楷體" w:eastAsia="標楷體" w:hAnsi="標楷體" w:hint="eastAsia"/>
                          <w:bCs/>
                          <w:color w:val="000000"/>
                          <w:sz w:val="18"/>
                          <w:szCs w:val="18"/>
                        </w:rPr>
                        <w:t>資料來源：整理自屏東縣政府衛生局提供資料。</w:t>
                      </w:r>
                    </w:p>
                  </w:txbxContent>
                </v:textbox>
                <w10:wrap type="tight" anchorx="margin"/>
              </v:shape>
            </w:pict>
          </mc:Fallback>
        </mc:AlternateContent>
      </w:r>
      <w:r w:rsidRPr="00D56329">
        <w:rPr>
          <w:rFonts w:ascii="標楷體" w:eastAsia="標楷體" w:hAnsi="標楷體" w:cs="標楷體" w:hint="eastAsia"/>
          <w:bCs/>
          <w:noProof/>
        </w:rPr>
        <w:t>根</w:t>
      </w:r>
      <w:bookmarkStart w:id="68" w:name="_Hlk193285315"/>
      <w:r w:rsidRPr="004F53EE">
        <w:rPr>
          <w:rFonts w:ascii="標楷體" w:eastAsia="標楷體" w:hAnsi="標楷體" w:cs="標楷體" w:hint="eastAsia"/>
          <w:bCs/>
          <w:noProof/>
        </w:rPr>
        <w:t>據</w:t>
      </w:r>
      <w:r w:rsidRPr="004F53EE">
        <w:rPr>
          <w:rFonts w:ascii="標楷體" w:eastAsia="標楷體" w:hAnsi="標楷體" w:cs="標楷體"/>
          <w:bCs/>
          <w:noProof/>
        </w:rPr>
        <w:t>世界衛生組織（WH</w:t>
      </w:r>
      <w:r>
        <w:rPr>
          <w:rFonts w:ascii="標楷體" w:eastAsia="標楷體" w:hAnsi="標楷體" w:cs="標楷體" w:hint="eastAsia"/>
          <w:bCs/>
          <w:noProof/>
        </w:rPr>
        <w:t>O</w:t>
      </w:r>
      <w:r w:rsidRPr="004F53EE">
        <w:rPr>
          <w:rFonts w:ascii="標楷體" w:eastAsia="標楷體" w:hAnsi="標楷體" w:cs="標楷體"/>
          <w:bCs/>
          <w:noProof/>
        </w:rPr>
        <w:t>）對健康</w:t>
      </w:r>
      <w:r w:rsidRPr="004F53EE">
        <w:rPr>
          <w:rFonts w:ascii="標楷體" w:eastAsia="標楷體" w:hAnsi="標楷體" w:cs="標楷體" w:hint="eastAsia"/>
          <w:bCs/>
          <w:noProof/>
        </w:rPr>
        <w:t>之</w:t>
      </w:r>
      <w:r w:rsidRPr="004F53EE">
        <w:rPr>
          <w:rFonts w:ascii="標楷體" w:eastAsia="標楷體" w:hAnsi="標楷體" w:cs="標楷體"/>
          <w:bCs/>
          <w:noProof/>
        </w:rPr>
        <w:t>定義</w:t>
      </w:r>
      <w:r w:rsidRPr="004F53EE">
        <w:rPr>
          <w:rFonts w:ascii="標楷體" w:eastAsia="標楷體" w:hAnsi="標楷體" w:cs="標楷體" w:hint="eastAsia"/>
          <w:bCs/>
          <w:noProof/>
        </w:rPr>
        <w:t>：</w:t>
      </w:r>
      <w:r w:rsidRPr="004F53EE">
        <w:rPr>
          <w:rFonts w:ascii="標楷體" w:eastAsia="標楷體" w:hAnsi="標楷體" w:cs="標楷體"/>
          <w:bCs/>
          <w:noProof/>
        </w:rPr>
        <w:t>「健康不僅</w:t>
      </w:r>
      <w:r>
        <w:rPr>
          <w:rFonts w:ascii="標楷體" w:eastAsia="標楷體" w:hAnsi="標楷體" w:cs="標楷體" w:hint="eastAsia"/>
          <w:bCs/>
          <w:noProof/>
        </w:rPr>
        <w:t>為</w:t>
      </w:r>
      <w:r w:rsidRPr="004F53EE">
        <w:rPr>
          <w:rFonts w:ascii="標楷體" w:eastAsia="標楷體" w:hAnsi="標楷體" w:cs="標楷體"/>
          <w:bCs/>
          <w:noProof/>
        </w:rPr>
        <w:t>疾病或羸弱之消除，而是體格</w:t>
      </w:r>
      <w:r w:rsidRPr="004F53EE">
        <w:rPr>
          <w:rFonts w:ascii="標楷體" w:eastAsia="標楷體" w:hAnsi="標楷體" w:cs="標楷體" w:hint="eastAsia"/>
          <w:bCs/>
          <w:noProof/>
        </w:rPr>
        <w:t>、</w:t>
      </w:r>
      <w:r w:rsidRPr="004F53EE">
        <w:rPr>
          <w:rFonts w:ascii="標楷體" w:eastAsia="標楷體" w:hAnsi="標楷體" w:cs="標楷體"/>
          <w:bCs/>
          <w:noProof/>
        </w:rPr>
        <w:t>精神與社會之完全健康</w:t>
      </w:r>
      <w:r w:rsidRPr="004F53EE">
        <w:rPr>
          <w:rFonts w:ascii="標楷體" w:eastAsia="標楷體" w:hAnsi="標楷體" w:cs="標楷體" w:hint="eastAsia"/>
          <w:bCs/>
          <w:noProof/>
        </w:rPr>
        <w:t>狀態。</w:t>
      </w:r>
      <w:r w:rsidRPr="004F53EE">
        <w:rPr>
          <w:rFonts w:ascii="標楷體" w:eastAsia="標楷體" w:hAnsi="標楷體" w:cs="標楷體"/>
          <w:bCs/>
          <w:noProof/>
        </w:rPr>
        <w:t>」</w:t>
      </w:r>
      <w:r w:rsidRPr="004F53EE">
        <w:rPr>
          <w:rFonts w:ascii="標楷體" w:eastAsia="標楷體" w:hAnsi="標楷體" w:cs="標楷體" w:hint="eastAsia"/>
          <w:bCs/>
          <w:noProof/>
        </w:rPr>
        <w:t>為建構縣內原住民族及離島地區之全人照護體系，消弭偏鄉</w:t>
      </w:r>
      <w:r>
        <w:rPr>
          <w:rFonts w:ascii="標楷體" w:eastAsia="標楷體" w:hAnsi="標楷體" w:cs="標楷體" w:hint="eastAsia"/>
          <w:bCs/>
          <w:noProof/>
        </w:rPr>
        <w:t>住民</w:t>
      </w:r>
      <w:r w:rsidRPr="004F53EE">
        <w:rPr>
          <w:rFonts w:ascii="標楷體" w:eastAsia="標楷體" w:hAnsi="標楷體" w:cs="標楷體" w:hint="eastAsia"/>
          <w:bCs/>
          <w:noProof/>
        </w:rPr>
        <w:t>健康不均等問題，</w:t>
      </w:r>
      <w:r>
        <w:rPr>
          <w:rFonts w:ascii="標楷體" w:eastAsia="標楷體" w:hAnsi="標楷體" w:cs="標楷體" w:hint="eastAsia"/>
          <w:bCs/>
          <w:noProof/>
        </w:rPr>
        <w:t>衛生局於</w:t>
      </w:r>
      <w:r w:rsidRPr="004F53EE">
        <w:rPr>
          <w:rFonts w:ascii="標楷體" w:eastAsia="標楷體" w:hAnsi="標楷體" w:cs="標楷體" w:hint="eastAsia"/>
          <w:bCs/>
          <w:noProof/>
        </w:rPr>
        <w:t>113年度配合衛生福利部辦理原住民族及離島地區部落社區健康營造計畫，核定總經費733萬餘元（</w:t>
      </w:r>
      <w:r>
        <w:rPr>
          <w:rFonts w:ascii="標楷體" w:eastAsia="標楷體" w:hAnsi="標楷體" w:cs="標楷體" w:hint="eastAsia"/>
          <w:bCs/>
          <w:noProof/>
        </w:rPr>
        <w:t>包含</w:t>
      </w:r>
      <w:r w:rsidRPr="004F53EE">
        <w:rPr>
          <w:rFonts w:ascii="標楷體" w:eastAsia="標楷體" w:hAnsi="標楷體" w:cs="標楷體" w:hint="eastAsia"/>
          <w:bCs/>
          <w:noProof/>
        </w:rPr>
        <w:t>中央補助款660萬元），實</w:t>
      </w:r>
      <w:r>
        <w:rPr>
          <w:rFonts w:ascii="標楷體" w:eastAsia="標楷體" w:hAnsi="標楷體" w:cs="標楷體" w:hint="eastAsia"/>
          <w:bCs/>
          <w:noProof/>
        </w:rPr>
        <w:t>現</w:t>
      </w:r>
      <w:r w:rsidRPr="004F53EE">
        <w:rPr>
          <w:rFonts w:ascii="標楷體" w:eastAsia="標楷體" w:hAnsi="標楷體" w:cs="標楷體" w:hint="eastAsia"/>
          <w:bCs/>
          <w:noProof/>
        </w:rPr>
        <w:t>數733萬餘元，執行率100</w:t>
      </w:r>
      <w:r w:rsidR="00E35087">
        <w:rPr>
          <w:rFonts w:ascii="標楷體" w:eastAsia="標楷體" w:hAnsi="標楷體" w:cs="標楷體" w:hint="eastAsia"/>
          <w:bCs/>
          <w:noProof/>
        </w:rPr>
        <w:t>.00</w:t>
      </w:r>
      <w:r w:rsidRPr="004F53EE">
        <w:rPr>
          <w:rFonts w:ascii="標楷體" w:eastAsia="標楷體" w:hAnsi="標楷體" w:cs="標楷體" w:hint="eastAsia"/>
          <w:bCs/>
          <w:noProof/>
        </w:rPr>
        <w:t>％，截至113年底止，縣內設置11處部落社區健康營造中心（下稱營造中心，其中10處設置於原鄉及離島衛生所、1處委託屏東縣來義鄉部落發展協會承作），以「本土化」、「訂定健康議題」及「建立機制」等3大面向作為計畫推動重點，透過結合地方在地資源及社區健康活化策略，以</w:t>
      </w:r>
      <w:r w:rsidRPr="004F53EE">
        <w:rPr>
          <w:rFonts w:ascii="標楷體" w:eastAsia="標楷體" w:hAnsi="標楷體" w:cs="標楷體" w:hint="eastAsia"/>
          <w:bCs/>
          <w:noProof/>
        </w:rPr>
        <w:lastRenderedPageBreak/>
        <w:t>強化部落社區居民健康意識，營造友善之健康生活環境。</w:t>
      </w:r>
      <w:bookmarkEnd w:id="68"/>
      <w:r w:rsidRPr="009D5F2E">
        <w:rPr>
          <w:rFonts w:ascii="標楷體" w:eastAsia="標楷體" w:hAnsi="標楷體" w:cs="標楷體" w:hint="eastAsia"/>
          <w:bCs/>
          <w:noProof/>
        </w:rPr>
        <w:t>經查</w:t>
      </w:r>
      <w:r w:rsidR="003056CE">
        <w:rPr>
          <w:rFonts w:ascii="標楷體" w:eastAsia="標楷體" w:hAnsi="標楷體" w:cs="標楷體" w:hint="eastAsia"/>
          <w:bCs/>
          <w:noProof/>
        </w:rPr>
        <w:t>執行</w:t>
      </w:r>
      <w:r w:rsidRPr="009D5F2E">
        <w:rPr>
          <w:rFonts w:ascii="標楷體" w:eastAsia="標楷體" w:hAnsi="標楷體" w:cs="標楷體" w:hint="eastAsia"/>
          <w:bCs/>
          <w:noProof/>
        </w:rPr>
        <w:t>情形，</w:t>
      </w:r>
      <w:r w:rsidRPr="004F53EE">
        <w:rPr>
          <w:rFonts w:ascii="標楷體" w:eastAsia="標楷體" w:hAnsi="標楷體" w:cs="標楷體" w:hint="eastAsia"/>
          <w:bCs/>
          <w:noProof/>
        </w:rPr>
        <w:t>核有：</w:t>
      </w:r>
      <w:r>
        <w:rPr>
          <w:rFonts w:ascii="標楷體" w:eastAsia="標楷體" w:hAnsi="標楷體" w:cs="標楷體" w:hint="eastAsia"/>
          <w:bCs/>
          <w:noProof/>
        </w:rPr>
        <w:t>1</w:t>
      </w:r>
      <w:r w:rsidRPr="006264CD">
        <w:rPr>
          <w:rFonts w:ascii="標楷體" w:eastAsia="標楷體" w:hAnsi="標楷體" w:cs="標楷體" w:hint="eastAsia"/>
          <w:bCs/>
          <w:noProof/>
        </w:rPr>
        <w:t>.</w:t>
      </w:r>
      <w:r w:rsidRPr="004F53EE">
        <w:rPr>
          <w:rFonts w:ascii="標楷體" w:eastAsia="標楷體" w:hAnsi="標楷體" w:cs="標楷體"/>
          <w:bCs/>
          <w:noProof/>
        </w:rPr>
        <w:t>成立縣級輔導團隊</w:t>
      </w:r>
      <w:r w:rsidRPr="004F53EE">
        <w:rPr>
          <w:rFonts w:ascii="標楷體" w:eastAsia="標楷體" w:hAnsi="標楷體" w:cs="標楷體" w:hint="eastAsia"/>
          <w:bCs/>
          <w:noProof/>
        </w:rPr>
        <w:t>，規劃因地制宜之健康營造範疇，惟部分營造地區近年家戶健康關懷訪視比率偏低且</w:t>
      </w:r>
      <w:r>
        <w:rPr>
          <w:rFonts w:ascii="標楷體" w:eastAsia="標楷體" w:hAnsi="標楷體" w:cs="標楷體" w:hint="eastAsia"/>
          <w:bCs/>
          <w:noProof/>
        </w:rPr>
        <w:t>減少</w:t>
      </w:r>
      <w:r w:rsidRPr="00125122">
        <w:rPr>
          <w:rFonts w:ascii="標楷體" w:eastAsia="標楷體" w:hAnsi="標楷體" w:cs="標楷體" w:hint="eastAsia"/>
          <w:bCs/>
          <w:noProof/>
        </w:rPr>
        <w:t>（表2）</w:t>
      </w:r>
      <w:r w:rsidRPr="004F53EE">
        <w:rPr>
          <w:rFonts w:ascii="標楷體" w:eastAsia="標楷體" w:hAnsi="標楷體" w:cs="標楷體" w:hint="eastAsia"/>
          <w:bCs/>
          <w:noProof/>
        </w:rPr>
        <w:t>，允宜適時</w:t>
      </w:r>
      <w:r w:rsidRPr="00925A73">
        <w:rPr>
          <w:rFonts w:ascii="標楷體" w:eastAsia="標楷體" w:hAnsi="標楷體" w:cs="標楷體" w:hint="eastAsia"/>
          <w:bCs/>
          <w:noProof/>
        </w:rPr>
        <w:t>審視各地區實際</w:t>
      </w:r>
      <w:r w:rsidRPr="00925A73">
        <w:rPr>
          <w:rFonts w:ascii="標楷體" w:eastAsia="標楷體" w:hAnsi="標楷體" w:cs="標楷體"/>
          <w:bCs/>
          <w:noProof/>
        </w:rPr>
        <w:t>居住</w:t>
      </w:r>
      <w:r w:rsidRPr="00925A73">
        <w:rPr>
          <w:rFonts w:ascii="標楷體" w:eastAsia="標楷體" w:hAnsi="標楷體" w:cs="標楷體" w:hint="eastAsia"/>
          <w:bCs/>
          <w:noProof/>
        </w:rPr>
        <w:t>情形，據以</w:t>
      </w:r>
      <w:r w:rsidRPr="00925A73">
        <w:rPr>
          <w:rFonts w:ascii="標楷體" w:eastAsia="標楷體" w:hAnsi="標楷體" w:cs="標楷體"/>
          <w:bCs/>
          <w:noProof/>
        </w:rPr>
        <w:t>合理分配訪視資源，</w:t>
      </w:r>
      <w:r w:rsidRPr="00925A73">
        <w:rPr>
          <w:rFonts w:ascii="標楷體" w:eastAsia="標楷體" w:hAnsi="標楷體" w:cs="標楷體" w:hint="eastAsia"/>
          <w:bCs/>
          <w:noProof/>
        </w:rPr>
        <w:t>以提升整體服務之效益及公平性</w:t>
      </w:r>
      <w:r w:rsidRPr="006264CD">
        <w:rPr>
          <w:rFonts w:ascii="標楷體" w:eastAsia="標楷體" w:hAnsi="標楷體" w:cs="標楷體" w:hint="eastAsia"/>
          <w:bCs/>
          <w:noProof/>
        </w:rPr>
        <w:t>；</w:t>
      </w:r>
      <w:r>
        <w:rPr>
          <w:rFonts w:ascii="標楷體" w:eastAsia="標楷體" w:hAnsi="標楷體" w:cs="標楷體" w:hint="eastAsia"/>
          <w:bCs/>
          <w:noProof/>
        </w:rPr>
        <w:t>2</w:t>
      </w:r>
      <w:r w:rsidRPr="006264CD">
        <w:rPr>
          <w:rFonts w:ascii="標楷體" w:eastAsia="標楷體" w:hAnsi="標楷體" w:cs="標楷體" w:hint="eastAsia"/>
          <w:bCs/>
          <w:noProof/>
        </w:rPr>
        <w:t>.</w:t>
      </w:r>
      <w:r w:rsidRPr="004F53EE">
        <w:rPr>
          <w:rFonts w:ascii="標楷體" w:eastAsia="標楷體" w:hAnsi="標楷體" w:cs="標楷體" w:hint="eastAsia"/>
          <w:bCs/>
          <w:noProof/>
        </w:rPr>
        <w:t>辦理家庭健康關懷</w:t>
      </w:r>
      <w:r>
        <w:rPr>
          <w:rFonts w:ascii="標楷體" w:eastAsia="標楷體" w:hAnsi="標楷體" w:cs="標楷體" w:hint="eastAsia"/>
          <w:bCs/>
          <w:noProof/>
        </w:rPr>
        <w:t>訪視</w:t>
      </w:r>
      <w:r w:rsidRPr="004F53EE">
        <w:rPr>
          <w:rFonts w:ascii="標楷體" w:eastAsia="標楷體" w:hAnsi="標楷體" w:cs="標楷體" w:hint="eastAsia"/>
          <w:bCs/>
          <w:noProof/>
        </w:rPr>
        <w:t>，</w:t>
      </w:r>
      <w:r>
        <w:rPr>
          <w:rFonts w:ascii="標楷體" w:eastAsia="標楷體" w:hAnsi="標楷體" w:cs="標楷體" w:hint="eastAsia"/>
          <w:bCs/>
          <w:noProof/>
        </w:rPr>
        <w:t>期</w:t>
      </w:r>
      <w:r w:rsidRPr="004F53EE">
        <w:rPr>
          <w:rFonts w:ascii="標楷體" w:eastAsia="標楷體" w:hAnsi="標楷體" w:cs="標楷體" w:hint="eastAsia"/>
          <w:bCs/>
          <w:noProof/>
        </w:rPr>
        <w:t>營造健康居住環境，惟訪視紀錄仍採紙本作業，</w:t>
      </w:r>
      <w:r w:rsidRPr="004F53EE">
        <w:rPr>
          <w:rFonts w:ascii="標楷體" w:eastAsia="標楷體" w:hAnsi="標楷體" w:cs="標楷體"/>
          <w:bCs/>
          <w:noProof/>
        </w:rPr>
        <w:t>不利</w:t>
      </w:r>
      <w:r w:rsidRPr="004F53EE">
        <w:rPr>
          <w:rFonts w:ascii="標楷體" w:eastAsia="標楷體" w:hAnsi="標楷體" w:cs="標楷體" w:hint="eastAsia"/>
          <w:bCs/>
          <w:noProof/>
        </w:rPr>
        <w:t>資料</w:t>
      </w:r>
      <w:r w:rsidRPr="004F53EE">
        <w:rPr>
          <w:rFonts w:ascii="標楷體" w:eastAsia="標楷體" w:hAnsi="標楷體" w:cs="標楷體"/>
          <w:bCs/>
          <w:noProof/>
        </w:rPr>
        <w:t>保存之完整</w:t>
      </w:r>
      <w:r w:rsidRPr="004F53EE">
        <w:rPr>
          <w:rFonts w:ascii="標楷體" w:eastAsia="標楷體" w:hAnsi="標楷體" w:cs="標楷體" w:hint="eastAsia"/>
          <w:bCs/>
          <w:noProof/>
        </w:rPr>
        <w:t>、</w:t>
      </w:r>
      <w:r w:rsidRPr="004F53EE">
        <w:rPr>
          <w:rFonts w:ascii="標楷體" w:eastAsia="標楷體" w:hAnsi="標楷體" w:cs="標楷體"/>
          <w:bCs/>
          <w:noProof/>
        </w:rPr>
        <w:t>安全性</w:t>
      </w:r>
      <w:r w:rsidRPr="004F53EE">
        <w:rPr>
          <w:rFonts w:ascii="標楷體" w:eastAsia="標楷體" w:hAnsi="標楷體" w:cs="標楷體" w:hint="eastAsia"/>
          <w:bCs/>
          <w:noProof/>
        </w:rPr>
        <w:t>，亦不便</w:t>
      </w:r>
      <w:r w:rsidRPr="004F53EE">
        <w:rPr>
          <w:rFonts w:ascii="標楷體" w:eastAsia="標楷體" w:hAnsi="標楷體" w:cs="標楷體"/>
          <w:bCs/>
          <w:noProof/>
        </w:rPr>
        <w:t>查詢</w:t>
      </w:r>
      <w:r w:rsidRPr="004F53EE">
        <w:rPr>
          <w:rFonts w:ascii="標楷體" w:eastAsia="標楷體" w:hAnsi="標楷體" w:cs="標楷體" w:hint="eastAsia"/>
          <w:bCs/>
          <w:noProof/>
        </w:rPr>
        <w:t>及</w:t>
      </w:r>
      <w:r w:rsidRPr="004F53EE">
        <w:rPr>
          <w:rFonts w:ascii="標楷體" w:eastAsia="標楷體" w:hAnsi="標楷體" w:cs="標楷體"/>
          <w:bCs/>
          <w:noProof/>
        </w:rPr>
        <w:t>統計分析</w:t>
      </w:r>
      <w:r w:rsidRPr="004F53EE">
        <w:rPr>
          <w:rFonts w:ascii="標楷體" w:eastAsia="標楷體" w:hAnsi="標楷體" w:cs="標楷體" w:hint="eastAsia"/>
          <w:bCs/>
          <w:noProof/>
        </w:rPr>
        <w:t>運用，允宜適時研採訪視資料線上登錄管理措施，以增進整體服務之效率及品質</w:t>
      </w:r>
      <w:r w:rsidRPr="00925A73">
        <w:rPr>
          <w:rFonts w:ascii="標楷體" w:eastAsia="標楷體" w:hAnsi="標楷體" w:cs="標楷體" w:hint="eastAsia"/>
          <w:bCs/>
          <w:noProof/>
        </w:rPr>
        <w:t>等情事，經函請研謀改善。</w:t>
      </w:r>
      <w:r w:rsidRPr="000F5BAE">
        <w:rPr>
          <w:rFonts w:ascii="標楷體" w:eastAsia="標楷體" w:hAnsi="標楷體" w:cs="標楷體" w:hint="eastAsia"/>
          <w:bCs/>
          <w:noProof/>
          <w:spacing w:val="-2"/>
        </w:rPr>
        <w:t>據復：1</w:t>
      </w:r>
      <w:r w:rsidRPr="000F5BAE">
        <w:rPr>
          <w:rFonts w:ascii="標楷體" w:eastAsia="標楷體" w:hAnsi="標楷體" w:cs="標楷體"/>
          <w:bCs/>
          <w:noProof/>
          <w:spacing w:val="-2"/>
        </w:rPr>
        <w:t>.</w:t>
      </w:r>
      <w:r w:rsidRPr="000F5BAE">
        <w:rPr>
          <w:rFonts w:ascii="標楷體" w:eastAsia="標楷體" w:hAnsi="標楷體" w:cs="標楷體" w:hint="eastAsia"/>
          <w:bCs/>
          <w:noProof/>
          <w:spacing w:val="-2"/>
        </w:rPr>
        <w:t>將參採建議審視實際居住情形分配訪視作業；2.為增進效率，將參採建議以紙本進行後登打線上表單。</w:t>
      </w:r>
    </w:p>
    <w:p w14:paraId="02ABBE61" w14:textId="77777777" w:rsidR="002B6CB3" w:rsidRPr="009F2FDA" w:rsidRDefault="002B6CB3" w:rsidP="00814307">
      <w:pPr>
        <w:widowControl/>
        <w:topLinePunct/>
        <w:snapToGrid w:val="0"/>
        <w:spacing w:line="460" w:lineRule="exact"/>
        <w:jc w:val="both"/>
        <w:rPr>
          <w:rFonts w:ascii="標楷體" w:eastAsia="標楷體" w:hAnsi="標楷體"/>
          <w:b/>
          <w:sz w:val="32"/>
          <w:szCs w:val="32"/>
        </w:rPr>
      </w:pPr>
      <w:r w:rsidRPr="009F2FDA">
        <w:rPr>
          <w:rFonts w:ascii="標楷體" w:eastAsia="標楷體" w:hAnsi="標楷體"/>
          <w:b/>
          <w:sz w:val="32"/>
          <w:szCs w:val="32"/>
        </w:rPr>
        <w:t>四、</w:t>
      </w:r>
      <w:r w:rsidRPr="009F2FDA">
        <w:rPr>
          <w:rFonts w:ascii="標楷體" w:eastAsia="標楷體" w:hAnsi="標楷體" w:hint="eastAsia"/>
          <w:b/>
          <w:sz w:val="32"/>
          <w:szCs w:val="32"/>
        </w:rPr>
        <w:t>1</w:t>
      </w:r>
      <w:r w:rsidRPr="009F2FDA">
        <w:rPr>
          <w:rFonts w:ascii="標楷體" w:eastAsia="標楷體" w:hAnsi="標楷體"/>
          <w:b/>
          <w:sz w:val="32"/>
          <w:szCs w:val="32"/>
        </w:rPr>
        <w:t>1</w:t>
      </w:r>
      <w:r w:rsidRPr="009F2FDA">
        <w:rPr>
          <w:rFonts w:ascii="標楷體" w:eastAsia="標楷體" w:hAnsi="標楷體" w:hint="eastAsia"/>
          <w:b/>
          <w:sz w:val="32"/>
          <w:szCs w:val="32"/>
        </w:rPr>
        <w:t>2</w:t>
      </w:r>
      <w:r w:rsidRPr="009F2FDA">
        <w:rPr>
          <w:rFonts w:ascii="標楷體" w:eastAsia="標楷體" w:hAnsi="標楷體"/>
          <w:b/>
          <w:sz w:val="32"/>
          <w:szCs w:val="32"/>
        </w:rPr>
        <w:t>年度重要審核意見追蹤查核情形</w:t>
      </w:r>
    </w:p>
    <w:p w14:paraId="11B33082" w14:textId="77777777" w:rsidR="002B6CB3" w:rsidRPr="009F2FDA" w:rsidRDefault="002B6CB3" w:rsidP="00BF73DC">
      <w:pPr>
        <w:pStyle w:val="af"/>
        <w:overflowPunct/>
        <w:topLinePunct/>
        <w:ind w:left="72" w:right="-1" w:firstLine="480"/>
        <w:rPr>
          <w:rFonts w:cs="Times New Roman"/>
        </w:rPr>
      </w:pPr>
      <w:r w:rsidRPr="009F2FDA">
        <w:rPr>
          <w:rFonts w:cs="Times New Roman" w:hint="eastAsia"/>
        </w:rPr>
        <w:t>本室於1</w:t>
      </w:r>
      <w:r w:rsidRPr="009F2FDA">
        <w:rPr>
          <w:rFonts w:cs="Times New Roman"/>
        </w:rPr>
        <w:t>1</w:t>
      </w:r>
      <w:r w:rsidRPr="009F2FDA">
        <w:rPr>
          <w:rFonts w:cs="Times New Roman" w:hint="eastAsia"/>
        </w:rPr>
        <w:t>2年度審核報告內列重要審核意見</w:t>
      </w:r>
      <w:r>
        <w:rPr>
          <w:rFonts w:cs="Times New Roman" w:hint="eastAsia"/>
        </w:rPr>
        <w:t>6</w:t>
      </w:r>
      <w:r w:rsidRPr="009F2FDA">
        <w:rPr>
          <w:rFonts w:cs="Times New Roman" w:hint="eastAsia"/>
        </w:rPr>
        <w:t>項，經賡續追蹤查核實際辦理結果，均</w:t>
      </w:r>
      <w:r w:rsidRPr="009F2FDA">
        <w:rPr>
          <w:rFonts w:cs="Times New Roman" w:hint="eastAsia"/>
          <w:spacing w:val="2"/>
        </w:rPr>
        <w:t>已研謀改善或依改善措施持續辦理（表</w:t>
      </w:r>
      <w:r>
        <w:rPr>
          <w:rFonts w:cs="Times New Roman" w:hint="eastAsia"/>
          <w:spacing w:val="2"/>
        </w:rPr>
        <w:t>3</w:t>
      </w:r>
      <w:r w:rsidRPr="009F2FDA">
        <w:rPr>
          <w:rFonts w:cs="Times New Roman" w:hint="eastAsia"/>
          <w:spacing w:val="2"/>
        </w:rPr>
        <w:t>）</w:t>
      </w:r>
      <w:r w:rsidRPr="009F2FDA">
        <w:rPr>
          <w:rFonts w:cs="Times New Roman"/>
          <w:spacing w:val="-2"/>
        </w:rPr>
        <w:t>。</w:t>
      </w:r>
    </w:p>
    <w:p w14:paraId="2258B795" w14:textId="77777777" w:rsidR="002B6CB3" w:rsidRPr="009F2FDA" w:rsidRDefault="002B6CB3" w:rsidP="00814307">
      <w:pPr>
        <w:pStyle w:val="af"/>
        <w:overflowPunct/>
        <w:topLinePunct/>
        <w:ind w:left="74" w:right="74" w:firstLine="480"/>
        <w:jc w:val="center"/>
        <w:rPr>
          <w:b/>
        </w:rPr>
      </w:pPr>
      <w:bookmarkStart w:id="69" w:name="_Hlk75953426"/>
      <w:r w:rsidRPr="009F2FDA">
        <w:rPr>
          <w:rFonts w:hint="eastAsia"/>
          <w:b/>
        </w:rPr>
        <w:t>表</w:t>
      </w:r>
      <w:r>
        <w:rPr>
          <w:rFonts w:hint="eastAsia"/>
          <w:b/>
        </w:rPr>
        <w:t>3</w:t>
      </w:r>
      <w:r w:rsidRPr="009F2FDA">
        <w:rPr>
          <w:rFonts w:hint="eastAsia"/>
          <w:b/>
        </w:rPr>
        <w:t xml:space="preserve">　1</w:t>
      </w:r>
      <w:r w:rsidRPr="009F2FDA">
        <w:rPr>
          <w:b/>
        </w:rPr>
        <w:t>1</w:t>
      </w:r>
      <w:r w:rsidRPr="009F2FDA">
        <w:rPr>
          <w:rFonts w:hint="eastAsia"/>
          <w:b/>
        </w:rPr>
        <w:t>2年度審核報告所列衛生局主管重要審核意見覆核辦理情形</w:t>
      </w:r>
    </w:p>
    <w:tbl>
      <w:tblPr>
        <w:tblW w:w="4967" w:type="pct"/>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31"/>
        <w:gridCol w:w="2816"/>
      </w:tblGrid>
      <w:tr w:rsidR="002B6CB3" w:rsidRPr="00161806" w14:paraId="01A9F4DF" w14:textId="77777777" w:rsidTr="00BF73DC">
        <w:trPr>
          <w:trHeight w:val="340"/>
        </w:trPr>
        <w:tc>
          <w:tcPr>
            <w:tcW w:w="3570" w:type="pct"/>
            <w:tcBorders>
              <w:top w:val="single" w:sz="4" w:space="0" w:color="auto"/>
              <w:left w:val="single" w:sz="4" w:space="0" w:color="auto"/>
              <w:bottom w:val="single" w:sz="4" w:space="0" w:color="auto"/>
              <w:right w:val="single" w:sz="4" w:space="0" w:color="auto"/>
            </w:tcBorders>
            <w:vAlign w:val="center"/>
            <w:hideMark/>
          </w:tcPr>
          <w:bookmarkEnd w:id="69"/>
          <w:p w14:paraId="40879D21" w14:textId="77777777" w:rsidR="002B6CB3" w:rsidRPr="009F2FDA" w:rsidRDefault="002B6CB3" w:rsidP="00814307">
            <w:pPr>
              <w:topLinePunct/>
              <w:adjustRightInd w:val="0"/>
              <w:snapToGrid w:val="0"/>
              <w:spacing w:afterLines="10" w:after="36" w:line="280" w:lineRule="exact"/>
              <w:jc w:val="center"/>
              <w:rPr>
                <w:rFonts w:ascii="標楷體" w:eastAsia="標楷體" w:hAnsi="標楷體"/>
                <w:sz w:val="20"/>
              </w:rPr>
            </w:pPr>
            <w:r w:rsidRPr="009F2FDA">
              <w:rPr>
                <w:rFonts w:ascii="標楷體" w:eastAsia="標楷體" w:hAnsi="標楷體" w:hint="eastAsia"/>
                <w:sz w:val="20"/>
              </w:rPr>
              <w:t>重要審核意見標題</w:t>
            </w:r>
          </w:p>
        </w:tc>
        <w:tc>
          <w:tcPr>
            <w:tcW w:w="1430" w:type="pct"/>
            <w:tcBorders>
              <w:top w:val="single" w:sz="4" w:space="0" w:color="auto"/>
              <w:left w:val="single" w:sz="4" w:space="0" w:color="auto"/>
              <w:bottom w:val="single" w:sz="4" w:space="0" w:color="auto"/>
              <w:right w:val="single" w:sz="4" w:space="0" w:color="auto"/>
            </w:tcBorders>
            <w:vAlign w:val="center"/>
          </w:tcPr>
          <w:p w14:paraId="2DA3D833" w14:textId="77777777" w:rsidR="002B6CB3" w:rsidRPr="009F2FDA" w:rsidRDefault="002B6CB3" w:rsidP="00814307">
            <w:pPr>
              <w:topLinePunct/>
              <w:adjustRightInd w:val="0"/>
              <w:snapToGrid w:val="0"/>
              <w:spacing w:afterLines="10" w:after="36" w:line="280" w:lineRule="exact"/>
              <w:jc w:val="center"/>
              <w:rPr>
                <w:rFonts w:ascii="標楷體" w:eastAsia="標楷體" w:hAnsi="標楷體"/>
                <w:sz w:val="20"/>
              </w:rPr>
            </w:pPr>
            <w:r>
              <w:rPr>
                <w:rFonts w:ascii="標楷體" w:eastAsia="標楷體" w:hAnsi="標楷體" w:hint="eastAsia"/>
                <w:sz w:val="20"/>
              </w:rPr>
              <w:t>說明</w:t>
            </w:r>
          </w:p>
        </w:tc>
      </w:tr>
      <w:tr w:rsidR="002B6CB3" w:rsidRPr="00161806" w14:paraId="27CC1CDE" w14:textId="77777777" w:rsidTr="00BF73DC">
        <w:trPr>
          <w:trHeight w:val="340"/>
        </w:trPr>
        <w:tc>
          <w:tcPr>
            <w:tcW w:w="5000" w:type="pct"/>
            <w:gridSpan w:val="2"/>
            <w:tcBorders>
              <w:top w:val="single" w:sz="4" w:space="0" w:color="auto"/>
              <w:left w:val="single" w:sz="4" w:space="0" w:color="auto"/>
              <w:bottom w:val="single" w:sz="4" w:space="0" w:color="auto"/>
              <w:right w:val="single" w:sz="4" w:space="0" w:color="auto"/>
            </w:tcBorders>
            <w:vAlign w:val="center"/>
          </w:tcPr>
          <w:p w14:paraId="7023C867" w14:textId="77777777" w:rsidR="002B6CB3" w:rsidRPr="0068662C" w:rsidRDefault="002B6CB3" w:rsidP="00814307">
            <w:pPr>
              <w:topLinePunct/>
              <w:adjustRightInd w:val="0"/>
              <w:snapToGrid w:val="0"/>
              <w:spacing w:line="280" w:lineRule="exact"/>
              <w:jc w:val="both"/>
              <w:rPr>
                <w:rFonts w:ascii="標楷體" w:eastAsia="標楷體" w:hAnsi="標楷體"/>
                <w:sz w:val="20"/>
              </w:rPr>
            </w:pPr>
            <w:r w:rsidRPr="0068662C">
              <w:rPr>
                <w:rFonts w:ascii="標楷體" w:eastAsia="標楷體" w:hAnsi="標楷體" w:hint="eastAsia"/>
                <w:b/>
                <w:sz w:val="20"/>
              </w:rPr>
              <w:t>已研謀改善或依改善措施持續辦理</w:t>
            </w:r>
          </w:p>
        </w:tc>
      </w:tr>
      <w:tr w:rsidR="002B6CB3" w:rsidRPr="00161806" w14:paraId="272AF4F4" w14:textId="77777777" w:rsidTr="00BF73DC">
        <w:trPr>
          <w:trHeight w:val="794"/>
        </w:trPr>
        <w:tc>
          <w:tcPr>
            <w:tcW w:w="3570" w:type="pct"/>
            <w:tcBorders>
              <w:top w:val="single" w:sz="4" w:space="0" w:color="auto"/>
              <w:left w:val="single" w:sz="4" w:space="0" w:color="auto"/>
              <w:bottom w:val="single" w:sz="4" w:space="0" w:color="auto"/>
              <w:right w:val="single" w:sz="4" w:space="0" w:color="auto"/>
            </w:tcBorders>
            <w:vAlign w:val="center"/>
          </w:tcPr>
          <w:p w14:paraId="5C7C42FE" w14:textId="77777777" w:rsidR="002B6CB3" w:rsidRPr="0068662C" w:rsidRDefault="002B6CB3" w:rsidP="00814307">
            <w:pPr>
              <w:topLinePunct/>
              <w:adjustRightInd w:val="0"/>
              <w:snapToGrid w:val="0"/>
              <w:spacing w:line="280" w:lineRule="exact"/>
              <w:ind w:left="498" w:hangingChars="249" w:hanging="498"/>
              <w:jc w:val="both"/>
              <w:rPr>
                <w:rFonts w:ascii="標楷體" w:eastAsia="標楷體" w:hAnsi="標楷體"/>
                <w:b/>
                <w:sz w:val="20"/>
              </w:rPr>
            </w:pPr>
            <w:r w:rsidRPr="0068662C">
              <w:rPr>
                <w:rFonts w:ascii="標楷體" w:eastAsia="標楷體" w:hAnsi="標楷體" w:hint="eastAsia"/>
                <w:bCs/>
                <w:sz w:val="20"/>
              </w:rPr>
              <w:t>（一）</w:t>
            </w:r>
            <w:r w:rsidRPr="0068662C">
              <w:rPr>
                <w:rFonts w:ascii="標楷體" w:eastAsia="標楷體" w:hAnsi="標楷體"/>
                <w:bCs/>
                <w:sz w:val="20"/>
              </w:rPr>
              <w:t>為保障食品安全衛生推動各項計畫，惟間有公示資訊未適時更新或公布、檢舉獎金預算達成率及因檢舉而裁處案件數逐年降低、受理民眾檢舉標準作業流程未臻周全等情事，允宜檢討改善。</w:t>
            </w:r>
          </w:p>
        </w:tc>
        <w:tc>
          <w:tcPr>
            <w:tcW w:w="1430" w:type="pct"/>
            <w:vMerge w:val="restart"/>
            <w:tcBorders>
              <w:top w:val="single" w:sz="4" w:space="0" w:color="auto"/>
              <w:left w:val="single" w:sz="4" w:space="0" w:color="auto"/>
              <w:right w:val="single" w:sz="4" w:space="0" w:color="auto"/>
              <w:tl2br w:val="single" w:sz="4" w:space="0" w:color="auto"/>
            </w:tcBorders>
            <w:vAlign w:val="center"/>
          </w:tcPr>
          <w:p w14:paraId="2622FC04" w14:textId="77777777" w:rsidR="002B6CB3" w:rsidRPr="0068662C" w:rsidRDefault="002B6CB3" w:rsidP="00064D6F">
            <w:pPr>
              <w:topLinePunct/>
              <w:adjustRightInd w:val="0"/>
              <w:snapToGrid w:val="0"/>
              <w:spacing w:line="340" w:lineRule="exact"/>
              <w:ind w:left="498" w:hangingChars="249" w:hanging="498"/>
              <w:jc w:val="both"/>
              <w:rPr>
                <w:rFonts w:ascii="標楷體" w:eastAsia="標楷體" w:hAnsi="標楷體"/>
                <w:b/>
                <w:sz w:val="20"/>
              </w:rPr>
            </w:pPr>
          </w:p>
        </w:tc>
      </w:tr>
      <w:tr w:rsidR="002B6CB3" w:rsidRPr="00161806" w14:paraId="59249415" w14:textId="77777777" w:rsidTr="00BF73DC">
        <w:trPr>
          <w:trHeight w:val="794"/>
        </w:trPr>
        <w:tc>
          <w:tcPr>
            <w:tcW w:w="3570" w:type="pct"/>
            <w:tcBorders>
              <w:top w:val="single" w:sz="4" w:space="0" w:color="auto"/>
              <w:left w:val="single" w:sz="4" w:space="0" w:color="auto"/>
              <w:bottom w:val="single" w:sz="4" w:space="0" w:color="auto"/>
              <w:right w:val="single" w:sz="4" w:space="0" w:color="auto"/>
              <w:tl2br w:val="nil"/>
            </w:tcBorders>
            <w:vAlign w:val="center"/>
          </w:tcPr>
          <w:p w14:paraId="360403C4" w14:textId="77777777" w:rsidR="002B6CB3" w:rsidRPr="0068662C" w:rsidRDefault="002B6CB3" w:rsidP="00814307">
            <w:pPr>
              <w:topLinePunct/>
              <w:adjustRightInd w:val="0"/>
              <w:snapToGrid w:val="0"/>
              <w:spacing w:line="280" w:lineRule="exact"/>
              <w:ind w:left="498" w:hangingChars="249" w:hanging="498"/>
              <w:jc w:val="both"/>
              <w:rPr>
                <w:rFonts w:ascii="標楷體" w:eastAsia="標楷體" w:hAnsi="標楷體"/>
                <w:bCs/>
                <w:sz w:val="20"/>
              </w:rPr>
            </w:pPr>
            <w:r w:rsidRPr="0068662C">
              <w:rPr>
                <w:rFonts w:ascii="標楷體" w:eastAsia="標楷體" w:hAnsi="標楷體" w:hint="eastAsia"/>
                <w:bCs/>
                <w:sz w:val="20"/>
              </w:rPr>
              <w:t>（二）</w:t>
            </w:r>
            <w:r w:rsidRPr="0068662C">
              <w:rPr>
                <w:rFonts w:ascii="標楷體" w:eastAsia="標楷體" w:hAnsi="標楷體"/>
                <w:bCs/>
                <w:sz w:val="20"/>
              </w:rPr>
              <w:t>為因應高齡社會來臨，協助長者維持及促進身體機能，預防及延緩老化，持續配合中央政策辦理預防及延緩失能長者之功能評估知能提升等工作，惟間有介入資源完成率及部分面向轉介率尚有策進空間等，允宜檢討改善</w:t>
            </w:r>
            <w:r w:rsidRPr="0068662C">
              <w:rPr>
                <w:rFonts w:ascii="標楷體" w:eastAsia="標楷體" w:hAnsi="標楷體" w:hint="eastAsia"/>
                <w:bCs/>
                <w:sz w:val="20"/>
              </w:rPr>
              <w:t>。</w:t>
            </w:r>
          </w:p>
        </w:tc>
        <w:tc>
          <w:tcPr>
            <w:tcW w:w="1430" w:type="pct"/>
            <w:vMerge/>
            <w:tcBorders>
              <w:left w:val="single" w:sz="4" w:space="0" w:color="auto"/>
              <w:right w:val="single" w:sz="4" w:space="0" w:color="auto"/>
              <w:tl2br w:val="single" w:sz="4" w:space="0" w:color="auto"/>
            </w:tcBorders>
            <w:vAlign w:val="center"/>
          </w:tcPr>
          <w:p w14:paraId="531148D9" w14:textId="77777777" w:rsidR="002B6CB3" w:rsidRPr="0068662C" w:rsidRDefault="002B6CB3" w:rsidP="00064D6F">
            <w:pPr>
              <w:topLinePunct/>
              <w:adjustRightInd w:val="0"/>
              <w:snapToGrid w:val="0"/>
              <w:spacing w:line="340" w:lineRule="exact"/>
              <w:ind w:left="498" w:hangingChars="249" w:hanging="498"/>
              <w:jc w:val="both"/>
              <w:rPr>
                <w:rFonts w:ascii="標楷體" w:eastAsia="標楷體" w:hAnsi="標楷體"/>
                <w:bCs/>
                <w:sz w:val="20"/>
              </w:rPr>
            </w:pPr>
          </w:p>
        </w:tc>
      </w:tr>
      <w:tr w:rsidR="002B6CB3" w:rsidRPr="00161806" w14:paraId="7B3A5140" w14:textId="77777777" w:rsidTr="00BF73DC">
        <w:trPr>
          <w:trHeight w:val="794"/>
        </w:trPr>
        <w:tc>
          <w:tcPr>
            <w:tcW w:w="3570" w:type="pct"/>
            <w:tcBorders>
              <w:top w:val="single" w:sz="4" w:space="0" w:color="auto"/>
              <w:left w:val="single" w:sz="4" w:space="0" w:color="auto"/>
              <w:bottom w:val="single" w:sz="4" w:space="0" w:color="auto"/>
              <w:right w:val="single" w:sz="4" w:space="0" w:color="auto"/>
              <w:tl2br w:val="nil"/>
            </w:tcBorders>
            <w:vAlign w:val="center"/>
          </w:tcPr>
          <w:p w14:paraId="6B51CF01" w14:textId="77777777" w:rsidR="002B6CB3" w:rsidRPr="00161806" w:rsidRDefault="002B6CB3" w:rsidP="00814307">
            <w:pPr>
              <w:topLinePunct/>
              <w:adjustRightInd w:val="0"/>
              <w:snapToGrid w:val="0"/>
              <w:spacing w:line="280" w:lineRule="exact"/>
              <w:ind w:left="498" w:hangingChars="249" w:hanging="498"/>
              <w:jc w:val="both"/>
              <w:rPr>
                <w:rFonts w:ascii="標楷體" w:eastAsia="標楷體" w:hAnsi="標楷體"/>
                <w:bCs/>
                <w:sz w:val="20"/>
                <w:highlight w:val="yellow"/>
              </w:rPr>
            </w:pPr>
            <w:r w:rsidRPr="0068662C">
              <w:rPr>
                <w:rFonts w:ascii="標楷體" w:eastAsia="標楷體" w:hAnsi="標楷體" w:hint="eastAsia"/>
                <w:bCs/>
                <w:sz w:val="20"/>
              </w:rPr>
              <w:t>（三）</w:t>
            </w:r>
            <w:r w:rsidRPr="0068662C">
              <w:rPr>
                <w:rFonts w:ascii="標楷體" w:eastAsia="標楷體" w:hAnsi="標楷體"/>
                <w:bCs/>
                <w:sz w:val="20"/>
              </w:rPr>
              <w:t>為增進緊急救護效能，訂定自動體外心臟電擊去顫器（AED）設置暨安心場所認證作業，並辦理緊急醫療業務教育訓練，惟公共場所辦理認證情形偏低，部分報名參訓人員未實際到訓，或已完訓惟未登錄於資料庫，影響整體AED預期擴散量能。</w:t>
            </w:r>
          </w:p>
        </w:tc>
        <w:tc>
          <w:tcPr>
            <w:tcW w:w="1430" w:type="pct"/>
            <w:vMerge/>
            <w:tcBorders>
              <w:left w:val="single" w:sz="4" w:space="0" w:color="auto"/>
              <w:right w:val="single" w:sz="4" w:space="0" w:color="auto"/>
              <w:tl2br w:val="single" w:sz="4" w:space="0" w:color="auto"/>
            </w:tcBorders>
            <w:vAlign w:val="center"/>
          </w:tcPr>
          <w:p w14:paraId="3C7F505A" w14:textId="77777777" w:rsidR="002B6CB3" w:rsidRPr="00161806" w:rsidRDefault="002B6CB3" w:rsidP="00064D6F">
            <w:pPr>
              <w:topLinePunct/>
              <w:adjustRightInd w:val="0"/>
              <w:snapToGrid w:val="0"/>
              <w:spacing w:line="340" w:lineRule="exact"/>
              <w:ind w:left="498" w:hangingChars="249" w:hanging="498"/>
              <w:jc w:val="both"/>
              <w:rPr>
                <w:rFonts w:ascii="標楷體" w:eastAsia="標楷體" w:hAnsi="標楷體"/>
                <w:bCs/>
                <w:sz w:val="20"/>
                <w:highlight w:val="yellow"/>
              </w:rPr>
            </w:pPr>
          </w:p>
        </w:tc>
      </w:tr>
      <w:tr w:rsidR="002B6CB3" w:rsidRPr="00161806" w14:paraId="24B40A6F" w14:textId="77777777" w:rsidTr="00BF73DC">
        <w:trPr>
          <w:trHeight w:val="794"/>
        </w:trPr>
        <w:tc>
          <w:tcPr>
            <w:tcW w:w="3570" w:type="pct"/>
            <w:tcBorders>
              <w:top w:val="single" w:sz="4" w:space="0" w:color="auto"/>
              <w:left w:val="single" w:sz="4" w:space="0" w:color="auto"/>
              <w:bottom w:val="single" w:sz="4" w:space="0" w:color="auto"/>
              <w:right w:val="single" w:sz="4" w:space="0" w:color="auto"/>
              <w:tl2br w:val="nil"/>
            </w:tcBorders>
            <w:vAlign w:val="center"/>
          </w:tcPr>
          <w:p w14:paraId="074C0C2C" w14:textId="77777777" w:rsidR="002B6CB3" w:rsidRPr="00161806" w:rsidRDefault="002B6CB3" w:rsidP="00814307">
            <w:pPr>
              <w:topLinePunct/>
              <w:adjustRightInd w:val="0"/>
              <w:snapToGrid w:val="0"/>
              <w:spacing w:line="280" w:lineRule="exact"/>
              <w:ind w:left="498" w:hangingChars="249" w:hanging="498"/>
              <w:jc w:val="both"/>
              <w:rPr>
                <w:rFonts w:ascii="標楷體" w:eastAsia="標楷體" w:hAnsi="標楷體"/>
                <w:bCs/>
                <w:sz w:val="20"/>
                <w:highlight w:val="yellow"/>
              </w:rPr>
            </w:pPr>
            <w:r w:rsidRPr="0068662C">
              <w:rPr>
                <w:rFonts w:ascii="標楷體" w:eastAsia="標楷體" w:hAnsi="標楷體" w:hint="eastAsia"/>
                <w:bCs/>
                <w:sz w:val="20"/>
              </w:rPr>
              <w:t>（四）</w:t>
            </w:r>
            <w:r w:rsidRPr="003A7A96">
              <w:rPr>
                <w:rFonts w:ascii="標楷體" w:eastAsia="標楷體" w:hAnsi="標楷體"/>
                <w:bCs/>
                <w:spacing w:val="-2"/>
                <w:sz w:val="20"/>
              </w:rPr>
              <w:t>衛生所為公衛系統最基層組織，擔負疫病防治、健康促進之關鍵角色，惟部分衛生所醫師長期懸缺、公衛護理人員須兼辦行政工作、或醫事人員執業登記員額超逾編制員額，或護理師應編制數少於基準規定，均待研謀改善</w:t>
            </w:r>
            <w:r w:rsidRPr="003A7A96">
              <w:rPr>
                <w:rFonts w:ascii="標楷體" w:eastAsia="標楷體" w:hAnsi="標楷體" w:hint="eastAsia"/>
                <w:bCs/>
                <w:spacing w:val="-2"/>
                <w:sz w:val="20"/>
              </w:rPr>
              <w:t>。</w:t>
            </w:r>
          </w:p>
        </w:tc>
        <w:tc>
          <w:tcPr>
            <w:tcW w:w="1430" w:type="pct"/>
            <w:vMerge/>
            <w:tcBorders>
              <w:left w:val="single" w:sz="4" w:space="0" w:color="auto"/>
              <w:right w:val="single" w:sz="4" w:space="0" w:color="auto"/>
              <w:tl2br w:val="single" w:sz="4" w:space="0" w:color="auto"/>
            </w:tcBorders>
            <w:vAlign w:val="center"/>
          </w:tcPr>
          <w:p w14:paraId="0B7BBAA5" w14:textId="77777777" w:rsidR="002B6CB3" w:rsidRPr="00161806" w:rsidRDefault="002B6CB3" w:rsidP="00064D6F">
            <w:pPr>
              <w:topLinePunct/>
              <w:adjustRightInd w:val="0"/>
              <w:snapToGrid w:val="0"/>
              <w:spacing w:line="340" w:lineRule="exact"/>
              <w:ind w:left="498" w:hangingChars="249" w:hanging="498"/>
              <w:jc w:val="both"/>
              <w:rPr>
                <w:rFonts w:ascii="標楷體" w:eastAsia="標楷體" w:hAnsi="標楷體"/>
                <w:bCs/>
                <w:sz w:val="20"/>
                <w:highlight w:val="yellow"/>
              </w:rPr>
            </w:pPr>
          </w:p>
        </w:tc>
      </w:tr>
      <w:tr w:rsidR="002B6CB3" w:rsidRPr="00161806" w14:paraId="1B3FDE80" w14:textId="77777777" w:rsidTr="00BF73DC">
        <w:trPr>
          <w:trHeight w:val="794"/>
        </w:trPr>
        <w:tc>
          <w:tcPr>
            <w:tcW w:w="3570" w:type="pct"/>
            <w:tcBorders>
              <w:top w:val="single" w:sz="4" w:space="0" w:color="auto"/>
              <w:left w:val="single" w:sz="4" w:space="0" w:color="auto"/>
              <w:bottom w:val="single" w:sz="4" w:space="0" w:color="auto"/>
              <w:right w:val="single" w:sz="4" w:space="0" w:color="auto"/>
              <w:tl2br w:val="nil"/>
            </w:tcBorders>
            <w:vAlign w:val="center"/>
          </w:tcPr>
          <w:p w14:paraId="2A010A89" w14:textId="77777777" w:rsidR="002B6CB3" w:rsidRPr="00161806" w:rsidRDefault="002B6CB3" w:rsidP="00814307">
            <w:pPr>
              <w:topLinePunct/>
              <w:adjustRightInd w:val="0"/>
              <w:snapToGrid w:val="0"/>
              <w:spacing w:line="280" w:lineRule="exact"/>
              <w:ind w:left="498" w:hangingChars="249" w:hanging="498"/>
              <w:jc w:val="both"/>
              <w:rPr>
                <w:rFonts w:ascii="標楷體" w:eastAsia="標楷體" w:hAnsi="標楷體"/>
                <w:bCs/>
                <w:sz w:val="20"/>
                <w:highlight w:val="yellow"/>
              </w:rPr>
            </w:pPr>
            <w:r w:rsidRPr="0068662C">
              <w:rPr>
                <w:rFonts w:ascii="標楷體" w:eastAsia="標楷體" w:hAnsi="標楷體" w:hint="eastAsia"/>
                <w:bCs/>
                <w:sz w:val="20"/>
              </w:rPr>
              <w:t>（五）</w:t>
            </w:r>
            <w:r w:rsidRPr="0068662C">
              <w:rPr>
                <w:rFonts w:ascii="標楷體" w:eastAsia="標楷體" w:hAnsi="標楷體"/>
                <w:bCs/>
                <w:sz w:val="20"/>
              </w:rPr>
              <w:t>為加強弱勢群體照顧服務，挹注資源以充實社區支持，惟辦理整合型心理健康工作服務模式或方法尚未納入同儕支持服務、或諮詢專線多未登載服務時間及員工協助方案專區提供資訊未臻周妥等情事，亟待檢討改進</w:t>
            </w:r>
            <w:r w:rsidRPr="0068662C">
              <w:rPr>
                <w:rFonts w:ascii="標楷體" w:eastAsia="標楷體" w:hAnsi="標楷體" w:hint="eastAsia"/>
                <w:bCs/>
                <w:sz w:val="20"/>
              </w:rPr>
              <w:t>。</w:t>
            </w:r>
          </w:p>
        </w:tc>
        <w:tc>
          <w:tcPr>
            <w:tcW w:w="1430" w:type="pct"/>
            <w:vMerge/>
            <w:tcBorders>
              <w:left w:val="single" w:sz="4" w:space="0" w:color="auto"/>
              <w:right w:val="single" w:sz="4" w:space="0" w:color="auto"/>
              <w:tl2br w:val="single" w:sz="4" w:space="0" w:color="auto"/>
            </w:tcBorders>
            <w:vAlign w:val="center"/>
          </w:tcPr>
          <w:p w14:paraId="04FDE4D1" w14:textId="77777777" w:rsidR="002B6CB3" w:rsidRPr="00161806" w:rsidRDefault="002B6CB3" w:rsidP="00064D6F">
            <w:pPr>
              <w:topLinePunct/>
              <w:adjustRightInd w:val="0"/>
              <w:snapToGrid w:val="0"/>
              <w:spacing w:line="340" w:lineRule="exact"/>
              <w:ind w:left="498" w:hangingChars="249" w:hanging="498"/>
              <w:jc w:val="both"/>
              <w:rPr>
                <w:rFonts w:ascii="標楷體" w:eastAsia="標楷體" w:hAnsi="標楷體"/>
                <w:bCs/>
                <w:sz w:val="20"/>
                <w:highlight w:val="yellow"/>
              </w:rPr>
            </w:pPr>
          </w:p>
        </w:tc>
      </w:tr>
      <w:tr w:rsidR="002B6CB3" w:rsidRPr="00161806" w14:paraId="246F407A" w14:textId="77777777" w:rsidTr="00BF73DC">
        <w:trPr>
          <w:trHeight w:val="794"/>
        </w:trPr>
        <w:tc>
          <w:tcPr>
            <w:tcW w:w="3570" w:type="pct"/>
            <w:tcBorders>
              <w:top w:val="single" w:sz="4" w:space="0" w:color="auto"/>
              <w:left w:val="single" w:sz="4" w:space="0" w:color="auto"/>
              <w:bottom w:val="single" w:sz="4" w:space="0" w:color="auto"/>
              <w:right w:val="single" w:sz="4" w:space="0" w:color="auto"/>
              <w:tl2br w:val="nil"/>
            </w:tcBorders>
            <w:vAlign w:val="center"/>
          </w:tcPr>
          <w:p w14:paraId="7C478D4B" w14:textId="77777777" w:rsidR="002B6CB3" w:rsidRPr="0068662C" w:rsidRDefault="002B6CB3" w:rsidP="00814307">
            <w:pPr>
              <w:topLinePunct/>
              <w:adjustRightInd w:val="0"/>
              <w:snapToGrid w:val="0"/>
              <w:spacing w:line="280" w:lineRule="exact"/>
              <w:ind w:left="470" w:hangingChars="235" w:hanging="470"/>
              <w:jc w:val="both"/>
              <w:rPr>
                <w:rFonts w:ascii="標楷體" w:eastAsia="標楷體" w:hAnsi="標楷體"/>
                <w:bCs/>
                <w:sz w:val="20"/>
              </w:rPr>
            </w:pPr>
            <w:r w:rsidRPr="0068662C">
              <w:rPr>
                <w:rFonts w:ascii="標楷體" w:eastAsia="標楷體" w:hAnsi="標楷體" w:hint="eastAsia"/>
                <w:bCs/>
                <w:sz w:val="20"/>
              </w:rPr>
              <w:t>（</w:t>
            </w:r>
            <w:r>
              <w:rPr>
                <w:rFonts w:ascii="標楷體" w:eastAsia="標楷體" w:hAnsi="標楷體" w:hint="eastAsia"/>
                <w:bCs/>
                <w:sz w:val="20"/>
              </w:rPr>
              <w:t>六</w:t>
            </w:r>
            <w:r w:rsidRPr="0068662C">
              <w:rPr>
                <w:rFonts w:ascii="標楷體" w:eastAsia="標楷體" w:hAnsi="標楷體" w:hint="eastAsia"/>
                <w:bCs/>
                <w:sz w:val="20"/>
              </w:rPr>
              <w:t>）</w:t>
            </w:r>
            <w:r w:rsidRPr="00125122">
              <w:rPr>
                <w:rFonts w:ascii="標楷體" w:eastAsia="標楷體" w:hAnsi="標楷體"/>
                <w:bCs/>
                <w:sz w:val="20"/>
              </w:rPr>
              <w:t>提供平價之行政相驗服務，惟各衛生所申請需求無法有效統整，允宜建置行政相驗單一平台，並參酌其他市縣檢討行政相驗收取費用基準，以利彙整申請案件資訊並準確掌握相驗排程，優化行政相驗整體服務。</w:t>
            </w:r>
          </w:p>
        </w:tc>
        <w:tc>
          <w:tcPr>
            <w:tcW w:w="1430" w:type="pct"/>
            <w:vMerge/>
            <w:tcBorders>
              <w:left w:val="single" w:sz="4" w:space="0" w:color="auto"/>
              <w:bottom w:val="single" w:sz="4" w:space="0" w:color="auto"/>
              <w:right w:val="single" w:sz="4" w:space="0" w:color="auto"/>
              <w:tl2br w:val="single" w:sz="4" w:space="0" w:color="auto"/>
            </w:tcBorders>
            <w:vAlign w:val="center"/>
          </w:tcPr>
          <w:p w14:paraId="60046A4F" w14:textId="77777777" w:rsidR="002B6CB3" w:rsidRPr="0068662C" w:rsidRDefault="002B6CB3" w:rsidP="00064D6F">
            <w:pPr>
              <w:topLinePunct/>
              <w:adjustRightInd w:val="0"/>
              <w:snapToGrid w:val="0"/>
              <w:spacing w:line="340" w:lineRule="exact"/>
              <w:ind w:left="498" w:hangingChars="249" w:hanging="498"/>
              <w:jc w:val="both"/>
              <w:rPr>
                <w:rFonts w:ascii="標楷體" w:eastAsia="標楷體" w:hAnsi="標楷體"/>
                <w:bCs/>
                <w:sz w:val="20"/>
              </w:rPr>
            </w:pPr>
          </w:p>
        </w:tc>
      </w:tr>
    </w:tbl>
    <w:p w14:paraId="5B0951C0" w14:textId="77777777" w:rsidR="002B6CB3" w:rsidRPr="00CF1756" w:rsidRDefault="002B6CB3" w:rsidP="00BF73DC">
      <w:pPr>
        <w:pStyle w:val="ae"/>
        <w:overflowPunct/>
        <w:topLinePunct/>
        <w:spacing w:beforeLines="30" w:before="108" w:line="460" w:lineRule="exact"/>
        <w:ind w:firstLineChars="19" w:firstLine="68"/>
        <w:rPr>
          <w:sz w:val="36"/>
          <w:szCs w:val="36"/>
        </w:rPr>
      </w:pPr>
      <w:r w:rsidRPr="00CF1756">
        <w:rPr>
          <w:rFonts w:hint="eastAsia"/>
          <w:sz w:val="36"/>
          <w:szCs w:val="36"/>
        </w:rPr>
        <w:t>捌</w:t>
      </w:r>
      <w:r w:rsidRPr="00CF1756">
        <w:rPr>
          <w:sz w:val="36"/>
          <w:szCs w:val="36"/>
        </w:rPr>
        <w:t>、環境保護局主管</w:t>
      </w:r>
    </w:p>
    <w:p w14:paraId="0F920CE4" w14:textId="77777777" w:rsidR="002B6CB3" w:rsidRPr="00F923F1" w:rsidRDefault="002B6CB3" w:rsidP="00BF73DC">
      <w:pPr>
        <w:pStyle w:val="af"/>
        <w:overflowPunct/>
        <w:topLinePunct/>
        <w:spacing w:line="440" w:lineRule="exact"/>
        <w:ind w:left="70" w:right="-31" w:firstLineChars="198" w:firstLine="475"/>
        <w:rPr>
          <w:rFonts w:cs="Times New Roman"/>
          <w:color w:val="EE0000"/>
        </w:rPr>
      </w:pPr>
      <w:r w:rsidRPr="00CF1756">
        <w:rPr>
          <w:rFonts w:cs="Times New Roman"/>
        </w:rPr>
        <w:t>環境保護局主管</w:t>
      </w:r>
      <w:r w:rsidRPr="00CF1756">
        <w:rPr>
          <w:rFonts w:cs="Times New Roman" w:hint="eastAsia"/>
        </w:rPr>
        <w:t>計有公務機關1個，非營業特種基金單位2個，各該單位決算、附屬單位決算非營業部分之審核</w:t>
      </w:r>
      <w:r w:rsidRPr="00DB12F1">
        <w:rPr>
          <w:rFonts w:cs="Times New Roman" w:hint="eastAsia"/>
        </w:rPr>
        <w:t>情形如次（有關歲入、歲出決算之審定及各項差異之原因分析暨附屬單位決算基金單位之審核相關附表及差異原因說明等詳細內容，請至審計部全球資訊網/總決算審核報告/總</w:t>
      </w:r>
      <w:r>
        <w:rPr>
          <w:rFonts w:cs="Times New Roman" w:hint="eastAsia"/>
        </w:rPr>
        <w:t>決</w:t>
      </w:r>
      <w:r w:rsidRPr="00DB12F1">
        <w:rPr>
          <w:rFonts w:cs="Times New Roman" w:hint="eastAsia"/>
        </w:rPr>
        <w:t>算審核報告查詢平台查閱</w:t>
      </w:r>
      <w:r w:rsidRPr="00A67927">
        <w:rPr>
          <w:rFonts w:cs="Times New Roman" w:hint="eastAsia"/>
        </w:rPr>
        <w:t>；重大公共建設計畫執行情形之查核，請參閱戊、肆、重大公共建設計畫及採購執行情形之查核</w:t>
      </w:r>
      <w:r w:rsidRPr="00DB12F1">
        <w:rPr>
          <w:rFonts w:cs="Times New Roman" w:hint="eastAsia"/>
        </w:rPr>
        <w:t>）：</w:t>
      </w:r>
    </w:p>
    <w:p w14:paraId="71054E02" w14:textId="77777777" w:rsidR="002B6CB3" w:rsidRPr="00A37E1F" w:rsidRDefault="002B6CB3" w:rsidP="00361342">
      <w:pPr>
        <w:widowControl/>
        <w:topLinePunct/>
        <w:adjustRightInd w:val="0"/>
        <w:snapToGrid w:val="0"/>
        <w:spacing w:line="480" w:lineRule="exact"/>
        <w:jc w:val="both"/>
        <w:rPr>
          <w:rFonts w:ascii="標楷體" w:eastAsia="標楷體" w:hAnsi="標楷體"/>
          <w:b/>
          <w:sz w:val="32"/>
          <w:szCs w:val="32"/>
        </w:rPr>
      </w:pPr>
      <w:r w:rsidRPr="00A37E1F">
        <w:rPr>
          <w:rFonts w:ascii="標楷體" w:eastAsia="標楷體" w:hAnsi="標楷體"/>
          <w:b/>
          <w:sz w:val="32"/>
          <w:szCs w:val="32"/>
        </w:rPr>
        <w:lastRenderedPageBreak/>
        <w:t>一、</w:t>
      </w:r>
      <w:r w:rsidRPr="00A37E1F">
        <w:rPr>
          <w:rFonts w:ascii="標楷體" w:eastAsia="標楷體" w:hAnsi="標楷體" w:hint="eastAsia"/>
          <w:b/>
          <w:sz w:val="32"/>
          <w:szCs w:val="32"/>
        </w:rPr>
        <w:t>單位</w:t>
      </w:r>
      <w:r w:rsidRPr="00A37E1F">
        <w:rPr>
          <w:rFonts w:ascii="標楷體" w:eastAsia="標楷體" w:hAnsi="標楷體"/>
          <w:b/>
          <w:sz w:val="32"/>
          <w:szCs w:val="32"/>
        </w:rPr>
        <w:t>決算部分</w:t>
      </w:r>
    </w:p>
    <w:p w14:paraId="738E91FE" w14:textId="77777777" w:rsidR="002B6CB3" w:rsidRPr="00CF1756" w:rsidRDefault="002B6CB3" w:rsidP="00361342">
      <w:pPr>
        <w:pStyle w:val="af"/>
        <w:overflowPunct/>
        <w:topLinePunct/>
        <w:adjustRightInd w:val="0"/>
        <w:spacing w:line="480" w:lineRule="exact"/>
        <w:ind w:left="74" w:right="74" w:firstLine="480"/>
        <w:rPr>
          <w:rFonts w:cs="Times New Roman"/>
        </w:rPr>
      </w:pPr>
      <w:r w:rsidRPr="00CF1756">
        <w:rPr>
          <w:rFonts w:cs="Times New Roman"/>
        </w:rPr>
        <w:t>環境保護局主管僅屏東縣政府環境保護局1個機關，掌</w:t>
      </w:r>
      <w:r w:rsidRPr="00CF1756">
        <w:rPr>
          <w:rFonts w:cs="Times New Roman" w:hint="eastAsia"/>
        </w:rPr>
        <w:t>理</w:t>
      </w:r>
      <w:r w:rsidRPr="00CF1756">
        <w:rPr>
          <w:rFonts w:cs="Times New Roman"/>
        </w:rPr>
        <w:t>全縣環保教育宣導、環境影響評估、公害糾紛處理、環境用藥及毒性化學物質管理、各項污染管制及防治、水質及飲用水衛生管理、廢棄物管理、資源回收及環境衛生管理、違反環保法規案件之稽查處分、區域性垃圾掩埋場及垃圾焚化廠營運管理等業務。茲將</w:t>
      </w:r>
      <w:r>
        <w:rPr>
          <w:rFonts w:cs="Times New Roman" w:hint="eastAsia"/>
        </w:rPr>
        <w:t>113</w:t>
      </w:r>
      <w:r w:rsidRPr="00CF1756">
        <w:rPr>
          <w:rFonts w:cs="Times New Roman"/>
        </w:rPr>
        <w:t>年度決算審核結果說明如次：</w:t>
      </w:r>
    </w:p>
    <w:p w14:paraId="3F83B370" w14:textId="77777777" w:rsidR="002B6CB3" w:rsidRPr="00CF1756" w:rsidRDefault="002B6CB3" w:rsidP="00361342">
      <w:pPr>
        <w:topLinePunct/>
        <w:adjustRightInd w:val="0"/>
        <w:snapToGrid w:val="0"/>
        <w:spacing w:line="480" w:lineRule="exact"/>
        <w:jc w:val="both"/>
        <w:rPr>
          <w:rFonts w:eastAsia="標楷體"/>
          <w:b/>
          <w:sz w:val="28"/>
          <w:szCs w:val="28"/>
        </w:rPr>
      </w:pPr>
      <w:r w:rsidRPr="00CF1756">
        <w:rPr>
          <w:rFonts w:eastAsia="標楷體"/>
          <w:b/>
          <w:sz w:val="28"/>
          <w:szCs w:val="28"/>
        </w:rPr>
        <w:t>（一）計畫實施之查核</w:t>
      </w:r>
    </w:p>
    <w:p w14:paraId="3A879466" w14:textId="1B2F10FA" w:rsidR="002B6CB3" w:rsidRPr="004F575B" w:rsidRDefault="002B6CB3" w:rsidP="00361342">
      <w:pPr>
        <w:pStyle w:val="af"/>
        <w:overflowPunct/>
        <w:topLinePunct/>
        <w:adjustRightInd w:val="0"/>
        <w:spacing w:line="480" w:lineRule="exact"/>
        <w:ind w:left="74" w:right="74" w:firstLine="472"/>
        <w:rPr>
          <w:rFonts w:cs="Times New Roman"/>
          <w:color w:val="EE0000"/>
          <w:spacing w:val="-2"/>
        </w:rPr>
      </w:pPr>
      <w:r w:rsidRPr="009B2163">
        <w:rPr>
          <w:rFonts w:cs="Times New Roman"/>
          <w:spacing w:val="-2"/>
        </w:rPr>
        <w:t>業務</w:t>
      </w:r>
      <w:r w:rsidRPr="009B2163">
        <w:rPr>
          <w:rFonts w:cs="Times New Roman" w:hint="eastAsia"/>
          <w:spacing w:val="-2"/>
        </w:rPr>
        <w:t>計畫3項，下分</w:t>
      </w:r>
      <w:r w:rsidRPr="009B2163">
        <w:rPr>
          <w:rFonts w:cs="Times New Roman"/>
          <w:spacing w:val="-2"/>
        </w:rPr>
        <w:t>工作計畫</w:t>
      </w:r>
      <w:r w:rsidRPr="009B2163">
        <w:rPr>
          <w:rFonts w:cs="Times New Roman" w:hint="eastAsia"/>
          <w:spacing w:val="-2"/>
        </w:rPr>
        <w:t>3</w:t>
      </w:r>
      <w:r w:rsidRPr="009B2163">
        <w:rPr>
          <w:rFonts w:cs="Times New Roman"/>
          <w:spacing w:val="-2"/>
        </w:rPr>
        <w:t>項，</w:t>
      </w:r>
      <w:r w:rsidRPr="00817D03">
        <w:rPr>
          <w:rFonts w:cs="Times New Roman" w:hint="eastAsia"/>
          <w:spacing w:val="-2"/>
        </w:rPr>
        <w:t>包括辦理環境影響評估調查、</w:t>
      </w:r>
      <w:r w:rsidR="00A711E4" w:rsidRPr="00A711E4">
        <w:rPr>
          <w:rFonts w:cs="Times New Roman" w:hint="eastAsia"/>
          <w:spacing w:val="-2"/>
        </w:rPr>
        <w:t>環境保護</w:t>
      </w:r>
      <w:r w:rsidR="00A711E4">
        <w:rPr>
          <w:rFonts w:cs="Times New Roman" w:hint="eastAsia"/>
          <w:spacing w:val="-2"/>
        </w:rPr>
        <w:t>教育</w:t>
      </w:r>
      <w:r w:rsidRPr="00817D03">
        <w:rPr>
          <w:rFonts w:cs="Times New Roman" w:hint="eastAsia"/>
          <w:spacing w:val="-2"/>
        </w:rPr>
        <w:t>宣導；辦理全縣</w:t>
      </w:r>
      <w:r w:rsidRPr="00F4095D">
        <w:rPr>
          <w:rFonts w:cs="Times New Roman" w:hint="eastAsia"/>
          <w:spacing w:val="-2"/>
        </w:rPr>
        <w:t>不可燃廢棄物、崁頂垃圾焚化</w:t>
      </w:r>
      <w:r w:rsidRPr="0030174E">
        <w:rPr>
          <w:rFonts w:cs="Times New Roman" w:hint="eastAsia"/>
          <w:spacing w:val="-2"/>
        </w:rPr>
        <w:t>廠穩定化合物、廚餘回收利用廠、垃圾全分選廠堆置垃圾分選及打包作業等相關業務；加強崁頂垃圾資源回收（焚化）廠整改及屏南屏北垃圾轉運站營運管理效能提升工作；強化環保報案中心及人民陳情案件處</w:t>
      </w:r>
      <w:r w:rsidRPr="008E27AD">
        <w:rPr>
          <w:rFonts w:cs="Times New Roman" w:hint="eastAsia"/>
          <w:spacing w:val="-2"/>
        </w:rPr>
        <w:t>理時效，加強稽查取締非法棄置廢棄物案件；</w:t>
      </w:r>
      <w:r w:rsidRPr="00072EBD">
        <w:rPr>
          <w:rFonts w:cs="Times New Roman" w:hint="eastAsia"/>
          <w:spacing w:val="-2"/>
        </w:rPr>
        <w:t>加強登革熱防治、公廁管理等環境衛生業務；</w:t>
      </w:r>
      <w:r w:rsidRPr="008E27AD">
        <w:rPr>
          <w:rFonts w:cs="Times New Roman" w:hint="eastAsia"/>
          <w:spacing w:val="-2"/>
        </w:rPr>
        <w:t>推動促進垃圾源頭減量工作；辦理噪音管制及道路交通與環境音量噪音監測工作；</w:t>
      </w:r>
      <w:r w:rsidRPr="006A3D34">
        <w:rPr>
          <w:rFonts w:cs="Times New Roman" w:hint="eastAsia"/>
          <w:spacing w:val="-2"/>
        </w:rPr>
        <w:t>辦理水污染源許可審查及稽查管制暨土壤和地下水監測工作；辦理低碳環境發展、溫室氣體減量及推廣應用綠色能源業務</w:t>
      </w:r>
      <w:r w:rsidRPr="00F91DCE">
        <w:rPr>
          <w:rFonts w:cs="Times New Roman" w:hint="eastAsia"/>
          <w:spacing w:val="-2"/>
        </w:rPr>
        <w:t>等重要施政項目，</w:t>
      </w:r>
      <w:r w:rsidRPr="009B2163">
        <w:rPr>
          <w:rFonts w:cs="Times New Roman" w:hint="eastAsia"/>
          <w:spacing w:val="-2"/>
        </w:rPr>
        <w:t>其中已執行完成者1項，</w:t>
      </w:r>
      <w:r w:rsidRPr="009B2163">
        <w:rPr>
          <w:rFonts w:cs="Times New Roman"/>
          <w:spacing w:val="-2"/>
        </w:rPr>
        <w:t>尚在執行者</w:t>
      </w:r>
      <w:r w:rsidRPr="009B2163">
        <w:rPr>
          <w:rFonts w:cs="Times New Roman" w:hint="eastAsia"/>
          <w:spacing w:val="-2"/>
        </w:rPr>
        <w:t>2</w:t>
      </w:r>
      <w:r w:rsidRPr="009B2163">
        <w:rPr>
          <w:rFonts w:cs="Times New Roman"/>
          <w:spacing w:val="-2"/>
        </w:rPr>
        <w:t>項，</w:t>
      </w:r>
      <w:r w:rsidRPr="009B2163">
        <w:rPr>
          <w:rFonts w:cs="Times New Roman" w:hint="eastAsia"/>
          <w:spacing w:val="-2"/>
        </w:rPr>
        <w:t>主要係焚化廠回饋金尚待支付</w:t>
      </w:r>
      <w:r>
        <w:rPr>
          <w:rFonts w:cs="Times New Roman" w:hint="eastAsia"/>
          <w:spacing w:val="-2"/>
        </w:rPr>
        <w:t>、</w:t>
      </w:r>
      <w:r w:rsidRPr="00970825">
        <w:rPr>
          <w:rFonts w:cs="Times New Roman" w:hint="eastAsia"/>
          <w:spacing w:val="-2"/>
        </w:rPr>
        <w:t>屏東市殺蛇溪水質淨化場興建工程之成效評估</w:t>
      </w:r>
      <w:r>
        <w:rPr>
          <w:rFonts w:cs="Times New Roman" w:hint="eastAsia"/>
          <w:spacing w:val="-2"/>
        </w:rPr>
        <w:t>等</w:t>
      </w:r>
      <w:r w:rsidRPr="00970825">
        <w:rPr>
          <w:rFonts w:cs="Times New Roman" w:hint="eastAsia"/>
          <w:spacing w:val="-2"/>
        </w:rPr>
        <w:t>尚未完成</w:t>
      </w:r>
      <w:r w:rsidRPr="009B2163">
        <w:rPr>
          <w:rFonts w:cs="Times New Roman" w:hint="eastAsia"/>
          <w:spacing w:val="-2"/>
        </w:rPr>
        <w:t>，仍須繼續執行。</w:t>
      </w:r>
    </w:p>
    <w:p w14:paraId="7E54D62E" w14:textId="77777777" w:rsidR="002B6CB3" w:rsidRPr="008E42A4" w:rsidRDefault="002B6CB3" w:rsidP="00361342">
      <w:pPr>
        <w:topLinePunct/>
        <w:adjustRightInd w:val="0"/>
        <w:snapToGrid w:val="0"/>
        <w:spacing w:line="480" w:lineRule="exact"/>
        <w:jc w:val="both"/>
        <w:rPr>
          <w:rFonts w:eastAsia="標楷體"/>
          <w:b/>
          <w:sz w:val="28"/>
          <w:szCs w:val="28"/>
        </w:rPr>
      </w:pPr>
      <w:r w:rsidRPr="008E42A4">
        <w:rPr>
          <w:rFonts w:eastAsia="標楷體"/>
          <w:b/>
          <w:sz w:val="28"/>
          <w:szCs w:val="28"/>
        </w:rPr>
        <w:t>（二）預算執行之審核</w:t>
      </w:r>
    </w:p>
    <w:p w14:paraId="17A9ADB5" w14:textId="77777777" w:rsidR="002B6CB3" w:rsidRPr="004F575B" w:rsidRDefault="002B6CB3" w:rsidP="00361342">
      <w:pPr>
        <w:pStyle w:val="af"/>
        <w:overflowPunct/>
        <w:topLinePunct/>
        <w:adjustRightInd w:val="0"/>
        <w:spacing w:line="480" w:lineRule="exact"/>
        <w:ind w:left="74" w:right="74" w:firstLine="480"/>
        <w:rPr>
          <w:rFonts w:cs="Times New Roman"/>
          <w:color w:val="EE0000"/>
        </w:rPr>
      </w:pPr>
      <w:r w:rsidRPr="008E42A4">
        <w:rPr>
          <w:rFonts w:cs="Times New Roman"/>
        </w:rPr>
        <w:t>1.</w:t>
      </w:r>
      <w:r w:rsidRPr="008E42A4">
        <w:rPr>
          <w:kern w:val="0"/>
          <w:szCs w:val="24"/>
        </w:rPr>
        <w:t>歲入</w:t>
      </w:r>
      <w:r w:rsidRPr="000601CD">
        <w:rPr>
          <w:rFonts w:hint="eastAsia"/>
          <w:kern w:val="0"/>
          <w:szCs w:val="24"/>
        </w:rPr>
        <w:t>原編列預算數6億1,429萬餘元，經追加預算6,747萬餘元，追減預算5,536萬餘元，合計</w:t>
      </w:r>
      <w:r w:rsidRPr="000601CD">
        <w:rPr>
          <w:kern w:val="0"/>
          <w:szCs w:val="24"/>
        </w:rPr>
        <w:t>6億2,640萬餘元，決算審核結果，審定實現數4億9,516萬餘元，應收保留數6,862萬餘元，主要係</w:t>
      </w:r>
      <w:r w:rsidRPr="006E4ADC">
        <w:rPr>
          <w:rFonts w:hint="eastAsia"/>
          <w:kern w:val="0"/>
          <w:szCs w:val="24"/>
        </w:rPr>
        <w:t>違反環保法規尚待收繳之</w:t>
      </w:r>
      <w:r>
        <w:rPr>
          <w:rFonts w:hint="eastAsia"/>
          <w:kern w:val="0"/>
          <w:szCs w:val="24"/>
        </w:rPr>
        <w:t>行政</w:t>
      </w:r>
      <w:r w:rsidRPr="006E4ADC">
        <w:rPr>
          <w:rFonts w:hint="eastAsia"/>
          <w:kern w:val="0"/>
          <w:szCs w:val="24"/>
        </w:rPr>
        <w:t>罰鍰</w:t>
      </w:r>
      <w:r w:rsidRPr="00C7313B">
        <w:rPr>
          <w:kern w:val="0"/>
          <w:szCs w:val="24"/>
        </w:rPr>
        <w:t>；合計決算審定數為5億6,379萬餘元，較預算減少6,260萬餘元（9.99％），主要係</w:t>
      </w:r>
      <w:r w:rsidRPr="00D972AC">
        <w:rPr>
          <w:rFonts w:hint="eastAsia"/>
          <w:kern w:val="0"/>
          <w:szCs w:val="24"/>
        </w:rPr>
        <w:t>廢棄物清理費收入較預計減少</w:t>
      </w:r>
      <w:r w:rsidRPr="00C7313B">
        <w:rPr>
          <w:kern w:val="0"/>
          <w:szCs w:val="24"/>
        </w:rPr>
        <w:t>。</w:t>
      </w:r>
    </w:p>
    <w:p w14:paraId="6379AA21" w14:textId="77777777" w:rsidR="002B6CB3" w:rsidRPr="004F575B" w:rsidRDefault="002B6CB3" w:rsidP="00361342">
      <w:pPr>
        <w:pStyle w:val="af"/>
        <w:overflowPunct/>
        <w:topLinePunct/>
        <w:adjustRightInd w:val="0"/>
        <w:spacing w:line="480" w:lineRule="exact"/>
        <w:ind w:left="74" w:right="74" w:firstLine="472"/>
        <w:rPr>
          <w:rFonts w:cs="Times New Roman"/>
          <w:color w:val="EE0000"/>
          <w:spacing w:val="-2"/>
        </w:rPr>
      </w:pPr>
      <w:r w:rsidRPr="008E42A4">
        <w:rPr>
          <w:rFonts w:cs="Times New Roman"/>
          <w:spacing w:val="-2"/>
        </w:rPr>
        <w:t>2.</w:t>
      </w:r>
      <w:r w:rsidRPr="008E42A4">
        <w:rPr>
          <w:kern w:val="0"/>
          <w:szCs w:val="24"/>
        </w:rPr>
        <w:t>以前年度歲入轉入數計1億5,387萬餘元，決算審核結果，審定實現數6,114萬餘元（39.74％</w:t>
      </w:r>
      <w:r w:rsidRPr="00C7313B">
        <w:rPr>
          <w:kern w:val="0"/>
          <w:szCs w:val="24"/>
        </w:rPr>
        <w:t>）；減免（註銷）數990萬餘元（6.44％），主要係</w:t>
      </w:r>
      <w:r w:rsidRPr="00ED4DF6">
        <w:rPr>
          <w:rFonts w:hint="eastAsia"/>
          <w:kern w:val="0"/>
          <w:szCs w:val="24"/>
        </w:rPr>
        <w:t>112至113年度優質公廁及美質環境推動計畫，中央補助款按計畫實</w:t>
      </w:r>
      <w:r w:rsidRPr="0066674C">
        <w:rPr>
          <w:rFonts w:hint="eastAsia"/>
          <w:kern w:val="0"/>
          <w:szCs w:val="24"/>
        </w:rPr>
        <w:t>際執行情形核撥</w:t>
      </w:r>
      <w:r w:rsidRPr="0066674C">
        <w:rPr>
          <w:kern w:val="0"/>
          <w:szCs w:val="24"/>
        </w:rPr>
        <w:t>；應收保留數8,282萬餘元（53.83％），</w:t>
      </w:r>
      <w:r w:rsidRPr="0066674C">
        <w:rPr>
          <w:rFonts w:cs="Times New Roman" w:hint="eastAsia"/>
          <w:spacing w:val="-2"/>
        </w:rPr>
        <w:t>主要係違反環保法規案件之行政罰鍰尚待收繳</w:t>
      </w:r>
      <w:r w:rsidRPr="0066674C">
        <w:rPr>
          <w:rFonts w:cs="Times New Roman"/>
          <w:spacing w:val="-2"/>
        </w:rPr>
        <w:t>。</w:t>
      </w:r>
    </w:p>
    <w:p w14:paraId="4D80A8BA" w14:textId="77777777" w:rsidR="002B6CB3" w:rsidRPr="004F575B" w:rsidRDefault="002B6CB3" w:rsidP="00361342">
      <w:pPr>
        <w:pStyle w:val="af"/>
        <w:overflowPunct/>
        <w:topLinePunct/>
        <w:adjustRightInd w:val="0"/>
        <w:spacing w:line="480" w:lineRule="exact"/>
        <w:ind w:left="74" w:right="74" w:firstLine="480"/>
        <w:rPr>
          <w:color w:val="EE0000"/>
        </w:rPr>
      </w:pPr>
      <w:r w:rsidRPr="00C421B2">
        <w:t>3.</w:t>
      </w:r>
      <w:r w:rsidRPr="00C421B2">
        <w:rPr>
          <w:rFonts w:hint="eastAsia"/>
        </w:rPr>
        <w:t>歲出原編列預算數7億5,901萬餘元，經追加預算6,941萬元，追減預算6,284萬餘元，合計</w:t>
      </w:r>
      <w:r w:rsidRPr="00C421B2">
        <w:rPr>
          <w:kern w:val="0"/>
          <w:szCs w:val="24"/>
        </w:rPr>
        <w:t>7億6,557萬</w:t>
      </w:r>
      <w:r w:rsidRPr="008E42A4">
        <w:rPr>
          <w:kern w:val="0"/>
          <w:szCs w:val="24"/>
        </w:rPr>
        <w:t>餘元，決算審核結果，審定實現數5億2,943萬餘元（69.15％），應付保留數1億7,823萬餘元（23.28％），保留原因詳「（一）計畫實施之查核」說明；合計決算審定數為7</w:t>
      </w:r>
      <w:r w:rsidRPr="00C7313B">
        <w:rPr>
          <w:kern w:val="0"/>
          <w:szCs w:val="24"/>
        </w:rPr>
        <w:t>億766萬餘元</w:t>
      </w:r>
      <w:r w:rsidRPr="007E3049">
        <w:rPr>
          <w:kern w:val="0"/>
          <w:szCs w:val="24"/>
        </w:rPr>
        <w:t>，預算賸餘5,791萬餘元（7.56％），</w:t>
      </w:r>
      <w:r w:rsidRPr="007E3049">
        <w:rPr>
          <w:rFonts w:hint="eastAsia"/>
        </w:rPr>
        <w:t>主要係枋寮區域性垃圾衛生掩埋空間改善工程之結餘。</w:t>
      </w:r>
    </w:p>
    <w:p w14:paraId="5BD5C142" w14:textId="77777777" w:rsidR="002B6CB3" w:rsidRPr="004F575B" w:rsidRDefault="002B6CB3" w:rsidP="00A37E1F">
      <w:pPr>
        <w:pStyle w:val="af"/>
        <w:overflowPunct/>
        <w:topLinePunct/>
        <w:adjustRightInd w:val="0"/>
        <w:spacing w:line="450" w:lineRule="exact"/>
        <w:ind w:left="74" w:right="74" w:firstLine="472"/>
        <w:rPr>
          <w:color w:val="EE0000"/>
          <w:spacing w:val="-2"/>
        </w:rPr>
      </w:pPr>
      <w:r w:rsidRPr="008E42A4">
        <w:rPr>
          <w:spacing w:val="-2"/>
        </w:rPr>
        <w:lastRenderedPageBreak/>
        <w:t>4.</w:t>
      </w:r>
      <w:r w:rsidRPr="008E42A4">
        <w:rPr>
          <w:kern w:val="0"/>
          <w:szCs w:val="24"/>
        </w:rPr>
        <w:t>以前年度歲出轉入數計2億1,904萬餘元，決算審核結果，審定實現數1億6,624萬餘元（75.90％）；減免（註銷）數1,664萬餘元（7.60％），主要係</w:t>
      </w:r>
      <w:r w:rsidRPr="007E3049">
        <w:rPr>
          <w:rFonts w:hint="eastAsia"/>
          <w:kern w:val="0"/>
          <w:szCs w:val="24"/>
        </w:rPr>
        <w:t>資源回收廠促參可行性評估及國內優良促參案例觀摩</w:t>
      </w:r>
      <w:r>
        <w:rPr>
          <w:rFonts w:hint="eastAsia"/>
          <w:kern w:val="0"/>
          <w:szCs w:val="24"/>
        </w:rPr>
        <w:t>相關委辦經費之結餘</w:t>
      </w:r>
      <w:r w:rsidRPr="00C7313B">
        <w:rPr>
          <w:kern w:val="0"/>
          <w:szCs w:val="24"/>
        </w:rPr>
        <w:t>；應付保留數3,614萬餘元（16.50％），主要係</w:t>
      </w:r>
      <w:r w:rsidRPr="003B36EE">
        <w:rPr>
          <w:rFonts w:hint="eastAsia"/>
          <w:kern w:val="0"/>
          <w:szCs w:val="24"/>
        </w:rPr>
        <w:t>麟洛鄉既設資源回收貯存場優化計畫尚未完成，須保留繼續執行</w:t>
      </w:r>
      <w:r w:rsidRPr="00C7313B">
        <w:rPr>
          <w:kern w:val="0"/>
          <w:szCs w:val="24"/>
        </w:rPr>
        <w:t>。</w:t>
      </w:r>
    </w:p>
    <w:p w14:paraId="3263EB14" w14:textId="77777777" w:rsidR="002B6CB3" w:rsidRPr="00FB79F8" w:rsidRDefault="002B6CB3" w:rsidP="00361342">
      <w:pPr>
        <w:pStyle w:val="af1"/>
        <w:overflowPunct/>
        <w:topLinePunct/>
        <w:adjustRightInd w:val="0"/>
        <w:spacing w:line="480" w:lineRule="exact"/>
        <w:ind w:left="72" w:right="240"/>
        <w:rPr>
          <w:sz w:val="32"/>
          <w:szCs w:val="32"/>
        </w:rPr>
      </w:pPr>
      <w:r w:rsidRPr="00FB79F8">
        <w:rPr>
          <w:sz w:val="32"/>
          <w:szCs w:val="32"/>
        </w:rPr>
        <w:t>二、</w:t>
      </w:r>
      <w:r w:rsidRPr="00FB79F8">
        <w:rPr>
          <w:rFonts w:hint="eastAsia"/>
          <w:sz w:val="32"/>
          <w:szCs w:val="32"/>
        </w:rPr>
        <w:t>附屬單位決算</w:t>
      </w:r>
      <w:r w:rsidRPr="00FB79F8">
        <w:rPr>
          <w:sz w:val="32"/>
          <w:szCs w:val="32"/>
        </w:rPr>
        <w:t>非營業部分</w:t>
      </w:r>
    </w:p>
    <w:p w14:paraId="3E3E1989" w14:textId="77777777" w:rsidR="002B6CB3" w:rsidRPr="00A543C1" w:rsidRDefault="002B6CB3" w:rsidP="00361342">
      <w:pPr>
        <w:pStyle w:val="af"/>
        <w:overflowPunct/>
        <w:topLinePunct/>
        <w:adjustRightInd w:val="0"/>
        <w:spacing w:line="480" w:lineRule="exact"/>
        <w:ind w:left="72" w:right="72" w:firstLine="480"/>
      </w:pPr>
      <w:r w:rsidRPr="00A543C1">
        <w:rPr>
          <w:rFonts w:hint="eastAsia"/>
        </w:rPr>
        <w:t>環境保護局主管特別收入基金，計有屏東縣環境污染防制基金及屏東縣綠色能源開發管理基金等2個單位。茲將113年度決算審核結果說明如次</w:t>
      </w:r>
      <w:r w:rsidRPr="00A543C1">
        <w:t>：</w:t>
      </w:r>
    </w:p>
    <w:p w14:paraId="6F666A3E" w14:textId="77777777" w:rsidR="002B6CB3" w:rsidRPr="00A543C1" w:rsidRDefault="002B6CB3" w:rsidP="00361342">
      <w:pPr>
        <w:topLinePunct/>
        <w:adjustRightInd w:val="0"/>
        <w:snapToGrid w:val="0"/>
        <w:spacing w:line="480" w:lineRule="exact"/>
        <w:jc w:val="both"/>
        <w:rPr>
          <w:rFonts w:ascii="標楷體" w:eastAsia="標楷體" w:hAnsi="標楷體"/>
          <w:b/>
          <w:sz w:val="28"/>
          <w:szCs w:val="28"/>
        </w:rPr>
      </w:pPr>
      <w:r w:rsidRPr="00A543C1">
        <w:rPr>
          <w:rFonts w:ascii="標楷體" w:eastAsia="標楷體" w:hAnsi="標楷體"/>
          <w:b/>
          <w:sz w:val="28"/>
          <w:szCs w:val="28"/>
        </w:rPr>
        <w:t>（一）計畫實施之查核</w:t>
      </w:r>
    </w:p>
    <w:p w14:paraId="4706C5AF" w14:textId="77777777" w:rsidR="002B6CB3" w:rsidRPr="00F95FB7" w:rsidRDefault="002B6CB3" w:rsidP="00361342">
      <w:pPr>
        <w:topLinePunct/>
        <w:adjustRightInd w:val="0"/>
        <w:snapToGrid w:val="0"/>
        <w:spacing w:line="480" w:lineRule="exact"/>
        <w:ind w:firstLineChars="200" w:firstLine="480"/>
        <w:jc w:val="both"/>
        <w:rPr>
          <w:rFonts w:ascii="標楷體" w:eastAsia="標楷體" w:hAnsi="標楷體"/>
          <w:szCs w:val="28"/>
        </w:rPr>
      </w:pPr>
      <w:r w:rsidRPr="00F95FB7">
        <w:rPr>
          <w:rFonts w:ascii="標楷體" w:eastAsia="標楷體" w:hAnsi="標楷體" w:hint="eastAsia"/>
          <w:szCs w:val="28"/>
        </w:rPr>
        <w:t>業務計畫主要有空氣污染防制、水污染防治、環境教育、一般廢棄物清除處理、綠色能源開發管理等5項，實施結果，水污染防制計畫1項，依業務實際需要支用，致較預計目標減少。</w:t>
      </w:r>
    </w:p>
    <w:p w14:paraId="69DA9979" w14:textId="77777777" w:rsidR="002B6CB3" w:rsidRPr="00021D86" w:rsidRDefault="002B6CB3" w:rsidP="00361342">
      <w:pPr>
        <w:topLinePunct/>
        <w:adjustRightInd w:val="0"/>
        <w:snapToGrid w:val="0"/>
        <w:spacing w:line="480" w:lineRule="exact"/>
        <w:jc w:val="both"/>
        <w:rPr>
          <w:rFonts w:ascii="標楷體" w:eastAsia="標楷體" w:hAnsi="標楷體"/>
          <w:b/>
          <w:sz w:val="28"/>
          <w:szCs w:val="28"/>
        </w:rPr>
      </w:pPr>
      <w:r w:rsidRPr="00021D86">
        <w:rPr>
          <w:rFonts w:ascii="標楷體" w:eastAsia="標楷體" w:hAnsi="標楷體"/>
          <w:b/>
          <w:sz w:val="28"/>
          <w:szCs w:val="28"/>
        </w:rPr>
        <w:t>（二）餘絀之審定</w:t>
      </w:r>
    </w:p>
    <w:p w14:paraId="023E9B11" w14:textId="77777777" w:rsidR="002B6CB3" w:rsidRPr="00F95FB7" w:rsidRDefault="002B6CB3" w:rsidP="00361342">
      <w:pPr>
        <w:topLinePunct/>
        <w:adjustRightInd w:val="0"/>
        <w:snapToGrid w:val="0"/>
        <w:spacing w:line="480" w:lineRule="exact"/>
        <w:ind w:firstLineChars="200" w:firstLine="480"/>
        <w:jc w:val="both"/>
        <w:rPr>
          <w:rFonts w:ascii="標楷體" w:eastAsia="標楷體" w:hAnsi="標楷體"/>
          <w:b/>
          <w:sz w:val="32"/>
          <w:szCs w:val="32"/>
        </w:rPr>
      </w:pPr>
      <w:r w:rsidRPr="00F95FB7">
        <w:rPr>
          <w:rFonts w:ascii="標楷體" w:eastAsia="標楷體" w:hAnsi="標楷體"/>
          <w:szCs w:val="28"/>
        </w:rPr>
        <w:t>決算審核結果</w:t>
      </w:r>
      <w:r w:rsidRPr="00F95FB7">
        <w:rPr>
          <w:rFonts w:ascii="標楷體" w:eastAsia="標楷體" w:hAnsi="標楷體" w:hint="eastAsia"/>
          <w:szCs w:val="28"/>
        </w:rPr>
        <w:t>，審定賸餘1</w:t>
      </w:r>
      <w:r w:rsidRPr="00F95FB7">
        <w:rPr>
          <w:rFonts w:ascii="標楷體" w:eastAsia="標楷體" w:hAnsi="標楷體"/>
          <w:szCs w:val="28"/>
        </w:rPr>
        <w:t>,</w:t>
      </w:r>
      <w:r w:rsidRPr="00F95FB7">
        <w:rPr>
          <w:rFonts w:ascii="標楷體" w:eastAsia="標楷體" w:hAnsi="標楷體" w:hint="eastAsia"/>
          <w:szCs w:val="28"/>
        </w:rPr>
        <w:t>491萬餘元</w:t>
      </w:r>
      <w:r w:rsidRPr="00F95FB7">
        <w:rPr>
          <w:rFonts w:ascii="標楷體" w:eastAsia="標楷體" w:hAnsi="標楷體"/>
          <w:szCs w:val="28"/>
        </w:rPr>
        <w:t>，</w:t>
      </w:r>
      <w:r w:rsidRPr="00F95FB7">
        <w:rPr>
          <w:rFonts w:ascii="標楷體" w:eastAsia="標楷體" w:hAnsi="標楷體" w:hint="eastAsia"/>
          <w:szCs w:val="28"/>
        </w:rPr>
        <w:t>較</w:t>
      </w:r>
      <w:r w:rsidRPr="00F95FB7">
        <w:rPr>
          <w:rFonts w:ascii="標楷體" w:eastAsia="標楷體" w:hAnsi="標楷體"/>
          <w:szCs w:val="28"/>
        </w:rPr>
        <w:t>預算</w:t>
      </w:r>
      <w:r w:rsidRPr="00F95FB7">
        <w:rPr>
          <w:rFonts w:ascii="標楷體" w:eastAsia="標楷體" w:hAnsi="標楷體" w:hint="eastAsia"/>
          <w:szCs w:val="28"/>
        </w:rPr>
        <w:t>賸餘5,378萬餘元，減少3</w:t>
      </w:r>
      <w:r w:rsidRPr="00F95FB7">
        <w:rPr>
          <w:rFonts w:ascii="標楷體" w:eastAsia="標楷體" w:hAnsi="標楷體"/>
          <w:szCs w:val="28"/>
        </w:rPr>
        <w:t>,</w:t>
      </w:r>
      <w:r w:rsidRPr="00F95FB7">
        <w:rPr>
          <w:rFonts w:ascii="標楷體" w:eastAsia="標楷體" w:hAnsi="標楷體" w:hint="eastAsia"/>
          <w:szCs w:val="28"/>
        </w:rPr>
        <w:t>887萬餘元，</w:t>
      </w:r>
      <w:r>
        <w:rPr>
          <w:rFonts w:ascii="標楷體" w:eastAsia="標楷體" w:hAnsi="標楷體" w:hint="eastAsia"/>
          <w:szCs w:val="28"/>
        </w:rPr>
        <w:t>約72.27</w:t>
      </w:r>
      <w:r w:rsidRPr="008E42A4">
        <w:rPr>
          <w:kern w:val="0"/>
        </w:rPr>
        <w:t>％</w:t>
      </w:r>
      <w:r>
        <w:rPr>
          <w:rFonts w:ascii="標楷體" w:eastAsia="標楷體" w:hAnsi="標楷體" w:hint="eastAsia"/>
          <w:szCs w:val="28"/>
        </w:rPr>
        <w:t>，</w:t>
      </w:r>
      <w:r w:rsidRPr="00F95FB7">
        <w:rPr>
          <w:rFonts w:ascii="標楷體" w:eastAsia="標楷體" w:hAnsi="標楷體" w:hint="eastAsia"/>
          <w:szCs w:val="28"/>
        </w:rPr>
        <w:t>主要係屏東縣環境污染防制基金辦理農業木質資材混拌廚餘堆肥及垃圾全分選設施委託操作維護暨設備重置更新及維修工作擴充超支併決算，致空氣污染防制計畫及一般廢棄物清除處理計畫實支數均較預計增加。</w:t>
      </w:r>
    </w:p>
    <w:p w14:paraId="36CF8211" w14:textId="77777777" w:rsidR="002B6CB3" w:rsidRPr="00CF1756" w:rsidRDefault="002B6CB3" w:rsidP="002B6CB3">
      <w:pPr>
        <w:topLinePunct/>
        <w:adjustRightInd w:val="0"/>
        <w:snapToGrid w:val="0"/>
        <w:spacing w:line="452" w:lineRule="exact"/>
        <w:jc w:val="both"/>
        <w:rPr>
          <w:rFonts w:eastAsia="標楷體"/>
          <w:b/>
          <w:sz w:val="32"/>
          <w:szCs w:val="32"/>
        </w:rPr>
      </w:pPr>
      <w:r w:rsidRPr="00CF1756">
        <w:rPr>
          <w:rFonts w:eastAsia="標楷體"/>
          <w:b/>
          <w:sz w:val="32"/>
          <w:szCs w:val="32"/>
        </w:rPr>
        <w:t>三、重要審核意見</w:t>
      </w:r>
    </w:p>
    <w:p w14:paraId="51BD8411" w14:textId="77777777" w:rsidR="002B6CB3" w:rsidRPr="00CF1756" w:rsidRDefault="002B6CB3" w:rsidP="00361342">
      <w:pPr>
        <w:pStyle w:val="af1"/>
        <w:overflowPunct/>
        <w:topLinePunct/>
        <w:spacing w:line="480" w:lineRule="exact"/>
        <w:ind w:left="74"/>
        <w:rPr>
          <w:sz w:val="28"/>
        </w:rPr>
      </w:pPr>
      <w:r w:rsidRPr="00444438">
        <w:rPr>
          <w:rFonts w:hint="eastAsia"/>
          <w:sz w:val="28"/>
        </w:rPr>
        <w:t>（一）</w:t>
      </w:r>
      <w:bookmarkStart w:id="70" w:name="_Hlk200962817"/>
      <w:r w:rsidRPr="00371CDB">
        <w:rPr>
          <w:rFonts w:hint="eastAsia"/>
          <w:sz w:val="28"/>
        </w:rPr>
        <w:t>為</w:t>
      </w:r>
      <w:r>
        <w:rPr>
          <w:rFonts w:hint="eastAsia"/>
          <w:sz w:val="28"/>
        </w:rPr>
        <w:t>改善</w:t>
      </w:r>
      <w:r w:rsidRPr="00371CDB">
        <w:rPr>
          <w:rFonts w:hint="eastAsia"/>
          <w:sz w:val="28"/>
        </w:rPr>
        <w:t>河川水體環境品質，持續推動河川污染整治，惟部分河川</w:t>
      </w:r>
      <w:r>
        <w:rPr>
          <w:rFonts w:hint="eastAsia"/>
          <w:sz w:val="28"/>
        </w:rPr>
        <w:t>仍</w:t>
      </w:r>
      <w:r w:rsidRPr="00371CDB">
        <w:rPr>
          <w:rFonts w:hint="eastAsia"/>
          <w:sz w:val="28"/>
        </w:rPr>
        <w:t>有嚴重污染</w:t>
      </w:r>
      <w:r>
        <w:rPr>
          <w:rFonts w:hint="eastAsia"/>
          <w:sz w:val="28"/>
        </w:rPr>
        <w:t>、相關河段</w:t>
      </w:r>
      <w:r w:rsidRPr="00371CDB">
        <w:rPr>
          <w:rFonts w:hint="eastAsia"/>
          <w:sz w:val="28"/>
        </w:rPr>
        <w:t>尚未設置水質監測</w:t>
      </w:r>
      <w:r>
        <w:rPr>
          <w:rFonts w:hint="eastAsia"/>
          <w:sz w:val="28"/>
        </w:rPr>
        <w:t>及</w:t>
      </w:r>
      <w:r w:rsidRPr="00371CDB">
        <w:rPr>
          <w:rFonts w:hint="eastAsia"/>
          <w:sz w:val="28"/>
        </w:rPr>
        <w:t>督促編訂</w:t>
      </w:r>
      <w:r>
        <w:rPr>
          <w:rFonts w:hint="eastAsia"/>
          <w:sz w:val="28"/>
        </w:rPr>
        <w:t>水質淨化場</w:t>
      </w:r>
      <w:r w:rsidRPr="00371CDB">
        <w:rPr>
          <w:rFonts w:hint="eastAsia"/>
          <w:sz w:val="28"/>
        </w:rPr>
        <w:t>操作維護手冊、設備異常及未</w:t>
      </w:r>
      <w:r>
        <w:rPr>
          <w:rFonts w:hint="eastAsia"/>
          <w:sz w:val="28"/>
        </w:rPr>
        <w:t>能</w:t>
      </w:r>
      <w:r w:rsidRPr="00371CDB">
        <w:rPr>
          <w:rFonts w:hint="eastAsia"/>
          <w:sz w:val="28"/>
        </w:rPr>
        <w:t>掌握污泥流向等情，允宜妥謀善策積極改善，並落實河川水質監測作業，俾提升轄內河川整體水質，達成預期改善目標，發揮綜整治理效能。</w:t>
      </w:r>
      <w:bookmarkEnd w:id="70"/>
    </w:p>
    <w:p w14:paraId="6E80725D" w14:textId="75C70E64" w:rsidR="002B6CB3" w:rsidRPr="00AA53C0" w:rsidRDefault="000B57F1" w:rsidP="00361342">
      <w:pPr>
        <w:pStyle w:val="af0"/>
        <w:overflowPunct/>
        <w:topLinePunct/>
        <w:spacing w:line="500" w:lineRule="exact"/>
        <w:ind w:firstLineChars="200" w:firstLine="480"/>
        <w:rPr>
          <w:b w:val="0"/>
          <w:bCs/>
          <w:szCs w:val="24"/>
        </w:rPr>
      </w:pPr>
      <w:r w:rsidRPr="000B57F1">
        <w:rPr>
          <w:rFonts w:hint="eastAsia"/>
          <w:b w:val="0"/>
          <w:bCs/>
          <w:szCs w:val="24"/>
        </w:rPr>
        <w:t>臺灣永續發展目標第6項核心目標：「確保環境品質及永續管理環境資源</w:t>
      </w:r>
      <w:r>
        <w:rPr>
          <w:rFonts w:hint="eastAsia"/>
          <w:b w:val="0"/>
          <w:bCs/>
          <w:szCs w:val="24"/>
        </w:rPr>
        <w:t>。</w:t>
      </w:r>
      <w:r w:rsidRPr="000B57F1">
        <w:rPr>
          <w:rFonts w:hint="eastAsia"/>
          <w:b w:val="0"/>
          <w:bCs/>
          <w:szCs w:val="24"/>
        </w:rPr>
        <w:t>」其具體目標6.3揭</w:t>
      </w:r>
      <w:r>
        <w:rPr>
          <w:rFonts w:hint="eastAsia"/>
          <w:b w:val="0"/>
          <w:bCs/>
          <w:szCs w:val="24"/>
        </w:rPr>
        <w:t>櫫</w:t>
      </w:r>
      <w:r w:rsidRPr="000B57F1">
        <w:rPr>
          <w:rFonts w:hint="eastAsia"/>
          <w:b w:val="0"/>
          <w:bCs/>
          <w:szCs w:val="24"/>
        </w:rPr>
        <w:t>：「改善民眾居住衛生，提升河川水質……；優化河川水質以保障國民健康及維護生態體系……。」</w:t>
      </w:r>
      <w:r w:rsidR="002B6CB3" w:rsidRPr="00371CDB">
        <w:rPr>
          <w:rFonts w:hint="eastAsia"/>
          <w:b w:val="0"/>
          <w:bCs/>
          <w:szCs w:val="24"/>
        </w:rPr>
        <w:t>行</w:t>
      </w:r>
      <w:r w:rsidR="002B6CB3" w:rsidRPr="0089266E">
        <w:rPr>
          <w:rFonts w:hint="eastAsia"/>
          <w:b w:val="0"/>
          <w:bCs/>
          <w:szCs w:val="24"/>
        </w:rPr>
        <w:t>政院於109年2月核定「國家環境保護計畫」，</w:t>
      </w:r>
      <w:r w:rsidR="00A711E4">
        <w:rPr>
          <w:rFonts w:hint="eastAsia"/>
          <w:b w:val="0"/>
          <w:bCs/>
          <w:szCs w:val="24"/>
        </w:rPr>
        <w:t>包含</w:t>
      </w:r>
      <w:r w:rsidR="002B6CB3" w:rsidRPr="0089266E">
        <w:rPr>
          <w:rFonts w:hint="eastAsia"/>
          <w:b w:val="0"/>
          <w:bCs/>
          <w:szCs w:val="24"/>
        </w:rPr>
        <w:t>氣候行動、環境品質等5大議題，其中環境品質議題擬訂流域治理之短程</w:t>
      </w:r>
      <w:r w:rsidR="002B6CB3" w:rsidRPr="0089266E">
        <w:rPr>
          <w:rFonts w:cs="標楷體" w:hint="eastAsia"/>
          <w:b w:val="0"/>
          <w:bCs/>
        </w:rPr>
        <w:t>（</w:t>
      </w:r>
      <w:r w:rsidR="002B6CB3" w:rsidRPr="0089266E">
        <w:rPr>
          <w:rFonts w:hint="eastAsia"/>
          <w:b w:val="0"/>
          <w:bCs/>
          <w:szCs w:val="24"/>
        </w:rPr>
        <w:t>108</w:t>
      </w:r>
      <w:r w:rsidR="002B6CB3" w:rsidRPr="00371CDB">
        <w:rPr>
          <w:rFonts w:cs="新細明體" w:hint="eastAsia"/>
          <w:kern w:val="0"/>
          <w:sz w:val="20"/>
        </w:rPr>
        <w:t>－</w:t>
      </w:r>
      <w:r w:rsidR="002B6CB3" w:rsidRPr="0089266E">
        <w:rPr>
          <w:rFonts w:hint="eastAsia"/>
          <w:b w:val="0"/>
          <w:bCs/>
          <w:szCs w:val="24"/>
        </w:rPr>
        <w:t>109年</w:t>
      </w:r>
      <w:r w:rsidR="002B6CB3" w:rsidRPr="0089266E">
        <w:rPr>
          <w:rFonts w:cs="標楷體"/>
          <w:b w:val="0"/>
          <w:bCs/>
          <w:noProof/>
          <w:spacing w:val="2"/>
        </w:rPr>
        <w:t>）</w:t>
      </w:r>
      <w:r w:rsidR="002B6CB3" w:rsidRPr="0089266E">
        <w:rPr>
          <w:rFonts w:hint="eastAsia"/>
          <w:b w:val="0"/>
          <w:bCs/>
          <w:szCs w:val="24"/>
        </w:rPr>
        <w:t>、中程</w:t>
      </w:r>
      <w:r w:rsidR="002B6CB3" w:rsidRPr="0089266E">
        <w:rPr>
          <w:rFonts w:cs="標楷體" w:hint="eastAsia"/>
          <w:b w:val="0"/>
          <w:bCs/>
        </w:rPr>
        <w:t>（</w:t>
      </w:r>
      <w:r w:rsidR="002B6CB3" w:rsidRPr="0089266E">
        <w:rPr>
          <w:rFonts w:hint="eastAsia"/>
          <w:b w:val="0"/>
          <w:bCs/>
          <w:szCs w:val="24"/>
        </w:rPr>
        <w:t>110</w:t>
      </w:r>
      <w:r w:rsidR="002B6CB3" w:rsidRPr="00371CDB">
        <w:rPr>
          <w:rFonts w:cs="新細明體" w:hint="eastAsia"/>
          <w:kern w:val="0"/>
          <w:sz w:val="20"/>
        </w:rPr>
        <w:t>－</w:t>
      </w:r>
      <w:r w:rsidR="002B6CB3" w:rsidRPr="0089266E">
        <w:rPr>
          <w:rFonts w:hint="eastAsia"/>
          <w:b w:val="0"/>
          <w:bCs/>
          <w:szCs w:val="24"/>
        </w:rPr>
        <w:t>114年</w:t>
      </w:r>
      <w:r w:rsidR="002B6CB3" w:rsidRPr="0089266E">
        <w:rPr>
          <w:rFonts w:cs="標楷體"/>
          <w:b w:val="0"/>
          <w:bCs/>
          <w:noProof/>
          <w:spacing w:val="2"/>
        </w:rPr>
        <w:t>）</w:t>
      </w:r>
      <w:r w:rsidR="002B6CB3" w:rsidRPr="0089266E">
        <w:rPr>
          <w:rFonts w:hint="eastAsia"/>
          <w:b w:val="0"/>
          <w:bCs/>
          <w:szCs w:val="24"/>
        </w:rPr>
        <w:t>及長程</w:t>
      </w:r>
      <w:r w:rsidR="002B6CB3" w:rsidRPr="0089266E">
        <w:rPr>
          <w:rFonts w:cs="標楷體" w:hint="eastAsia"/>
          <w:b w:val="0"/>
          <w:bCs/>
        </w:rPr>
        <w:t>（</w:t>
      </w:r>
      <w:r w:rsidR="002B6CB3" w:rsidRPr="0089266E">
        <w:rPr>
          <w:rFonts w:hint="eastAsia"/>
          <w:b w:val="0"/>
          <w:bCs/>
          <w:szCs w:val="24"/>
        </w:rPr>
        <w:t>115</w:t>
      </w:r>
      <w:r w:rsidR="002B6CB3" w:rsidRPr="00371CDB">
        <w:rPr>
          <w:rFonts w:cs="新細明體" w:hint="eastAsia"/>
          <w:kern w:val="0"/>
          <w:sz w:val="20"/>
        </w:rPr>
        <w:t>－</w:t>
      </w:r>
      <w:r w:rsidR="002B6CB3" w:rsidRPr="0089266E">
        <w:rPr>
          <w:rFonts w:hint="eastAsia"/>
          <w:b w:val="0"/>
          <w:bCs/>
          <w:szCs w:val="24"/>
        </w:rPr>
        <w:t>119年</w:t>
      </w:r>
      <w:r w:rsidR="002B6CB3" w:rsidRPr="0089266E">
        <w:rPr>
          <w:rFonts w:cs="標楷體"/>
          <w:b w:val="0"/>
          <w:bCs/>
          <w:noProof/>
          <w:spacing w:val="2"/>
        </w:rPr>
        <w:t>）</w:t>
      </w:r>
      <w:r w:rsidR="002B6CB3" w:rsidRPr="0089266E">
        <w:rPr>
          <w:rFonts w:hint="eastAsia"/>
          <w:b w:val="0"/>
          <w:bCs/>
          <w:szCs w:val="24"/>
        </w:rPr>
        <w:t>目標，其長程量化目標為119年達「優遊享親水」，規劃50條重要河川嚴重污染河段長度由107年度之3.8％降至0％。縣政府為改善縣轄居住環境品質及提升河川水質，興建水質淨化場，以加速處理因民生污水、事業及畜牧廢水等造成之河川水質污染，110至113年度河川水質改善</w:t>
      </w:r>
      <w:r w:rsidR="002B6CB3" w:rsidRPr="0089266E">
        <w:rPr>
          <w:rFonts w:cs="標楷體" w:hint="eastAsia"/>
          <w:b w:val="0"/>
          <w:bCs/>
        </w:rPr>
        <w:t>（</w:t>
      </w:r>
      <w:r w:rsidR="002B6CB3" w:rsidRPr="0089266E">
        <w:rPr>
          <w:rFonts w:hint="eastAsia"/>
          <w:b w:val="0"/>
          <w:bCs/>
          <w:szCs w:val="24"/>
        </w:rPr>
        <w:t>整治</w:t>
      </w:r>
      <w:r w:rsidR="002B6CB3" w:rsidRPr="0089266E">
        <w:rPr>
          <w:rFonts w:cs="標楷體"/>
          <w:b w:val="0"/>
          <w:bCs/>
          <w:noProof/>
          <w:spacing w:val="2"/>
        </w:rPr>
        <w:t>）</w:t>
      </w:r>
      <w:r w:rsidR="002B6CB3" w:rsidRPr="0089266E">
        <w:rPr>
          <w:rFonts w:hint="eastAsia"/>
          <w:b w:val="0"/>
          <w:bCs/>
          <w:szCs w:val="24"/>
        </w:rPr>
        <w:t>列管辦理之相關案件計10案</w:t>
      </w:r>
      <w:r w:rsidR="002B6CB3" w:rsidRPr="00371CDB">
        <w:rPr>
          <w:rFonts w:hint="eastAsia"/>
          <w:b w:val="0"/>
          <w:bCs/>
          <w:szCs w:val="24"/>
        </w:rPr>
        <w:t>、總經費25億8,545萬餘元，其中屏東市牛稠溪排水中上游段</w:t>
      </w:r>
      <w:r w:rsidR="002B6CB3" w:rsidRPr="0089266E">
        <w:rPr>
          <w:rFonts w:cs="標楷體" w:hint="eastAsia"/>
          <w:b w:val="0"/>
        </w:rPr>
        <w:t>（</w:t>
      </w:r>
      <w:r w:rsidR="002B6CB3" w:rsidRPr="0089266E">
        <w:rPr>
          <w:rFonts w:hint="eastAsia"/>
          <w:b w:val="0"/>
          <w:szCs w:val="24"/>
        </w:rPr>
        <w:t>殺蛇溪</w:t>
      </w:r>
      <w:r w:rsidR="002B6CB3" w:rsidRPr="0089266E">
        <w:rPr>
          <w:rFonts w:cs="標楷體"/>
          <w:b w:val="0"/>
          <w:noProof/>
          <w:spacing w:val="2"/>
        </w:rPr>
        <w:t>）</w:t>
      </w:r>
      <w:r w:rsidR="002B6CB3" w:rsidRPr="0089266E">
        <w:rPr>
          <w:rFonts w:hint="eastAsia"/>
          <w:b w:val="0"/>
          <w:szCs w:val="24"/>
        </w:rPr>
        <w:t>，因長期承受民生污水及畜牧廢水影響，造成水體及臭味情形觀感不</w:t>
      </w:r>
      <w:r w:rsidR="002B6CB3" w:rsidRPr="0089266E">
        <w:rPr>
          <w:rFonts w:hint="eastAsia"/>
          <w:b w:val="0"/>
          <w:szCs w:val="24"/>
        </w:rPr>
        <w:lastRenderedPageBreak/>
        <w:t>佳，環境保護局於110年度推動「屏東縣屏東市殺蛇溪水質淨化場興建工程」，以改善殺蛇溪上游水質，相關工程於113年5月完成驗收，結算金額1億2,644萬餘元，並由工程承商自113年6月起續辦3年成效評估作業</w:t>
      </w:r>
      <w:r w:rsidR="002B6CB3" w:rsidRPr="0089266E">
        <w:rPr>
          <w:rFonts w:cs="標楷體" w:hint="eastAsia"/>
          <w:b w:val="0"/>
        </w:rPr>
        <w:t>（</w:t>
      </w:r>
      <w:r w:rsidR="002B6CB3" w:rsidRPr="0089266E">
        <w:rPr>
          <w:rFonts w:hint="eastAsia"/>
          <w:b w:val="0"/>
          <w:szCs w:val="24"/>
        </w:rPr>
        <w:t>含維護保養及代操作營運）。經查縣轄河川水質整治及水質淨化場運轉管理情形，核有：1.配合中央政策，持續推動河川污染防治等相關工作，惟高屏溪、東港溪及林邊溪等仍有嚴重污染情形</w:t>
      </w:r>
      <w:r w:rsidR="002B6CB3" w:rsidRPr="0089266E">
        <w:rPr>
          <w:rFonts w:cs="標楷體" w:hint="eastAsia"/>
          <w:b w:val="0"/>
        </w:rPr>
        <w:t>（</w:t>
      </w:r>
      <w:r w:rsidR="002B6CB3" w:rsidRPr="0089266E">
        <w:rPr>
          <w:rFonts w:hint="eastAsia"/>
          <w:b w:val="0"/>
          <w:szCs w:val="24"/>
        </w:rPr>
        <w:t>表1）</w:t>
      </w:r>
      <w:r w:rsidR="002B6CB3" w:rsidRPr="00371CDB">
        <w:rPr>
          <w:rFonts w:hint="eastAsia"/>
          <w:b w:val="0"/>
          <w:bCs/>
          <w:szCs w:val="24"/>
        </w:rPr>
        <w:t>，甚林邊溪嚴</w:t>
      </w:r>
      <w:r w:rsidR="002B6CB3" w:rsidRPr="00CF1756">
        <w:rPr>
          <w:noProof/>
        </w:rPr>
        <mc:AlternateContent>
          <mc:Choice Requires="wps">
            <w:drawing>
              <wp:anchor distT="0" distB="0" distL="114300" distR="114300" simplePos="0" relativeHeight="252379136" behindDoc="1" locked="1" layoutInCell="1" allowOverlap="1" wp14:anchorId="4A7B58AE" wp14:editId="44530423">
                <wp:simplePos x="0" y="0"/>
                <wp:positionH relativeFrom="margin">
                  <wp:posOffset>1756410</wp:posOffset>
                </wp:positionH>
                <wp:positionV relativeFrom="margin">
                  <wp:posOffset>118745</wp:posOffset>
                </wp:positionV>
                <wp:extent cx="4622800" cy="2624455"/>
                <wp:effectExtent l="0" t="0" r="0" b="0"/>
                <wp:wrapSquare wrapText="bothSides"/>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2800" cy="2624455"/>
                        </a:xfrm>
                        <a:prstGeom prst="rect">
                          <a:avLst/>
                        </a:prstGeom>
                        <a:solidFill>
                          <a:srgbClr val="FFFFFF">
                            <a:alpha val="0"/>
                          </a:srgbClr>
                        </a:solidFill>
                        <a:ln>
                          <a:noFill/>
                        </a:ln>
                      </wps:spPr>
                      <wps:txbx>
                        <w:txbxContent>
                          <w:p w14:paraId="24D0AAB4" w14:textId="77777777" w:rsidR="002B6CB3" w:rsidRPr="00970C67" w:rsidRDefault="002B6CB3" w:rsidP="002B6CB3">
                            <w:pPr>
                              <w:tabs>
                                <w:tab w:val="left" w:pos="7655"/>
                              </w:tabs>
                              <w:kinsoku w:val="0"/>
                              <w:overflowPunct w:val="0"/>
                              <w:adjustRightInd w:val="0"/>
                              <w:snapToGrid w:val="0"/>
                              <w:spacing w:line="460" w:lineRule="exact"/>
                              <w:ind w:left="1071" w:hangingChars="446" w:hanging="1071"/>
                              <w:jc w:val="center"/>
                              <w:rPr>
                                <w:rFonts w:ascii="標楷體" w:eastAsia="標楷體" w:hAnsi="標楷體"/>
                                <w:b/>
                                <w:kern w:val="32"/>
                              </w:rPr>
                            </w:pPr>
                            <w:bookmarkStart w:id="71" w:name="_Hlk138862411"/>
                            <w:r w:rsidRPr="00970C67">
                              <w:rPr>
                                <w:rFonts w:ascii="標楷體" w:eastAsia="標楷體" w:hAnsi="標楷體" w:hint="eastAsia"/>
                                <w:b/>
                                <w:kern w:val="32"/>
                              </w:rPr>
                              <w:t>表</w:t>
                            </w:r>
                            <w:r>
                              <w:rPr>
                                <w:rFonts w:ascii="標楷體" w:eastAsia="標楷體" w:hAnsi="標楷體" w:hint="eastAsia"/>
                                <w:b/>
                                <w:kern w:val="32"/>
                              </w:rPr>
                              <w:t>1</w:t>
                            </w:r>
                            <w:r w:rsidRPr="00970C67">
                              <w:rPr>
                                <w:rFonts w:ascii="標楷體" w:eastAsia="標楷體" w:hAnsi="標楷體" w:hint="eastAsia"/>
                                <w:b/>
                                <w:kern w:val="32"/>
                              </w:rPr>
                              <w:t xml:space="preserve">  </w:t>
                            </w:r>
                            <w:r w:rsidRPr="00371CDB">
                              <w:rPr>
                                <w:rFonts w:ascii="標楷體" w:eastAsia="標楷體" w:hAnsi="標楷體" w:hint="eastAsia"/>
                                <w:b/>
                                <w:kern w:val="32"/>
                              </w:rPr>
                              <w:t>屏東縣</w:t>
                            </w:r>
                            <w:proofErr w:type="gramStart"/>
                            <w:r w:rsidRPr="00371CDB">
                              <w:rPr>
                                <w:rFonts w:ascii="標楷體" w:eastAsia="標楷體" w:hAnsi="標楷體" w:hint="eastAsia"/>
                                <w:b/>
                                <w:kern w:val="32"/>
                              </w:rPr>
                              <w:t>112</w:t>
                            </w:r>
                            <w:proofErr w:type="gramEnd"/>
                            <w:r w:rsidRPr="00371CDB">
                              <w:rPr>
                                <w:rFonts w:ascii="標楷體" w:eastAsia="標楷體" w:hAnsi="標楷體" w:hint="eastAsia"/>
                                <w:b/>
                                <w:kern w:val="32"/>
                              </w:rPr>
                              <w:t>年度河川</w:t>
                            </w:r>
                            <w:r>
                              <w:rPr>
                                <w:rFonts w:ascii="標楷體" w:eastAsia="標楷體" w:hAnsi="標楷體" w:hint="eastAsia"/>
                                <w:b/>
                                <w:kern w:val="32"/>
                              </w:rPr>
                              <w:t>水質</w:t>
                            </w:r>
                            <w:r w:rsidRPr="00371CDB">
                              <w:rPr>
                                <w:rFonts w:ascii="標楷體" w:eastAsia="標楷體" w:hAnsi="標楷體" w:hint="eastAsia"/>
                                <w:b/>
                                <w:kern w:val="32"/>
                              </w:rPr>
                              <w:t>情形</w:t>
                            </w:r>
                          </w:p>
                          <w:bookmarkEnd w:id="71"/>
                          <w:p w14:paraId="7431838B" w14:textId="77777777" w:rsidR="002B6CB3" w:rsidRPr="0003038C" w:rsidRDefault="002B6CB3" w:rsidP="002B6CB3">
                            <w:pPr>
                              <w:kinsoku w:val="0"/>
                              <w:overflowPunct w:val="0"/>
                              <w:spacing w:line="280" w:lineRule="exact"/>
                              <w:ind w:rightChars="37" w:right="89"/>
                              <w:jc w:val="right"/>
                              <w:rPr>
                                <w:rFonts w:ascii="標楷體" w:eastAsia="標楷體" w:hAnsi="標楷體"/>
                                <w:spacing w:val="-4"/>
                                <w:kern w:val="32"/>
                                <w:sz w:val="20"/>
                                <w:szCs w:val="20"/>
                              </w:rPr>
                            </w:pPr>
                            <w:r w:rsidRPr="0003038C">
                              <w:rPr>
                                <w:rFonts w:ascii="標楷體" w:eastAsia="標楷體" w:hAnsi="標楷體" w:hint="eastAsia"/>
                                <w:spacing w:val="-4"/>
                                <w:kern w:val="32"/>
                                <w:sz w:val="20"/>
                                <w:szCs w:val="20"/>
                              </w:rPr>
                              <w:t>單位：</w:t>
                            </w:r>
                            <w:r w:rsidRPr="0003038C">
                              <w:rPr>
                                <w:rFonts w:ascii="標楷體" w:eastAsia="標楷體" w:hAnsi="標楷體" w:hint="eastAsia"/>
                                <w:sz w:val="20"/>
                                <w:szCs w:val="20"/>
                                <w:lang w:val="x-none"/>
                              </w:rPr>
                              <w:t>公里</w:t>
                            </w:r>
                          </w:p>
                          <w:tbl>
                            <w:tblPr>
                              <w:tblW w:w="6923" w:type="dxa"/>
                              <w:tblInd w:w="-5" w:type="dxa"/>
                              <w:tblCellMar>
                                <w:left w:w="28" w:type="dxa"/>
                                <w:right w:w="28" w:type="dxa"/>
                              </w:tblCellMar>
                              <w:tblLook w:val="04A0" w:firstRow="1" w:lastRow="0" w:firstColumn="1" w:lastColumn="0" w:noHBand="0" w:noVBand="1"/>
                            </w:tblPr>
                            <w:tblGrid>
                              <w:gridCol w:w="550"/>
                              <w:gridCol w:w="840"/>
                              <w:gridCol w:w="993"/>
                              <w:gridCol w:w="1560"/>
                              <w:gridCol w:w="994"/>
                              <w:gridCol w:w="993"/>
                              <w:gridCol w:w="993"/>
                            </w:tblGrid>
                            <w:tr w:rsidR="002B6CB3" w:rsidRPr="00371CDB" w14:paraId="4F915AC5" w14:textId="77777777" w:rsidTr="00361342">
                              <w:trPr>
                                <w:trHeight w:val="227"/>
                              </w:trPr>
                              <w:tc>
                                <w:tcPr>
                                  <w:tcW w:w="550" w:type="dxa"/>
                                  <w:tcBorders>
                                    <w:top w:val="single" w:sz="4" w:space="0" w:color="auto"/>
                                    <w:left w:val="single" w:sz="4" w:space="0" w:color="auto"/>
                                    <w:bottom w:val="single" w:sz="4" w:space="0" w:color="auto"/>
                                    <w:right w:val="single" w:sz="4" w:space="0" w:color="auto"/>
                                  </w:tcBorders>
                                  <w:noWrap/>
                                  <w:vAlign w:val="bottom"/>
                                  <w:hideMark/>
                                </w:tcPr>
                                <w:p w14:paraId="2A9068A1" w14:textId="77777777" w:rsidR="002B6CB3" w:rsidRPr="00371CDB" w:rsidRDefault="002B6CB3" w:rsidP="00361342">
                                  <w:pPr>
                                    <w:adjustRightInd w:val="0"/>
                                    <w:snapToGrid w:val="0"/>
                                    <w:jc w:val="center"/>
                                    <w:rPr>
                                      <w:rFonts w:ascii="標楷體" w:eastAsia="標楷體" w:hAnsi="標楷體" w:cs="新細明體"/>
                                      <w:kern w:val="0"/>
                                      <w:sz w:val="20"/>
                                    </w:rPr>
                                  </w:pPr>
                                  <w:r>
                                    <w:rPr>
                                      <w:rFonts w:ascii="標楷體" w:eastAsia="標楷體" w:hAnsi="標楷體" w:cs="新細明體" w:hint="eastAsia"/>
                                      <w:kern w:val="0"/>
                                      <w:sz w:val="20"/>
                                    </w:rPr>
                                    <w:t>項次</w:t>
                                  </w:r>
                                </w:p>
                              </w:tc>
                              <w:tc>
                                <w:tcPr>
                                  <w:tcW w:w="840" w:type="dxa"/>
                                  <w:tcBorders>
                                    <w:top w:val="single" w:sz="4" w:space="0" w:color="auto"/>
                                    <w:left w:val="nil"/>
                                    <w:bottom w:val="single" w:sz="4" w:space="0" w:color="auto"/>
                                    <w:right w:val="single" w:sz="4" w:space="0" w:color="auto"/>
                                  </w:tcBorders>
                                  <w:vAlign w:val="center"/>
                                  <w:hideMark/>
                                </w:tcPr>
                                <w:p w14:paraId="010AA928"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流域別</w:t>
                                  </w:r>
                                </w:p>
                              </w:tc>
                              <w:tc>
                                <w:tcPr>
                                  <w:tcW w:w="993" w:type="dxa"/>
                                  <w:tcBorders>
                                    <w:top w:val="single" w:sz="4" w:space="0" w:color="auto"/>
                                    <w:left w:val="nil"/>
                                    <w:bottom w:val="single" w:sz="4" w:space="0" w:color="auto"/>
                                    <w:right w:val="single" w:sz="4" w:space="0" w:color="auto"/>
                                  </w:tcBorders>
                                  <w:noWrap/>
                                  <w:vAlign w:val="center"/>
                                  <w:hideMark/>
                                </w:tcPr>
                                <w:p w14:paraId="11080DA5"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河川長度</w:t>
                                  </w:r>
                                </w:p>
                              </w:tc>
                              <w:tc>
                                <w:tcPr>
                                  <w:tcW w:w="1560" w:type="dxa"/>
                                  <w:tcBorders>
                                    <w:top w:val="single" w:sz="4" w:space="0" w:color="auto"/>
                                    <w:left w:val="nil"/>
                                    <w:bottom w:val="single" w:sz="4" w:space="0" w:color="auto"/>
                                    <w:right w:val="single" w:sz="4" w:space="0" w:color="auto"/>
                                  </w:tcBorders>
                                  <w:noWrap/>
                                  <w:vAlign w:val="center"/>
                                  <w:hideMark/>
                                </w:tcPr>
                                <w:p w14:paraId="7D002990"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未（稍）受污染</w:t>
                                  </w:r>
                                </w:p>
                              </w:tc>
                              <w:tc>
                                <w:tcPr>
                                  <w:tcW w:w="994" w:type="dxa"/>
                                  <w:tcBorders>
                                    <w:top w:val="single" w:sz="4" w:space="0" w:color="auto"/>
                                    <w:left w:val="nil"/>
                                    <w:bottom w:val="single" w:sz="4" w:space="0" w:color="auto"/>
                                    <w:right w:val="single" w:sz="4" w:space="0" w:color="auto"/>
                                  </w:tcBorders>
                                  <w:noWrap/>
                                  <w:vAlign w:val="center"/>
                                  <w:hideMark/>
                                </w:tcPr>
                                <w:p w14:paraId="0A476E9E"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輕度污染</w:t>
                                  </w:r>
                                </w:p>
                              </w:tc>
                              <w:tc>
                                <w:tcPr>
                                  <w:tcW w:w="993" w:type="dxa"/>
                                  <w:tcBorders>
                                    <w:top w:val="single" w:sz="4" w:space="0" w:color="auto"/>
                                    <w:left w:val="nil"/>
                                    <w:bottom w:val="single" w:sz="4" w:space="0" w:color="auto"/>
                                    <w:right w:val="single" w:sz="4" w:space="0" w:color="auto"/>
                                  </w:tcBorders>
                                  <w:noWrap/>
                                  <w:vAlign w:val="center"/>
                                  <w:hideMark/>
                                </w:tcPr>
                                <w:p w14:paraId="716B517A"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中度污染</w:t>
                                  </w:r>
                                </w:p>
                              </w:tc>
                              <w:tc>
                                <w:tcPr>
                                  <w:tcW w:w="993" w:type="dxa"/>
                                  <w:tcBorders>
                                    <w:top w:val="single" w:sz="4" w:space="0" w:color="auto"/>
                                    <w:left w:val="nil"/>
                                    <w:bottom w:val="single" w:sz="4" w:space="0" w:color="auto"/>
                                    <w:right w:val="single" w:sz="4" w:space="0" w:color="auto"/>
                                  </w:tcBorders>
                                  <w:noWrap/>
                                  <w:vAlign w:val="center"/>
                                  <w:hideMark/>
                                </w:tcPr>
                                <w:p w14:paraId="3D21AA5C"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嚴重污染</w:t>
                                  </w:r>
                                </w:p>
                              </w:tc>
                            </w:tr>
                            <w:tr w:rsidR="002B6CB3" w:rsidRPr="00371CDB" w14:paraId="0F0A97AC" w14:textId="77777777" w:rsidTr="00361342">
                              <w:trPr>
                                <w:trHeight w:val="227"/>
                              </w:trPr>
                              <w:tc>
                                <w:tcPr>
                                  <w:tcW w:w="1390" w:type="dxa"/>
                                  <w:gridSpan w:val="2"/>
                                  <w:tcBorders>
                                    <w:top w:val="single" w:sz="4" w:space="0" w:color="auto"/>
                                    <w:left w:val="single" w:sz="4" w:space="0" w:color="auto"/>
                                    <w:bottom w:val="single" w:sz="4" w:space="0" w:color="auto"/>
                                    <w:right w:val="single" w:sz="4" w:space="0" w:color="000000"/>
                                  </w:tcBorders>
                                  <w:noWrap/>
                                  <w:vAlign w:val="bottom"/>
                                  <w:hideMark/>
                                </w:tcPr>
                                <w:p w14:paraId="16541F1F" w14:textId="77777777" w:rsidR="002B6CB3" w:rsidRPr="00F676C7" w:rsidRDefault="002B6CB3" w:rsidP="00361342">
                                  <w:pPr>
                                    <w:adjustRightInd w:val="0"/>
                                    <w:snapToGrid w:val="0"/>
                                    <w:jc w:val="center"/>
                                    <w:rPr>
                                      <w:rFonts w:ascii="標楷體" w:eastAsia="標楷體" w:hAnsi="標楷體" w:cs="新細明體"/>
                                      <w:b/>
                                      <w:bCs/>
                                      <w:kern w:val="0"/>
                                      <w:sz w:val="20"/>
                                    </w:rPr>
                                  </w:pPr>
                                  <w:r w:rsidRPr="00F676C7">
                                    <w:rPr>
                                      <w:rFonts w:ascii="標楷體" w:eastAsia="標楷體" w:hAnsi="標楷體" w:cs="新細明體" w:hint="eastAsia"/>
                                      <w:b/>
                                      <w:bCs/>
                                      <w:kern w:val="0"/>
                                      <w:sz w:val="20"/>
                                    </w:rPr>
                                    <w:t>合計</w:t>
                                  </w:r>
                                </w:p>
                              </w:tc>
                              <w:tc>
                                <w:tcPr>
                                  <w:tcW w:w="993" w:type="dxa"/>
                                  <w:tcBorders>
                                    <w:top w:val="nil"/>
                                    <w:left w:val="nil"/>
                                    <w:bottom w:val="single" w:sz="4" w:space="0" w:color="auto"/>
                                    <w:right w:val="single" w:sz="4" w:space="0" w:color="auto"/>
                                  </w:tcBorders>
                                  <w:vAlign w:val="center"/>
                                  <w:hideMark/>
                                </w:tcPr>
                                <w:p w14:paraId="343A9CCA" w14:textId="77777777" w:rsidR="002B6CB3" w:rsidRPr="00F676C7" w:rsidRDefault="002B6CB3" w:rsidP="00361342">
                                  <w:pPr>
                                    <w:adjustRightInd w:val="0"/>
                                    <w:snapToGrid w:val="0"/>
                                    <w:jc w:val="right"/>
                                    <w:rPr>
                                      <w:rFonts w:ascii="標楷體" w:eastAsia="標楷體" w:hAnsi="標楷體" w:cs="新細明體"/>
                                      <w:b/>
                                      <w:bCs/>
                                      <w:kern w:val="0"/>
                                      <w:sz w:val="20"/>
                                    </w:rPr>
                                  </w:pPr>
                                  <w:r w:rsidRPr="00F676C7">
                                    <w:rPr>
                                      <w:rFonts w:ascii="標楷體" w:eastAsia="標楷體" w:hAnsi="標楷體" w:cs="新細明體" w:hint="eastAsia"/>
                                      <w:b/>
                                      <w:bCs/>
                                      <w:kern w:val="0"/>
                                      <w:sz w:val="20"/>
                                    </w:rPr>
                                    <w:t>406.40</w:t>
                                  </w:r>
                                </w:p>
                              </w:tc>
                              <w:tc>
                                <w:tcPr>
                                  <w:tcW w:w="1560" w:type="dxa"/>
                                  <w:tcBorders>
                                    <w:top w:val="nil"/>
                                    <w:left w:val="nil"/>
                                    <w:bottom w:val="single" w:sz="4" w:space="0" w:color="auto"/>
                                    <w:right w:val="single" w:sz="4" w:space="0" w:color="auto"/>
                                  </w:tcBorders>
                                  <w:vAlign w:val="center"/>
                                  <w:hideMark/>
                                </w:tcPr>
                                <w:p w14:paraId="479DB185" w14:textId="77777777" w:rsidR="002B6CB3" w:rsidRPr="00F676C7" w:rsidRDefault="002B6CB3" w:rsidP="00361342">
                                  <w:pPr>
                                    <w:adjustRightInd w:val="0"/>
                                    <w:snapToGrid w:val="0"/>
                                    <w:jc w:val="right"/>
                                    <w:rPr>
                                      <w:rFonts w:ascii="標楷體" w:eastAsia="標楷體" w:hAnsi="標楷體" w:cs="新細明體"/>
                                      <w:b/>
                                      <w:bCs/>
                                      <w:kern w:val="0"/>
                                      <w:sz w:val="20"/>
                                    </w:rPr>
                                  </w:pPr>
                                  <w:r w:rsidRPr="00F676C7">
                                    <w:rPr>
                                      <w:rFonts w:ascii="標楷體" w:eastAsia="標楷體" w:hAnsi="標楷體" w:cs="新細明體" w:hint="eastAsia"/>
                                      <w:b/>
                                      <w:bCs/>
                                      <w:kern w:val="0"/>
                                      <w:sz w:val="20"/>
                                    </w:rPr>
                                    <w:t>255.39</w:t>
                                  </w:r>
                                </w:p>
                              </w:tc>
                              <w:tc>
                                <w:tcPr>
                                  <w:tcW w:w="994" w:type="dxa"/>
                                  <w:tcBorders>
                                    <w:top w:val="nil"/>
                                    <w:left w:val="nil"/>
                                    <w:bottom w:val="single" w:sz="4" w:space="0" w:color="auto"/>
                                    <w:right w:val="single" w:sz="4" w:space="0" w:color="auto"/>
                                  </w:tcBorders>
                                  <w:vAlign w:val="center"/>
                                  <w:hideMark/>
                                </w:tcPr>
                                <w:p w14:paraId="07B027BE" w14:textId="77777777" w:rsidR="002B6CB3" w:rsidRPr="00F676C7" w:rsidRDefault="002B6CB3" w:rsidP="00361342">
                                  <w:pPr>
                                    <w:adjustRightInd w:val="0"/>
                                    <w:snapToGrid w:val="0"/>
                                    <w:jc w:val="right"/>
                                    <w:rPr>
                                      <w:rFonts w:ascii="標楷體" w:eastAsia="標楷體" w:hAnsi="標楷體" w:cs="新細明體"/>
                                      <w:b/>
                                      <w:bCs/>
                                      <w:kern w:val="0"/>
                                      <w:sz w:val="20"/>
                                    </w:rPr>
                                  </w:pPr>
                                  <w:r w:rsidRPr="00F676C7">
                                    <w:rPr>
                                      <w:rFonts w:ascii="標楷體" w:eastAsia="標楷體" w:hAnsi="標楷體" w:cs="新細明體" w:hint="eastAsia"/>
                                      <w:b/>
                                      <w:bCs/>
                                      <w:kern w:val="0"/>
                                      <w:sz w:val="20"/>
                                    </w:rPr>
                                    <w:t>44.59</w:t>
                                  </w:r>
                                </w:p>
                              </w:tc>
                              <w:tc>
                                <w:tcPr>
                                  <w:tcW w:w="993" w:type="dxa"/>
                                  <w:tcBorders>
                                    <w:top w:val="nil"/>
                                    <w:left w:val="nil"/>
                                    <w:bottom w:val="single" w:sz="4" w:space="0" w:color="auto"/>
                                    <w:right w:val="single" w:sz="4" w:space="0" w:color="auto"/>
                                  </w:tcBorders>
                                  <w:vAlign w:val="center"/>
                                  <w:hideMark/>
                                </w:tcPr>
                                <w:p w14:paraId="0BF15122" w14:textId="77777777" w:rsidR="002B6CB3" w:rsidRPr="00F676C7" w:rsidRDefault="002B6CB3" w:rsidP="00361342">
                                  <w:pPr>
                                    <w:adjustRightInd w:val="0"/>
                                    <w:snapToGrid w:val="0"/>
                                    <w:jc w:val="right"/>
                                    <w:rPr>
                                      <w:rFonts w:ascii="標楷體" w:eastAsia="標楷體" w:hAnsi="標楷體" w:cs="新細明體"/>
                                      <w:b/>
                                      <w:bCs/>
                                      <w:kern w:val="0"/>
                                      <w:sz w:val="20"/>
                                    </w:rPr>
                                  </w:pPr>
                                  <w:r w:rsidRPr="00F676C7">
                                    <w:rPr>
                                      <w:rFonts w:ascii="標楷體" w:eastAsia="標楷體" w:hAnsi="標楷體" w:cs="新細明體" w:hint="eastAsia"/>
                                      <w:b/>
                                      <w:bCs/>
                                      <w:kern w:val="0"/>
                                      <w:sz w:val="20"/>
                                    </w:rPr>
                                    <w:t>100.96</w:t>
                                  </w:r>
                                </w:p>
                              </w:tc>
                              <w:tc>
                                <w:tcPr>
                                  <w:tcW w:w="993" w:type="dxa"/>
                                  <w:tcBorders>
                                    <w:top w:val="nil"/>
                                    <w:left w:val="nil"/>
                                    <w:bottom w:val="single" w:sz="4" w:space="0" w:color="auto"/>
                                    <w:right w:val="single" w:sz="4" w:space="0" w:color="auto"/>
                                  </w:tcBorders>
                                  <w:vAlign w:val="center"/>
                                  <w:hideMark/>
                                </w:tcPr>
                                <w:p w14:paraId="43C2462A" w14:textId="77777777" w:rsidR="002B6CB3" w:rsidRPr="00F676C7" w:rsidRDefault="002B6CB3" w:rsidP="00361342">
                                  <w:pPr>
                                    <w:adjustRightInd w:val="0"/>
                                    <w:snapToGrid w:val="0"/>
                                    <w:jc w:val="right"/>
                                    <w:rPr>
                                      <w:rFonts w:ascii="標楷體" w:eastAsia="標楷體" w:hAnsi="標楷體" w:cs="新細明體"/>
                                      <w:b/>
                                      <w:bCs/>
                                      <w:kern w:val="0"/>
                                      <w:sz w:val="20"/>
                                    </w:rPr>
                                  </w:pPr>
                                  <w:r w:rsidRPr="00F676C7">
                                    <w:rPr>
                                      <w:rFonts w:ascii="標楷體" w:eastAsia="標楷體" w:hAnsi="標楷體" w:cs="新細明體" w:hint="eastAsia"/>
                                      <w:b/>
                                      <w:bCs/>
                                      <w:kern w:val="0"/>
                                      <w:sz w:val="20"/>
                                    </w:rPr>
                                    <w:t>5.46</w:t>
                                  </w:r>
                                </w:p>
                              </w:tc>
                            </w:tr>
                            <w:tr w:rsidR="002B6CB3" w:rsidRPr="00371CDB" w14:paraId="4F42F82F" w14:textId="77777777" w:rsidTr="00361342">
                              <w:trPr>
                                <w:trHeight w:val="227"/>
                              </w:trPr>
                              <w:tc>
                                <w:tcPr>
                                  <w:tcW w:w="550" w:type="dxa"/>
                                  <w:tcBorders>
                                    <w:top w:val="nil"/>
                                    <w:left w:val="single" w:sz="4" w:space="0" w:color="auto"/>
                                    <w:bottom w:val="single" w:sz="4" w:space="0" w:color="auto"/>
                                    <w:right w:val="single" w:sz="4" w:space="0" w:color="auto"/>
                                  </w:tcBorders>
                                  <w:noWrap/>
                                  <w:vAlign w:val="bottom"/>
                                  <w:hideMark/>
                                </w:tcPr>
                                <w:p w14:paraId="24694FDE"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1</w:t>
                                  </w:r>
                                </w:p>
                              </w:tc>
                              <w:tc>
                                <w:tcPr>
                                  <w:tcW w:w="840" w:type="dxa"/>
                                  <w:tcBorders>
                                    <w:top w:val="nil"/>
                                    <w:left w:val="nil"/>
                                    <w:bottom w:val="single" w:sz="4" w:space="0" w:color="auto"/>
                                    <w:right w:val="single" w:sz="4" w:space="0" w:color="auto"/>
                                  </w:tcBorders>
                                  <w:noWrap/>
                                  <w:vAlign w:val="center"/>
                                  <w:hideMark/>
                                </w:tcPr>
                                <w:p w14:paraId="7729BBD5" w14:textId="77777777" w:rsidR="002B6CB3" w:rsidRPr="00371CDB" w:rsidRDefault="002B6CB3" w:rsidP="00361342">
                                  <w:pPr>
                                    <w:adjustRightInd w:val="0"/>
                                    <w:snapToGrid w:val="0"/>
                                    <w:jc w:val="center"/>
                                    <w:rPr>
                                      <w:rFonts w:ascii="標楷體" w:eastAsia="標楷體" w:hAnsi="標楷體" w:cs="新細明體"/>
                                      <w:kern w:val="0"/>
                                      <w:sz w:val="20"/>
                                    </w:rPr>
                                  </w:pPr>
                                  <w:r>
                                    <w:rPr>
                                      <w:rFonts w:ascii="標楷體" w:eastAsia="標楷體" w:hAnsi="標楷體" w:cs="新細明體" w:hint="eastAsia"/>
                                      <w:kern w:val="0"/>
                                      <w:sz w:val="20"/>
                                    </w:rPr>
                                    <w:t>高</w:t>
                                  </w:r>
                                  <w:r w:rsidRPr="00371CDB">
                                    <w:rPr>
                                      <w:rFonts w:ascii="標楷體" w:eastAsia="標楷體" w:hAnsi="標楷體" w:cs="新細明體" w:hint="eastAsia"/>
                                      <w:kern w:val="0"/>
                                      <w:sz w:val="20"/>
                                    </w:rPr>
                                    <w:t>屏溪</w:t>
                                  </w:r>
                                </w:p>
                              </w:tc>
                              <w:tc>
                                <w:tcPr>
                                  <w:tcW w:w="993" w:type="dxa"/>
                                  <w:tcBorders>
                                    <w:top w:val="nil"/>
                                    <w:left w:val="nil"/>
                                    <w:bottom w:val="single" w:sz="4" w:space="0" w:color="auto"/>
                                    <w:right w:val="single" w:sz="4" w:space="0" w:color="auto"/>
                                  </w:tcBorders>
                                  <w:vAlign w:val="center"/>
                                  <w:hideMark/>
                                </w:tcPr>
                                <w:p w14:paraId="1717BF76"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170.9</w:t>
                                  </w:r>
                                  <w:r>
                                    <w:rPr>
                                      <w:rFonts w:ascii="標楷體" w:eastAsia="標楷體" w:hAnsi="標楷體" w:cs="新細明體" w:hint="eastAsia"/>
                                      <w:kern w:val="0"/>
                                      <w:sz w:val="20"/>
                                    </w:rPr>
                                    <w:t>0</w:t>
                                  </w:r>
                                </w:p>
                              </w:tc>
                              <w:tc>
                                <w:tcPr>
                                  <w:tcW w:w="1560" w:type="dxa"/>
                                  <w:tcBorders>
                                    <w:top w:val="nil"/>
                                    <w:left w:val="nil"/>
                                    <w:bottom w:val="single" w:sz="4" w:space="0" w:color="auto"/>
                                    <w:right w:val="single" w:sz="4" w:space="0" w:color="auto"/>
                                  </w:tcBorders>
                                  <w:vAlign w:val="center"/>
                                  <w:hideMark/>
                                </w:tcPr>
                                <w:p w14:paraId="0518C6B2"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90.82</w:t>
                                  </w:r>
                                </w:p>
                              </w:tc>
                              <w:tc>
                                <w:tcPr>
                                  <w:tcW w:w="994" w:type="dxa"/>
                                  <w:tcBorders>
                                    <w:top w:val="nil"/>
                                    <w:left w:val="nil"/>
                                    <w:bottom w:val="single" w:sz="4" w:space="0" w:color="auto"/>
                                    <w:right w:val="single" w:sz="4" w:space="0" w:color="auto"/>
                                  </w:tcBorders>
                                  <w:vAlign w:val="center"/>
                                  <w:hideMark/>
                                </w:tcPr>
                                <w:p w14:paraId="228B5051"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19.39</w:t>
                                  </w:r>
                                </w:p>
                              </w:tc>
                              <w:tc>
                                <w:tcPr>
                                  <w:tcW w:w="993" w:type="dxa"/>
                                  <w:tcBorders>
                                    <w:top w:val="nil"/>
                                    <w:left w:val="nil"/>
                                    <w:bottom w:val="single" w:sz="4" w:space="0" w:color="auto"/>
                                    <w:right w:val="single" w:sz="4" w:space="0" w:color="auto"/>
                                  </w:tcBorders>
                                  <w:vAlign w:val="center"/>
                                  <w:hideMark/>
                                </w:tcPr>
                                <w:p w14:paraId="5594E900"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58.67</w:t>
                                  </w:r>
                                </w:p>
                              </w:tc>
                              <w:tc>
                                <w:tcPr>
                                  <w:tcW w:w="993" w:type="dxa"/>
                                  <w:tcBorders>
                                    <w:top w:val="nil"/>
                                    <w:left w:val="nil"/>
                                    <w:bottom w:val="single" w:sz="4" w:space="0" w:color="auto"/>
                                    <w:right w:val="single" w:sz="4" w:space="0" w:color="auto"/>
                                  </w:tcBorders>
                                  <w:vAlign w:val="center"/>
                                  <w:hideMark/>
                                </w:tcPr>
                                <w:p w14:paraId="4CBB79F8"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2.03</w:t>
                                  </w:r>
                                </w:p>
                              </w:tc>
                            </w:tr>
                            <w:tr w:rsidR="002B6CB3" w:rsidRPr="00371CDB" w14:paraId="586AA920" w14:textId="77777777" w:rsidTr="00361342">
                              <w:trPr>
                                <w:trHeight w:val="227"/>
                              </w:trPr>
                              <w:tc>
                                <w:tcPr>
                                  <w:tcW w:w="550" w:type="dxa"/>
                                  <w:tcBorders>
                                    <w:top w:val="nil"/>
                                    <w:left w:val="single" w:sz="4" w:space="0" w:color="auto"/>
                                    <w:bottom w:val="single" w:sz="4" w:space="0" w:color="auto"/>
                                    <w:right w:val="single" w:sz="4" w:space="0" w:color="auto"/>
                                  </w:tcBorders>
                                  <w:noWrap/>
                                  <w:vAlign w:val="bottom"/>
                                  <w:hideMark/>
                                </w:tcPr>
                                <w:p w14:paraId="5737FBCA"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2</w:t>
                                  </w:r>
                                </w:p>
                              </w:tc>
                              <w:tc>
                                <w:tcPr>
                                  <w:tcW w:w="840" w:type="dxa"/>
                                  <w:tcBorders>
                                    <w:top w:val="nil"/>
                                    <w:left w:val="nil"/>
                                    <w:bottom w:val="single" w:sz="4" w:space="0" w:color="auto"/>
                                    <w:right w:val="single" w:sz="4" w:space="0" w:color="auto"/>
                                  </w:tcBorders>
                                  <w:vAlign w:val="center"/>
                                  <w:hideMark/>
                                </w:tcPr>
                                <w:p w14:paraId="19C3509F"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東港溪</w:t>
                                  </w:r>
                                </w:p>
                              </w:tc>
                              <w:tc>
                                <w:tcPr>
                                  <w:tcW w:w="993" w:type="dxa"/>
                                  <w:tcBorders>
                                    <w:top w:val="nil"/>
                                    <w:left w:val="nil"/>
                                    <w:bottom w:val="single" w:sz="4" w:space="0" w:color="auto"/>
                                    <w:right w:val="single" w:sz="4" w:space="0" w:color="auto"/>
                                  </w:tcBorders>
                                  <w:vAlign w:val="center"/>
                                  <w:hideMark/>
                                </w:tcPr>
                                <w:p w14:paraId="74F8AE3D"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46.9</w:t>
                                  </w:r>
                                  <w:r>
                                    <w:rPr>
                                      <w:rFonts w:ascii="標楷體" w:eastAsia="標楷體" w:hAnsi="標楷體" w:cs="新細明體" w:hint="eastAsia"/>
                                      <w:kern w:val="0"/>
                                      <w:sz w:val="20"/>
                                    </w:rPr>
                                    <w:t>0</w:t>
                                  </w:r>
                                </w:p>
                              </w:tc>
                              <w:tc>
                                <w:tcPr>
                                  <w:tcW w:w="1560" w:type="dxa"/>
                                  <w:tcBorders>
                                    <w:top w:val="nil"/>
                                    <w:left w:val="nil"/>
                                    <w:bottom w:val="single" w:sz="4" w:space="0" w:color="auto"/>
                                    <w:right w:val="single" w:sz="4" w:space="0" w:color="auto"/>
                                  </w:tcBorders>
                                  <w:vAlign w:val="center"/>
                                  <w:hideMark/>
                                </w:tcPr>
                                <w:p w14:paraId="03414922"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17.38</w:t>
                                  </w:r>
                                </w:p>
                              </w:tc>
                              <w:tc>
                                <w:tcPr>
                                  <w:tcW w:w="994" w:type="dxa"/>
                                  <w:tcBorders>
                                    <w:top w:val="nil"/>
                                    <w:left w:val="nil"/>
                                    <w:bottom w:val="single" w:sz="4" w:space="0" w:color="auto"/>
                                    <w:right w:val="single" w:sz="4" w:space="0" w:color="auto"/>
                                  </w:tcBorders>
                                  <w:vAlign w:val="center"/>
                                  <w:hideMark/>
                                </w:tcPr>
                                <w:p w14:paraId="7A9F5146"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8.68</w:t>
                                  </w:r>
                                </w:p>
                              </w:tc>
                              <w:tc>
                                <w:tcPr>
                                  <w:tcW w:w="993" w:type="dxa"/>
                                  <w:tcBorders>
                                    <w:top w:val="nil"/>
                                    <w:left w:val="nil"/>
                                    <w:bottom w:val="single" w:sz="4" w:space="0" w:color="auto"/>
                                    <w:right w:val="single" w:sz="4" w:space="0" w:color="auto"/>
                                  </w:tcBorders>
                                  <w:vAlign w:val="center"/>
                                  <w:hideMark/>
                                </w:tcPr>
                                <w:p w14:paraId="4CFDE5EA"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20.58</w:t>
                                  </w:r>
                                </w:p>
                              </w:tc>
                              <w:tc>
                                <w:tcPr>
                                  <w:tcW w:w="993" w:type="dxa"/>
                                  <w:tcBorders>
                                    <w:top w:val="nil"/>
                                    <w:left w:val="nil"/>
                                    <w:bottom w:val="single" w:sz="4" w:space="0" w:color="auto"/>
                                    <w:right w:val="single" w:sz="4" w:space="0" w:color="auto"/>
                                  </w:tcBorders>
                                  <w:vAlign w:val="center"/>
                                  <w:hideMark/>
                                </w:tcPr>
                                <w:p w14:paraId="436A19C0"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0.25</w:t>
                                  </w:r>
                                </w:p>
                              </w:tc>
                            </w:tr>
                            <w:tr w:rsidR="002B6CB3" w:rsidRPr="00371CDB" w14:paraId="137F6853" w14:textId="77777777" w:rsidTr="00361342">
                              <w:trPr>
                                <w:trHeight w:val="227"/>
                              </w:trPr>
                              <w:tc>
                                <w:tcPr>
                                  <w:tcW w:w="550" w:type="dxa"/>
                                  <w:tcBorders>
                                    <w:top w:val="nil"/>
                                    <w:left w:val="single" w:sz="4" w:space="0" w:color="auto"/>
                                    <w:bottom w:val="single" w:sz="4" w:space="0" w:color="auto"/>
                                    <w:right w:val="single" w:sz="4" w:space="0" w:color="auto"/>
                                  </w:tcBorders>
                                  <w:noWrap/>
                                  <w:vAlign w:val="bottom"/>
                                  <w:hideMark/>
                                </w:tcPr>
                                <w:p w14:paraId="0EE70A51"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3</w:t>
                                  </w:r>
                                </w:p>
                              </w:tc>
                              <w:tc>
                                <w:tcPr>
                                  <w:tcW w:w="840" w:type="dxa"/>
                                  <w:tcBorders>
                                    <w:top w:val="nil"/>
                                    <w:left w:val="nil"/>
                                    <w:bottom w:val="single" w:sz="4" w:space="0" w:color="auto"/>
                                    <w:right w:val="single" w:sz="4" w:space="0" w:color="auto"/>
                                  </w:tcBorders>
                                  <w:vAlign w:val="center"/>
                                  <w:hideMark/>
                                </w:tcPr>
                                <w:p w14:paraId="50838929"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四重溪</w:t>
                                  </w:r>
                                </w:p>
                              </w:tc>
                              <w:tc>
                                <w:tcPr>
                                  <w:tcW w:w="993" w:type="dxa"/>
                                  <w:tcBorders>
                                    <w:top w:val="nil"/>
                                    <w:left w:val="nil"/>
                                    <w:bottom w:val="single" w:sz="4" w:space="0" w:color="auto"/>
                                    <w:right w:val="single" w:sz="4" w:space="0" w:color="auto"/>
                                  </w:tcBorders>
                                  <w:vAlign w:val="center"/>
                                  <w:hideMark/>
                                </w:tcPr>
                                <w:p w14:paraId="6131CB86"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31.9</w:t>
                                  </w:r>
                                  <w:r>
                                    <w:rPr>
                                      <w:rFonts w:ascii="標楷體" w:eastAsia="標楷體" w:hAnsi="標楷體" w:cs="新細明體" w:hint="eastAsia"/>
                                      <w:kern w:val="0"/>
                                      <w:sz w:val="20"/>
                                    </w:rPr>
                                    <w:t>0</w:t>
                                  </w:r>
                                </w:p>
                              </w:tc>
                              <w:tc>
                                <w:tcPr>
                                  <w:tcW w:w="1560" w:type="dxa"/>
                                  <w:tcBorders>
                                    <w:top w:val="nil"/>
                                    <w:left w:val="nil"/>
                                    <w:bottom w:val="single" w:sz="4" w:space="0" w:color="auto"/>
                                    <w:right w:val="single" w:sz="4" w:space="0" w:color="auto"/>
                                  </w:tcBorders>
                                  <w:vAlign w:val="center"/>
                                  <w:hideMark/>
                                </w:tcPr>
                                <w:p w14:paraId="4E59C785"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10.77</w:t>
                                  </w:r>
                                </w:p>
                              </w:tc>
                              <w:tc>
                                <w:tcPr>
                                  <w:tcW w:w="994" w:type="dxa"/>
                                  <w:tcBorders>
                                    <w:top w:val="nil"/>
                                    <w:left w:val="nil"/>
                                    <w:bottom w:val="single" w:sz="4" w:space="0" w:color="auto"/>
                                    <w:right w:val="single" w:sz="4" w:space="0" w:color="auto"/>
                                  </w:tcBorders>
                                  <w:vAlign w:val="center"/>
                                  <w:hideMark/>
                                </w:tcPr>
                                <w:p w14:paraId="65480C1C"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7.08</w:t>
                                  </w:r>
                                </w:p>
                              </w:tc>
                              <w:tc>
                                <w:tcPr>
                                  <w:tcW w:w="993" w:type="dxa"/>
                                  <w:tcBorders>
                                    <w:top w:val="nil"/>
                                    <w:left w:val="nil"/>
                                    <w:bottom w:val="single" w:sz="4" w:space="0" w:color="auto"/>
                                    <w:right w:val="single" w:sz="4" w:space="0" w:color="auto"/>
                                  </w:tcBorders>
                                  <w:vAlign w:val="center"/>
                                  <w:hideMark/>
                                </w:tcPr>
                                <w:p w14:paraId="1805835D"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14.06</w:t>
                                  </w:r>
                                </w:p>
                              </w:tc>
                              <w:tc>
                                <w:tcPr>
                                  <w:tcW w:w="993" w:type="dxa"/>
                                  <w:tcBorders>
                                    <w:top w:val="nil"/>
                                    <w:left w:val="nil"/>
                                    <w:bottom w:val="single" w:sz="4" w:space="0" w:color="auto"/>
                                    <w:right w:val="single" w:sz="4" w:space="0" w:color="auto"/>
                                  </w:tcBorders>
                                  <w:vAlign w:val="center"/>
                                  <w:hideMark/>
                                </w:tcPr>
                                <w:p w14:paraId="268D3D8F"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w:t>
                                  </w:r>
                                </w:p>
                              </w:tc>
                            </w:tr>
                            <w:tr w:rsidR="002B6CB3" w:rsidRPr="00371CDB" w14:paraId="2393B450" w14:textId="77777777" w:rsidTr="00361342">
                              <w:trPr>
                                <w:trHeight w:val="227"/>
                              </w:trPr>
                              <w:tc>
                                <w:tcPr>
                                  <w:tcW w:w="550" w:type="dxa"/>
                                  <w:tcBorders>
                                    <w:top w:val="nil"/>
                                    <w:left w:val="single" w:sz="4" w:space="0" w:color="auto"/>
                                    <w:bottom w:val="single" w:sz="4" w:space="0" w:color="auto"/>
                                    <w:right w:val="single" w:sz="4" w:space="0" w:color="auto"/>
                                  </w:tcBorders>
                                  <w:noWrap/>
                                  <w:vAlign w:val="bottom"/>
                                  <w:hideMark/>
                                </w:tcPr>
                                <w:p w14:paraId="19D1F5AC"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4</w:t>
                                  </w:r>
                                </w:p>
                              </w:tc>
                              <w:tc>
                                <w:tcPr>
                                  <w:tcW w:w="840" w:type="dxa"/>
                                  <w:tcBorders>
                                    <w:top w:val="nil"/>
                                    <w:left w:val="nil"/>
                                    <w:bottom w:val="single" w:sz="4" w:space="0" w:color="auto"/>
                                    <w:right w:val="single" w:sz="4" w:space="0" w:color="auto"/>
                                  </w:tcBorders>
                                  <w:vAlign w:val="center"/>
                                  <w:hideMark/>
                                </w:tcPr>
                                <w:p w14:paraId="26CA7FD5"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林邊溪</w:t>
                                  </w:r>
                                </w:p>
                              </w:tc>
                              <w:tc>
                                <w:tcPr>
                                  <w:tcW w:w="993" w:type="dxa"/>
                                  <w:tcBorders>
                                    <w:top w:val="nil"/>
                                    <w:left w:val="nil"/>
                                    <w:bottom w:val="single" w:sz="4" w:space="0" w:color="auto"/>
                                    <w:right w:val="single" w:sz="4" w:space="0" w:color="auto"/>
                                  </w:tcBorders>
                                  <w:vAlign w:val="center"/>
                                  <w:hideMark/>
                                </w:tcPr>
                                <w:p w14:paraId="4196D8A2"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42.2</w:t>
                                  </w:r>
                                  <w:r>
                                    <w:rPr>
                                      <w:rFonts w:ascii="標楷體" w:eastAsia="標楷體" w:hAnsi="標楷體" w:cs="新細明體" w:hint="eastAsia"/>
                                      <w:kern w:val="0"/>
                                      <w:sz w:val="20"/>
                                    </w:rPr>
                                    <w:t>0</w:t>
                                  </w:r>
                                </w:p>
                              </w:tc>
                              <w:tc>
                                <w:tcPr>
                                  <w:tcW w:w="1560" w:type="dxa"/>
                                  <w:tcBorders>
                                    <w:top w:val="nil"/>
                                    <w:left w:val="nil"/>
                                    <w:bottom w:val="single" w:sz="4" w:space="0" w:color="auto"/>
                                    <w:right w:val="single" w:sz="4" w:space="0" w:color="auto"/>
                                  </w:tcBorders>
                                  <w:vAlign w:val="center"/>
                                  <w:hideMark/>
                                </w:tcPr>
                                <w:p w14:paraId="530198EA"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30.08</w:t>
                                  </w:r>
                                </w:p>
                              </w:tc>
                              <w:tc>
                                <w:tcPr>
                                  <w:tcW w:w="994" w:type="dxa"/>
                                  <w:tcBorders>
                                    <w:top w:val="nil"/>
                                    <w:left w:val="nil"/>
                                    <w:bottom w:val="single" w:sz="4" w:space="0" w:color="auto"/>
                                    <w:right w:val="single" w:sz="4" w:space="0" w:color="auto"/>
                                  </w:tcBorders>
                                  <w:vAlign w:val="center"/>
                                  <w:hideMark/>
                                </w:tcPr>
                                <w:p w14:paraId="7F542F95"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4.38</w:t>
                                  </w:r>
                                </w:p>
                              </w:tc>
                              <w:tc>
                                <w:tcPr>
                                  <w:tcW w:w="993" w:type="dxa"/>
                                  <w:tcBorders>
                                    <w:top w:val="nil"/>
                                    <w:left w:val="nil"/>
                                    <w:bottom w:val="single" w:sz="4" w:space="0" w:color="auto"/>
                                    <w:right w:val="single" w:sz="4" w:space="0" w:color="auto"/>
                                  </w:tcBorders>
                                  <w:vAlign w:val="center"/>
                                  <w:hideMark/>
                                </w:tcPr>
                                <w:p w14:paraId="5BB25A84"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4.55</w:t>
                                  </w:r>
                                </w:p>
                              </w:tc>
                              <w:tc>
                                <w:tcPr>
                                  <w:tcW w:w="993" w:type="dxa"/>
                                  <w:tcBorders>
                                    <w:top w:val="nil"/>
                                    <w:left w:val="nil"/>
                                    <w:bottom w:val="single" w:sz="4" w:space="0" w:color="auto"/>
                                    <w:right w:val="single" w:sz="4" w:space="0" w:color="auto"/>
                                  </w:tcBorders>
                                  <w:vAlign w:val="center"/>
                                  <w:hideMark/>
                                </w:tcPr>
                                <w:p w14:paraId="64476FAA"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3.18</w:t>
                                  </w:r>
                                </w:p>
                              </w:tc>
                            </w:tr>
                            <w:tr w:rsidR="002B6CB3" w:rsidRPr="00371CDB" w14:paraId="3F10E7A6" w14:textId="77777777" w:rsidTr="00361342">
                              <w:trPr>
                                <w:trHeight w:val="227"/>
                              </w:trPr>
                              <w:tc>
                                <w:tcPr>
                                  <w:tcW w:w="550" w:type="dxa"/>
                                  <w:tcBorders>
                                    <w:top w:val="nil"/>
                                    <w:left w:val="single" w:sz="4" w:space="0" w:color="auto"/>
                                    <w:bottom w:val="single" w:sz="4" w:space="0" w:color="auto"/>
                                    <w:right w:val="single" w:sz="4" w:space="0" w:color="auto"/>
                                  </w:tcBorders>
                                  <w:noWrap/>
                                  <w:vAlign w:val="bottom"/>
                                  <w:hideMark/>
                                </w:tcPr>
                                <w:p w14:paraId="74791596"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5</w:t>
                                  </w:r>
                                </w:p>
                              </w:tc>
                              <w:tc>
                                <w:tcPr>
                                  <w:tcW w:w="840" w:type="dxa"/>
                                  <w:tcBorders>
                                    <w:top w:val="nil"/>
                                    <w:left w:val="nil"/>
                                    <w:bottom w:val="single" w:sz="4" w:space="0" w:color="auto"/>
                                    <w:right w:val="single" w:sz="4" w:space="0" w:color="auto"/>
                                  </w:tcBorders>
                                  <w:vAlign w:val="center"/>
                                  <w:hideMark/>
                                </w:tcPr>
                                <w:p w14:paraId="643E01FE" w14:textId="77777777" w:rsidR="002B6CB3" w:rsidRPr="00371CDB" w:rsidRDefault="002B6CB3" w:rsidP="00361342">
                                  <w:pPr>
                                    <w:adjustRightInd w:val="0"/>
                                    <w:snapToGrid w:val="0"/>
                                    <w:jc w:val="center"/>
                                    <w:rPr>
                                      <w:rFonts w:ascii="標楷體" w:eastAsia="標楷體" w:hAnsi="標楷體" w:cs="新細明體"/>
                                      <w:kern w:val="0"/>
                                      <w:sz w:val="20"/>
                                    </w:rPr>
                                  </w:pPr>
                                  <w:proofErr w:type="gramStart"/>
                                  <w:r w:rsidRPr="00371CDB">
                                    <w:rPr>
                                      <w:rFonts w:ascii="標楷體" w:eastAsia="標楷體" w:hAnsi="標楷體" w:cs="新細明體" w:hint="eastAsia"/>
                                      <w:kern w:val="0"/>
                                      <w:sz w:val="20"/>
                                    </w:rPr>
                                    <w:t>枋</w:t>
                                  </w:r>
                                  <w:proofErr w:type="gramEnd"/>
                                  <w:r w:rsidRPr="00371CDB">
                                    <w:rPr>
                                      <w:rFonts w:ascii="標楷體" w:eastAsia="標楷體" w:hAnsi="標楷體" w:cs="新細明體" w:hint="eastAsia"/>
                                      <w:kern w:val="0"/>
                                      <w:sz w:val="20"/>
                                    </w:rPr>
                                    <w:t>山溪</w:t>
                                  </w:r>
                                </w:p>
                              </w:tc>
                              <w:tc>
                                <w:tcPr>
                                  <w:tcW w:w="993" w:type="dxa"/>
                                  <w:tcBorders>
                                    <w:top w:val="nil"/>
                                    <w:left w:val="nil"/>
                                    <w:bottom w:val="single" w:sz="4" w:space="0" w:color="auto"/>
                                    <w:right w:val="single" w:sz="4" w:space="0" w:color="auto"/>
                                  </w:tcBorders>
                                  <w:vAlign w:val="center"/>
                                  <w:hideMark/>
                                </w:tcPr>
                                <w:p w14:paraId="39DF59B2"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25.7</w:t>
                                  </w:r>
                                  <w:r>
                                    <w:rPr>
                                      <w:rFonts w:ascii="標楷體" w:eastAsia="標楷體" w:hAnsi="標楷體" w:cs="新細明體" w:hint="eastAsia"/>
                                      <w:kern w:val="0"/>
                                      <w:sz w:val="20"/>
                                    </w:rPr>
                                    <w:t>0</w:t>
                                  </w:r>
                                </w:p>
                              </w:tc>
                              <w:tc>
                                <w:tcPr>
                                  <w:tcW w:w="1560" w:type="dxa"/>
                                  <w:tcBorders>
                                    <w:top w:val="nil"/>
                                    <w:left w:val="nil"/>
                                    <w:bottom w:val="single" w:sz="4" w:space="0" w:color="auto"/>
                                    <w:right w:val="single" w:sz="4" w:space="0" w:color="auto"/>
                                  </w:tcBorders>
                                  <w:vAlign w:val="center"/>
                                  <w:hideMark/>
                                </w:tcPr>
                                <w:p w14:paraId="4880D522"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23.56</w:t>
                                  </w:r>
                                </w:p>
                              </w:tc>
                              <w:tc>
                                <w:tcPr>
                                  <w:tcW w:w="994" w:type="dxa"/>
                                  <w:tcBorders>
                                    <w:top w:val="nil"/>
                                    <w:left w:val="nil"/>
                                    <w:bottom w:val="single" w:sz="4" w:space="0" w:color="auto"/>
                                    <w:right w:val="single" w:sz="4" w:space="0" w:color="auto"/>
                                  </w:tcBorders>
                                  <w:vAlign w:val="center"/>
                                  <w:hideMark/>
                                </w:tcPr>
                                <w:p w14:paraId="117D6088"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2.14</w:t>
                                  </w:r>
                                </w:p>
                              </w:tc>
                              <w:tc>
                                <w:tcPr>
                                  <w:tcW w:w="993" w:type="dxa"/>
                                  <w:tcBorders>
                                    <w:top w:val="nil"/>
                                    <w:left w:val="nil"/>
                                    <w:bottom w:val="single" w:sz="4" w:space="0" w:color="auto"/>
                                    <w:right w:val="single" w:sz="4" w:space="0" w:color="auto"/>
                                  </w:tcBorders>
                                  <w:vAlign w:val="center"/>
                                  <w:hideMark/>
                                </w:tcPr>
                                <w:p w14:paraId="11ECF975"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w:t>
                                  </w:r>
                                </w:p>
                              </w:tc>
                              <w:tc>
                                <w:tcPr>
                                  <w:tcW w:w="993" w:type="dxa"/>
                                  <w:tcBorders>
                                    <w:top w:val="nil"/>
                                    <w:left w:val="nil"/>
                                    <w:bottom w:val="single" w:sz="4" w:space="0" w:color="auto"/>
                                    <w:right w:val="single" w:sz="4" w:space="0" w:color="auto"/>
                                  </w:tcBorders>
                                  <w:vAlign w:val="center"/>
                                  <w:hideMark/>
                                </w:tcPr>
                                <w:p w14:paraId="4B2AABE2"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w:t>
                                  </w:r>
                                </w:p>
                              </w:tc>
                            </w:tr>
                            <w:tr w:rsidR="002B6CB3" w:rsidRPr="00371CDB" w14:paraId="75562E25" w14:textId="77777777" w:rsidTr="00361342">
                              <w:trPr>
                                <w:trHeight w:val="227"/>
                              </w:trPr>
                              <w:tc>
                                <w:tcPr>
                                  <w:tcW w:w="550" w:type="dxa"/>
                                  <w:tcBorders>
                                    <w:top w:val="nil"/>
                                    <w:left w:val="single" w:sz="4" w:space="0" w:color="auto"/>
                                    <w:bottom w:val="single" w:sz="4" w:space="0" w:color="auto"/>
                                    <w:right w:val="single" w:sz="4" w:space="0" w:color="auto"/>
                                  </w:tcBorders>
                                  <w:noWrap/>
                                  <w:vAlign w:val="bottom"/>
                                  <w:hideMark/>
                                </w:tcPr>
                                <w:p w14:paraId="0693B063"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6</w:t>
                                  </w:r>
                                </w:p>
                              </w:tc>
                              <w:tc>
                                <w:tcPr>
                                  <w:tcW w:w="840" w:type="dxa"/>
                                  <w:tcBorders>
                                    <w:top w:val="nil"/>
                                    <w:left w:val="nil"/>
                                    <w:bottom w:val="single" w:sz="4" w:space="0" w:color="auto"/>
                                    <w:right w:val="single" w:sz="4" w:space="0" w:color="auto"/>
                                  </w:tcBorders>
                                  <w:vAlign w:val="center"/>
                                  <w:hideMark/>
                                </w:tcPr>
                                <w:p w14:paraId="6AE27AB6"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楓港溪</w:t>
                                  </w:r>
                                </w:p>
                              </w:tc>
                              <w:tc>
                                <w:tcPr>
                                  <w:tcW w:w="993" w:type="dxa"/>
                                  <w:tcBorders>
                                    <w:top w:val="nil"/>
                                    <w:left w:val="nil"/>
                                    <w:bottom w:val="single" w:sz="4" w:space="0" w:color="auto"/>
                                    <w:right w:val="single" w:sz="4" w:space="0" w:color="auto"/>
                                  </w:tcBorders>
                                  <w:vAlign w:val="center"/>
                                  <w:hideMark/>
                                </w:tcPr>
                                <w:p w14:paraId="0D8A9387"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20.4</w:t>
                                  </w:r>
                                  <w:r>
                                    <w:rPr>
                                      <w:rFonts w:ascii="標楷體" w:eastAsia="標楷體" w:hAnsi="標楷體" w:cs="新細明體" w:hint="eastAsia"/>
                                      <w:kern w:val="0"/>
                                      <w:sz w:val="20"/>
                                    </w:rPr>
                                    <w:t>0</w:t>
                                  </w:r>
                                </w:p>
                              </w:tc>
                              <w:tc>
                                <w:tcPr>
                                  <w:tcW w:w="1560" w:type="dxa"/>
                                  <w:tcBorders>
                                    <w:top w:val="nil"/>
                                    <w:left w:val="nil"/>
                                    <w:bottom w:val="single" w:sz="4" w:space="0" w:color="auto"/>
                                    <w:right w:val="single" w:sz="4" w:space="0" w:color="auto"/>
                                  </w:tcBorders>
                                  <w:vAlign w:val="center"/>
                                  <w:hideMark/>
                                </w:tcPr>
                                <w:p w14:paraId="184A5BD1"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20.4</w:t>
                                  </w:r>
                                  <w:r>
                                    <w:rPr>
                                      <w:rFonts w:ascii="標楷體" w:eastAsia="標楷體" w:hAnsi="標楷體" w:cs="新細明體" w:hint="eastAsia"/>
                                      <w:kern w:val="0"/>
                                      <w:sz w:val="20"/>
                                    </w:rPr>
                                    <w:t>0</w:t>
                                  </w:r>
                                </w:p>
                              </w:tc>
                              <w:tc>
                                <w:tcPr>
                                  <w:tcW w:w="994" w:type="dxa"/>
                                  <w:tcBorders>
                                    <w:top w:val="nil"/>
                                    <w:left w:val="nil"/>
                                    <w:bottom w:val="single" w:sz="4" w:space="0" w:color="auto"/>
                                    <w:right w:val="single" w:sz="4" w:space="0" w:color="auto"/>
                                  </w:tcBorders>
                                  <w:vAlign w:val="center"/>
                                  <w:hideMark/>
                                </w:tcPr>
                                <w:p w14:paraId="77B1161F"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w:t>
                                  </w:r>
                                </w:p>
                              </w:tc>
                              <w:tc>
                                <w:tcPr>
                                  <w:tcW w:w="993" w:type="dxa"/>
                                  <w:tcBorders>
                                    <w:top w:val="nil"/>
                                    <w:left w:val="nil"/>
                                    <w:bottom w:val="single" w:sz="4" w:space="0" w:color="auto"/>
                                    <w:right w:val="single" w:sz="4" w:space="0" w:color="auto"/>
                                  </w:tcBorders>
                                  <w:vAlign w:val="center"/>
                                  <w:hideMark/>
                                </w:tcPr>
                                <w:p w14:paraId="5FAAA21D"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w:t>
                                  </w:r>
                                </w:p>
                              </w:tc>
                              <w:tc>
                                <w:tcPr>
                                  <w:tcW w:w="993" w:type="dxa"/>
                                  <w:tcBorders>
                                    <w:top w:val="nil"/>
                                    <w:left w:val="nil"/>
                                    <w:bottom w:val="single" w:sz="4" w:space="0" w:color="auto"/>
                                    <w:right w:val="single" w:sz="4" w:space="0" w:color="auto"/>
                                  </w:tcBorders>
                                  <w:vAlign w:val="center"/>
                                  <w:hideMark/>
                                </w:tcPr>
                                <w:p w14:paraId="301A204E"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w:t>
                                  </w:r>
                                </w:p>
                              </w:tc>
                            </w:tr>
                            <w:tr w:rsidR="002B6CB3" w:rsidRPr="00371CDB" w14:paraId="01595043" w14:textId="77777777" w:rsidTr="00361342">
                              <w:trPr>
                                <w:trHeight w:val="227"/>
                              </w:trPr>
                              <w:tc>
                                <w:tcPr>
                                  <w:tcW w:w="550" w:type="dxa"/>
                                  <w:tcBorders>
                                    <w:top w:val="nil"/>
                                    <w:left w:val="single" w:sz="4" w:space="0" w:color="auto"/>
                                    <w:bottom w:val="single" w:sz="4" w:space="0" w:color="auto"/>
                                    <w:right w:val="single" w:sz="4" w:space="0" w:color="auto"/>
                                  </w:tcBorders>
                                  <w:noWrap/>
                                  <w:vAlign w:val="bottom"/>
                                  <w:hideMark/>
                                </w:tcPr>
                                <w:p w14:paraId="06352B2B"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7</w:t>
                                  </w:r>
                                </w:p>
                              </w:tc>
                              <w:tc>
                                <w:tcPr>
                                  <w:tcW w:w="840" w:type="dxa"/>
                                  <w:tcBorders>
                                    <w:top w:val="nil"/>
                                    <w:left w:val="nil"/>
                                    <w:bottom w:val="single" w:sz="4" w:space="0" w:color="auto"/>
                                    <w:right w:val="single" w:sz="4" w:space="0" w:color="auto"/>
                                  </w:tcBorders>
                                  <w:vAlign w:val="center"/>
                                  <w:hideMark/>
                                </w:tcPr>
                                <w:p w14:paraId="40C5CF7C"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保</w:t>
                                  </w:r>
                                  <w:r>
                                    <w:rPr>
                                      <w:rFonts w:ascii="標楷體" w:eastAsia="標楷體" w:hAnsi="標楷體" w:cs="新細明體" w:hint="eastAsia"/>
                                      <w:kern w:val="0"/>
                                      <w:sz w:val="20"/>
                                    </w:rPr>
                                    <w:t>力</w:t>
                                  </w:r>
                                  <w:r w:rsidRPr="00371CDB">
                                    <w:rPr>
                                      <w:rFonts w:ascii="標楷體" w:eastAsia="標楷體" w:hAnsi="標楷體" w:cs="新細明體" w:hint="eastAsia"/>
                                      <w:kern w:val="0"/>
                                      <w:sz w:val="20"/>
                                    </w:rPr>
                                    <w:t>溪</w:t>
                                  </w:r>
                                </w:p>
                              </w:tc>
                              <w:tc>
                                <w:tcPr>
                                  <w:tcW w:w="993" w:type="dxa"/>
                                  <w:tcBorders>
                                    <w:top w:val="nil"/>
                                    <w:left w:val="nil"/>
                                    <w:bottom w:val="single" w:sz="4" w:space="0" w:color="auto"/>
                                    <w:right w:val="single" w:sz="4" w:space="0" w:color="auto"/>
                                  </w:tcBorders>
                                  <w:vAlign w:val="center"/>
                                  <w:hideMark/>
                                </w:tcPr>
                                <w:p w14:paraId="7FB5B118"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14.9</w:t>
                                  </w:r>
                                  <w:r>
                                    <w:rPr>
                                      <w:rFonts w:ascii="標楷體" w:eastAsia="標楷體" w:hAnsi="標楷體" w:cs="新細明體" w:hint="eastAsia"/>
                                      <w:kern w:val="0"/>
                                      <w:sz w:val="20"/>
                                    </w:rPr>
                                    <w:t>0</w:t>
                                  </w:r>
                                </w:p>
                              </w:tc>
                              <w:tc>
                                <w:tcPr>
                                  <w:tcW w:w="1560" w:type="dxa"/>
                                  <w:tcBorders>
                                    <w:top w:val="nil"/>
                                    <w:left w:val="nil"/>
                                    <w:bottom w:val="single" w:sz="4" w:space="0" w:color="auto"/>
                                    <w:right w:val="single" w:sz="4" w:space="0" w:color="auto"/>
                                  </w:tcBorders>
                                  <w:vAlign w:val="center"/>
                                  <w:hideMark/>
                                </w:tcPr>
                                <w:p w14:paraId="7857D8E1"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10.92</w:t>
                                  </w:r>
                                </w:p>
                              </w:tc>
                              <w:tc>
                                <w:tcPr>
                                  <w:tcW w:w="994" w:type="dxa"/>
                                  <w:tcBorders>
                                    <w:top w:val="nil"/>
                                    <w:left w:val="nil"/>
                                    <w:bottom w:val="single" w:sz="4" w:space="0" w:color="auto"/>
                                    <w:right w:val="single" w:sz="4" w:space="0" w:color="auto"/>
                                  </w:tcBorders>
                                  <w:vAlign w:val="center"/>
                                  <w:hideMark/>
                                </w:tcPr>
                                <w:p w14:paraId="5D2836FB"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2.74</w:t>
                                  </w:r>
                                </w:p>
                              </w:tc>
                              <w:tc>
                                <w:tcPr>
                                  <w:tcW w:w="993" w:type="dxa"/>
                                  <w:tcBorders>
                                    <w:top w:val="nil"/>
                                    <w:left w:val="nil"/>
                                    <w:bottom w:val="single" w:sz="4" w:space="0" w:color="auto"/>
                                    <w:right w:val="single" w:sz="4" w:space="0" w:color="auto"/>
                                  </w:tcBorders>
                                  <w:vAlign w:val="center"/>
                                  <w:hideMark/>
                                </w:tcPr>
                                <w:p w14:paraId="6AD23623"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1.24</w:t>
                                  </w:r>
                                </w:p>
                              </w:tc>
                              <w:tc>
                                <w:tcPr>
                                  <w:tcW w:w="993" w:type="dxa"/>
                                  <w:tcBorders>
                                    <w:top w:val="nil"/>
                                    <w:left w:val="nil"/>
                                    <w:bottom w:val="single" w:sz="4" w:space="0" w:color="auto"/>
                                    <w:right w:val="single" w:sz="4" w:space="0" w:color="auto"/>
                                  </w:tcBorders>
                                  <w:vAlign w:val="center"/>
                                  <w:hideMark/>
                                </w:tcPr>
                                <w:p w14:paraId="1D73DFB1"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w:t>
                                  </w:r>
                                </w:p>
                              </w:tc>
                            </w:tr>
                            <w:tr w:rsidR="002B6CB3" w:rsidRPr="00371CDB" w14:paraId="480EEC52" w14:textId="77777777" w:rsidTr="00361342">
                              <w:trPr>
                                <w:trHeight w:val="227"/>
                              </w:trPr>
                              <w:tc>
                                <w:tcPr>
                                  <w:tcW w:w="550" w:type="dxa"/>
                                  <w:tcBorders>
                                    <w:top w:val="nil"/>
                                    <w:left w:val="single" w:sz="4" w:space="0" w:color="auto"/>
                                    <w:bottom w:val="single" w:sz="4" w:space="0" w:color="auto"/>
                                    <w:right w:val="single" w:sz="4" w:space="0" w:color="auto"/>
                                  </w:tcBorders>
                                  <w:noWrap/>
                                  <w:vAlign w:val="bottom"/>
                                  <w:hideMark/>
                                </w:tcPr>
                                <w:p w14:paraId="5A68CE57"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8</w:t>
                                  </w:r>
                                </w:p>
                              </w:tc>
                              <w:tc>
                                <w:tcPr>
                                  <w:tcW w:w="840" w:type="dxa"/>
                                  <w:tcBorders>
                                    <w:top w:val="nil"/>
                                    <w:left w:val="nil"/>
                                    <w:bottom w:val="single" w:sz="4" w:space="0" w:color="auto"/>
                                    <w:right w:val="single" w:sz="4" w:space="0" w:color="auto"/>
                                  </w:tcBorders>
                                  <w:vAlign w:val="center"/>
                                  <w:hideMark/>
                                </w:tcPr>
                                <w:p w14:paraId="01C0BBB3"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港</w:t>
                                  </w:r>
                                  <w:r>
                                    <w:rPr>
                                      <w:rFonts w:ascii="標楷體" w:eastAsia="標楷體" w:hAnsi="標楷體" w:cs="新細明體" w:hint="eastAsia"/>
                                      <w:kern w:val="0"/>
                                      <w:sz w:val="20"/>
                                    </w:rPr>
                                    <w:t>口</w:t>
                                  </w:r>
                                  <w:r w:rsidRPr="00371CDB">
                                    <w:rPr>
                                      <w:rFonts w:ascii="標楷體" w:eastAsia="標楷體" w:hAnsi="標楷體" w:cs="新細明體" w:hint="eastAsia"/>
                                      <w:kern w:val="0"/>
                                      <w:sz w:val="20"/>
                                    </w:rPr>
                                    <w:t>溪</w:t>
                                  </w:r>
                                </w:p>
                              </w:tc>
                              <w:tc>
                                <w:tcPr>
                                  <w:tcW w:w="993" w:type="dxa"/>
                                  <w:tcBorders>
                                    <w:top w:val="nil"/>
                                    <w:left w:val="nil"/>
                                    <w:bottom w:val="single" w:sz="4" w:space="0" w:color="auto"/>
                                    <w:right w:val="single" w:sz="4" w:space="0" w:color="auto"/>
                                  </w:tcBorders>
                                  <w:vAlign w:val="center"/>
                                  <w:hideMark/>
                                </w:tcPr>
                                <w:p w14:paraId="59ED63AB"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31.2</w:t>
                                  </w:r>
                                  <w:r>
                                    <w:rPr>
                                      <w:rFonts w:ascii="標楷體" w:eastAsia="標楷體" w:hAnsi="標楷體" w:cs="新細明體" w:hint="eastAsia"/>
                                      <w:kern w:val="0"/>
                                      <w:sz w:val="20"/>
                                    </w:rPr>
                                    <w:t>0</w:t>
                                  </w:r>
                                </w:p>
                              </w:tc>
                              <w:tc>
                                <w:tcPr>
                                  <w:tcW w:w="1560" w:type="dxa"/>
                                  <w:tcBorders>
                                    <w:top w:val="nil"/>
                                    <w:left w:val="nil"/>
                                    <w:bottom w:val="single" w:sz="4" w:space="0" w:color="auto"/>
                                    <w:right w:val="single" w:sz="4" w:space="0" w:color="auto"/>
                                  </w:tcBorders>
                                  <w:vAlign w:val="center"/>
                                  <w:hideMark/>
                                </w:tcPr>
                                <w:p w14:paraId="03158652"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31.02</w:t>
                                  </w:r>
                                </w:p>
                              </w:tc>
                              <w:tc>
                                <w:tcPr>
                                  <w:tcW w:w="994" w:type="dxa"/>
                                  <w:tcBorders>
                                    <w:top w:val="nil"/>
                                    <w:left w:val="nil"/>
                                    <w:bottom w:val="single" w:sz="4" w:space="0" w:color="auto"/>
                                    <w:right w:val="single" w:sz="4" w:space="0" w:color="auto"/>
                                  </w:tcBorders>
                                  <w:vAlign w:val="center"/>
                                  <w:hideMark/>
                                </w:tcPr>
                                <w:p w14:paraId="6BCEB12F"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0.18</w:t>
                                  </w:r>
                                </w:p>
                              </w:tc>
                              <w:tc>
                                <w:tcPr>
                                  <w:tcW w:w="993" w:type="dxa"/>
                                  <w:tcBorders>
                                    <w:top w:val="nil"/>
                                    <w:left w:val="nil"/>
                                    <w:bottom w:val="single" w:sz="4" w:space="0" w:color="auto"/>
                                    <w:right w:val="single" w:sz="4" w:space="0" w:color="auto"/>
                                  </w:tcBorders>
                                  <w:vAlign w:val="center"/>
                                  <w:hideMark/>
                                </w:tcPr>
                                <w:p w14:paraId="73703728"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w:t>
                                  </w:r>
                                </w:p>
                              </w:tc>
                              <w:tc>
                                <w:tcPr>
                                  <w:tcW w:w="993" w:type="dxa"/>
                                  <w:tcBorders>
                                    <w:top w:val="nil"/>
                                    <w:left w:val="nil"/>
                                    <w:bottom w:val="single" w:sz="4" w:space="0" w:color="auto"/>
                                    <w:right w:val="single" w:sz="4" w:space="0" w:color="auto"/>
                                  </w:tcBorders>
                                  <w:vAlign w:val="center"/>
                                  <w:hideMark/>
                                </w:tcPr>
                                <w:p w14:paraId="3300FDA2"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w:t>
                                  </w:r>
                                </w:p>
                              </w:tc>
                            </w:tr>
                            <w:tr w:rsidR="002B6CB3" w:rsidRPr="00371CDB" w14:paraId="3ACF0F32" w14:textId="77777777" w:rsidTr="00361342">
                              <w:trPr>
                                <w:trHeight w:val="227"/>
                              </w:trPr>
                              <w:tc>
                                <w:tcPr>
                                  <w:tcW w:w="550" w:type="dxa"/>
                                  <w:tcBorders>
                                    <w:top w:val="nil"/>
                                    <w:left w:val="single" w:sz="4" w:space="0" w:color="auto"/>
                                    <w:bottom w:val="single" w:sz="4" w:space="0" w:color="auto"/>
                                    <w:right w:val="single" w:sz="4" w:space="0" w:color="auto"/>
                                  </w:tcBorders>
                                  <w:noWrap/>
                                  <w:vAlign w:val="bottom"/>
                                  <w:hideMark/>
                                </w:tcPr>
                                <w:p w14:paraId="7F8CCFAA"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9</w:t>
                                  </w:r>
                                </w:p>
                              </w:tc>
                              <w:tc>
                                <w:tcPr>
                                  <w:tcW w:w="840" w:type="dxa"/>
                                  <w:tcBorders>
                                    <w:top w:val="nil"/>
                                    <w:left w:val="nil"/>
                                    <w:bottom w:val="single" w:sz="4" w:space="0" w:color="auto"/>
                                    <w:right w:val="single" w:sz="4" w:space="0" w:color="auto"/>
                                  </w:tcBorders>
                                  <w:vAlign w:val="center"/>
                                  <w:hideMark/>
                                </w:tcPr>
                                <w:p w14:paraId="5807B0B5" w14:textId="77777777" w:rsidR="002B6CB3" w:rsidRPr="00371CDB" w:rsidRDefault="002B6CB3" w:rsidP="00361342">
                                  <w:pPr>
                                    <w:adjustRightInd w:val="0"/>
                                    <w:snapToGrid w:val="0"/>
                                    <w:jc w:val="center"/>
                                    <w:rPr>
                                      <w:rFonts w:ascii="標楷體" w:eastAsia="標楷體" w:hAnsi="標楷體" w:cs="新細明體"/>
                                      <w:kern w:val="0"/>
                                      <w:sz w:val="20"/>
                                    </w:rPr>
                                  </w:pPr>
                                  <w:proofErr w:type="gramStart"/>
                                  <w:r w:rsidRPr="00371CDB">
                                    <w:rPr>
                                      <w:rFonts w:ascii="標楷體" w:eastAsia="標楷體" w:hAnsi="標楷體" w:cs="新細明體" w:hint="eastAsia"/>
                                      <w:kern w:val="0"/>
                                      <w:sz w:val="20"/>
                                    </w:rPr>
                                    <w:t>率芒溪</w:t>
                                  </w:r>
                                  <w:proofErr w:type="gramEnd"/>
                                </w:p>
                              </w:tc>
                              <w:tc>
                                <w:tcPr>
                                  <w:tcW w:w="993" w:type="dxa"/>
                                  <w:tcBorders>
                                    <w:top w:val="nil"/>
                                    <w:left w:val="nil"/>
                                    <w:bottom w:val="single" w:sz="4" w:space="0" w:color="auto"/>
                                    <w:right w:val="single" w:sz="4" w:space="0" w:color="auto"/>
                                  </w:tcBorders>
                                  <w:vAlign w:val="center"/>
                                  <w:hideMark/>
                                </w:tcPr>
                                <w:p w14:paraId="3A12E4A6"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22.3</w:t>
                                  </w:r>
                                  <w:r>
                                    <w:rPr>
                                      <w:rFonts w:ascii="標楷體" w:eastAsia="標楷體" w:hAnsi="標楷體" w:cs="新細明體" w:hint="eastAsia"/>
                                      <w:kern w:val="0"/>
                                      <w:sz w:val="20"/>
                                    </w:rPr>
                                    <w:t>0</w:t>
                                  </w:r>
                                </w:p>
                              </w:tc>
                              <w:tc>
                                <w:tcPr>
                                  <w:tcW w:w="1560" w:type="dxa"/>
                                  <w:tcBorders>
                                    <w:top w:val="nil"/>
                                    <w:left w:val="nil"/>
                                    <w:bottom w:val="single" w:sz="4" w:space="0" w:color="auto"/>
                                    <w:right w:val="single" w:sz="4" w:space="0" w:color="auto"/>
                                  </w:tcBorders>
                                  <w:vAlign w:val="center"/>
                                  <w:hideMark/>
                                </w:tcPr>
                                <w:p w14:paraId="01DA866E"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20.44</w:t>
                                  </w:r>
                                </w:p>
                              </w:tc>
                              <w:tc>
                                <w:tcPr>
                                  <w:tcW w:w="994" w:type="dxa"/>
                                  <w:tcBorders>
                                    <w:top w:val="nil"/>
                                    <w:left w:val="nil"/>
                                    <w:bottom w:val="single" w:sz="4" w:space="0" w:color="auto"/>
                                    <w:right w:val="single" w:sz="4" w:space="0" w:color="auto"/>
                                  </w:tcBorders>
                                  <w:vAlign w:val="center"/>
                                  <w:hideMark/>
                                </w:tcPr>
                                <w:p w14:paraId="3763E06F"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w:t>
                                  </w:r>
                                </w:p>
                              </w:tc>
                              <w:tc>
                                <w:tcPr>
                                  <w:tcW w:w="993" w:type="dxa"/>
                                  <w:tcBorders>
                                    <w:top w:val="nil"/>
                                    <w:left w:val="nil"/>
                                    <w:bottom w:val="single" w:sz="4" w:space="0" w:color="auto"/>
                                    <w:right w:val="single" w:sz="4" w:space="0" w:color="auto"/>
                                  </w:tcBorders>
                                  <w:vAlign w:val="center"/>
                                  <w:hideMark/>
                                </w:tcPr>
                                <w:p w14:paraId="0DA5DE31"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1.86</w:t>
                                  </w:r>
                                </w:p>
                              </w:tc>
                              <w:tc>
                                <w:tcPr>
                                  <w:tcW w:w="993" w:type="dxa"/>
                                  <w:tcBorders>
                                    <w:top w:val="nil"/>
                                    <w:left w:val="nil"/>
                                    <w:bottom w:val="single" w:sz="4" w:space="0" w:color="auto"/>
                                    <w:right w:val="single" w:sz="4" w:space="0" w:color="auto"/>
                                  </w:tcBorders>
                                  <w:vAlign w:val="center"/>
                                  <w:hideMark/>
                                </w:tcPr>
                                <w:p w14:paraId="2F49BC71"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w:t>
                                  </w:r>
                                </w:p>
                              </w:tc>
                            </w:tr>
                          </w:tbl>
                          <w:p w14:paraId="3486CA54" w14:textId="77777777" w:rsidR="002B6CB3" w:rsidRPr="00110486" w:rsidRDefault="002B6CB3" w:rsidP="002B6CB3">
                            <w:pPr>
                              <w:tabs>
                                <w:tab w:val="left" w:pos="7655"/>
                              </w:tabs>
                              <w:snapToGrid w:val="0"/>
                              <w:ind w:rightChars="-20" w:right="-48"/>
                              <w:rPr>
                                <w:rFonts w:ascii="標楷體" w:eastAsia="標楷體" w:hAnsi="標楷體"/>
                                <w:sz w:val="18"/>
                                <w:szCs w:val="18"/>
                              </w:rPr>
                            </w:pPr>
                            <w:r w:rsidRPr="00184CEE">
                              <w:rPr>
                                <w:rFonts w:ascii="標楷體" w:eastAsia="標楷體" w:hAnsi="標楷體" w:hint="eastAsia"/>
                                <w:sz w:val="18"/>
                                <w:szCs w:val="18"/>
                              </w:rPr>
                              <w:t>資料來源：整理自</w:t>
                            </w:r>
                            <w:r>
                              <w:rPr>
                                <w:rFonts w:ascii="標楷體" w:eastAsia="標楷體" w:hAnsi="標楷體" w:hint="eastAsia"/>
                                <w:sz w:val="18"/>
                                <w:szCs w:val="18"/>
                              </w:rPr>
                              <w:t>環境部環境統計查詢網網站</w:t>
                            </w:r>
                            <w:r w:rsidRPr="00184CEE">
                              <w:rPr>
                                <w:rFonts w:ascii="標楷體" w:eastAsia="標楷體" w:hAnsi="標楷體" w:hint="eastAsia"/>
                                <w:sz w:val="18"/>
                                <w:szCs w:val="18"/>
                              </w:rPr>
                              <w:t>資料</w:t>
                            </w:r>
                            <w:r>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7B58AE" id="_x0000_s1087" type="#_x0000_t202" style="position:absolute;left:0;text-align:left;margin-left:138.3pt;margin-top:9.35pt;width:364pt;height:206.65pt;z-index:-2509373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" stroked="f">
                <v:fill opacity="0"/>
                <v:textbox>
                  <w:txbxContent>
                    <w:p w14:paraId="24D0AAB4" w14:textId="77777777" w:rsidR="002B6CB3" w:rsidRPr="00970C67" w:rsidRDefault="002B6CB3" w:rsidP="002B6CB3">
                      <w:pPr>
                        <w:tabs>
                          <w:tab w:val="left" w:pos="7655"/>
                        </w:tabs>
                        <w:kinsoku w:val="0"/>
                        <w:overflowPunct w:val="0"/>
                        <w:adjustRightInd w:val="0"/>
                        <w:snapToGrid w:val="0"/>
                        <w:spacing w:line="460" w:lineRule="exact"/>
                        <w:ind w:left="1071" w:hangingChars="446" w:hanging="1071"/>
                        <w:jc w:val="center"/>
                        <w:rPr>
                          <w:rFonts w:ascii="標楷體" w:eastAsia="標楷體" w:hAnsi="標楷體"/>
                          <w:b/>
                          <w:kern w:val="32"/>
                        </w:rPr>
                      </w:pPr>
                      <w:bookmarkStart w:id="72" w:name="_Hlk138862411"/>
                      <w:r w:rsidRPr="00970C67">
                        <w:rPr>
                          <w:rFonts w:ascii="標楷體" w:eastAsia="標楷體" w:hAnsi="標楷體" w:hint="eastAsia"/>
                          <w:b/>
                          <w:kern w:val="32"/>
                        </w:rPr>
                        <w:t>表</w:t>
                      </w:r>
                      <w:r>
                        <w:rPr>
                          <w:rFonts w:ascii="標楷體" w:eastAsia="標楷體" w:hAnsi="標楷體" w:hint="eastAsia"/>
                          <w:b/>
                          <w:kern w:val="32"/>
                        </w:rPr>
                        <w:t>1</w:t>
                      </w:r>
                      <w:r w:rsidRPr="00970C67">
                        <w:rPr>
                          <w:rFonts w:ascii="標楷體" w:eastAsia="標楷體" w:hAnsi="標楷體" w:hint="eastAsia"/>
                          <w:b/>
                          <w:kern w:val="32"/>
                        </w:rPr>
                        <w:t xml:space="preserve">  </w:t>
                      </w:r>
                      <w:r w:rsidRPr="00371CDB">
                        <w:rPr>
                          <w:rFonts w:ascii="標楷體" w:eastAsia="標楷體" w:hAnsi="標楷體" w:hint="eastAsia"/>
                          <w:b/>
                          <w:kern w:val="32"/>
                        </w:rPr>
                        <w:t>屏東縣</w:t>
                      </w:r>
                      <w:proofErr w:type="gramStart"/>
                      <w:r w:rsidRPr="00371CDB">
                        <w:rPr>
                          <w:rFonts w:ascii="標楷體" w:eastAsia="標楷體" w:hAnsi="標楷體" w:hint="eastAsia"/>
                          <w:b/>
                          <w:kern w:val="32"/>
                        </w:rPr>
                        <w:t>112</w:t>
                      </w:r>
                      <w:proofErr w:type="gramEnd"/>
                      <w:r w:rsidRPr="00371CDB">
                        <w:rPr>
                          <w:rFonts w:ascii="標楷體" w:eastAsia="標楷體" w:hAnsi="標楷體" w:hint="eastAsia"/>
                          <w:b/>
                          <w:kern w:val="32"/>
                        </w:rPr>
                        <w:t>年度河川</w:t>
                      </w:r>
                      <w:r>
                        <w:rPr>
                          <w:rFonts w:ascii="標楷體" w:eastAsia="標楷體" w:hAnsi="標楷體" w:hint="eastAsia"/>
                          <w:b/>
                          <w:kern w:val="32"/>
                        </w:rPr>
                        <w:t>水質</w:t>
                      </w:r>
                      <w:r w:rsidRPr="00371CDB">
                        <w:rPr>
                          <w:rFonts w:ascii="標楷體" w:eastAsia="標楷體" w:hAnsi="標楷體" w:hint="eastAsia"/>
                          <w:b/>
                          <w:kern w:val="32"/>
                        </w:rPr>
                        <w:t>情形</w:t>
                      </w:r>
                    </w:p>
                    <w:bookmarkEnd w:id="72"/>
                    <w:p w14:paraId="7431838B" w14:textId="77777777" w:rsidR="002B6CB3" w:rsidRPr="0003038C" w:rsidRDefault="002B6CB3" w:rsidP="002B6CB3">
                      <w:pPr>
                        <w:kinsoku w:val="0"/>
                        <w:overflowPunct w:val="0"/>
                        <w:spacing w:line="280" w:lineRule="exact"/>
                        <w:ind w:rightChars="37" w:right="89"/>
                        <w:jc w:val="right"/>
                        <w:rPr>
                          <w:rFonts w:ascii="標楷體" w:eastAsia="標楷體" w:hAnsi="標楷體"/>
                          <w:spacing w:val="-4"/>
                          <w:kern w:val="32"/>
                          <w:sz w:val="20"/>
                          <w:szCs w:val="20"/>
                        </w:rPr>
                      </w:pPr>
                      <w:r w:rsidRPr="0003038C">
                        <w:rPr>
                          <w:rFonts w:ascii="標楷體" w:eastAsia="標楷體" w:hAnsi="標楷體" w:hint="eastAsia"/>
                          <w:spacing w:val="-4"/>
                          <w:kern w:val="32"/>
                          <w:sz w:val="20"/>
                          <w:szCs w:val="20"/>
                        </w:rPr>
                        <w:t>單位：</w:t>
                      </w:r>
                      <w:r w:rsidRPr="0003038C">
                        <w:rPr>
                          <w:rFonts w:ascii="標楷體" w:eastAsia="標楷體" w:hAnsi="標楷體" w:hint="eastAsia"/>
                          <w:sz w:val="20"/>
                          <w:szCs w:val="20"/>
                          <w:lang w:val="x-none"/>
                        </w:rPr>
                        <w:t>公里</w:t>
                      </w:r>
                    </w:p>
                    <w:tbl>
                      <w:tblPr>
                        <w:tblW w:w="6923" w:type="dxa"/>
                        <w:tblInd w:w="-5" w:type="dxa"/>
                        <w:tblCellMar>
                          <w:left w:w="28" w:type="dxa"/>
                          <w:right w:w="28" w:type="dxa"/>
                        </w:tblCellMar>
                        <w:tblLook w:val="04A0" w:firstRow="1" w:lastRow="0" w:firstColumn="1" w:lastColumn="0" w:noHBand="0" w:noVBand="1"/>
                      </w:tblPr>
                      <w:tblGrid>
                        <w:gridCol w:w="550"/>
                        <w:gridCol w:w="840"/>
                        <w:gridCol w:w="993"/>
                        <w:gridCol w:w="1560"/>
                        <w:gridCol w:w="994"/>
                        <w:gridCol w:w="993"/>
                        <w:gridCol w:w="993"/>
                      </w:tblGrid>
                      <w:tr w:rsidR="002B6CB3" w:rsidRPr="00371CDB" w14:paraId="4F915AC5" w14:textId="77777777" w:rsidTr="00361342">
                        <w:trPr>
                          <w:trHeight w:val="227"/>
                        </w:trPr>
                        <w:tc>
                          <w:tcPr>
                            <w:tcW w:w="550" w:type="dxa"/>
                            <w:tcBorders>
                              <w:top w:val="single" w:sz="4" w:space="0" w:color="auto"/>
                              <w:left w:val="single" w:sz="4" w:space="0" w:color="auto"/>
                              <w:bottom w:val="single" w:sz="4" w:space="0" w:color="auto"/>
                              <w:right w:val="single" w:sz="4" w:space="0" w:color="auto"/>
                            </w:tcBorders>
                            <w:noWrap/>
                            <w:vAlign w:val="bottom"/>
                            <w:hideMark/>
                          </w:tcPr>
                          <w:p w14:paraId="2A9068A1" w14:textId="77777777" w:rsidR="002B6CB3" w:rsidRPr="00371CDB" w:rsidRDefault="002B6CB3" w:rsidP="00361342">
                            <w:pPr>
                              <w:adjustRightInd w:val="0"/>
                              <w:snapToGrid w:val="0"/>
                              <w:jc w:val="center"/>
                              <w:rPr>
                                <w:rFonts w:ascii="標楷體" w:eastAsia="標楷體" w:hAnsi="標楷體" w:cs="新細明體"/>
                                <w:kern w:val="0"/>
                                <w:sz w:val="20"/>
                              </w:rPr>
                            </w:pPr>
                            <w:r>
                              <w:rPr>
                                <w:rFonts w:ascii="標楷體" w:eastAsia="標楷體" w:hAnsi="標楷體" w:cs="新細明體" w:hint="eastAsia"/>
                                <w:kern w:val="0"/>
                                <w:sz w:val="20"/>
                              </w:rPr>
                              <w:t>項次</w:t>
                            </w:r>
                          </w:p>
                        </w:tc>
                        <w:tc>
                          <w:tcPr>
                            <w:tcW w:w="840" w:type="dxa"/>
                            <w:tcBorders>
                              <w:top w:val="single" w:sz="4" w:space="0" w:color="auto"/>
                              <w:left w:val="nil"/>
                              <w:bottom w:val="single" w:sz="4" w:space="0" w:color="auto"/>
                              <w:right w:val="single" w:sz="4" w:space="0" w:color="auto"/>
                            </w:tcBorders>
                            <w:vAlign w:val="center"/>
                            <w:hideMark/>
                          </w:tcPr>
                          <w:p w14:paraId="010AA928"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流域別</w:t>
                            </w:r>
                          </w:p>
                        </w:tc>
                        <w:tc>
                          <w:tcPr>
                            <w:tcW w:w="993" w:type="dxa"/>
                            <w:tcBorders>
                              <w:top w:val="single" w:sz="4" w:space="0" w:color="auto"/>
                              <w:left w:val="nil"/>
                              <w:bottom w:val="single" w:sz="4" w:space="0" w:color="auto"/>
                              <w:right w:val="single" w:sz="4" w:space="0" w:color="auto"/>
                            </w:tcBorders>
                            <w:noWrap/>
                            <w:vAlign w:val="center"/>
                            <w:hideMark/>
                          </w:tcPr>
                          <w:p w14:paraId="11080DA5"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河川長度</w:t>
                            </w:r>
                          </w:p>
                        </w:tc>
                        <w:tc>
                          <w:tcPr>
                            <w:tcW w:w="1560" w:type="dxa"/>
                            <w:tcBorders>
                              <w:top w:val="single" w:sz="4" w:space="0" w:color="auto"/>
                              <w:left w:val="nil"/>
                              <w:bottom w:val="single" w:sz="4" w:space="0" w:color="auto"/>
                              <w:right w:val="single" w:sz="4" w:space="0" w:color="auto"/>
                            </w:tcBorders>
                            <w:noWrap/>
                            <w:vAlign w:val="center"/>
                            <w:hideMark/>
                          </w:tcPr>
                          <w:p w14:paraId="7D002990"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未（稍）受污染</w:t>
                            </w:r>
                          </w:p>
                        </w:tc>
                        <w:tc>
                          <w:tcPr>
                            <w:tcW w:w="994" w:type="dxa"/>
                            <w:tcBorders>
                              <w:top w:val="single" w:sz="4" w:space="0" w:color="auto"/>
                              <w:left w:val="nil"/>
                              <w:bottom w:val="single" w:sz="4" w:space="0" w:color="auto"/>
                              <w:right w:val="single" w:sz="4" w:space="0" w:color="auto"/>
                            </w:tcBorders>
                            <w:noWrap/>
                            <w:vAlign w:val="center"/>
                            <w:hideMark/>
                          </w:tcPr>
                          <w:p w14:paraId="0A476E9E"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輕度污染</w:t>
                            </w:r>
                          </w:p>
                        </w:tc>
                        <w:tc>
                          <w:tcPr>
                            <w:tcW w:w="993" w:type="dxa"/>
                            <w:tcBorders>
                              <w:top w:val="single" w:sz="4" w:space="0" w:color="auto"/>
                              <w:left w:val="nil"/>
                              <w:bottom w:val="single" w:sz="4" w:space="0" w:color="auto"/>
                              <w:right w:val="single" w:sz="4" w:space="0" w:color="auto"/>
                            </w:tcBorders>
                            <w:noWrap/>
                            <w:vAlign w:val="center"/>
                            <w:hideMark/>
                          </w:tcPr>
                          <w:p w14:paraId="716B517A"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中度污染</w:t>
                            </w:r>
                          </w:p>
                        </w:tc>
                        <w:tc>
                          <w:tcPr>
                            <w:tcW w:w="993" w:type="dxa"/>
                            <w:tcBorders>
                              <w:top w:val="single" w:sz="4" w:space="0" w:color="auto"/>
                              <w:left w:val="nil"/>
                              <w:bottom w:val="single" w:sz="4" w:space="0" w:color="auto"/>
                              <w:right w:val="single" w:sz="4" w:space="0" w:color="auto"/>
                            </w:tcBorders>
                            <w:noWrap/>
                            <w:vAlign w:val="center"/>
                            <w:hideMark/>
                          </w:tcPr>
                          <w:p w14:paraId="3D21AA5C"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嚴重污染</w:t>
                            </w:r>
                          </w:p>
                        </w:tc>
                      </w:tr>
                      <w:tr w:rsidR="002B6CB3" w:rsidRPr="00371CDB" w14:paraId="0F0A97AC" w14:textId="77777777" w:rsidTr="00361342">
                        <w:trPr>
                          <w:trHeight w:val="227"/>
                        </w:trPr>
                        <w:tc>
                          <w:tcPr>
                            <w:tcW w:w="1390" w:type="dxa"/>
                            <w:gridSpan w:val="2"/>
                            <w:tcBorders>
                              <w:top w:val="single" w:sz="4" w:space="0" w:color="auto"/>
                              <w:left w:val="single" w:sz="4" w:space="0" w:color="auto"/>
                              <w:bottom w:val="single" w:sz="4" w:space="0" w:color="auto"/>
                              <w:right w:val="single" w:sz="4" w:space="0" w:color="000000"/>
                            </w:tcBorders>
                            <w:noWrap/>
                            <w:vAlign w:val="bottom"/>
                            <w:hideMark/>
                          </w:tcPr>
                          <w:p w14:paraId="16541F1F" w14:textId="77777777" w:rsidR="002B6CB3" w:rsidRPr="00F676C7" w:rsidRDefault="002B6CB3" w:rsidP="00361342">
                            <w:pPr>
                              <w:adjustRightInd w:val="0"/>
                              <w:snapToGrid w:val="0"/>
                              <w:jc w:val="center"/>
                              <w:rPr>
                                <w:rFonts w:ascii="標楷體" w:eastAsia="標楷體" w:hAnsi="標楷體" w:cs="新細明體"/>
                                <w:b/>
                                <w:bCs/>
                                <w:kern w:val="0"/>
                                <w:sz w:val="20"/>
                              </w:rPr>
                            </w:pPr>
                            <w:r w:rsidRPr="00F676C7">
                              <w:rPr>
                                <w:rFonts w:ascii="標楷體" w:eastAsia="標楷體" w:hAnsi="標楷體" w:cs="新細明體" w:hint="eastAsia"/>
                                <w:b/>
                                <w:bCs/>
                                <w:kern w:val="0"/>
                                <w:sz w:val="20"/>
                              </w:rPr>
                              <w:t>合計</w:t>
                            </w:r>
                          </w:p>
                        </w:tc>
                        <w:tc>
                          <w:tcPr>
                            <w:tcW w:w="993" w:type="dxa"/>
                            <w:tcBorders>
                              <w:top w:val="nil"/>
                              <w:left w:val="nil"/>
                              <w:bottom w:val="single" w:sz="4" w:space="0" w:color="auto"/>
                              <w:right w:val="single" w:sz="4" w:space="0" w:color="auto"/>
                            </w:tcBorders>
                            <w:vAlign w:val="center"/>
                            <w:hideMark/>
                          </w:tcPr>
                          <w:p w14:paraId="343A9CCA" w14:textId="77777777" w:rsidR="002B6CB3" w:rsidRPr="00F676C7" w:rsidRDefault="002B6CB3" w:rsidP="00361342">
                            <w:pPr>
                              <w:adjustRightInd w:val="0"/>
                              <w:snapToGrid w:val="0"/>
                              <w:jc w:val="right"/>
                              <w:rPr>
                                <w:rFonts w:ascii="標楷體" w:eastAsia="標楷體" w:hAnsi="標楷體" w:cs="新細明體"/>
                                <w:b/>
                                <w:bCs/>
                                <w:kern w:val="0"/>
                                <w:sz w:val="20"/>
                              </w:rPr>
                            </w:pPr>
                            <w:r w:rsidRPr="00F676C7">
                              <w:rPr>
                                <w:rFonts w:ascii="標楷體" w:eastAsia="標楷體" w:hAnsi="標楷體" w:cs="新細明體" w:hint="eastAsia"/>
                                <w:b/>
                                <w:bCs/>
                                <w:kern w:val="0"/>
                                <w:sz w:val="20"/>
                              </w:rPr>
                              <w:t>406.40</w:t>
                            </w:r>
                          </w:p>
                        </w:tc>
                        <w:tc>
                          <w:tcPr>
                            <w:tcW w:w="1560" w:type="dxa"/>
                            <w:tcBorders>
                              <w:top w:val="nil"/>
                              <w:left w:val="nil"/>
                              <w:bottom w:val="single" w:sz="4" w:space="0" w:color="auto"/>
                              <w:right w:val="single" w:sz="4" w:space="0" w:color="auto"/>
                            </w:tcBorders>
                            <w:vAlign w:val="center"/>
                            <w:hideMark/>
                          </w:tcPr>
                          <w:p w14:paraId="479DB185" w14:textId="77777777" w:rsidR="002B6CB3" w:rsidRPr="00F676C7" w:rsidRDefault="002B6CB3" w:rsidP="00361342">
                            <w:pPr>
                              <w:adjustRightInd w:val="0"/>
                              <w:snapToGrid w:val="0"/>
                              <w:jc w:val="right"/>
                              <w:rPr>
                                <w:rFonts w:ascii="標楷體" w:eastAsia="標楷體" w:hAnsi="標楷體" w:cs="新細明體"/>
                                <w:b/>
                                <w:bCs/>
                                <w:kern w:val="0"/>
                                <w:sz w:val="20"/>
                              </w:rPr>
                            </w:pPr>
                            <w:r w:rsidRPr="00F676C7">
                              <w:rPr>
                                <w:rFonts w:ascii="標楷體" w:eastAsia="標楷體" w:hAnsi="標楷體" w:cs="新細明體" w:hint="eastAsia"/>
                                <w:b/>
                                <w:bCs/>
                                <w:kern w:val="0"/>
                                <w:sz w:val="20"/>
                              </w:rPr>
                              <w:t>255.39</w:t>
                            </w:r>
                          </w:p>
                        </w:tc>
                        <w:tc>
                          <w:tcPr>
                            <w:tcW w:w="994" w:type="dxa"/>
                            <w:tcBorders>
                              <w:top w:val="nil"/>
                              <w:left w:val="nil"/>
                              <w:bottom w:val="single" w:sz="4" w:space="0" w:color="auto"/>
                              <w:right w:val="single" w:sz="4" w:space="0" w:color="auto"/>
                            </w:tcBorders>
                            <w:vAlign w:val="center"/>
                            <w:hideMark/>
                          </w:tcPr>
                          <w:p w14:paraId="07B027BE" w14:textId="77777777" w:rsidR="002B6CB3" w:rsidRPr="00F676C7" w:rsidRDefault="002B6CB3" w:rsidP="00361342">
                            <w:pPr>
                              <w:adjustRightInd w:val="0"/>
                              <w:snapToGrid w:val="0"/>
                              <w:jc w:val="right"/>
                              <w:rPr>
                                <w:rFonts w:ascii="標楷體" w:eastAsia="標楷體" w:hAnsi="標楷體" w:cs="新細明體"/>
                                <w:b/>
                                <w:bCs/>
                                <w:kern w:val="0"/>
                                <w:sz w:val="20"/>
                              </w:rPr>
                            </w:pPr>
                            <w:r w:rsidRPr="00F676C7">
                              <w:rPr>
                                <w:rFonts w:ascii="標楷體" w:eastAsia="標楷體" w:hAnsi="標楷體" w:cs="新細明體" w:hint="eastAsia"/>
                                <w:b/>
                                <w:bCs/>
                                <w:kern w:val="0"/>
                                <w:sz w:val="20"/>
                              </w:rPr>
                              <w:t>44.59</w:t>
                            </w:r>
                          </w:p>
                        </w:tc>
                        <w:tc>
                          <w:tcPr>
                            <w:tcW w:w="993" w:type="dxa"/>
                            <w:tcBorders>
                              <w:top w:val="nil"/>
                              <w:left w:val="nil"/>
                              <w:bottom w:val="single" w:sz="4" w:space="0" w:color="auto"/>
                              <w:right w:val="single" w:sz="4" w:space="0" w:color="auto"/>
                            </w:tcBorders>
                            <w:vAlign w:val="center"/>
                            <w:hideMark/>
                          </w:tcPr>
                          <w:p w14:paraId="0BF15122" w14:textId="77777777" w:rsidR="002B6CB3" w:rsidRPr="00F676C7" w:rsidRDefault="002B6CB3" w:rsidP="00361342">
                            <w:pPr>
                              <w:adjustRightInd w:val="0"/>
                              <w:snapToGrid w:val="0"/>
                              <w:jc w:val="right"/>
                              <w:rPr>
                                <w:rFonts w:ascii="標楷體" w:eastAsia="標楷體" w:hAnsi="標楷體" w:cs="新細明體"/>
                                <w:b/>
                                <w:bCs/>
                                <w:kern w:val="0"/>
                                <w:sz w:val="20"/>
                              </w:rPr>
                            </w:pPr>
                            <w:r w:rsidRPr="00F676C7">
                              <w:rPr>
                                <w:rFonts w:ascii="標楷體" w:eastAsia="標楷體" w:hAnsi="標楷體" w:cs="新細明體" w:hint="eastAsia"/>
                                <w:b/>
                                <w:bCs/>
                                <w:kern w:val="0"/>
                                <w:sz w:val="20"/>
                              </w:rPr>
                              <w:t>100.96</w:t>
                            </w:r>
                          </w:p>
                        </w:tc>
                        <w:tc>
                          <w:tcPr>
                            <w:tcW w:w="993" w:type="dxa"/>
                            <w:tcBorders>
                              <w:top w:val="nil"/>
                              <w:left w:val="nil"/>
                              <w:bottom w:val="single" w:sz="4" w:space="0" w:color="auto"/>
                              <w:right w:val="single" w:sz="4" w:space="0" w:color="auto"/>
                            </w:tcBorders>
                            <w:vAlign w:val="center"/>
                            <w:hideMark/>
                          </w:tcPr>
                          <w:p w14:paraId="43C2462A" w14:textId="77777777" w:rsidR="002B6CB3" w:rsidRPr="00F676C7" w:rsidRDefault="002B6CB3" w:rsidP="00361342">
                            <w:pPr>
                              <w:adjustRightInd w:val="0"/>
                              <w:snapToGrid w:val="0"/>
                              <w:jc w:val="right"/>
                              <w:rPr>
                                <w:rFonts w:ascii="標楷體" w:eastAsia="標楷體" w:hAnsi="標楷體" w:cs="新細明體"/>
                                <w:b/>
                                <w:bCs/>
                                <w:kern w:val="0"/>
                                <w:sz w:val="20"/>
                              </w:rPr>
                            </w:pPr>
                            <w:r w:rsidRPr="00F676C7">
                              <w:rPr>
                                <w:rFonts w:ascii="標楷體" w:eastAsia="標楷體" w:hAnsi="標楷體" w:cs="新細明體" w:hint="eastAsia"/>
                                <w:b/>
                                <w:bCs/>
                                <w:kern w:val="0"/>
                                <w:sz w:val="20"/>
                              </w:rPr>
                              <w:t>5.46</w:t>
                            </w:r>
                          </w:p>
                        </w:tc>
                      </w:tr>
                      <w:tr w:rsidR="002B6CB3" w:rsidRPr="00371CDB" w14:paraId="4F42F82F" w14:textId="77777777" w:rsidTr="00361342">
                        <w:trPr>
                          <w:trHeight w:val="227"/>
                        </w:trPr>
                        <w:tc>
                          <w:tcPr>
                            <w:tcW w:w="550" w:type="dxa"/>
                            <w:tcBorders>
                              <w:top w:val="nil"/>
                              <w:left w:val="single" w:sz="4" w:space="0" w:color="auto"/>
                              <w:bottom w:val="single" w:sz="4" w:space="0" w:color="auto"/>
                              <w:right w:val="single" w:sz="4" w:space="0" w:color="auto"/>
                            </w:tcBorders>
                            <w:noWrap/>
                            <w:vAlign w:val="bottom"/>
                            <w:hideMark/>
                          </w:tcPr>
                          <w:p w14:paraId="24694FDE"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1</w:t>
                            </w:r>
                          </w:p>
                        </w:tc>
                        <w:tc>
                          <w:tcPr>
                            <w:tcW w:w="840" w:type="dxa"/>
                            <w:tcBorders>
                              <w:top w:val="nil"/>
                              <w:left w:val="nil"/>
                              <w:bottom w:val="single" w:sz="4" w:space="0" w:color="auto"/>
                              <w:right w:val="single" w:sz="4" w:space="0" w:color="auto"/>
                            </w:tcBorders>
                            <w:noWrap/>
                            <w:vAlign w:val="center"/>
                            <w:hideMark/>
                          </w:tcPr>
                          <w:p w14:paraId="7729BBD5" w14:textId="77777777" w:rsidR="002B6CB3" w:rsidRPr="00371CDB" w:rsidRDefault="002B6CB3" w:rsidP="00361342">
                            <w:pPr>
                              <w:adjustRightInd w:val="0"/>
                              <w:snapToGrid w:val="0"/>
                              <w:jc w:val="center"/>
                              <w:rPr>
                                <w:rFonts w:ascii="標楷體" w:eastAsia="標楷體" w:hAnsi="標楷體" w:cs="新細明體"/>
                                <w:kern w:val="0"/>
                                <w:sz w:val="20"/>
                              </w:rPr>
                            </w:pPr>
                            <w:r>
                              <w:rPr>
                                <w:rFonts w:ascii="標楷體" w:eastAsia="標楷體" w:hAnsi="標楷體" w:cs="新細明體" w:hint="eastAsia"/>
                                <w:kern w:val="0"/>
                                <w:sz w:val="20"/>
                              </w:rPr>
                              <w:t>高</w:t>
                            </w:r>
                            <w:r w:rsidRPr="00371CDB">
                              <w:rPr>
                                <w:rFonts w:ascii="標楷體" w:eastAsia="標楷體" w:hAnsi="標楷體" w:cs="新細明體" w:hint="eastAsia"/>
                                <w:kern w:val="0"/>
                                <w:sz w:val="20"/>
                              </w:rPr>
                              <w:t>屏溪</w:t>
                            </w:r>
                          </w:p>
                        </w:tc>
                        <w:tc>
                          <w:tcPr>
                            <w:tcW w:w="993" w:type="dxa"/>
                            <w:tcBorders>
                              <w:top w:val="nil"/>
                              <w:left w:val="nil"/>
                              <w:bottom w:val="single" w:sz="4" w:space="0" w:color="auto"/>
                              <w:right w:val="single" w:sz="4" w:space="0" w:color="auto"/>
                            </w:tcBorders>
                            <w:vAlign w:val="center"/>
                            <w:hideMark/>
                          </w:tcPr>
                          <w:p w14:paraId="1717BF76"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170.9</w:t>
                            </w:r>
                            <w:r>
                              <w:rPr>
                                <w:rFonts w:ascii="標楷體" w:eastAsia="標楷體" w:hAnsi="標楷體" w:cs="新細明體" w:hint="eastAsia"/>
                                <w:kern w:val="0"/>
                                <w:sz w:val="20"/>
                              </w:rPr>
                              <w:t>0</w:t>
                            </w:r>
                          </w:p>
                        </w:tc>
                        <w:tc>
                          <w:tcPr>
                            <w:tcW w:w="1560" w:type="dxa"/>
                            <w:tcBorders>
                              <w:top w:val="nil"/>
                              <w:left w:val="nil"/>
                              <w:bottom w:val="single" w:sz="4" w:space="0" w:color="auto"/>
                              <w:right w:val="single" w:sz="4" w:space="0" w:color="auto"/>
                            </w:tcBorders>
                            <w:vAlign w:val="center"/>
                            <w:hideMark/>
                          </w:tcPr>
                          <w:p w14:paraId="0518C6B2"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90.82</w:t>
                            </w:r>
                          </w:p>
                        </w:tc>
                        <w:tc>
                          <w:tcPr>
                            <w:tcW w:w="994" w:type="dxa"/>
                            <w:tcBorders>
                              <w:top w:val="nil"/>
                              <w:left w:val="nil"/>
                              <w:bottom w:val="single" w:sz="4" w:space="0" w:color="auto"/>
                              <w:right w:val="single" w:sz="4" w:space="0" w:color="auto"/>
                            </w:tcBorders>
                            <w:vAlign w:val="center"/>
                            <w:hideMark/>
                          </w:tcPr>
                          <w:p w14:paraId="228B5051"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19.39</w:t>
                            </w:r>
                          </w:p>
                        </w:tc>
                        <w:tc>
                          <w:tcPr>
                            <w:tcW w:w="993" w:type="dxa"/>
                            <w:tcBorders>
                              <w:top w:val="nil"/>
                              <w:left w:val="nil"/>
                              <w:bottom w:val="single" w:sz="4" w:space="0" w:color="auto"/>
                              <w:right w:val="single" w:sz="4" w:space="0" w:color="auto"/>
                            </w:tcBorders>
                            <w:vAlign w:val="center"/>
                            <w:hideMark/>
                          </w:tcPr>
                          <w:p w14:paraId="5594E900"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58.67</w:t>
                            </w:r>
                          </w:p>
                        </w:tc>
                        <w:tc>
                          <w:tcPr>
                            <w:tcW w:w="993" w:type="dxa"/>
                            <w:tcBorders>
                              <w:top w:val="nil"/>
                              <w:left w:val="nil"/>
                              <w:bottom w:val="single" w:sz="4" w:space="0" w:color="auto"/>
                              <w:right w:val="single" w:sz="4" w:space="0" w:color="auto"/>
                            </w:tcBorders>
                            <w:vAlign w:val="center"/>
                            <w:hideMark/>
                          </w:tcPr>
                          <w:p w14:paraId="4CBB79F8"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2.03</w:t>
                            </w:r>
                          </w:p>
                        </w:tc>
                      </w:tr>
                      <w:tr w:rsidR="002B6CB3" w:rsidRPr="00371CDB" w14:paraId="586AA920" w14:textId="77777777" w:rsidTr="00361342">
                        <w:trPr>
                          <w:trHeight w:val="227"/>
                        </w:trPr>
                        <w:tc>
                          <w:tcPr>
                            <w:tcW w:w="550" w:type="dxa"/>
                            <w:tcBorders>
                              <w:top w:val="nil"/>
                              <w:left w:val="single" w:sz="4" w:space="0" w:color="auto"/>
                              <w:bottom w:val="single" w:sz="4" w:space="0" w:color="auto"/>
                              <w:right w:val="single" w:sz="4" w:space="0" w:color="auto"/>
                            </w:tcBorders>
                            <w:noWrap/>
                            <w:vAlign w:val="bottom"/>
                            <w:hideMark/>
                          </w:tcPr>
                          <w:p w14:paraId="5737FBCA"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2</w:t>
                            </w:r>
                          </w:p>
                        </w:tc>
                        <w:tc>
                          <w:tcPr>
                            <w:tcW w:w="840" w:type="dxa"/>
                            <w:tcBorders>
                              <w:top w:val="nil"/>
                              <w:left w:val="nil"/>
                              <w:bottom w:val="single" w:sz="4" w:space="0" w:color="auto"/>
                              <w:right w:val="single" w:sz="4" w:space="0" w:color="auto"/>
                            </w:tcBorders>
                            <w:vAlign w:val="center"/>
                            <w:hideMark/>
                          </w:tcPr>
                          <w:p w14:paraId="19C3509F"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東港溪</w:t>
                            </w:r>
                          </w:p>
                        </w:tc>
                        <w:tc>
                          <w:tcPr>
                            <w:tcW w:w="993" w:type="dxa"/>
                            <w:tcBorders>
                              <w:top w:val="nil"/>
                              <w:left w:val="nil"/>
                              <w:bottom w:val="single" w:sz="4" w:space="0" w:color="auto"/>
                              <w:right w:val="single" w:sz="4" w:space="0" w:color="auto"/>
                            </w:tcBorders>
                            <w:vAlign w:val="center"/>
                            <w:hideMark/>
                          </w:tcPr>
                          <w:p w14:paraId="74F8AE3D"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46.9</w:t>
                            </w:r>
                            <w:r>
                              <w:rPr>
                                <w:rFonts w:ascii="標楷體" w:eastAsia="標楷體" w:hAnsi="標楷體" w:cs="新細明體" w:hint="eastAsia"/>
                                <w:kern w:val="0"/>
                                <w:sz w:val="20"/>
                              </w:rPr>
                              <w:t>0</w:t>
                            </w:r>
                          </w:p>
                        </w:tc>
                        <w:tc>
                          <w:tcPr>
                            <w:tcW w:w="1560" w:type="dxa"/>
                            <w:tcBorders>
                              <w:top w:val="nil"/>
                              <w:left w:val="nil"/>
                              <w:bottom w:val="single" w:sz="4" w:space="0" w:color="auto"/>
                              <w:right w:val="single" w:sz="4" w:space="0" w:color="auto"/>
                            </w:tcBorders>
                            <w:vAlign w:val="center"/>
                            <w:hideMark/>
                          </w:tcPr>
                          <w:p w14:paraId="03414922"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17.38</w:t>
                            </w:r>
                          </w:p>
                        </w:tc>
                        <w:tc>
                          <w:tcPr>
                            <w:tcW w:w="994" w:type="dxa"/>
                            <w:tcBorders>
                              <w:top w:val="nil"/>
                              <w:left w:val="nil"/>
                              <w:bottom w:val="single" w:sz="4" w:space="0" w:color="auto"/>
                              <w:right w:val="single" w:sz="4" w:space="0" w:color="auto"/>
                            </w:tcBorders>
                            <w:vAlign w:val="center"/>
                            <w:hideMark/>
                          </w:tcPr>
                          <w:p w14:paraId="7A9F5146"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8.68</w:t>
                            </w:r>
                          </w:p>
                        </w:tc>
                        <w:tc>
                          <w:tcPr>
                            <w:tcW w:w="993" w:type="dxa"/>
                            <w:tcBorders>
                              <w:top w:val="nil"/>
                              <w:left w:val="nil"/>
                              <w:bottom w:val="single" w:sz="4" w:space="0" w:color="auto"/>
                              <w:right w:val="single" w:sz="4" w:space="0" w:color="auto"/>
                            </w:tcBorders>
                            <w:vAlign w:val="center"/>
                            <w:hideMark/>
                          </w:tcPr>
                          <w:p w14:paraId="4CFDE5EA"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20.58</w:t>
                            </w:r>
                          </w:p>
                        </w:tc>
                        <w:tc>
                          <w:tcPr>
                            <w:tcW w:w="993" w:type="dxa"/>
                            <w:tcBorders>
                              <w:top w:val="nil"/>
                              <w:left w:val="nil"/>
                              <w:bottom w:val="single" w:sz="4" w:space="0" w:color="auto"/>
                              <w:right w:val="single" w:sz="4" w:space="0" w:color="auto"/>
                            </w:tcBorders>
                            <w:vAlign w:val="center"/>
                            <w:hideMark/>
                          </w:tcPr>
                          <w:p w14:paraId="436A19C0"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0.25</w:t>
                            </w:r>
                          </w:p>
                        </w:tc>
                      </w:tr>
                      <w:tr w:rsidR="002B6CB3" w:rsidRPr="00371CDB" w14:paraId="137F6853" w14:textId="77777777" w:rsidTr="00361342">
                        <w:trPr>
                          <w:trHeight w:val="227"/>
                        </w:trPr>
                        <w:tc>
                          <w:tcPr>
                            <w:tcW w:w="550" w:type="dxa"/>
                            <w:tcBorders>
                              <w:top w:val="nil"/>
                              <w:left w:val="single" w:sz="4" w:space="0" w:color="auto"/>
                              <w:bottom w:val="single" w:sz="4" w:space="0" w:color="auto"/>
                              <w:right w:val="single" w:sz="4" w:space="0" w:color="auto"/>
                            </w:tcBorders>
                            <w:noWrap/>
                            <w:vAlign w:val="bottom"/>
                            <w:hideMark/>
                          </w:tcPr>
                          <w:p w14:paraId="0EE70A51"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3</w:t>
                            </w:r>
                          </w:p>
                        </w:tc>
                        <w:tc>
                          <w:tcPr>
                            <w:tcW w:w="840" w:type="dxa"/>
                            <w:tcBorders>
                              <w:top w:val="nil"/>
                              <w:left w:val="nil"/>
                              <w:bottom w:val="single" w:sz="4" w:space="0" w:color="auto"/>
                              <w:right w:val="single" w:sz="4" w:space="0" w:color="auto"/>
                            </w:tcBorders>
                            <w:vAlign w:val="center"/>
                            <w:hideMark/>
                          </w:tcPr>
                          <w:p w14:paraId="50838929"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四重溪</w:t>
                            </w:r>
                          </w:p>
                        </w:tc>
                        <w:tc>
                          <w:tcPr>
                            <w:tcW w:w="993" w:type="dxa"/>
                            <w:tcBorders>
                              <w:top w:val="nil"/>
                              <w:left w:val="nil"/>
                              <w:bottom w:val="single" w:sz="4" w:space="0" w:color="auto"/>
                              <w:right w:val="single" w:sz="4" w:space="0" w:color="auto"/>
                            </w:tcBorders>
                            <w:vAlign w:val="center"/>
                            <w:hideMark/>
                          </w:tcPr>
                          <w:p w14:paraId="6131CB86"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31.9</w:t>
                            </w:r>
                            <w:r>
                              <w:rPr>
                                <w:rFonts w:ascii="標楷體" w:eastAsia="標楷體" w:hAnsi="標楷體" w:cs="新細明體" w:hint="eastAsia"/>
                                <w:kern w:val="0"/>
                                <w:sz w:val="20"/>
                              </w:rPr>
                              <w:t>0</w:t>
                            </w:r>
                          </w:p>
                        </w:tc>
                        <w:tc>
                          <w:tcPr>
                            <w:tcW w:w="1560" w:type="dxa"/>
                            <w:tcBorders>
                              <w:top w:val="nil"/>
                              <w:left w:val="nil"/>
                              <w:bottom w:val="single" w:sz="4" w:space="0" w:color="auto"/>
                              <w:right w:val="single" w:sz="4" w:space="0" w:color="auto"/>
                            </w:tcBorders>
                            <w:vAlign w:val="center"/>
                            <w:hideMark/>
                          </w:tcPr>
                          <w:p w14:paraId="4E59C785"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10.77</w:t>
                            </w:r>
                          </w:p>
                        </w:tc>
                        <w:tc>
                          <w:tcPr>
                            <w:tcW w:w="994" w:type="dxa"/>
                            <w:tcBorders>
                              <w:top w:val="nil"/>
                              <w:left w:val="nil"/>
                              <w:bottom w:val="single" w:sz="4" w:space="0" w:color="auto"/>
                              <w:right w:val="single" w:sz="4" w:space="0" w:color="auto"/>
                            </w:tcBorders>
                            <w:vAlign w:val="center"/>
                            <w:hideMark/>
                          </w:tcPr>
                          <w:p w14:paraId="65480C1C"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7.08</w:t>
                            </w:r>
                          </w:p>
                        </w:tc>
                        <w:tc>
                          <w:tcPr>
                            <w:tcW w:w="993" w:type="dxa"/>
                            <w:tcBorders>
                              <w:top w:val="nil"/>
                              <w:left w:val="nil"/>
                              <w:bottom w:val="single" w:sz="4" w:space="0" w:color="auto"/>
                              <w:right w:val="single" w:sz="4" w:space="0" w:color="auto"/>
                            </w:tcBorders>
                            <w:vAlign w:val="center"/>
                            <w:hideMark/>
                          </w:tcPr>
                          <w:p w14:paraId="1805835D"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14.06</w:t>
                            </w:r>
                          </w:p>
                        </w:tc>
                        <w:tc>
                          <w:tcPr>
                            <w:tcW w:w="993" w:type="dxa"/>
                            <w:tcBorders>
                              <w:top w:val="nil"/>
                              <w:left w:val="nil"/>
                              <w:bottom w:val="single" w:sz="4" w:space="0" w:color="auto"/>
                              <w:right w:val="single" w:sz="4" w:space="0" w:color="auto"/>
                            </w:tcBorders>
                            <w:vAlign w:val="center"/>
                            <w:hideMark/>
                          </w:tcPr>
                          <w:p w14:paraId="268D3D8F"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w:t>
                            </w:r>
                          </w:p>
                        </w:tc>
                      </w:tr>
                      <w:tr w:rsidR="002B6CB3" w:rsidRPr="00371CDB" w14:paraId="2393B450" w14:textId="77777777" w:rsidTr="00361342">
                        <w:trPr>
                          <w:trHeight w:val="227"/>
                        </w:trPr>
                        <w:tc>
                          <w:tcPr>
                            <w:tcW w:w="550" w:type="dxa"/>
                            <w:tcBorders>
                              <w:top w:val="nil"/>
                              <w:left w:val="single" w:sz="4" w:space="0" w:color="auto"/>
                              <w:bottom w:val="single" w:sz="4" w:space="0" w:color="auto"/>
                              <w:right w:val="single" w:sz="4" w:space="0" w:color="auto"/>
                            </w:tcBorders>
                            <w:noWrap/>
                            <w:vAlign w:val="bottom"/>
                            <w:hideMark/>
                          </w:tcPr>
                          <w:p w14:paraId="19D1F5AC"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4</w:t>
                            </w:r>
                          </w:p>
                        </w:tc>
                        <w:tc>
                          <w:tcPr>
                            <w:tcW w:w="840" w:type="dxa"/>
                            <w:tcBorders>
                              <w:top w:val="nil"/>
                              <w:left w:val="nil"/>
                              <w:bottom w:val="single" w:sz="4" w:space="0" w:color="auto"/>
                              <w:right w:val="single" w:sz="4" w:space="0" w:color="auto"/>
                            </w:tcBorders>
                            <w:vAlign w:val="center"/>
                            <w:hideMark/>
                          </w:tcPr>
                          <w:p w14:paraId="26CA7FD5"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林邊溪</w:t>
                            </w:r>
                          </w:p>
                        </w:tc>
                        <w:tc>
                          <w:tcPr>
                            <w:tcW w:w="993" w:type="dxa"/>
                            <w:tcBorders>
                              <w:top w:val="nil"/>
                              <w:left w:val="nil"/>
                              <w:bottom w:val="single" w:sz="4" w:space="0" w:color="auto"/>
                              <w:right w:val="single" w:sz="4" w:space="0" w:color="auto"/>
                            </w:tcBorders>
                            <w:vAlign w:val="center"/>
                            <w:hideMark/>
                          </w:tcPr>
                          <w:p w14:paraId="4196D8A2"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42.2</w:t>
                            </w:r>
                            <w:r>
                              <w:rPr>
                                <w:rFonts w:ascii="標楷體" w:eastAsia="標楷體" w:hAnsi="標楷體" w:cs="新細明體" w:hint="eastAsia"/>
                                <w:kern w:val="0"/>
                                <w:sz w:val="20"/>
                              </w:rPr>
                              <w:t>0</w:t>
                            </w:r>
                          </w:p>
                        </w:tc>
                        <w:tc>
                          <w:tcPr>
                            <w:tcW w:w="1560" w:type="dxa"/>
                            <w:tcBorders>
                              <w:top w:val="nil"/>
                              <w:left w:val="nil"/>
                              <w:bottom w:val="single" w:sz="4" w:space="0" w:color="auto"/>
                              <w:right w:val="single" w:sz="4" w:space="0" w:color="auto"/>
                            </w:tcBorders>
                            <w:vAlign w:val="center"/>
                            <w:hideMark/>
                          </w:tcPr>
                          <w:p w14:paraId="530198EA"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30.08</w:t>
                            </w:r>
                          </w:p>
                        </w:tc>
                        <w:tc>
                          <w:tcPr>
                            <w:tcW w:w="994" w:type="dxa"/>
                            <w:tcBorders>
                              <w:top w:val="nil"/>
                              <w:left w:val="nil"/>
                              <w:bottom w:val="single" w:sz="4" w:space="0" w:color="auto"/>
                              <w:right w:val="single" w:sz="4" w:space="0" w:color="auto"/>
                            </w:tcBorders>
                            <w:vAlign w:val="center"/>
                            <w:hideMark/>
                          </w:tcPr>
                          <w:p w14:paraId="7F542F95"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4.38</w:t>
                            </w:r>
                          </w:p>
                        </w:tc>
                        <w:tc>
                          <w:tcPr>
                            <w:tcW w:w="993" w:type="dxa"/>
                            <w:tcBorders>
                              <w:top w:val="nil"/>
                              <w:left w:val="nil"/>
                              <w:bottom w:val="single" w:sz="4" w:space="0" w:color="auto"/>
                              <w:right w:val="single" w:sz="4" w:space="0" w:color="auto"/>
                            </w:tcBorders>
                            <w:vAlign w:val="center"/>
                            <w:hideMark/>
                          </w:tcPr>
                          <w:p w14:paraId="5BB25A84"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4.55</w:t>
                            </w:r>
                          </w:p>
                        </w:tc>
                        <w:tc>
                          <w:tcPr>
                            <w:tcW w:w="993" w:type="dxa"/>
                            <w:tcBorders>
                              <w:top w:val="nil"/>
                              <w:left w:val="nil"/>
                              <w:bottom w:val="single" w:sz="4" w:space="0" w:color="auto"/>
                              <w:right w:val="single" w:sz="4" w:space="0" w:color="auto"/>
                            </w:tcBorders>
                            <w:vAlign w:val="center"/>
                            <w:hideMark/>
                          </w:tcPr>
                          <w:p w14:paraId="64476FAA"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3.18</w:t>
                            </w:r>
                          </w:p>
                        </w:tc>
                      </w:tr>
                      <w:tr w:rsidR="002B6CB3" w:rsidRPr="00371CDB" w14:paraId="3F10E7A6" w14:textId="77777777" w:rsidTr="00361342">
                        <w:trPr>
                          <w:trHeight w:val="227"/>
                        </w:trPr>
                        <w:tc>
                          <w:tcPr>
                            <w:tcW w:w="550" w:type="dxa"/>
                            <w:tcBorders>
                              <w:top w:val="nil"/>
                              <w:left w:val="single" w:sz="4" w:space="0" w:color="auto"/>
                              <w:bottom w:val="single" w:sz="4" w:space="0" w:color="auto"/>
                              <w:right w:val="single" w:sz="4" w:space="0" w:color="auto"/>
                            </w:tcBorders>
                            <w:noWrap/>
                            <w:vAlign w:val="bottom"/>
                            <w:hideMark/>
                          </w:tcPr>
                          <w:p w14:paraId="74791596"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5</w:t>
                            </w:r>
                          </w:p>
                        </w:tc>
                        <w:tc>
                          <w:tcPr>
                            <w:tcW w:w="840" w:type="dxa"/>
                            <w:tcBorders>
                              <w:top w:val="nil"/>
                              <w:left w:val="nil"/>
                              <w:bottom w:val="single" w:sz="4" w:space="0" w:color="auto"/>
                              <w:right w:val="single" w:sz="4" w:space="0" w:color="auto"/>
                            </w:tcBorders>
                            <w:vAlign w:val="center"/>
                            <w:hideMark/>
                          </w:tcPr>
                          <w:p w14:paraId="643E01FE" w14:textId="77777777" w:rsidR="002B6CB3" w:rsidRPr="00371CDB" w:rsidRDefault="002B6CB3" w:rsidP="00361342">
                            <w:pPr>
                              <w:adjustRightInd w:val="0"/>
                              <w:snapToGrid w:val="0"/>
                              <w:jc w:val="center"/>
                              <w:rPr>
                                <w:rFonts w:ascii="標楷體" w:eastAsia="標楷體" w:hAnsi="標楷體" w:cs="新細明體"/>
                                <w:kern w:val="0"/>
                                <w:sz w:val="20"/>
                              </w:rPr>
                            </w:pPr>
                            <w:proofErr w:type="gramStart"/>
                            <w:r w:rsidRPr="00371CDB">
                              <w:rPr>
                                <w:rFonts w:ascii="標楷體" w:eastAsia="標楷體" w:hAnsi="標楷體" w:cs="新細明體" w:hint="eastAsia"/>
                                <w:kern w:val="0"/>
                                <w:sz w:val="20"/>
                              </w:rPr>
                              <w:t>枋</w:t>
                            </w:r>
                            <w:proofErr w:type="gramEnd"/>
                            <w:r w:rsidRPr="00371CDB">
                              <w:rPr>
                                <w:rFonts w:ascii="標楷體" w:eastAsia="標楷體" w:hAnsi="標楷體" w:cs="新細明體" w:hint="eastAsia"/>
                                <w:kern w:val="0"/>
                                <w:sz w:val="20"/>
                              </w:rPr>
                              <w:t>山溪</w:t>
                            </w:r>
                          </w:p>
                        </w:tc>
                        <w:tc>
                          <w:tcPr>
                            <w:tcW w:w="993" w:type="dxa"/>
                            <w:tcBorders>
                              <w:top w:val="nil"/>
                              <w:left w:val="nil"/>
                              <w:bottom w:val="single" w:sz="4" w:space="0" w:color="auto"/>
                              <w:right w:val="single" w:sz="4" w:space="0" w:color="auto"/>
                            </w:tcBorders>
                            <w:vAlign w:val="center"/>
                            <w:hideMark/>
                          </w:tcPr>
                          <w:p w14:paraId="39DF59B2"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25.7</w:t>
                            </w:r>
                            <w:r>
                              <w:rPr>
                                <w:rFonts w:ascii="標楷體" w:eastAsia="標楷體" w:hAnsi="標楷體" w:cs="新細明體" w:hint="eastAsia"/>
                                <w:kern w:val="0"/>
                                <w:sz w:val="20"/>
                              </w:rPr>
                              <w:t>0</w:t>
                            </w:r>
                          </w:p>
                        </w:tc>
                        <w:tc>
                          <w:tcPr>
                            <w:tcW w:w="1560" w:type="dxa"/>
                            <w:tcBorders>
                              <w:top w:val="nil"/>
                              <w:left w:val="nil"/>
                              <w:bottom w:val="single" w:sz="4" w:space="0" w:color="auto"/>
                              <w:right w:val="single" w:sz="4" w:space="0" w:color="auto"/>
                            </w:tcBorders>
                            <w:vAlign w:val="center"/>
                            <w:hideMark/>
                          </w:tcPr>
                          <w:p w14:paraId="4880D522"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23.56</w:t>
                            </w:r>
                          </w:p>
                        </w:tc>
                        <w:tc>
                          <w:tcPr>
                            <w:tcW w:w="994" w:type="dxa"/>
                            <w:tcBorders>
                              <w:top w:val="nil"/>
                              <w:left w:val="nil"/>
                              <w:bottom w:val="single" w:sz="4" w:space="0" w:color="auto"/>
                              <w:right w:val="single" w:sz="4" w:space="0" w:color="auto"/>
                            </w:tcBorders>
                            <w:vAlign w:val="center"/>
                            <w:hideMark/>
                          </w:tcPr>
                          <w:p w14:paraId="117D6088"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2.14</w:t>
                            </w:r>
                          </w:p>
                        </w:tc>
                        <w:tc>
                          <w:tcPr>
                            <w:tcW w:w="993" w:type="dxa"/>
                            <w:tcBorders>
                              <w:top w:val="nil"/>
                              <w:left w:val="nil"/>
                              <w:bottom w:val="single" w:sz="4" w:space="0" w:color="auto"/>
                              <w:right w:val="single" w:sz="4" w:space="0" w:color="auto"/>
                            </w:tcBorders>
                            <w:vAlign w:val="center"/>
                            <w:hideMark/>
                          </w:tcPr>
                          <w:p w14:paraId="11ECF975"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w:t>
                            </w:r>
                          </w:p>
                        </w:tc>
                        <w:tc>
                          <w:tcPr>
                            <w:tcW w:w="993" w:type="dxa"/>
                            <w:tcBorders>
                              <w:top w:val="nil"/>
                              <w:left w:val="nil"/>
                              <w:bottom w:val="single" w:sz="4" w:space="0" w:color="auto"/>
                              <w:right w:val="single" w:sz="4" w:space="0" w:color="auto"/>
                            </w:tcBorders>
                            <w:vAlign w:val="center"/>
                            <w:hideMark/>
                          </w:tcPr>
                          <w:p w14:paraId="4B2AABE2"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w:t>
                            </w:r>
                          </w:p>
                        </w:tc>
                      </w:tr>
                      <w:tr w:rsidR="002B6CB3" w:rsidRPr="00371CDB" w14:paraId="75562E25" w14:textId="77777777" w:rsidTr="00361342">
                        <w:trPr>
                          <w:trHeight w:val="227"/>
                        </w:trPr>
                        <w:tc>
                          <w:tcPr>
                            <w:tcW w:w="550" w:type="dxa"/>
                            <w:tcBorders>
                              <w:top w:val="nil"/>
                              <w:left w:val="single" w:sz="4" w:space="0" w:color="auto"/>
                              <w:bottom w:val="single" w:sz="4" w:space="0" w:color="auto"/>
                              <w:right w:val="single" w:sz="4" w:space="0" w:color="auto"/>
                            </w:tcBorders>
                            <w:noWrap/>
                            <w:vAlign w:val="bottom"/>
                            <w:hideMark/>
                          </w:tcPr>
                          <w:p w14:paraId="0693B063"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6</w:t>
                            </w:r>
                          </w:p>
                        </w:tc>
                        <w:tc>
                          <w:tcPr>
                            <w:tcW w:w="840" w:type="dxa"/>
                            <w:tcBorders>
                              <w:top w:val="nil"/>
                              <w:left w:val="nil"/>
                              <w:bottom w:val="single" w:sz="4" w:space="0" w:color="auto"/>
                              <w:right w:val="single" w:sz="4" w:space="0" w:color="auto"/>
                            </w:tcBorders>
                            <w:vAlign w:val="center"/>
                            <w:hideMark/>
                          </w:tcPr>
                          <w:p w14:paraId="6AE27AB6"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楓港溪</w:t>
                            </w:r>
                          </w:p>
                        </w:tc>
                        <w:tc>
                          <w:tcPr>
                            <w:tcW w:w="993" w:type="dxa"/>
                            <w:tcBorders>
                              <w:top w:val="nil"/>
                              <w:left w:val="nil"/>
                              <w:bottom w:val="single" w:sz="4" w:space="0" w:color="auto"/>
                              <w:right w:val="single" w:sz="4" w:space="0" w:color="auto"/>
                            </w:tcBorders>
                            <w:vAlign w:val="center"/>
                            <w:hideMark/>
                          </w:tcPr>
                          <w:p w14:paraId="0D8A9387"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20.4</w:t>
                            </w:r>
                            <w:r>
                              <w:rPr>
                                <w:rFonts w:ascii="標楷體" w:eastAsia="標楷體" w:hAnsi="標楷體" w:cs="新細明體" w:hint="eastAsia"/>
                                <w:kern w:val="0"/>
                                <w:sz w:val="20"/>
                              </w:rPr>
                              <w:t>0</w:t>
                            </w:r>
                          </w:p>
                        </w:tc>
                        <w:tc>
                          <w:tcPr>
                            <w:tcW w:w="1560" w:type="dxa"/>
                            <w:tcBorders>
                              <w:top w:val="nil"/>
                              <w:left w:val="nil"/>
                              <w:bottom w:val="single" w:sz="4" w:space="0" w:color="auto"/>
                              <w:right w:val="single" w:sz="4" w:space="0" w:color="auto"/>
                            </w:tcBorders>
                            <w:vAlign w:val="center"/>
                            <w:hideMark/>
                          </w:tcPr>
                          <w:p w14:paraId="184A5BD1"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20.4</w:t>
                            </w:r>
                            <w:r>
                              <w:rPr>
                                <w:rFonts w:ascii="標楷體" w:eastAsia="標楷體" w:hAnsi="標楷體" w:cs="新細明體" w:hint="eastAsia"/>
                                <w:kern w:val="0"/>
                                <w:sz w:val="20"/>
                              </w:rPr>
                              <w:t>0</w:t>
                            </w:r>
                          </w:p>
                        </w:tc>
                        <w:tc>
                          <w:tcPr>
                            <w:tcW w:w="994" w:type="dxa"/>
                            <w:tcBorders>
                              <w:top w:val="nil"/>
                              <w:left w:val="nil"/>
                              <w:bottom w:val="single" w:sz="4" w:space="0" w:color="auto"/>
                              <w:right w:val="single" w:sz="4" w:space="0" w:color="auto"/>
                            </w:tcBorders>
                            <w:vAlign w:val="center"/>
                            <w:hideMark/>
                          </w:tcPr>
                          <w:p w14:paraId="77B1161F"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w:t>
                            </w:r>
                          </w:p>
                        </w:tc>
                        <w:tc>
                          <w:tcPr>
                            <w:tcW w:w="993" w:type="dxa"/>
                            <w:tcBorders>
                              <w:top w:val="nil"/>
                              <w:left w:val="nil"/>
                              <w:bottom w:val="single" w:sz="4" w:space="0" w:color="auto"/>
                              <w:right w:val="single" w:sz="4" w:space="0" w:color="auto"/>
                            </w:tcBorders>
                            <w:vAlign w:val="center"/>
                            <w:hideMark/>
                          </w:tcPr>
                          <w:p w14:paraId="5FAAA21D"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w:t>
                            </w:r>
                          </w:p>
                        </w:tc>
                        <w:tc>
                          <w:tcPr>
                            <w:tcW w:w="993" w:type="dxa"/>
                            <w:tcBorders>
                              <w:top w:val="nil"/>
                              <w:left w:val="nil"/>
                              <w:bottom w:val="single" w:sz="4" w:space="0" w:color="auto"/>
                              <w:right w:val="single" w:sz="4" w:space="0" w:color="auto"/>
                            </w:tcBorders>
                            <w:vAlign w:val="center"/>
                            <w:hideMark/>
                          </w:tcPr>
                          <w:p w14:paraId="301A204E"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w:t>
                            </w:r>
                          </w:p>
                        </w:tc>
                      </w:tr>
                      <w:tr w:rsidR="002B6CB3" w:rsidRPr="00371CDB" w14:paraId="01595043" w14:textId="77777777" w:rsidTr="00361342">
                        <w:trPr>
                          <w:trHeight w:val="227"/>
                        </w:trPr>
                        <w:tc>
                          <w:tcPr>
                            <w:tcW w:w="550" w:type="dxa"/>
                            <w:tcBorders>
                              <w:top w:val="nil"/>
                              <w:left w:val="single" w:sz="4" w:space="0" w:color="auto"/>
                              <w:bottom w:val="single" w:sz="4" w:space="0" w:color="auto"/>
                              <w:right w:val="single" w:sz="4" w:space="0" w:color="auto"/>
                            </w:tcBorders>
                            <w:noWrap/>
                            <w:vAlign w:val="bottom"/>
                            <w:hideMark/>
                          </w:tcPr>
                          <w:p w14:paraId="06352B2B"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7</w:t>
                            </w:r>
                          </w:p>
                        </w:tc>
                        <w:tc>
                          <w:tcPr>
                            <w:tcW w:w="840" w:type="dxa"/>
                            <w:tcBorders>
                              <w:top w:val="nil"/>
                              <w:left w:val="nil"/>
                              <w:bottom w:val="single" w:sz="4" w:space="0" w:color="auto"/>
                              <w:right w:val="single" w:sz="4" w:space="0" w:color="auto"/>
                            </w:tcBorders>
                            <w:vAlign w:val="center"/>
                            <w:hideMark/>
                          </w:tcPr>
                          <w:p w14:paraId="40C5CF7C"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保</w:t>
                            </w:r>
                            <w:r>
                              <w:rPr>
                                <w:rFonts w:ascii="標楷體" w:eastAsia="標楷體" w:hAnsi="標楷體" w:cs="新細明體" w:hint="eastAsia"/>
                                <w:kern w:val="0"/>
                                <w:sz w:val="20"/>
                              </w:rPr>
                              <w:t>力</w:t>
                            </w:r>
                            <w:r w:rsidRPr="00371CDB">
                              <w:rPr>
                                <w:rFonts w:ascii="標楷體" w:eastAsia="標楷體" w:hAnsi="標楷體" w:cs="新細明體" w:hint="eastAsia"/>
                                <w:kern w:val="0"/>
                                <w:sz w:val="20"/>
                              </w:rPr>
                              <w:t>溪</w:t>
                            </w:r>
                          </w:p>
                        </w:tc>
                        <w:tc>
                          <w:tcPr>
                            <w:tcW w:w="993" w:type="dxa"/>
                            <w:tcBorders>
                              <w:top w:val="nil"/>
                              <w:left w:val="nil"/>
                              <w:bottom w:val="single" w:sz="4" w:space="0" w:color="auto"/>
                              <w:right w:val="single" w:sz="4" w:space="0" w:color="auto"/>
                            </w:tcBorders>
                            <w:vAlign w:val="center"/>
                            <w:hideMark/>
                          </w:tcPr>
                          <w:p w14:paraId="7FB5B118"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14.9</w:t>
                            </w:r>
                            <w:r>
                              <w:rPr>
                                <w:rFonts w:ascii="標楷體" w:eastAsia="標楷體" w:hAnsi="標楷體" w:cs="新細明體" w:hint="eastAsia"/>
                                <w:kern w:val="0"/>
                                <w:sz w:val="20"/>
                              </w:rPr>
                              <w:t>0</w:t>
                            </w:r>
                          </w:p>
                        </w:tc>
                        <w:tc>
                          <w:tcPr>
                            <w:tcW w:w="1560" w:type="dxa"/>
                            <w:tcBorders>
                              <w:top w:val="nil"/>
                              <w:left w:val="nil"/>
                              <w:bottom w:val="single" w:sz="4" w:space="0" w:color="auto"/>
                              <w:right w:val="single" w:sz="4" w:space="0" w:color="auto"/>
                            </w:tcBorders>
                            <w:vAlign w:val="center"/>
                            <w:hideMark/>
                          </w:tcPr>
                          <w:p w14:paraId="7857D8E1"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10.92</w:t>
                            </w:r>
                          </w:p>
                        </w:tc>
                        <w:tc>
                          <w:tcPr>
                            <w:tcW w:w="994" w:type="dxa"/>
                            <w:tcBorders>
                              <w:top w:val="nil"/>
                              <w:left w:val="nil"/>
                              <w:bottom w:val="single" w:sz="4" w:space="0" w:color="auto"/>
                              <w:right w:val="single" w:sz="4" w:space="0" w:color="auto"/>
                            </w:tcBorders>
                            <w:vAlign w:val="center"/>
                            <w:hideMark/>
                          </w:tcPr>
                          <w:p w14:paraId="5D2836FB"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2.74</w:t>
                            </w:r>
                          </w:p>
                        </w:tc>
                        <w:tc>
                          <w:tcPr>
                            <w:tcW w:w="993" w:type="dxa"/>
                            <w:tcBorders>
                              <w:top w:val="nil"/>
                              <w:left w:val="nil"/>
                              <w:bottom w:val="single" w:sz="4" w:space="0" w:color="auto"/>
                              <w:right w:val="single" w:sz="4" w:space="0" w:color="auto"/>
                            </w:tcBorders>
                            <w:vAlign w:val="center"/>
                            <w:hideMark/>
                          </w:tcPr>
                          <w:p w14:paraId="6AD23623"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1.24</w:t>
                            </w:r>
                          </w:p>
                        </w:tc>
                        <w:tc>
                          <w:tcPr>
                            <w:tcW w:w="993" w:type="dxa"/>
                            <w:tcBorders>
                              <w:top w:val="nil"/>
                              <w:left w:val="nil"/>
                              <w:bottom w:val="single" w:sz="4" w:space="0" w:color="auto"/>
                              <w:right w:val="single" w:sz="4" w:space="0" w:color="auto"/>
                            </w:tcBorders>
                            <w:vAlign w:val="center"/>
                            <w:hideMark/>
                          </w:tcPr>
                          <w:p w14:paraId="1D73DFB1"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w:t>
                            </w:r>
                          </w:p>
                        </w:tc>
                      </w:tr>
                      <w:tr w:rsidR="002B6CB3" w:rsidRPr="00371CDB" w14:paraId="480EEC52" w14:textId="77777777" w:rsidTr="00361342">
                        <w:trPr>
                          <w:trHeight w:val="227"/>
                        </w:trPr>
                        <w:tc>
                          <w:tcPr>
                            <w:tcW w:w="550" w:type="dxa"/>
                            <w:tcBorders>
                              <w:top w:val="nil"/>
                              <w:left w:val="single" w:sz="4" w:space="0" w:color="auto"/>
                              <w:bottom w:val="single" w:sz="4" w:space="0" w:color="auto"/>
                              <w:right w:val="single" w:sz="4" w:space="0" w:color="auto"/>
                            </w:tcBorders>
                            <w:noWrap/>
                            <w:vAlign w:val="bottom"/>
                            <w:hideMark/>
                          </w:tcPr>
                          <w:p w14:paraId="5A68CE57"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8</w:t>
                            </w:r>
                          </w:p>
                        </w:tc>
                        <w:tc>
                          <w:tcPr>
                            <w:tcW w:w="840" w:type="dxa"/>
                            <w:tcBorders>
                              <w:top w:val="nil"/>
                              <w:left w:val="nil"/>
                              <w:bottom w:val="single" w:sz="4" w:space="0" w:color="auto"/>
                              <w:right w:val="single" w:sz="4" w:space="0" w:color="auto"/>
                            </w:tcBorders>
                            <w:vAlign w:val="center"/>
                            <w:hideMark/>
                          </w:tcPr>
                          <w:p w14:paraId="01C0BBB3"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港</w:t>
                            </w:r>
                            <w:r>
                              <w:rPr>
                                <w:rFonts w:ascii="標楷體" w:eastAsia="標楷體" w:hAnsi="標楷體" w:cs="新細明體" w:hint="eastAsia"/>
                                <w:kern w:val="0"/>
                                <w:sz w:val="20"/>
                              </w:rPr>
                              <w:t>口</w:t>
                            </w:r>
                            <w:r w:rsidRPr="00371CDB">
                              <w:rPr>
                                <w:rFonts w:ascii="標楷體" w:eastAsia="標楷體" w:hAnsi="標楷體" w:cs="新細明體" w:hint="eastAsia"/>
                                <w:kern w:val="0"/>
                                <w:sz w:val="20"/>
                              </w:rPr>
                              <w:t>溪</w:t>
                            </w:r>
                          </w:p>
                        </w:tc>
                        <w:tc>
                          <w:tcPr>
                            <w:tcW w:w="993" w:type="dxa"/>
                            <w:tcBorders>
                              <w:top w:val="nil"/>
                              <w:left w:val="nil"/>
                              <w:bottom w:val="single" w:sz="4" w:space="0" w:color="auto"/>
                              <w:right w:val="single" w:sz="4" w:space="0" w:color="auto"/>
                            </w:tcBorders>
                            <w:vAlign w:val="center"/>
                            <w:hideMark/>
                          </w:tcPr>
                          <w:p w14:paraId="59ED63AB"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31.2</w:t>
                            </w:r>
                            <w:r>
                              <w:rPr>
                                <w:rFonts w:ascii="標楷體" w:eastAsia="標楷體" w:hAnsi="標楷體" w:cs="新細明體" w:hint="eastAsia"/>
                                <w:kern w:val="0"/>
                                <w:sz w:val="20"/>
                              </w:rPr>
                              <w:t>0</w:t>
                            </w:r>
                          </w:p>
                        </w:tc>
                        <w:tc>
                          <w:tcPr>
                            <w:tcW w:w="1560" w:type="dxa"/>
                            <w:tcBorders>
                              <w:top w:val="nil"/>
                              <w:left w:val="nil"/>
                              <w:bottom w:val="single" w:sz="4" w:space="0" w:color="auto"/>
                              <w:right w:val="single" w:sz="4" w:space="0" w:color="auto"/>
                            </w:tcBorders>
                            <w:vAlign w:val="center"/>
                            <w:hideMark/>
                          </w:tcPr>
                          <w:p w14:paraId="03158652"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31.02</w:t>
                            </w:r>
                          </w:p>
                        </w:tc>
                        <w:tc>
                          <w:tcPr>
                            <w:tcW w:w="994" w:type="dxa"/>
                            <w:tcBorders>
                              <w:top w:val="nil"/>
                              <w:left w:val="nil"/>
                              <w:bottom w:val="single" w:sz="4" w:space="0" w:color="auto"/>
                              <w:right w:val="single" w:sz="4" w:space="0" w:color="auto"/>
                            </w:tcBorders>
                            <w:vAlign w:val="center"/>
                            <w:hideMark/>
                          </w:tcPr>
                          <w:p w14:paraId="6BCEB12F"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0.18</w:t>
                            </w:r>
                          </w:p>
                        </w:tc>
                        <w:tc>
                          <w:tcPr>
                            <w:tcW w:w="993" w:type="dxa"/>
                            <w:tcBorders>
                              <w:top w:val="nil"/>
                              <w:left w:val="nil"/>
                              <w:bottom w:val="single" w:sz="4" w:space="0" w:color="auto"/>
                              <w:right w:val="single" w:sz="4" w:space="0" w:color="auto"/>
                            </w:tcBorders>
                            <w:vAlign w:val="center"/>
                            <w:hideMark/>
                          </w:tcPr>
                          <w:p w14:paraId="73703728"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w:t>
                            </w:r>
                          </w:p>
                        </w:tc>
                        <w:tc>
                          <w:tcPr>
                            <w:tcW w:w="993" w:type="dxa"/>
                            <w:tcBorders>
                              <w:top w:val="nil"/>
                              <w:left w:val="nil"/>
                              <w:bottom w:val="single" w:sz="4" w:space="0" w:color="auto"/>
                              <w:right w:val="single" w:sz="4" w:space="0" w:color="auto"/>
                            </w:tcBorders>
                            <w:vAlign w:val="center"/>
                            <w:hideMark/>
                          </w:tcPr>
                          <w:p w14:paraId="3300FDA2"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w:t>
                            </w:r>
                          </w:p>
                        </w:tc>
                      </w:tr>
                      <w:tr w:rsidR="002B6CB3" w:rsidRPr="00371CDB" w14:paraId="3ACF0F32" w14:textId="77777777" w:rsidTr="00361342">
                        <w:trPr>
                          <w:trHeight w:val="227"/>
                        </w:trPr>
                        <w:tc>
                          <w:tcPr>
                            <w:tcW w:w="550" w:type="dxa"/>
                            <w:tcBorders>
                              <w:top w:val="nil"/>
                              <w:left w:val="single" w:sz="4" w:space="0" w:color="auto"/>
                              <w:bottom w:val="single" w:sz="4" w:space="0" w:color="auto"/>
                              <w:right w:val="single" w:sz="4" w:space="0" w:color="auto"/>
                            </w:tcBorders>
                            <w:noWrap/>
                            <w:vAlign w:val="bottom"/>
                            <w:hideMark/>
                          </w:tcPr>
                          <w:p w14:paraId="7F8CCFAA" w14:textId="77777777" w:rsidR="002B6CB3" w:rsidRPr="00371CDB" w:rsidRDefault="002B6CB3" w:rsidP="00361342">
                            <w:pPr>
                              <w:adjustRightInd w:val="0"/>
                              <w:snapToGrid w:val="0"/>
                              <w:jc w:val="center"/>
                              <w:rPr>
                                <w:rFonts w:ascii="標楷體" w:eastAsia="標楷體" w:hAnsi="標楷體" w:cs="新細明體"/>
                                <w:kern w:val="0"/>
                                <w:sz w:val="20"/>
                              </w:rPr>
                            </w:pPr>
                            <w:r w:rsidRPr="00371CDB">
                              <w:rPr>
                                <w:rFonts w:ascii="標楷體" w:eastAsia="標楷體" w:hAnsi="標楷體" w:cs="新細明體" w:hint="eastAsia"/>
                                <w:kern w:val="0"/>
                                <w:sz w:val="20"/>
                              </w:rPr>
                              <w:t>9</w:t>
                            </w:r>
                          </w:p>
                        </w:tc>
                        <w:tc>
                          <w:tcPr>
                            <w:tcW w:w="840" w:type="dxa"/>
                            <w:tcBorders>
                              <w:top w:val="nil"/>
                              <w:left w:val="nil"/>
                              <w:bottom w:val="single" w:sz="4" w:space="0" w:color="auto"/>
                              <w:right w:val="single" w:sz="4" w:space="0" w:color="auto"/>
                            </w:tcBorders>
                            <w:vAlign w:val="center"/>
                            <w:hideMark/>
                          </w:tcPr>
                          <w:p w14:paraId="5807B0B5" w14:textId="77777777" w:rsidR="002B6CB3" w:rsidRPr="00371CDB" w:rsidRDefault="002B6CB3" w:rsidP="00361342">
                            <w:pPr>
                              <w:adjustRightInd w:val="0"/>
                              <w:snapToGrid w:val="0"/>
                              <w:jc w:val="center"/>
                              <w:rPr>
                                <w:rFonts w:ascii="標楷體" w:eastAsia="標楷體" w:hAnsi="標楷體" w:cs="新細明體"/>
                                <w:kern w:val="0"/>
                                <w:sz w:val="20"/>
                              </w:rPr>
                            </w:pPr>
                            <w:proofErr w:type="gramStart"/>
                            <w:r w:rsidRPr="00371CDB">
                              <w:rPr>
                                <w:rFonts w:ascii="標楷體" w:eastAsia="標楷體" w:hAnsi="標楷體" w:cs="新細明體" w:hint="eastAsia"/>
                                <w:kern w:val="0"/>
                                <w:sz w:val="20"/>
                              </w:rPr>
                              <w:t>率芒溪</w:t>
                            </w:r>
                            <w:proofErr w:type="gramEnd"/>
                          </w:p>
                        </w:tc>
                        <w:tc>
                          <w:tcPr>
                            <w:tcW w:w="993" w:type="dxa"/>
                            <w:tcBorders>
                              <w:top w:val="nil"/>
                              <w:left w:val="nil"/>
                              <w:bottom w:val="single" w:sz="4" w:space="0" w:color="auto"/>
                              <w:right w:val="single" w:sz="4" w:space="0" w:color="auto"/>
                            </w:tcBorders>
                            <w:vAlign w:val="center"/>
                            <w:hideMark/>
                          </w:tcPr>
                          <w:p w14:paraId="3A12E4A6"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22.3</w:t>
                            </w:r>
                            <w:r>
                              <w:rPr>
                                <w:rFonts w:ascii="標楷體" w:eastAsia="標楷體" w:hAnsi="標楷體" w:cs="新細明體" w:hint="eastAsia"/>
                                <w:kern w:val="0"/>
                                <w:sz w:val="20"/>
                              </w:rPr>
                              <w:t>0</w:t>
                            </w:r>
                          </w:p>
                        </w:tc>
                        <w:tc>
                          <w:tcPr>
                            <w:tcW w:w="1560" w:type="dxa"/>
                            <w:tcBorders>
                              <w:top w:val="nil"/>
                              <w:left w:val="nil"/>
                              <w:bottom w:val="single" w:sz="4" w:space="0" w:color="auto"/>
                              <w:right w:val="single" w:sz="4" w:space="0" w:color="auto"/>
                            </w:tcBorders>
                            <w:vAlign w:val="center"/>
                            <w:hideMark/>
                          </w:tcPr>
                          <w:p w14:paraId="01DA866E"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20.44</w:t>
                            </w:r>
                          </w:p>
                        </w:tc>
                        <w:tc>
                          <w:tcPr>
                            <w:tcW w:w="994" w:type="dxa"/>
                            <w:tcBorders>
                              <w:top w:val="nil"/>
                              <w:left w:val="nil"/>
                              <w:bottom w:val="single" w:sz="4" w:space="0" w:color="auto"/>
                              <w:right w:val="single" w:sz="4" w:space="0" w:color="auto"/>
                            </w:tcBorders>
                            <w:vAlign w:val="center"/>
                            <w:hideMark/>
                          </w:tcPr>
                          <w:p w14:paraId="3763E06F"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w:t>
                            </w:r>
                          </w:p>
                        </w:tc>
                        <w:tc>
                          <w:tcPr>
                            <w:tcW w:w="993" w:type="dxa"/>
                            <w:tcBorders>
                              <w:top w:val="nil"/>
                              <w:left w:val="nil"/>
                              <w:bottom w:val="single" w:sz="4" w:space="0" w:color="auto"/>
                              <w:right w:val="single" w:sz="4" w:space="0" w:color="auto"/>
                            </w:tcBorders>
                            <w:vAlign w:val="center"/>
                            <w:hideMark/>
                          </w:tcPr>
                          <w:p w14:paraId="0DA5DE31"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1.86</w:t>
                            </w:r>
                          </w:p>
                        </w:tc>
                        <w:tc>
                          <w:tcPr>
                            <w:tcW w:w="993" w:type="dxa"/>
                            <w:tcBorders>
                              <w:top w:val="nil"/>
                              <w:left w:val="nil"/>
                              <w:bottom w:val="single" w:sz="4" w:space="0" w:color="auto"/>
                              <w:right w:val="single" w:sz="4" w:space="0" w:color="auto"/>
                            </w:tcBorders>
                            <w:vAlign w:val="center"/>
                            <w:hideMark/>
                          </w:tcPr>
                          <w:p w14:paraId="2F49BC71" w14:textId="77777777" w:rsidR="002B6CB3" w:rsidRPr="00371CDB" w:rsidRDefault="002B6CB3" w:rsidP="00361342">
                            <w:pPr>
                              <w:adjustRightInd w:val="0"/>
                              <w:snapToGrid w:val="0"/>
                              <w:jc w:val="right"/>
                              <w:rPr>
                                <w:rFonts w:ascii="標楷體" w:eastAsia="標楷體" w:hAnsi="標楷體" w:cs="新細明體"/>
                                <w:kern w:val="0"/>
                                <w:sz w:val="20"/>
                              </w:rPr>
                            </w:pPr>
                            <w:r w:rsidRPr="00371CDB">
                              <w:rPr>
                                <w:rFonts w:ascii="標楷體" w:eastAsia="標楷體" w:hAnsi="標楷體" w:cs="新細明體" w:hint="eastAsia"/>
                                <w:kern w:val="0"/>
                                <w:sz w:val="20"/>
                              </w:rPr>
                              <w:t>－</w:t>
                            </w:r>
                          </w:p>
                        </w:tc>
                      </w:tr>
                    </w:tbl>
                    <w:p w14:paraId="3486CA54" w14:textId="77777777" w:rsidR="002B6CB3" w:rsidRPr="00110486" w:rsidRDefault="002B6CB3" w:rsidP="002B6CB3">
                      <w:pPr>
                        <w:tabs>
                          <w:tab w:val="left" w:pos="7655"/>
                        </w:tabs>
                        <w:snapToGrid w:val="0"/>
                        <w:ind w:rightChars="-20" w:right="-48"/>
                        <w:rPr>
                          <w:rFonts w:ascii="標楷體" w:eastAsia="標楷體" w:hAnsi="標楷體"/>
                          <w:sz w:val="18"/>
                          <w:szCs w:val="18"/>
                        </w:rPr>
                      </w:pPr>
                      <w:r w:rsidRPr="00184CEE">
                        <w:rPr>
                          <w:rFonts w:ascii="標楷體" w:eastAsia="標楷體" w:hAnsi="標楷體" w:hint="eastAsia"/>
                          <w:sz w:val="18"/>
                          <w:szCs w:val="18"/>
                        </w:rPr>
                        <w:t>資料來源：整理自</w:t>
                      </w:r>
                      <w:r>
                        <w:rPr>
                          <w:rFonts w:ascii="標楷體" w:eastAsia="標楷體" w:hAnsi="標楷體" w:hint="eastAsia"/>
                          <w:sz w:val="18"/>
                          <w:szCs w:val="18"/>
                        </w:rPr>
                        <w:t>環境部環境統計查詢網網站</w:t>
                      </w:r>
                      <w:r w:rsidRPr="00184CEE">
                        <w:rPr>
                          <w:rFonts w:ascii="標楷體" w:eastAsia="標楷體" w:hAnsi="標楷體" w:hint="eastAsia"/>
                          <w:sz w:val="18"/>
                          <w:szCs w:val="18"/>
                        </w:rPr>
                        <w:t>資料</w:t>
                      </w:r>
                      <w:r>
                        <w:rPr>
                          <w:rFonts w:ascii="標楷體" w:eastAsia="標楷體" w:hAnsi="標楷體" w:hint="eastAsia"/>
                          <w:sz w:val="18"/>
                          <w:szCs w:val="18"/>
                        </w:rPr>
                        <w:t>。</w:t>
                      </w:r>
                    </w:p>
                  </w:txbxContent>
                </v:textbox>
                <w10:wrap type="square" anchorx="margin" anchory="margin"/>
                <w10:anchorlock/>
              </v:shape>
            </w:pict>
          </mc:Fallback>
        </mc:AlternateContent>
      </w:r>
      <w:r w:rsidR="002B6CB3" w:rsidRPr="00371CDB">
        <w:rPr>
          <w:rFonts w:hint="eastAsia"/>
          <w:b w:val="0"/>
          <w:bCs/>
          <w:szCs w:val="24"/>
        </w:rPr>
        <w:t>重污染河段長度由102年度之0.23公里增至112年度之3.18公里</w:t>
      </w:r>
      <w:r w:rsidR="00AA53C0">
        <w:rPr>
          <w:rFonts w:hint="eastAsia"/>
          <w:b w:val="0"/>
          <w:bCs/>
          <w:szCs w:val="24"/>
        </w:rPr>
        <w:t>。</w:t>
      </w:r>
      <w:r w:rsidR="002B6CB3" w:rsidRPr="00371CDB">
        <w:rPr>
          <w:rFonts w:hint="eastAsia"/>
          <w:b w:val="0"/>
          <w:bCs/>
          <w:szCs w:val="24"/>
        </w:rPr>
        <w:t>另於水質淨化場辦理進流水及放流水之水質採樣監測，</w:t>
      </w:r>
      <w:r w:rsidR="002B6CB3">
        <w:rPr>
          <w:rFonts w:hint="eastAsia"/>
          <w:b w:val="0"/>
          <w:bCs/>
          <w:szCs w:val="24"/>
        </w:rPr>
        <w:t>惟</w:t>
      </w:r>
      <w:r w:rsidR="002B6CB3" w:rsidRPr="00371CDB">
        <w:rPr>
          <w:rFonts w:hint="eastAsia"/>
          <w:b w:val="0"/>
          <w:bCs/>
          <w:szCs w:val="24"/>
        </w:rPr>
        <w:t>尚未研謀就鄰近相關河川</w:t>
      </w:r>
      <w:r w:rsidR="002B6CB3" w:rsidRPr="0089266E">
        <w:rPr>
          <w:rFonts w:cs="標楷體" w:hint="eastAsia"/>
          <w:b w:val="0"/>
        </w:rPr>
        <w:t>（</w:t>
      </w:r>
      <w:r w:rsidR="002B6CB3" w:rsidRPr="0089266E">
        <w:rPr>
          <w:rFonts w:hint="eastAsia"/>
          <w:b w:val="0"/>
          <w:szCs w:val="24"/>
        </w:rPr>
        <w:t>如牛稠溪及萬年溪</w:t>
      </w:r>
      <w:r w:rsidR="002B6CB3" w:rsidRPr="0089266E">
        <w:rPr>
          <w:rFonts w:cs="標楷體"/>
          <w:b w:val="0"/>
          <w:noProof/>
          <w:spacing w:val="2"/>
        </w:rPr>
        <w:t>）</w:t>
      </w:r>
      <w:r w:rsidR="002B6CB3" w:rsidRPr="0089266E">
        <w:rPr>
          <w:rFonts w:hint="eastAsia"/>
          <w:b w:val="0"/>
          <w:szCs w:val="24"/>
        </w:rPr>
        <w:t>及殺蛇溪等妥予調查相關河段</w:t>
      </w:r>
      <w:r w:rsidR="002B6CB3" w:rsidRPr="0089266E">
        <w:rPr>
          <w:rFonts w:cs="標楷體" w:hint="eastAsia"/>
          <w:b w:val="0"/>
        </w:rPr>
        <w:t>（</w:t>
      </w:r>
      <w:r w:rsidR="002B6CB3" w:rsidRPr="0089266E">
        <w:rPr>
          <w:rFonts w:hint="eastAsia"/>
          <w:b w:val="0"/>
          <w:szCs w:val="24"/>
        </w:rPr>
        <w:t>排水系統</w:t>
      </w:r>
      <w:r w:rsidR="002B6CB3" w:rsidRPr="0089266E">
        <w:rPr>
          <w:rFonts w:cs="標楷體"/>
          <w:b w:val="0"/>
          <w:noProof/>
          <w:spacing w:val="2"/>
        </w:rPr>
        <w:t>）</w:t>
      </w:r>
      <w:r w:rsidR="002B6CB3" w:rsidRPr="00371CDB">
        <w:rPr>
          <w:rFonts w:hint="eastAsia"/>
          <w:b w:val="0"/>
          <w:bCs/>
          <w:szCs w:val="24"/>
        </w:rPr>
        <w:t>之水質污染情形，以河川上中下游整體流域治理觀點，依規定設置水質監測站及定期監測項目，並於機關網頁公告水質監測資訊，以掌握河川長期水質變化趨勢情形，作為水污染防治決策參據及供各界查詢使用，俾</w:t>
      </w:r>
      <w:r w:rsidR="002B6CB3">
        <w:rPr>
          <w:rFonts w:hint="eastAsia"/>
          <w:b w:val="0"/>
          <w:bCs/>
          <w:szCs w:val="24"/>
        </w:rPr>
        <w:t>落實</w:t>
      </w:r>
      <w:r w:rsidR="002B6CB3" w:rsidRPr="00371CDB">
        <w:rPr>
          <w:rFonts w:hint="eastAsia"/>
          <w:b w:val="0"/>
          <w:bCs/>
          <w:szCs w:val="24"/>
        </w:rPr>
        <w:t>改善當地水質，發揮綜整治理效能；2.未督促廠商依維護管理暨成效評估作業規範編訂操作維護手冊及保固計畫，以供後續執行準據，確保水質處理效能；3.河川污染側重後端整治，興建淨化場以改善水質，惟設施成效評估期間仍有設備異常或故障而未能正常運作，允宜促請廠商提具設施功能之改善建議、或設備運轉狀況檢討報告，以強化管理維護措施及研謀完善設施功能，落實維護水質環境；4.殺蛇溪水質淨化場放流水之硝酸鹽氮潛存縣民公園水域增生藻類之優養化風險，允宜適時掌握監控或檢驗硝酸鹽濃度，以及時採取因應措施；5.未掌握殺蛇溪水質淨化場營運期間之污泥流向及處置方式，允宜檢討改進，避免產生污染等情事，經函請檢討改善。據復：</w:t>
      </w:r>
      <w:r w:rsidR="00A37E1F" w:rsidRPr="00A37E1F">
        <w:rPr>
          <w:rFonts w:hint="eastAsia"/>
          <w:b w:val="0"/>
          <w:bCs/>
          <w:szCs w:val="24"/>
        </w:rPr>
        <w:t>1.持續關注縣境河川水質改善情形，東港溪及林邊溪目前未檢測出嚴重污染指標</w:t>
      </w:r>
      <w:r w:rsidR="00AA53C0" w:rsidRPr="00AA53C0">
        <w:rPr>
          <w:rFonts w:hint="eastAsia"/>
          <w:b w:val="0"/>
          <w:bCs/>
          <w:szCs w:val="24"/>
        </w:rPr>
        <w:t>，經環境部解除列管，餘高屏溪將持續觀察河川污染趨勢，探討其污染成因及研議改善對策，並定期稽查畜牧業者，俾利整體河川流域治理。另規劃115年度增加2處水質監測站，每月監測氫離子濃度指數等項目1次及每季監測重金屬1次，並依規定上傳環境部及公告官網供大眾</w:t>
      </w:r>
      <w:r w:rsidR="003056CE">
        <w:rPr>
          <w:rFonts w:hint="eastAsia"/>
          <w:b w:val="0"/>
          <w:bCs/>
          <w:szCs w:val="24"/>
        </w:rPr>
        <w:t>查詢閱覽</w:t>
      </w:r>
      <w:r w:rsidR="002B6CB3" w:rsidRPr="00371CDB">
        <w:rPr>
          <w:rFonts w:hint="eastAsia"/>
          <w:b w:val="0"/>
          <w:bCs/>
          <w:szCs w:val="24"/>
        </w:rPr>
        <w:t>；2.已依契約規定請廠商於114年4月編訂設備操作維護手冊及保固計畫，以供後續執行準據；</w:t>
      </w:r>
      <w:r w:rsidR="00AA53C0" w:rsidRPr="00AA53C0">
        <w:rPr>
          <w:rFonts w:hint="eastAsia"/>
          <w:b w:val="0"/>
          <w:bCs/>
          <w:szCs w:val="24"/>
        </w:rPr>
        <w:t>3.廠商已提出對應流</w:t>
      </w:r>
      <w:r w:rsidR="00AA53C0" w:rsidRPr="00AA53C0">
        <w:rPr>
          <w:rFonts w:hint="eastAsia"/>
          <w:b w:val="0"/>
          <w:bCs/>
          <w:szCs w:val="24"/>
        </w:rPr>
        <w:lastRenderedPageBreak/>
        <w:t>程計畫，並納入爾後相關應變程序辦理</w:t>
      </w:r>
      <w:r w:rsidR="002B6CB3" w:rsidRPr="00371CDB">
        <w:rPr>
          <w:rFonts w:hint="eastAsia"/>
          <w:b w:val="0"/>
          <w:bCs/>
          <w:szCs w:val="24"/>
        </w:rPr>
        <w:t>；4.於放流水內添加氯酸鈉抑制藻類增生，</w:t>
      </w:r>
      <w:r w:rsidR="002B6CB3">
        <w:rPr>
          <w:rFonts w:hint="eastAsia"/>
          <w:b w:val="0"/>
          <w:bCs/>
          <w:szCs w:val="24"/>
        </w:rPr>
        <w:t>並</w:t>
      </w:r>
      <w:r w:rsidR="002B6CB3" w:rsidRPr="00371CDB">
        <w:rPr>
          <w:rFonts w:hint="eastAsia"/>
          <w:b w:val="0"/>
          <w:bCs/>
          <w:szCs w:val="24"/>
        </w:rPr>
        <w:t>持續觀察及評估；5.產出污泥已委由合法廠商處理</w:t>
      </w:r>
      <w:r w:rsidR="002B6CB3">
        <w:rPr>
          <w:rFonts w:hint="eastAsia"/>
          <w:b w:val="0"/>
          <w:bCs/>
          <w:szCs w:val="24"/>
        </w:rPr>
        <w:t>。</w:t>
      </w:r>
      <w:bookmarkStart w:id="73" w:name="_Hlk200963005"/>
    </w:p>
    <w:bookmarkEnd w:id="73"/>
    <w:p w14:paraId="50B05318" w14:textId="77777777" w:rsidR="002B6CB3" w:rsidRDefault="002B6CB3" w:rsidP="00AA53C0">
      <w:pPr>
        <w:pStyle w:val="af1"/>
        <w:overflowPunct/>
        <w:topLinePunct/>
        <w:spacing w:line="500" w:lineRule="exact"/>
        <w:ind w:left="74" w:right="-1"/>
        <w:rPr>
          <w:rFonts w:ascii="Times New Roman" w:hAnsi="Times New Roman"/>
          <w:spacing w:val="-2"/>
          <w:sz w:val="28"/>
        </w:rPr>
      </w:pPr>
      <w:r w:rsidRPr="00CF1756">
        <w:rPr>
          <w:rFonts w:ascii="Times New Roman" w:hAnsi="Times New Roman" w:hint="eastAsia"/>
          <w:spacing w:val="-2"/>
          <w:sz w:val="28"/>
        </w:rPr>
        <w:t>（</w:t>
      </w:r>
      <w:r>
        <w:rPr>
          <w:rFonts w:ascii="Times New Roman" w:hAnsi="Times New Roman" w:hint="eastAsia"/>
          <w:spacing w:val="-2"/>
          <w:sz w:val="28"/>
        </w:rPr>
        <w:t>二</w:t>
      </w:r>
      <w:r w:rsidRPr="00CF1756">
        <w:rPr>
          <w:rFonts w:ascii="Times New Roman" w:hAnsi="Times New Roman" w:hint="eastAsia"/>
          <w:spacing w:val="-2"/>
          <w:sz w:val="28"/>
        </w:rPr>
        <w:t>）</w:t>
      </w:r>
      <w:bookmarkStart w:id="74" w:name="_Hlk200964502"/>
      <w:r w:rsidRPr="00857F0E">
        <w:rPr>
          <w:rFonts w:ascii="Times New Roman" w:hAnsi="Times New Roman" w:hint="eastAsia"/>
          <w:spacing w:val="-2"/>
          <w:sz w:val="28"/>
        </w:rPr>
        <w:t>為促使廢棄物達資源化目標，設置廢棄物全分選場，惟廢棄物衍生燃料成品轉換率偏低</w:t>
      </w:r>
      <w:r>
        <w:rPr>
          <w:rFonts w:ascii="Times New Roman" w:hAnsi="Times New Roman" w:hint="eastAsia"/>
          <w:spacing w:val="-2"/>
          <w:sz w:val="28"/>
        </w:rPr>
        <w:t>、</w:t>
      </w:r>
      <w:r w:rsidRPr="00B31843">
        <w:rPr>
          <w:rFonts w:ascii="Times New Roman" w:hAnsi="Times New Roman" w:hint="eastAsia"/>
          <w:spacing w:val="-2"/>
          <w:sz w:val="28"/>
        </w:rPr>
        <w:t>枋寮</w:t>
      </w:r>
      <w:r>
        <w:rPr>
          <w:rFonts w:ascii="Times New Roman" w:hAnsi="Times New Roman" w:hint="eastAsia"/>
          <w:spacing w:val="-2"/>
          <w:sz w:val="28"/>
        </w:rPr>
        <w:t>區域性</w:t>
      </w:r>
      <w:r w:rsidRPr="00B31843">
        <w:rPr>
          <w:rFonts w:ascii="Times New Roman" w:hAnsi="Times New Roman" w:hint="eastAsia"/>
          <w:spacing w:val="-2"/>
          <w:sz w:val="28"/>
        </w:rPr>
        <w:t>垃圾</w:t>
      </w:r>
      <w:r w:rsidRPr="00B57129">
        <w:rPr>
          <w:rFonts w:ascii="Times New Roman" w:hAnsi="Times New Roman" w:hint="eastAsia"/>
          <w:color w:val="000000" w:themeColor="text1"/>
          <w:spacing w:val="-2"/>
          <w:sz w:val="28"/>
        </w:rPr>
        <w:t>衛生</w:t>
      </w:r>
      <w:r w:rsidRPr="00B31843">
        <w:rPr>
          <w:rFonts w:ascii="Times New Roman" w:hAnsi="Times New Roman" w:hint="eastAsia"/>
          <w:spacing w:val="-2"/>
          <w:sz w:val="28"/>
        </w:rPr>
        <w:t>掩埋場暫存量逐年增加</w:t>
      </w:r>
      <w:r>
        <w:rPr>
          <w:rFonts w:ascii="Times New Roman" w:hAnsi="Times New Roman" w:hint="eastAsia"/>
          <w:spacing w:val="-2"/>
          <w:sz w:val="28"/>
        </w:rPr>
        <w:t>及</w:t>
      </w:r>
      <w:r w:rsidRPr="00857F0E">
        <w:rPr>
          <w:rFonts w:ascii="Times New Roman" w:hAnsi="Times New Roman" w:hint="eastAsia"/>
          <w:spacing w:val="-2"/>
          <w:sz w:val="28"/>
        </w:rPr>
        <w:t>崁頂</w:t>
      </w:r>
      <w:r>
        <w:rPr>
          <w:rFonts w:ascii="Times New Roman" w:hAnsi="Times New Roman" w:hint="eastAsia"/>
          <w:spacing w:val="-2"/>
          <w:sz w:val="28"/>
        </w:rPr>
        <w:t>垃圾資源回收（</w:t>
      </w:r>
      <w:r w:rsidRPr="00857F0E">
        <w:rPr>
          <w:rFonts w:ascii="Times New Roman" w:hAnsi="Times New Roman" w:hint="eastAsia"/>
          <w:spacing w:val="-2"/>
          <w:sz w:val="28"/>
        </w:rPr>
        <w:t>焚化</w:t>
      </w:r>
      <w:r>
        <w:rPr>
          <w:rFonts w:ascii="Times New Roman" w:hAnsi="Times New Roman" w:hint="eastAsia"/>
          <w:spacing w:val="-2"/>
          <w:sz w:val="28"/>
        </w:rPr>
        <w:t>）</w:t>
      </w:r>
      <w:r w:rsidRPr="00857F0E">
        <w:rPr>
          <w:rFonts w:ascii="Times New Roman" w:hAnsi="Times New Roman" w:hint="eastAsia"/>
          <w:spacing w:val="-2"/>
          <w:sz w:val="28"/>
        </w:rPr>
        <w:t>廠</w:t>
      </w:r>
      <w:r>
        <w:rPr>
          <w:rFonts w:ascii="Times New Roman" w:hAnsi="Times New Roman" w:hint="eastAsia"/>
          <w:spacing w:val="-2"/>
          <w:sz w:val="28"/>
        </w:rPr>
        <w:t>營運績效考核未臻理想等情</w:t>
      </w:r>
      <w:r w:rsidRPr="00857F0E">
        <w:rPr>
          <w:rFonts w:ascii="Times New Roman" w:hAnsi="Times New Roman" w:hint="eastAsia"/>
          <w:spacing w:val="-2"/>
          <w:sz w:val="28"/>
        </w:rPr>
        <w:t>，</w:t>
      </w:r>
      <w:r>
        <w:rPr>
          <w:rFonts w:ascii="Times New Roman" w:hAnsi="Times New Roman" w:hint="eastAsia"/>
          <w:spacing w:val="-2"/>
          <w:sz w:val="28"/>
        </w:rPr>
        <w:t>亟待</w:t>
      </w:r>
      <w:r w:rsidRPr="00857F0E">
        <w:rPr>
          <w:rFonts w:ascii="Times New Roman" w:hAnsi="Times New Roman" w:hint="eastAsia"/>
          <w:spacing w:val="-2"/>
          <w:sz w:val="28"/>
        </w:rPr>
        <w:t>督促檢討改進</w:t>
      </w:r>
      <w:r w:rsidRPr="00CF1756">
        <w:rPr>
          <w:rFonts w:ascii="Times New Roman" w:hAnsi="Times New Roman" w:hint="eastAsia"/>
          <w:spacing w:val="-2"/>
          <w:sz w:val="28"/>
        </w:rPr>
        <w:t>。</w:t>
      </w:r>
      <w:bookmarkEnd w:id="74"/>
    </w:p>
    <w:p w14:paraId="17709C8F" w14:textId="0DAEAFF5" w:rsidR="002B6CB3" w:rsidRPr="00545C04" w:rsidRDefault="002B6CB3" w:rsidP="003056CE">
      <w:pPr>
        <w:pStyle w:val="af0"/>
        <w:overflowPunct/>
        <w:topLinePunct/>
        <w:spacing w:line="500" w:lineRule="exact"/>
        <w:ind w:firstLineChars="200" w:firstLine="480"/>
        <w:rPr>
          <w:rFonts w:cs="新細明體"/>
          <w:kern w:val="0"/>
          <w:sz w:val="20"/>
        </w:rPr>
      </w:pPr>
      <w:r w:rsidRPr="00F7360E">
        <w:rPr>
          <w:rFonts w:hint="eastAsia"/>
          <w:b w:val="0"/>
          <w:bCs/>
        </w:rPr>
        <w:t>屏東縣營運中廢棄物處理設施，計有崁頂垃圾資源</w:t>
      </w:r>
      <w:r w:rsidRPr="00265573">
        <w:rPr>
          <w:rFonts w:hint="eastAsia"/>
          <w:b w:val="0"/>
          <w:bCs/>
        </w:rPr>
        <w:t>回收（焚化</w:t>
      </w:r>
      <w:r w:rsidRPr="0089266E">
        <w:rPr>
          <w:rFonts w:cs="標楷體"/>
          <w:b w:val="0"/>
          <w:noProof/>
          <w:spacing w:val="2"/>
        </w:rPr>
        <w:t>）</w:t>
      </w:r>
      <w:r w:rsidRPr="00265573">
        <w:rPr>
          <w:rFonts w:hint="eastAsia"/>
          <w:b w:val="0"/>
          <w:bCs/>
        </w:rPr>
        <w:t>廠（下稱崁頂垃圾焚化廠）、枋寮區域性垃圾衛生掩埋場（下稱</w:t>
      </w:r>
      <w:r>
        <w:rPr>
          <w:rFonts w:hint="eastAsia"/>
          <w:b w:val="0"/>
          <w:bCs/>
        </w:rPr>
        <w:t>枋寮垃圾掩埋場</w:t>
      </w:r>
      <w:r w:rsidRPr="00265573">
        <w:rPr>
          <w:rFonts w:hint="eastAsia"/>
          <w:b w:val="0"/>
          <w:bCs/>
        </w:rPr>
        <w:t>）、枋寮垃圾掩埋場垃圾全分選廠（含廚餘廠）處理設施（下稱垃</w:t>
      </w:r>
      <w:r w:rsidRPr="00AD5A3B">
        <w:rPr>
          <w:rFonts w:hint="eastAsia"/>
          <w:b w:val="0"/>
          <w:bCs/>
        </w:rPr>
        <w:t>圾全分選廠）及恆春區域</w:t>
      </w:r>
      <w:r w:rsidRPr="00165D7F">
        <w:rPr>
          <w:rFonts w:hint="eastAsia"/>
          <w:b w:val="0"/>
          <w:bCs/>
        </w:rPr>
        <w:t>性垃圾衛生掩埋場等。經查環境保護局辦理垃圾全分選廠操作維護暨崁頂垃圾焚化廠整建營運情形，核有：1.為達成廢棄物資源化及減少枋寮垃圾掩埋場暫置垃圾量，垃圾全分選廠於111年4月起營運，</w:t>
      </w:r>
      <w:r w:rsidRPr="00D53F8E">
        <w:rPr>
          <w:rFonts w:hint="eastAsia"/>
          <w:b w:val="0"/>
          <w:bCs/>
        </w:rPr>
        <w:t>處理生活垃圾並產製廢</w:t>
      </w:r>
      <w:r w:rsidRPr="00AD5A3B">
        <w:rPr>
          <w:rFonts w:hint="eastAsia"/>
          <w:b w:val="0"/>
          <w:bCs/>
        </w:rPr>
        <w:t>棄物衍生燃料（</w:t>
      </w:r>
      <w:r w:rsidRPr="00AD5A3B">
        <w:rPr>
          <w:b w:val="0"/>
          <w:bCs/>
        </w:rPr>
        <w:t>Refuse Derived Fuel</w:t>
      </w:r>
      <w:r w:rsidRPr="00C70C42">
        <w:rPr>
          <w:rFonts w:hint="eastAsia"/>
          <w:b w:val="0"/>
          <w:bCs/>
        </w:rPr>
        <w:t xml:space="preserve">, </w:t>
      </w:r>
      <w:r w:rsidRPr="00AD5A3B">
        <w:rPr>
          <w:rFonts w:hint="eastAsia"/>
          <w:b w:val="0"/>
          <w:bCs/>
        </w:rPr>
        <w:t>RDF）成品</w:t>
      </w:r>
      <w:r w:rsidRPr="00DB32EB">
        <w:rPr>
          <w:rFonts w:hint="eastAsia"/>
          <w:b w:val="0"/>
          <w:bCs/>
        </w:rPr>
        <w:t>，111</w:t>
      </w:r>
      <w:r>
        <w:rPr>
          <w:rFonts w:hint="eastAsia"/>
          <w:b w:val="0"/>
          <w:bCs/>
        </w:rPr>
        <w:t>年4月</w:t>
      </w:r>
      <w:r w:rsidRPr="00DB32EB">
        <w:rPr>
          <w:rFonts w:hint="eastAsia"/>
          <w:b w:val="0"/>
          <w:bCs/>
        </w:rPr>
        <w:t>至112年</w:t>
      </w:r>
      <w:r>
        <w:rPr>
          <w:rFonts w:hint="eastAsia"/>
          <w:b w:val="0"/>
          <w:bCs/>
        </w:rPr>
        <w:t>度</w:t>
      </w:r>
      <w:r w:rsidRPr="00DB32EB">
        <w:rPr>
          <w:rFonts w:hint="eastAsia"/>
          <w:b w:val="0"/>
          <w:bCs/>
        </w:rPr>
        <w:t>處理30,017公噸生活垃圾，產製RDF成品約9,453公噸，RDF成品轉換率約</w:t>
      </w:r>
      <w:r>
        <w:rPr>
          <w:rFonts w:hint="eastAsia"/>
          <w:b w:val="0"/>
          <w:bCs/>
        </w:rPr>
        <w:t>31.49</w:t>
      </w:r>
      <w:r w:rsidRPr="00DB32EB">
        <w:rPr>
          <w:rFonts w:hint="eastAsia"/>
          <w:b w:val="0"/>
          <w:bCs/>
        </w:rPr>
        <w:t>％</w:t>
      </w:r>
      <w:r>
        <w:rPr>
          <w:rFonts w:hint="eastAsia"/>
          <w:b w:val="0"/>
          <w:bCs/>
        </w:rPr>
        <w:t>、</w:t>
      </w:r>
      <w:r w:rsidRPr="00DB32EB">
        <w:rPr>
          <w:rFonts w:hint="eastAsia"/>
          <w:b w:val="0"/>
          <w:bCs/>
        </w:rPr>
        <w:t>113年</w:t>
      </w:r>
      <w:r>
        <w:rPr>
          <w:rFonts w:hint="eastAsia"/>
          <w:b w:val="0"/>
          <w:bCs/>
        </w:rPr>
        <w:t>度</w:t>
      </w:r>
      <w:r w:rsidRPr="00DB32EB">
        <w:rPr>
          <w:rFonts w:hint="eastAsia"/>
          <w:b w:val="0"/>
          <w:bCs/>
        </w:rPr>
        <w:t>處理9,015公噸</w:t>
      </w:r>
      <w:r>
        <w:rPr>
          <w:rFonts w:hint="eastAsia"/>
          <w:b w:val="0"/>
          <w:bCs/>
        </w:rPr>
        <w:t>生活</w:t>
      </w:r>
      <w:r w:rsidRPr="00DB32EB">
        <w:rPr>
          <w:rFonts w:hint="eastAsia"/>
          <w:b w:val="0"/>
          <w:bCs/>
        </w:rPr>
        <w:t>垃圾</w:t>
      </w:r>
      <w:r>
        <w:rPr>
          <w:rFonts w:hint="eastAsia"/>
          <w:b w:val="0"/>
          <w:bCs/>
        </w:rPr>
        <w:t>，</w:t>
      </w:r>
      <w:r w:rsidRPr="00DB32EB">
        <w:rPr>
          <w:rFonts w:hint="eastAsia"/>
          <w:b w:val="0"/>
          <w:bCs/>
        </w:rPr>
        <w:t>產製RDF成品</w:t>
      </w:r>
      <w:r>
        <w:rPr>
          <w:rFonts w:hint="eastAsia"/>
          <w:b w:val="0"/>
          <w:bCs/>
        </w:rPr>
        <w:t>約</w:t>
      </w:r>
      <w:r w:rsidRPr="00DB32EB">
        <w:rPr>
          <w:rFonts w:hint="eastAsia"/>
          <w:b w:val="0"/>
          <w:bCs/>
        </w:rPr>
        <w:t>2,960公噸，RDF成品轉換率</w:t>
      </w:r>
      <w:r w:rsidRPr="00D53F8E">
        <w:rPr>
          <w:rFonts w:hint="eastAsia"/>
          <w:b w:val="0"/>
          <w:bCs/>
        </w:rPr>
        <w:t>約</w:t>
      </w:r>
      <w:r>
        <w:rPr>
          <w:rFonts w:hint="eastAsia"/>
          <w:b w:val="0"/>
          <w:bCs/>
        </w:rPr>
        <w:t>32.83</w:t>
      </w:r>
      <w:r w:rsidRPr="00D53F8E">
        <w:rPr>
          <w:rFonts w:hint="eastAsia"/>
          <w:b w:val="0"/>
          <w:bCs/>
        </w:rPr>
        <w:t>％，</w:t>
      </w:r>
      <w:r>
        <w:rPr>
          <w:rFonts w:hint="eastAsia"/>
          <w:b w:val="0"/>
          <w:bCs/>
        </w:rPr>
        <w:t>均</w:t>
      </w:r>
      <w:r w:rsidRPr="00D53F8E">
        <w:rPr>
          <w:rFonts w:hint="eastAsia"/>
          <w:b w:val="0"/>
          <w:bCs/>
        </w:rPr>
        <w:t>未達一般認知分選廠約50％</w:t>
      </w:r>
      <w:r>
        <w:rPr>
          <w:rFonts w:hint="eastAsia"/>
          <w:b w:val="0"/>
          <w:bCs/>
        </w:rPr>
        <w:t>之</w:t>
      </w:r>
      <w:r w:rsidRPr="00D53F8E">
        <w:rPr>
          <w:rFonts w:hint="eastAsia"/>
          <w:b w:val="0"/>
          <w:bCs/>
        </w:rPr>
        <w:t>轉換效率，且枋寮</w:t>
      </w:r>
      <w:r>
        <w:rPr>
          <w:rFonts w:hint="eastAsia"/>
          <w:b w:val="0"/>
          <w:bCs/>
        </w:rPr>
        <w:t>垃圾</w:t>
      </w:r>
      <w:r w:rsidRPr="00D53F8E">
        <w:rPr>
          <w:rFonts w:hint="eastAsia"/>
          <w:b w:val="0"/>
          <w:bCs/>
        </w:rPr>
        <w:t>掩埋場暫存量自10</w:t>
      </w:r>
      <w:r w:rsidRPr="00AD5A3B">
        <w:rPr>
          <w:rFonts w:hint="eastAsia"/>
          <w:b w:val="0"/>
          <w:bCs/>
        </w:rPr>
        <w:t>9</w:t>
      </w:r>
      <w:r>
        <w:rPr>
          <w:rFonts w:hint="eastAsia"/>
          <w:b w:val="0"/>
          <w:bCs/>
        </w:rPr>
        <w:t>年起由</w:t>
      </w:r>
      <w:r w:rsidRPr="00AD5A3B">
        <w:rPr>
          <w:rFonts w:hint="eastAsia"/>
          <w:b w:val="0"/>
          <w:bCs/>
        </w:rPr>
        <w:t>16萬餘公噸逐年增至113年10月底止之39萬餘公噸</w:t>
      </w:r>
      <w:r>
        <w:rPr>
          <w:rFonts w:hint="eastAsia"/>
          <w:b w:val="0"/>
          <w:bCs/>
        </w:rPr>
        <w:t>，</w:t>
      </w:r>
      <w:r w:rsidRPr="00DB32EB">
        <w:rPr>
          <w:rFonts w:hint="eastAsia"/>
          <w:b w:val="0"/>
          <w:bCs/>
        </w:rPr>
        <w:t>廢</w:t>
      </w:r>
      <w:r w:rsidRPr="00165D7F">
        <w:rPr>
          <w:rFonts w:hint="eastAsia"/>
          <w:b w:val="0"/>
          <w:bCs/>
        </w:rPr>
        <w:t>棄物資源化</w:t>
      </w:r>
      <w:r>
        <w:rPr>
          <w:rFonts w:hint="eastAsia"/>
          <w:b w:val="0"/>
          <w:bCs/>
        </w:rPr>
        <w:t>成效</w:t>
      </w:r>
      <w:r w:rsidRPr="00165D7F">
        <w:rPr>
          <w:rFonts w:hint="eastAsia"/>
          <w:b w:val="0"/>
          <w:bCs/>
        </w:rPr>
        <w:t>仍有精進空間；2.環境保護局為確保縣</w:t>
      </w:r>
      <w:r>
        <w:rPr>
          <w:rFonts w:hint="eastAsia"/>
          <w:b w:val="0"/>
          <w:bCs/>
        </w:rPr>
        <w:t>轄</w:t>
      </w:r>
      <w:r w:rsidRPr="00165D7F">
        <w:rPr>
          <w:rFonts w:hint="eastAsia"/>
          <w:b w:val="0"/>
          <w:bCs/>
        </w:rPr>
        <w:t>廢棄物妥善處理，崁頂垃圾焚化廠依促進民間參與公共建設法相關規定，於110年12月22日與廠商簽訂整建營運移轉ROT（</w:t>
      </w:r>
      <w:r w:rsidRPr="00165D7F">
        <w:rPr>
          <w:b w:val="0"/>
          <w:bCs/>
        </w:rPr>
        <w:t>Rehabilitate</w:t>
      </w:r>
      <w:r w:rsidRPr="00371CDB">
        <w:rPr>
          <w:rFonts w:cs="新細明體" w:hint="eastAsia"/>
          <w:kern w:val="0"/>
          <w:sz w:val="20"/>
        </w:rPr>
        <w:t>－</w:t>
      </w:r>
      <w:r w:rsidRPr="00165D7F">
        <w:rPr>
          <w:b w:val="0"/>
          <w:bCs/>
        </w:rPr>
        <w:t>Operate</w:t>
      </w:r>
      <w:r w:rsidRPr="00371CDB">
        <w:rPr>
          <w:rFonts w:cs="新細明體" w:hint="eastAsia"/>
          <w:kern w:val="0"/>
          <w:sz w:val="20"/>
        </w:rPr>
        <w:t>－</w:t>
      </w:r>
      <w:r w:rsidRPr="00165D7F">
        <w:rPr>
          <w:b w:val="0"/>
          <w:bCs/>
        </w:rPr>
        <w:t>Transfer</w:t>
      </w:r>
      <w:r>
        <w:rPr>
          <w:rFonts w:hint="eastAsia"/>
          <w:b w:val="0"/>
          <w:bCs/>
        </w:rPr>
        <w:t>，</w:t>
      </w:r>
      <w:r w:rsidRPr="00165D7F">
        <w:rPr>
          <w:rFonts w:hint="eastAsia"/>
          <w:b w:val="0"/>
          <w:bCs/>
        </w:rPr>
        <w:t>民間機構投資增建</w:t>
      </w:r>
      <w:r>
        <w:rPr>
          <w:rFonts w:cs="新細明體" w:hint="eastAsia"/>
          <w:kern w:val="0"/>
          <w:sz w:val="20"/>
        </w:rPr>
        <w:t>、</w:t>
      </w:r>
      <w:r w:rsidRPr="00165D7F">
        <w:rPr>
          <w:rFonts w:hint="eastAsia"/>
          <w:b w:val="0"/>
          <w:bCs/>
        </w:rPr>
        <w:t>改建及修建政府現有建設並營運，營運期滿歸還政府）投資契約，委託營運期間自營運日起算20年，負責轄內垃圾焚化，惟</w:t>
      </w:r>
      <w:r w:rsidRPr="00FC73A2">
        <w:rPr>
          <w:rFonts w:hint="eastAsia"/>
          <w:b w:val="0"/>
          <w:bCs/>
        </w:rPr>
        <w:t>環境部</w:t>
      </w:r>
      <w:r w:rsidRPr="00B85D22">
        <w:rPr>
          <w:rFonts w:hint="eastAsia"/>
          <w:b w:val="0"/>
          <w:bCs/>
        </w:rPr>
        <w:t>評鑑</w:t>
      </w:r>
      <w:r w:rsidRPr="00165D7F">
        <w:rPr>
          <w:rFonts w:hint="eastAsia"/>
          <w:b w:val="0"/>
          <w:bCs/>
        </w:rPr>
        <w:t>112年度</w:t>
      </w:r>
      <w:r w:rsidRPr="00B85D22">
        <w:rPr>
          <w:rFonts w:hint="eastAsia"/>
          <w:b w:val="0"/>
          <w:bCs/>
        </w:rPr>
        <w:t>崁頂垃圾焚化廠「戴奧辛排放」</w:t>
      </w:r>
      <w:r>
        <w:rPr>
          <w:rFonts w:hint="eastAsia"/>
          <w:b w:val="0"/>
          <w:bCs/>
        </w:rPr>
        <w:t>指標</w:t>
      </w:r>
      <w:r w:rsidRPr="00B85D22">
        <w:rPr>
          <w:rFonts w:hint="eastAsia"/>
          <w:b w:val="0"/>
          <w:bCs/>
        </w:rPr>
        <w:t>、「焚化及發電設備有效操作」</w:t>
      </w:r>
      <w:r>
        <w:rPr>
          <w:rFonts w:hint="eastAsia"/>
          <w:b w:val="0"/>
          <w:bCs/>
        </w:rPr>
        <w:t>指標</w:t>
      </w:r>
      <w:r w:rsidRPr="00B85D22">
        <w:rPr>
          <w:rFonts w:hint="eastAsia"/>
          <w:b w:val="0"/>
          <w:bCs/>
        </w:rPr>
        <w:t>等項目成績欠佳，致</w:t>
      </w:r>
      <w:r>
        <w:rPr>
          <w:rFonts w:hint="eastAsia"/>
          <w:b w:val="0"/>
          <w:bCs/>
        </w:rPr>
        <w:t>該</w:t>
      </w:r>
      <w:r w:rsidRPr="00B85D22">
        <w:rPr>
          <w:rFonts w:hint="eastAsia"/>
          <w:b w:val="0"/>
          <w:bCs/>
        </w:rPr>
        <w:t>年度營運績效指標年評量表分數未達投資契約規範86分之營運績效目標等</w:t>
      </w:r>
      <w:r>
        <w:rPr>
          <w:rFonts w:hint="eastAsia"/>
          <w:b w:val="0"/>
          <w:bCs/>
        </w:rPr>
        <w:t>情事</w:t>
      </w:r>
      <w:r w:rsidRPr="00B85D22">
        <w:rPr>
          <w:rFonts w:hint="eastAsia"/>
          <w:b w:val="0"/>
          <w:bCs/>
        </w:rPr>
        <w:t>，經函請檢討改善。據復：1.逐年編列經費進行垃圾分選工作，加速暫置垃圾之回運焚化，114年度將進行設備更新及流程優化，以提升垃圾分選之成品轉換率；2.經由設備更新及調整後，崁頂垃圾焚化廠操作日趨穩定，預</w:t>
      </w:r>
      <w:r>
        <w:rPr>
          <w:rFonts w:hint="eastAsia"/>
          <w:b w:val="0"/>
          <w:bCs/>
        </w:rPr>
        <w:t>期可達規範目標</w:t>
      </w:r>
      <w:r w:rsidRPr="00CF1756">
        <w:rPr>
          <w:rFonts w:hint="eastAsia"/>
          <w:b w:val="0"/>
          <w:bCs/>
        </w:rPr>
        <w:t>。</w:t>
      </w:r>
    </w:p>
    <w:p w14:paraId="5632CF72" w14:textId="77777777" w:rsidR="002B6CB3" w:rsidRPr="00CF1756" w:rsidRDefault="002B6CB3" w:rsidP="003056CE">
      <w:pPr>
        <w:pStyle w:val="af1"/>
        <w:overflowPunct/>
        <w:topLinePunct/>
        <w:spacing w:line="500" w:lineRule="exact"/>
        <w:ind w:left="74" w:right="-1"/>
        <w:rPr>
          <w:spacing w:val="-2"/>
          <w:sz w:val="28"/>
        </w:rPr>
      </w:pPr>
      <w:r w:rsidRPr="00CF1756">
        <w:rPr>
          <w:rFonts w:hint="eastAsia"/>
          <w:spacing w:val="-2"/>
          <w:sz w:val="28"/>
        </w:rPr>
        <w:t>（</w:t>
      </w:r>
      <w:r>
        <w:rPr>
          <w:rFonts w:hint="eastAsia"/>
          <w:spacing w:val="-2"/>
          <w:sz w:val="28"/>
        </w:rPr>
        <w:t>三</w:t>
      </w:r>
      <w:r w:rsidRPr="00CF1756">
        <w:rPr>
          <w:rFonts w:hint="eastAsia"/>
          <w:spacing w:val="-2"/>
          <w:sz w:val="28"/>
        </w:rPr>
        <w:t>）</w:t>
      </w:r>
      <w:r w:rsidRPr="00F51D63">
        <w:rPr>
          <w:rFonts w:hint="eastAsia"/>
          <w:spacing w:val="-2"/>
          <w:sz w:val="28"/>
        </w:rPr>
        <w:t>為維護縣民健康，辦理石綿建材</w:t>
      </w:r>
      <w:r w:rsidRPr="00B57129">
        <w:rPr>
          <w:rFonts w:ascii="Times New Roman" w:hAnsi="Times New Roman" w:hint="eastAsia"/>
          <w:color w:val="000000" w:themeColor="text1"/>
          <w:spacing w:val="-2"/>
          <w:sz w:val="28"/>
        </w:rPr>
        <w:t>廢棄物</w:t>
      </w:r>
      <w:r w:rsidRPr="00F51D63">
        <w:rPr>
          <w:rFonts w:hint="eastAsia"/>
          <w:spacing w:val="-2"/>
          <w:sz w:val="28"/>
        </w:rPr>
        <w:t>清理計畫並管控進度，惟部分控管</w:t>
      </w:r>
      <w:r>
        <w:rPr>
          <w:rFonts w:hint="eastAsia"/>
          <w:spacing w:val="-2"/>
          <w:sz w:val="28"/>
        </w:rPr>
        <w:t>資料</w:t>
      </w:r>
      <w:r w:rsidRPr="00F51D63">
        <w:rPr>
          <w:rFonts w:hint="eastAsia"/>
          <w:spacing w:val="-2"/>
          <w:sz w:val="28"/>
        </w:rPr>
        <w:t>闕如</w:t>
      </w:r>
      <w:r>
        <w:rPr>
          <w:rFonts w:hint="eastAsia"/>
          <w:spacing w:val="-2"/>
          <w:sz w:val="28"/>
        </w:rPr>
        <w:t>、或預估清除</w:t>
      </w:r>
      <w:r w:rsidRPr="00F51D63">
        <w:rPr>
          <w:rFonts w:hint="eastAsia"/>
          <w:spacing w:val="-2"/>
          <w:sz w:val="28"/>
        </w:rPr>
        <w:t>重量較大且民眾已拆除案件</w:t>
      </w:r>
      <w:r>
        <w:rPr>
          <w:rFonts w:hint="eastAsia"/>
          <w:spacing w:val="-2"/>
          <w:sz w:val="28"/>
        </w:rPr>
        <w:t>遲</w:t>
      </w:r>
      <w:r w:rsidRPr="00F51D63">
        <w:rPr>
          <w:rFonts w:hint="eastAsia"/>
          <w:spacing w:val="-2"/>
          <w:sz w:val="28"/>
        </w:rPr>
        <w:t>未清理</w:t>
      </w:r>
      <w:r>
        <w:rPr>
          <w:rFonts w:hint="eastAsia"/>
          <w:spacing w:val="-2"/>
          <w:sz w:val="28"/>
        </w:rPr>
        <w:t>、或</w:t>
      </w:r>
      <w:r w:rsidRPr="00F51D63">
        <w:rPr>
          <w:rFonts w:hint="eastAsia"/>
          <w:spacing w:val="-2"/>
          <w:sz w:val="28"/>
        </w:rPr>
        <w:t>公有土地之建築物含有石綿建材尚</w:t>
      </w:r>
      <w:r>
        <w:rPr>
          <w:rFonts w:hint="eastAsia"/>
          <w:spacing w:val="-2"/>
          <w:sz w:val="28"/>
        </w:rPr>
        <w:t>待</w:t>
      </w:r>
      <w:r w:rsidRPr="00F51D63">
        <w:rPr>
          <w:rFonts w:hint="eastAsia"/>
          <w:spacing w:val="-2"/>
          <w:sz w:val="28"/>
        </w:rPr>
        <w:t>通報相關單位</w:t>
      </w:r>
      <w:r>
        <w:rPr>
          <w:rFonts w:hint="eastAsia"/>
          <w:spacing w:val="-2"/>
          <w:sz w:val="28"/>
        </w:rPr>
        <w:t>妥善</w:t>
      </w:r>
      <w:r w:rsidRPr="00F51D63">
        <w:rPr>
          <w:rFonts w:hint="eastAsia"/>
          <w:spacing w:val="-2"/>
          <w:sz w:val="28"/>
        </w:rPr>
        <w:t>處理</w:t>
      </w:r>
      <w:r>
        <w:rPr>
          <w:rFonts w:hint="eastAsia"/>
          <w:spacing w:val="-2"/>
          <w:sz w:val="28"/>
        </w:rPr>
        <w:t>等情</w:t>
      </w:r>
      <w:r w:rsidRPr="00F51D63">
        <w:rPr>
          <w:rFonts w:hint="eastAsia"/>
          <w:spacing w:val="-2"/>
          <w:sz w:val="28"/>
        </w:rPr>
        <w:t>，允宜檢討改善</w:t>
      </w:r>
      <w:r w:rsidRPr="00CF1756">
        <w:rPr>
          <w:rFonts w:hint="eastAsia"/>
          <w:spacing w:val="-2"/>
          <w:sz w:val="28"/>
        </w:rPr>
        <w:t>。</w:t>
      </w:r>
    </w:p>
    <w:p w14:paraId="764D3CC6" w14:textId="3EB520BB" w:rsidR="002B6CB3" w:rsidRDefault="002B6CB3" w:rsidP="003056CE">
      <w:pPr>
        <w:pStyle w:val="af0"/>
        <w:overflowPunct/>
        <w:topLinePunct/>
        <w:spacing w:line="500" w:lineRule="exact"/>
        <w:ind w:firstLineChars="200" w:firstLine="480"/>
        <w:rPr>
          <w:b w:val="0"/>
          <w:bCs/>
          <w:color w:val="000000" w:themeColor="text1"/>
        </w:rPr>
      </w:pPr>
      <w:r w:rsidRPr="00F51D63">
        <w:rPr>
          <w:rFonts w:hint="eastAsia"/>
          <w:b w:val="0"/>
          <w:bCs/>
        </w:rPr>
        <w:t>世</w:t>
      </w:r>
      <w:r w:rsidRPr="00AD4FEA">
        <w:rPr>
          <w:rFonts w:hint="eastAsia"/>
          <w:b w:val="0"/>
          <w:bCs/>
        </w:rPr>
        <w:t>界衛生組織</w:t>
      </w:r>
      <w:r>
        <w:rPr>
          <w:rFonts w:hint="eastAsia"/>
          <w:b w:val="0"/>
          <w:bCs/>
        </w:rPr>
        <w:t>（</w:t>
      </w:r>
      <w:r w:rsidRPr="00826D97">
        <w:rPr>
          <w:b w:val="0"/>
          <w:bCs/>
        </w:rPr>
        <w:t>World Health Organization</w:t>
      </w:r>
      <w:r>
        <w:rPr>
          <w:rFonts w:hint="eastAsia"/>
          <w:b w:val="0"/>
          <w:bCs/>
        </w:rPr>
        <w:t>）已將石綿</w:t>
      </w:r>
      <w:r w:rsidRPr="00AD4FEA">
        <w:rPr>
          <w:rFonts w:hint="eastAsia"/>
          <w:b w:val="0"/>
          <w:bCs/>
        </w:rPr>
        <w:t>列為一級致癌物，拆除時容易破碎</w:t>
      </w:r>
      <w:r>
        <w:rPr>
          <w:rFonts w:hint="eastAsia"/>
          <w:b w:val="0"/>
          <w:bCs/>
        </w:rPr>
        <w:t>，</w:t>
      </w:r>
      <w:r w:rsidRPr="00AD4FEA">
        <w:rPr>
          <w:rFonts w:hint="eastAsia"/>
          <w:b w:val="0"/>
          <w:bCs/>
        </w:rPr>
        <w:t>致石綿纖維飛散經由呼吸系統吸入，而有侵害人體健康之風險，據環境部化學管理署「戶外含石</w:t>
      </w:r>
      <w:r w:rsidRPr="00AD4FEA">
        <w:rPr>
          <w:rFonts w:hint="eastAsia"/>
          <w:b w:val="0"/>
          <w:bCs/>
        </w:rPr>
        <w:lastRenderedPageBreak/>
        <w:t>綿建材空間分布管理系統」統計資料</w:t>
      </w:r>
      <w:r>
        <w:rPr>
          <w:rFonts w:hint="eastAsia"/>
          <w:b w:val="0"/>
          <w:bCs/>
        </w:rPr>
        <w:t>載以</w:t>
      </w:r>
      <w:r w:rsidRPr="00AD4FEA">
        <w:rPr>
          <w:rFonts w:hint="eastAsia"/>
          <w:b w:val="0"/>
          <w:bCs/>
        </w:rPr>
        <w:t>，全國含石</w:t>
      </w:r>
      <w:r w:rsidRPr="00F51D63">
        <w:rPr>
          <w:rFonts w:hint="eastAsia"/>
          <w:b w:val="0"/>
          <w:bCs/>
        </w:rPr>
        <w:t>綿瓦建材建築共計2</w:t>
      </w:r>
      <w:r>
        <w:rPr>
          <w:rFonts w:hint="eastAsia"/>
          <w:b w:val="0"/>
          <w:bCs/>
        </w:rPr>
        <w:t>4萬餘</w:t>
      </w:r>
      <w:r w:rsidRPr="00F51D63">
        <w:rPr>
          <w:rFonts w:hint="eastAsia"/>
          <w:b w:val="0"/>
          <w:bCs/>
        </w:rPr>
        <w:t>棟，其中屏東縣計有2</w:t>
      </w:r>
      <w:r>
        <w:rPr>
          <w:rFonts w:hint="eastAsia"/>
          <w:b w:val="0"/>
          <w:bCs/>
        </w:rPr>
        <w:t>萬餘</w:t>
      </w:r>
      <w:r w:rsidRPr="00F51D63">
        <w:rPr>
          <w:rFonts w:hint="eastAsia"/>
          <w:b w:val="0"/>
          <w:bCs/>
        </w:rPr>
        <w:t>棟，約占全國總棟數</w:t>
      </w:r>
      <w:r>
        <w:rPr>
          <w:rFonts w:hint="eastAsia"/>
          <w:b w:val="0"/>
          <w:bCs/>
        </w:rPr>
        <w:t>8.47</w:t>
      </w:r>
      <w:r w:rsidRPr="00F51D63">
        <w:rPr>
          <w:rFonts w:hint="eastAsia"/>
          <w:b w:val="0"/>
          <w:bCs/>
        </w:rPr>
        <w:t>％，</w:t>
      </w:r>
      <w:r>
        <w:rPr>
          <w:rFonts w:hint="eastAsia"/>
          <w:b w:val="0"/>
          <w:bCs/>
        </w:rPr>
        <w:t>環境保護局</w:t>
      </w:r>
      <w:r w:rsidRPr="00F51D63">
        <w:rPr>
          <w:rFonts w:hint="eastAsia"/>
          <w:b w:val="0"/>
          <w:bCs/>
        </w:rPr>
        <w:t>為鼓勵民眾汰換老舊石綿建材，</w:t>
      </w:r>
      <w:r>
        <w:rPr>
          <w:rFonts w:hint="eastAsia"/>
          <w:b w:val="0"/>
          <w:bCs/>
        </w:rPr>
        <w:t>於113年度編列預算5,333萬餘元，</w:t>
      </w:r>
      <w:r w:rsidRPr="00F51D63">
        <w:rPr>
          <w:rFonts w:hint="eastAsia"/>
          <w:b w:val="0"/>
          <w:bCs/>
        </w:rPr>
        <w:t>辦理石綿建材廢棄物清除處理計畫</w:t>
      </w:r>
      <w:r w:rsidRPr="00CF1756">
        <w:rPr>
          <w:rFonts w:hint="eastAsia"/>
          <w:b w:val="0"/>
          <w:bCs/>
        </w:rPr>
        <w:t>。經查執行情形，</w:t>
      </w:r>
      <w:r w:rsidRPr="009D4A3F">
        <w:rPr>
          <w:rFonts w:hint="eastAsia"/>
          <w:b w:val="0"/>
          <w:bCs/>
        </w:rPr>
        <w:t>核有：1.為管控</w:t>
      </w:r>
      <w:r>
        <w:rPr>
          <w:rFonts w:hint="eastAsia"/>
          <w:b w:val="0"/>
          <w:bCs/>
        </w:rPr>
        <w:t>民眾申請</w:t>
      </w:r>
      <w:r w:rsidRPr="00FB318D">
        <w:rPr>
          <w:rFonts w:hint="eastAsia"/>
          <w:b w:val="0"/>
          <w:bCs/>
        </w:rPr>
        <w:t>石綿建材</w:t>
      </w:r>
      <w:r>
        <w:rPr>
          <w:rFonts w:hint="eastAsia"/>
          <w:b w:val="0"/>
          <w:bCs/>
        </w:rPr>
        <w:t>廢棄物</w:t>
      </w:r>
      <w:r w:rsidRPr="00FB318D">
        <w:rPr>
          <w:rFonts w:hint="eastAsia"/>
          <w:b w:val="0"/>
          <w:bCs/>
        </w:rPr>
        <w:t>清理</w:t>
      </w:r>
      <w:r>
        <w:rPr>
          <w:rFonts w:hint="eastAsia"/>
          <w:b w:val="0"/>
          <w:bCs/>
        </w:rPr>
        <w:t>案件</w:t>
      </w:r>
      <w:r w:rsidRPr="00FB318D">
        <w:rPr>
          <w:rFonts w:hint="eastAsia"/>
          <w:b w:val="0"/>
          <w:bCs/>
        </w:rPr>
        <w:t>進度，雖設置控管表，惟</w:t>
      </w:r>
      <w:r>
        <w:rPr>
          <w:rFonts w:hint="eastAsia"/>
          <w:b w:val="0"/>
          <w:bCs/>
        </w:rPr>
        <w:t>控管表無</w:t>
      </w:r>
      <w:r w:rsidRPr="00FB318D">
        <w:rPr>
          <w:rFonts w:hint="eastAsia"/>
          <w:b w:val="0"/>
          <w:bCs/>
        </w:rPr>
        <w:t>民眾申</w:t>
      </w:r>
      <w:r w:rsidRPr="00901745">
        <w:rPr>
          <w:rFonts w:hint="eastAsia"/>
          <w:b w:val="0"/>
          <w:bCs/>
        </w:rPr>
        <w:t>請日及現場審查完成日</w:t>
      </w:r>
      <w:r>
        <w:rPr>
          <w:rFonts w:hint="eastAsia"/>
          <w:b w:val="0"/>
          <w:bCs/>
        </w:rPr>
        <w:t>之</w:t>
      </w:r>
      <w:r w:rsidRPr="00901745">
        <w:rPr>
          <w:rFonts w:hint="eastAsia"/>
          <w:b w:val="0"/>
          <w:bCs/>
        </w:rPr>
        <w:t>欄位，無從控管案件審查進度是否合於「石綿建材廢棄物清除處理補助作業原則」，又</w:t>
      </w:r>
      <w:r w:rsidRPr="00D24C20">
        <w:rPr>
          <w:rFonts w:hint="eastAsia"/>
          <w:b w:val="0"/>
          <w:bCs/>
        </w:rPr>
        <w:t>於113年6月底前已通知轄內</w:t>
      </w:r>
      <w:r>
        <w:rPr>
          <w:rFonts w:hint="eastAsia"/>
          <w:b w:val="0"/>
          <w:bCs/>
        </w:rPr>
        <w:t>含石綿建材</w:t>
      </w:r>
      <w:r w:rsidRPr="00D24C20">
        <w:rPr>
          <w:rFonts w:hint="eastAsia"/>
          <w:b w:val="0"/>
          <w:bCs/>
        </w:rPr>
        <w:t>建築物所有權人</w:t>
      </w:r>
      <w:r>
        <w:rPr>
          <w:rFonts w:hint="eastAsia"/>
          <w:b w:val="0"/>
          <w:bCs/>
        </w:rPr>
        <w:t>拆</w:t>
      </w:r>
      <w:r w:rsidRPr="00CF1756">
        <w:rPr>
          <w:noProof/>
        </w:rPr>
        <mc:AlternateContent>
          <mc:Choice Requires="wps">
            <w:drawing>
              <wp:anchor distT="0" distB="0" distL="114300" distR="114300" simplePos="0" relativeHeight="252382208" behindDoc="1" locked="1" layoutInCell="1" allowOverlap="1" wp14:anchorId="1E20FB33" wp14:editId="31D968FF">
                <wp:simplePos x="0" y="0"/>
                <wp:positionH relativeFrom="margin">
                  <wp:posOffset>3299460</wp:posOffset>
                </wp:positionH>
                <wp:positionV relativeFrom="margin">
                  <wp:posOffset>2176145</wp:posOffset>
                </wp:positionV>
                <wp:extent cx="3003550" cy="3765550"/>
                <wp:effectExtent l="0" t="0" r="0" b="0"/>
                <wp:wrapSquare wrapText="bothSides"/>
                <wp:docPr id="632605049" name="文字方塊 6326050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3550" cy="3765550"/>
                        </a:xfrm>
                        <a:prstGeom prst="rect">
                          <a:avLst/>
                        </a:prstGeom>
                        <a:solidFill>
                          <a:srgbClr val="FFFFFF">
                            <a:alpha val="0"/>
                          </a:srgbClr>
                        </a:solidFill>
                        <a:ln>
                          <a:noFill/>
                        </a:ln>
                      </wps:spPr>
                      <wps:txbx>
                        <w:txbxContent>
                          <w:p w14:paraId="7E0D3E2A" w14:textId="77777777" w:rsidR="002B6CB3" w:rsidRPr="00970C67" w:rsidRDefault="002B6CB3" w:rsidP="002B6CB3">
                            <w:pPr>
                              <w:tabs>
                                <w:tab w:val="left" w:pos="7655"/>
                              </w:tabs>
                              <w:kinsoku w:val="0"/>
                              <w:overflowPunct w:val="0"/>
                              <w:adjustRightInd w:val="0"/>
                              <w:snapToGrid w:val="0"/>
                              <w:spacing w:line="400" w:lineRule="exact"/>
                              <w:ind w:left="673" w:hangingChars="280" w:hanging="673"/>
                              <w:rPr>
                                <w:rFonts w:ascii="標楷體" w:eastAsia="標楷體" w:hAnsi="標楷體"/>
                                <w:b/>
                                <w:kern w:val="32"/>
                              </w:rPr>
                            </w:pPr>
                            <w:r w:rsidRPr="00970C67">
                              <w:rPr>
                                <w:rFonts w:ascii="標楷體" w:eastAsia="標楷體" w:hAnsi="標楷體" w:hint="eastAsia"/>
                                <w:b/>
                                <w:kern w:val="32"/>
                              </w:rPr>
                              <w:t>表</w:t>
                            </w:r>
                            <w:r>
                              <w:rPr>
                                <w:rFonts w:ascii="標楷體" w:eastAsia="標楷體" w:hAnsi="標楷體" w:hint="eastAsia"/>
                                <w:b/>
                                <w:kern w:val="32"/>
                              </w:rPr>
                              <w:t>2</w:t>
                            </w:r>
                            <w:r w:rsidRPr="00970C67">
                              <w:rPr>
                                <w:rFonts w:ascii="標楷體" w:eastAsia="標楷體" w:hAnsi="標楷體" w:hint="eastAsia"/>
                                <w:b/>
                                <w:kern w:val="32"/>
                              </w:rPr>
                              <w:t xml:space="preserve">  </w:t>
                            </w:r>
                            <w:r w:rsidRPr="008C17C3">
                              <w:rPr>
                                <w:rFonts w:ascii="標楷體" w:eastAsia="標楷體" w:hAnsi="標楷體" w:hint="eastAsia"/>
                                <w:b/>
                                <w:kern w:val="32"/>
                              </w:rPr>
                              <w:t>民眾已拆除</w:t>
                            </w:r>
                            <w:r>
                              <w:rPr>
                                <w:rFonts w:ascii="標楷體" w:eastAsia="標楷體" w:hAnsi="標楷體" w:hint="eastAsia"/>
                                <w:b/>
                                <w:kern w:val="32"/>
                              </w:rPr>
                              <w:t>及申請</w:t>
                            </w:r>
                            <w:proofErr w:type="gramStart"/>
                            <w:r>
                              <w:rPr>
                                <w:rFonts w:ascii="標楷體" w:eastAsia="標楷體" w:hAnsi="標楷體" w:hint="eastAsia"/>
                                <w:b/>
                                <w:kern w:val="32"/>
                              </w:rPr>
                              <w:t>石綿</w:t>
                            </w:r>
                            <w:proofErr w:type="gramEnd"/>
                            <w:r>
                              <w:rPr>
                                <w:rFonts w:ascii="標楷體" w:eastAsia="標楷體" w:hAnsi="標楷體" w:hint="eastAsia"/>
                                <w:b/>
                                <w:kern w:val="32"/>
                              </w:rPr>
                              <w:t>建材廢棄物</w:t>
                            </w:r>
                            <w:r w:rsidRPr="003B2E57">
                              <w:rPr>
                                <w:rFonts w:ascii="標楷體" w:eastAsia="標楷體" w:hAnsi="標楷體" w:hint="eastAsia"/>
                                <w:b/>
                                <w:kern w:val="32"/>
                              </w:rPr>
                              <w:t>清除</w:t>
                            </w:r>
                            <w:r>
                              <w:rPr>
                                <w:rFonts w:ascii="標楷體" w:eastAsia="標楷體" w:hAnsi="標楷體" w:hint="eastAsia"/>
                                <w:b/>
                                <w:kern w:val="32"/>
                              </w:rPr>
                              <w:t>重量</w:t>
                            </w:r>
                            <w:r w:rsidRPr="003B2E57">
                              <w:rPr>
                                <w:rFonts w:ascii="標楷體" w:eastAsia="標楷體" w:hAnsi="標楷體" w:hint="eastAsia"/>
                                <w:b/>
                                <w:kern w:val="32"/>
                              </w:rPr>
                              <w:t>逾5公噸尚未清理情形</w:t>
                            </w:r>
                          </w:p>
                          <w:p w14:paraId="5D16DAD3" w14:textId="77777777" w:rsidR="002B6CB3" w:rsidRPr="0003038C" w:rsidRDefault="002B6CB3" w:rsidP="002B6CB3">
                            <w:pPr>
                              <w:kinsoku w:val="0"/>
                              <w:overflowPunct w:val="0"/>
                              <w:spacing w:line="280" w:lineRule="exact"/>
                              <w:ind w:rightChars="37" w:right="89"/>
                              <w:jc w:val="right"/>
                              <w:rPr>
                                <w:rFonts w:ascii="標楷體" w:eastAsia="標楷體" w:hAnsi="標楷體"/>
                                <w:spacing w:val="-4"/>
                                <w:kern w:val="32"/>
                                <w:sz w:val="20"/>
                                <w:szCs w:val="20"/>
                              </w:rPr>
                            </w:pPr>
                            <w:r w:rsidRPr="0003038C">
                              <w:rPr>
                                <w:rFonts w:ascii="標楷體" w:eastAsia="標楷體" w:hAnsi="標楷體" w:hint="eastAsia"/>
                                <w:spacing w:val="-4"/>
                                <w:kern w:val="32"/>
                                <w:sz w:val="20"/>
                                <w:szCs w:val="20"/>
                              </w:rPr>
                              <w:t>單位：</w:t>
                            </w:r>
                            <w:r w:rsidRPr="0003038C">
                              <w:rPr>
                                <w:rFonts w:ascii="標楷體" w:eastAsia="標楷體" w:hAnsi="標楷體" w:hint="eastAsia"/>
                                <w:sz w:val="20"/>
                                <w:szCs w:val="20"/>
                                <w:lang w:val="x-none"/>
                              </w:rPr>
                              <w:t>公噸</w:t>
                            </w:r>
                          </w:p>
                          <w:tbl>
                            <w:tblPr>
                              <w:tblW w:w="4367" w:type="dxa"/>
                              <w:tblInd w:w="-5" w:type="dxa"/>
                              <w:tblCellMar>
                                <w:left w:w="28" w:type="dxa"/>
                                <w:right w:w="28" w:type="dxa"/>
                              </w:tblCellMar>
                              <w:tblLook w:val="04A0" w:firstRow="1" w:lastRow="0" w:firstColumn="1" w:lastColumn="0" w:noHBand="0" w:noVBand="1"/>
                            </w:tblPr>
                            <w:tblGrid>
                              <w:gridCol w:w="993"/>
                              <w:gridCol w:w="2268"/>
                              <w:gridCol w:w="1106"/>
                            </w:tblGrid>
                            <w:tr w:rsidR="002B6CB3" w:rsidRPr="00371CDB" w14:paraId="0484F32A" w14:textId="77777777" w:rsidTr="008C17C3">
                              <w:trPr>
                                <w:trHeight w:val="326"/>
                              </w:trPr>
                              <w:tc>
                                <w:tcPr>
                                  <w:tcW w:w="993" w:type="dxa"/>
                                  <w:tcBorders>
                                    <w:top w:val="single" w:sz="4" w:space="0" w:color="auto"/>
                                    <w:left w:val="single" w:sz="4" w:space="0" w:color="auto"/>
                                    <w:bottom w:val="single" w:sz="4" w:space="0" w:color="auto"/>
                                    <w:right w:val="single" w:sz="4" w:space="0" w:color="auto"/>
                                  </w:tcBorders>
                                  <w:noWrap/>
                                  <w:vAlign w:val="bottom"/>
                                  <w:hideMark/>
                                </w:tcPr>
                                <w:p w14:paraId="50D5BD5F" w14:textId="77777777" w:rsidR="002B6CB3" w:rsidRPr="00371CDB" w:rsidRDefault="002B6CB3" w:rsidP="00635643">
                                  <w:pPr>
                                    <w:jc w:val="center"/>
                                    <w:rPr>
                                      <w:rFonts w:ascii="標楷體" w:eastAsia="標楷體" w:hAnsi="標楷體" w:cs="新細明體"/>
                                      <w:kern w:val="0"/>
                                      <w:sz w:val="20"/>
                                    </w:rPr>
                                  </w:pPr>
                                  <w:r>
                                    <w:rPr>
                                      <w:rFonts w:ascii="標楷體" w:eastAsia="標楷體" w:hAnsi="標楷體" w:cs="新細明體" w:hint="eastAsia"/>
                                      <w:kern w:val="0"/>
                                      <w:sz w:val="20"/>
                                    </w:rPr>
                                    <w:t>項次</w:t>
                                  </w:r>
                                </w:p>
                              </w:tc>
                              <w:tc>
                                <w:tcPr>
                                  <w:tcW w:w="2268" w:type="dxa"/>
                                  <w:tcBorders>
                                    <w:top w:val="single" w:sz="4" w:space="0" w:color="auto"/>
                                    <w:left w:val="nil"/>
                                    <w:bottom w:val="single" w:sz="4" w:space="0" w:color="auto"/>
                                    <w:right w:val="single" w:sz="4" w:space="0" w:color="auto"/>
                                  </w:tcBorders>
                                  <w:noWrap/>
                                </w:tcPr>
                                <w:p w14:paraId="32CED4DB" w14:textId="77777777" w:rsidR="002B6CB3" w:rsidRPr="00635643" w:rsidRDefault="002B6CB3" w:rsidP="00635643">
                                  <w:pPr>
                                    <w:jc w:val="center"/>
                                    <w:rPr>
                                      <w:rFonts w:ascii="標楷體" w:eastAsia="標楷體" w:hAnsi="標楷體" w:cs="新細明體"/>
                                      <w:kern w:val="0"/>
                                      <w:sz w:val="20"/>
                                    </w:rPr>
                                  </w:pPr>
                                  <w:r>
                                    <w:rPr>
                                      <w:rFonts w:ascii="標楷體" w:eastAsia="標楷體" w:hAnsi="標楷體" w:hint="eastAsia"/>
                                      <w:sz w:val="20"/>
                                    </w:rPr>
                                    <w:t>申請案書面審查</w:t>
                                  </w:r>
                                  <w:r w:rsidRPr="00635643">
                                    <w:rPr>
                                      <w:rFonts w:ascii="標楷體" w:eastAsia="標楷體" w:hAnsi="標楷體" w:hint="eastAsia"/>
                                      <w:sz w:val="20"/>
                                    </w:rPr>
                                    <w:t>通過日</w:t>
                                  </w:r>
                                </w:p>
                              </w:tc>
                              <w:tc>
                                <w:tcPr>
                                  <w:tcW w:w="1106" w:type="dxa"/>
                                  <w:tcBorders>
                                    <w:top w:val="single" w:sz="4" w:space="0" w:color="auto"/>
                                    <w:left w:val="nil"/>
                                    <w:bottom w:val="single" w:sz="4" w:space="0" w:color="auto"/>
                                    <w:right w:val="single" w:sz="4" w:space="0" w:color="auto"/>
                                  </w:tcBorders>
                                  <w:noWrap/>
                                </w:tcPr>
                                <w:p w14:paraId="43C8AC40" w14:textId="77777777" w:rsidR="002B6CB3" w:rsidRPr="00635643" w:rsidRDefault="002B6CB3" w:rsidP="00635643">
                                  <w:pPr>
                                    <w:jc w:val="center"/>
                                    <w:rPr>
                                      <w:rFonts w:ascii="標楷體" w:eastAsia="標楷體" w:hAnsi="標楷體" w:cs="新細明體"/>
                                      <w:kern w:val="0"/>
                                      <w:sz w:val="20"/>
                                    </w:rPr>
                                  </w:pPr>
                                  <w:r w:rsidRPr="00635643">
                                    <w:rPr>
                                      <w:rFonts w:ascii="標楷體" w:eastAsia="標楷體" w:hAnsi="標楷體" w:hint="eastAsia"/>
                                      <w:sz w:val="20"/>
                                    </w:rPr>
                                    <w:t>預估重量</w:t>
                                  </w:r>
                                </w:p>
                              </w:tc>
                            </w:tr>
                            <w:tr w:rsidR="002B6CB3" w:rsidRPr="00371CDB" w14:paraId="4F1A359F" w14:textId="77777777" w:rsidTr="00D157F5">
                              <w:trPr>
                                <w:trHeight w:val="326"/>
                              </w:trPr>
                              <w:tc>
                                <w:tcPr>
                                  <w:tcW w:w="3261" w:type="dxa"/>
                                  <w:gridSpan w:val="2"/>
                                  <w:tcBorders>
                                    <w:top w:val="nil"/>
                                    <w:left w:val="single" w:sz="4" w:space="0" w:color="auto"/>
                                    <w:bottom w:val="single" w:sz="4" w:space="0" w:color="auto"/>
                                    <w:right w:val="single" w:sz="4" w:space="0" w:color="auto"/>
                                  </w:tcBorders>
                                  <w:noWrap/>
                                  <w:vAlign w:val="bottom"/>
                                </w:tcPr>
                                <w:p w14:paraId="7B71328C" w14:textId="77777777" w:rsidR="002B6CB3" w:rsidRPr="00D753E1" w:rsidRDefault="002B6CB3" w:rsidP="006977D7">
                                  <w:pPr>
                                    <w:jc w:val="center"/>
                                    <w:rPr>
                                      <w:rFonts w:ascii="標楷體" w:eastAsia="標楷體" w:hAnsi="標楷體"/>
                                      <w:b/>
                                      <w:bCs/>
                                      <w:sz w:val="20"/>
                                    </w:rPr>
                                  </w:pPr>
                                  <w:r w:rsidRPr="00D753E1">
                                    <w:rPr>
                                      <w:rFonts w:ascii="標楷體" w:eastAsia="標楷體" w:hAnsi="標楷體" w:cs="新細明體" w:hint="eastAsia"/>
                                      <w:b/>
                                      <w:bCs/>
                                      <w:kern w:val="0"/>
                                      <w:sz w:val="20"/>
                                    </w:rPr>
                                    <w:t>合計</w:t>
                                  </w:r>
                                </w:p>
                              </w:tc>
                              <w:tc>
                                <w:tcPr>
                                  <w:tcW w:w="1106" w:type="dxa"/>
                                  <w:tcBorders>
                                    <w:top w:val="nil"/>
                                    <w:left w:val="nil"/>
                                    <w:bottom w:val="single" w:sz="4" w:space="0" w:color="auto"/>
                                    <w:right w:val="single" w:sz="4" w:space="0" w:color="auto"/>
                                  </w:tcBorders>
                                </w:tcPr>
                                <w:p w14:paraId="40AD3014" w14:textId="77777777" w:rsidR="002B6CB3" w:rsidRPr="00D753E1" w:rsidRDefault="002B6CB3" w:rsidP="005E30CA">
                                  <w:pPr>
                                    <w:jc w:val="right"/>
                                    <w:rPr>
                                      <w:rFonts w:ascii="標楷體" w:eastAsia="標楷體" w:hAnsi="標楷體"/>
                                      <w:b/>
                                      <w:bCs/>
                                      <w:sz w:val="20"/>
                                    </w:rPr>
                                  </w:pPr>
                                  <w:r w:rsidRPr="00D753E1">
                                    <w:rPr>
                                      <w:rFonts w:ascii="標楷體" w:eastAsia="標楷體" w:hAnsi="標楷體" w:hint="eastAsia"/>
                                      <w:b/>
                                      <w:bCs/>
                                      <w:sz w:val="20"/>
                                    </w:rPr>
                                    <w:t>97.57</w:t>
                                  </w:r>
                                </w:p>
                              </w:tc>
                            </w:tr>
                            <w:tr w:rsidR="002B6CB3" w:rsidRPr="00371CDB" w14:paraId="45B91ECD" w14:textId="77777777" w:rsidTr="008C17C3">
                              <w:trPr>
                                <w:trHeight w:val="326"/>
                              </w:trPr>
                              <w:tc>
                                <w:tcPr>
                                  <w:tcW w:w="993" w:type="dxa"/>
                                  <w:tcBorders>
                                    <w:top w:val="nil"/>
                                    <w:left w:val="single" w:sz="4" w:space="0" w:color="auto"/>
                                    <w:bottom w:val="single" w:sz="4" w:space="0" w:color="auto"/>
                                    <w:right w:val="single" w:sz="4" w:space="0" w:color="auto"/>
                                  </w:tcBorders>
                                  <w:noWrap/>
                                  <w:vAlign w:val="bottom"/>
                                </w:tcPr>
                                <w:p w14:paraId="3B88041B" w14:textId="77777777" w:rsidR="002B6CB3" w:rsidRPr="00371CDB" w:rsidRDefault="002B6CB3" w:rsidP="005E30CA">
                                  <w:pPr>
                                    <w:jc w:val="center"/>
                                    <w:rPr>
                                      <w:rFonts w:ascii="標楷體" w:eastAsia="標楷體" w:hAnsi="標楷體" w:cs="新細明體"/>
                                      <w:kern w:val="0"/>
                                      <w:sz w:val="20"/>
                                    </w:rPr>
                                  </w:pPr>
                                  <w:r>
                                    <w:rPr>
                                      <w:rFonts w:ascii="標楷體" w:eastAsia="標楷體" w:hAnsi="標楷體" w:cs="新細明體" w:hint="eastAsia"/>
                                      <w:kern w:val="0"/>
                                      <w:sz w:val="20"/>
                                    </w:rPr>
                                    <w:t>1</w:t>
                                  </w:r>
                                </w:p>
                              </w:tc>
                              <w:tc>
                                <w:tcPr>
                                  <w:tcW w:w="2268" w:type="dxa"/>
                                  <w:tcBorders>
                                    <w:top w:val="nil"/>
                                    <w:left w:val="nil"/>
                                    <w:bottom w:val="single" w:sz="4" w:space="0" w:color="auto"/>
                                    <w:right w:val="single" w:sz="4" w:space="0" w:color="auto"/>
                                  </w:tcBorders>
                                </w:tcPr>
                                <w:p w14:paraId="6C125680" w14:textId="77777777" w:rsidR="002B6CB3" w:rsidRDefault="002B6CB3" w:rsidP="006977D7">
                                  <w:pPr>
                                    <w:jc w:val="center"/>
                                    <w:rPr>
                                      <w:rFonts w:ascii="標楷體" w:eastAsia="標楷體" w:hAnsi="標楷體"/>
                                      <w:sz w:val="20"/>
                                    </w:rPr>
                                  </w:pPr>
                                  <w:r>
                                    <w:rPr>
                                      <w:rFonts w:ascii="標楷體" w:eastAsia="標楷體" w:hAnsi="標楷體" w:hint="eastAsia"/>
                                      <w:sz w:val="20"/>
                                    </w:rPr>
                                    <w:t>113年8月5日</w:t>
                                  </w:r>
                                </w:p>
                              </w:tc>
                              <w:tc>
                                <w:tcPr>
                                  <w:tcW w:w="1106" w:type="dxa"/>
                                  <w:tcBorders>
                                    <w:top w:val="nil"/>
                                    <w:left w:val="nil"/>
                                    <w:bottom w:val="single" w:sz="4" w:space="0" w:color="auto"/>
                                    <w:right w:val="single" w:sz="4" w:space="0" w:color="auto"/>
                                  </w:tcBorders>
                                </w:tcPr>
                                <w:p w14:paraId="168D4C69" w14:textId="77777777" w:rsidR="002B6CB3" w:rsidRPr="00635643" w:rsidRDefault="002B6CB3" w:rsidP="005E30CA">
                                  <w:pPr>
                                    <w:jc w:val="right"/>
                                    <w:rPr>
                                      <w:rFonts w:ascii="標楷體" w:eastAsia="標楷體" w:hAnsi="標楷體"/>
                                      <w:sz w:val="20"/>
                                    </w:rPr>
                                  </w:pPr>
                                  <w:r w:rsidRPr="00635643">
                                    <w:rPr>
                                      <w:rFonts w:ascii="標楷體" w:eastAsia="標楷體" w:hAnsi="標楷體"/>
                                      <w:sz w:val="20"/>
                                    </w:rPr>
                                    <w:t>5.08</w:t>
                                  </w:r>
                                </w:p>
                              </w:tc>
                            </w:tr>
                            <w:tr w:rsidR="002B6CB3" w:rsidRPr="00371CDB" w14:paraId="4C4B22F8" w14:textId="77777777" w:rsidTr="008C17C3">
                              <w:trPr>
                                <w:trHeight w:val="326"/>
                              </w:trPr>
                              <w:tc>
                                <w:tcPr>
                                  <w:tcW w:w="993" w:type="dxa"/>
                                  <w:tcBorders>
                                    <w:top w:val="nil"/>
                                    <w:left w:val="single" w:sz="4" w:space="0" w:color="auto"/>
                                    <w:bottom w:val="single" w:sz="4" w:space="0" w:color="auto"/>
                                    <w:right w:val="single" w:sz="4" w:space="0" w:color="auto"/>
                                  </w:tcBorders>
                                  <w:noWrap/>
                                  <w:vAlign w:val="bottom"/>
                                </w:tcPr>
                                <w:p w14:paraId="69DF8353" w14:textId="77777777" w:rsidR="002B6CB3" w:rsidRPr="00371CDB" w:rsidRDefault="002B6CB3" w:rsidP="005E30CA">
                                  <w:pPr>
                                    <w:jc w:val="center"/>
                                    <w:rPr>
                                      <w:rFonts w:ascii="標楷體" w:eastAsia="標楷體" w:hAnsi="標楷體" w:cs="新細明體"/>
                                      <w:kern w:val="0"/>
                                      <w:sz w:val="20"/>
                                    </w:rPr>
                                  </w:pPr>
                                  <w:r>
                                    <w:rPr>
                                      <w:rFonts w:ascii="標楷體" w:eastAsia="標楷體" w:hAnsi="標楷體" w:cs="新細明體" w:hint="eastAsia"/>
                                      <w:kern w:val="0"/>
                                      <w:sz w:val="20"/>
                                    </w:rPr>
                                    <w:t>2</w:t>
                                  </w:r>
                                </w:p>
                              </w:tc>
                              <w:tc>
                                <w:tcPr>
                                  <w:tcW w:w="2268" w:type="dxa"/>
                                  <w:tcBorders>
                                    <w:top w:val="nil"/>
                                    <w:left w:val="nil"/>
                                    <w:bottom w:val="single" w:sz="4" w:space="0" w:color="auto"/>
                                    <w:right w:val="single" w:sz="4" w:space="0" w:color="auto"/>
                                  </w:tcBorders>
                                </w:tcPr>
                                <w:p w14:paraId="3EBDF3B9" w14:textId="77777777" w:rsidR="002B6CB3" w:rsidRPr="00635643" w:rsidRDefault="002B6CB3" w:rsidP="006977D7">
                                  <w:pPr>
                                    <w:jc w:val="center"/>
                                    <w:rPr>
                                      <w:rFonts w:ascii="標楷體" w:eastAsia="標楷體" w:hAnsi="標楷體" w:cs="新細明體"/>
                                      <w:kern w:val="0"/>
                                      <w:sz w:val="20"/>
                                    </w:rPr>
                                  </w:pPr>
                                  <w:r>
                                    <w:rPr>
                                      <w:rFonts w:ascii="標楷體" w:eastAsia="標楷體" w:hAnsi="標楷體" w:hint="eastAsia"/>
                                      <w:sz w:val="20"/>
                                    </w:rPr>
                                    <w:t>113年8月8日</w:t>
                                  </w:r>
                                </w:p>
                              </w:tc>
                              <w:tc>
                                <w:tcPr>
                                  <w:tcW w:w="1106" w:type="dxa"/>
                                  <w:tcBorders>
                                    <w:top w:val="nil"/>
                                    <w:left w:val="nil"/>
                                    <w:bottom w:val="single" w:sz="4" w:space="0" w:color="auto"/>
                                    <w:right w:val="single" w:sz="4" w:space="0" w:color="auto"/>
                                  </w:tcBorders>
                                </w:tcPr>
                                <w:p w14:paraId="183BE19E" w14:textId="77777777" w:rsidR="002B6CB3" w:rsidRPr="00635643" w:rsidRDefault="002B6CB3" w:rsidP="005E30CA">
                                  <w:pPr>
                                    <w:jc w:val="right"/>
                                    <w:rPr>
                                      <w:rFonts w:ascii="標楷體" w:eastAsia="標楷體" w:hAnsi="標楷體" w:cs="新細明體"/>
                                      <w:kern w:val="0"/>
                                      <w:sz w:val="20"/>
                                    </w:rPr>
                                  </w:pPr>
                                  <w:r w:rsidRPr="00635643">
                                    <w:rPr>
                                      <w:rFonts w:ascii="標楷體" w:eastAsia="標楷體" w:hAnsi="標楷體"/>
                                      <w:sz w:val="20"/>
                                    </w:rPr>
                                    <w:t>20.9</w:t>
                                  </w:r>
                                  <w:r>
                                    <w:rPr>
                                      <w:rFonts w:ascii="標楷體" w:eastAsia="標楷體" w:hAnsi="標楷體" w:hint="eastAsia"/>
                                      <w:sz w:val="20"/>
                                    </w:rPr>
                                    <w:t>6</w:t>
                                  </w:r>
                                </w:p>
                              </w:tc>
                            </w:tr>
                            <w:tr w:rsidR="002B6CB3" w:rsidRPr="00371CDB" w14:paraId="1168E78A" w14:textId="77777777" w:rsidTr="008C17C3">
                              <w:trPr>
                                <w:trHeight w:val="326"/>
                              </w:trPr>
                              <w:tc>
                                <w:tcPr>
                                  <w:tcW w:w="993" w:type="dxa"/>
                                  <w:tcBorders>
                                    <w:top w:val="nil"/>
                                    <w:left w:val="single" w:sz="4" w:space="0" w:color="auto"/>
                                    <w:bottom w:val="single" w:sz="4" w:space="0" w:color="auto"/>
                                    <w:right w:val="single" w:sz="4" w:space="0" w:color="auto"/>
                                  </w:tcBorders>
                                  <w:noWrap/>
                                  <w:vAlign w:val="bottom"/>
                                </w:tcPr>
                                <w:p w14:paraId="79896340" w14:textId="77777777" w:rsidR="002B6CB3" w:rsidRPr="00371CDB" w:rsidRDefault="002B6CB3" w:rsidP="005E30CA">
                                  <w:pPr>
                                    <w:jc w:val="center"/>
                                    <w:rPr>
                                      <w:rFonts w:ascii="標楷體" w:eastAsia="標楷體" w:hAnsi="標楷體" w:cs="新細明體"/>
                                      <w:kern w:val="0"/>
                                      <w:sz w:val="20"/>
                                    </w:rPr>
                                  </w:pPr>
                                  <w:r>
                                    <w:rPr>
                                      <w:rFonts w:ascii="標楷體" w:eastAsia="標楷體" w:hAnsi="標楷體" w:cs="新細明體" w:hint="eastAsia"/>
                                      <w:kern w:val="0"/>
                                      <w:sz w:val="20"/>
                                    </w:rPr>
                                    <w:t>3</w:t>
                                  </w:r>
                                </w:p>
                              </w:tc>
                              <w:tc>
                                <w:tcPr>
                                  <w:tcW w:w="2268" w:type="dxa"/>
                                  <w:tcBorders>
                                    <w:top w:val="nil"/>
                                    <w:left w:val="nil"/>
                                    <w:bottom w:val="single" w:sz="4" w:space="0" w:color="auto"/>
                                    <w:right w:val="single" w:sz="4" w:space="0" w:color="auto"/>
                                  </w:tcBorders>
                                </w:tcPr>
                                <w:p w14:paraId="26B18251" w14:textId="77777777" w:rsidR="002B6CB3" w:rsidRPr="00635643" w:rsidRDefault="002B6CB3" w:rsidP="006977D7">
                                  <w:pPr>
                                    <w:jc w:val="center"/>
                                    <w:rPr>
                                      <w:rFonts w:ascii="標楷體" w:eastAsia="標楷體" w:hAnsi="標楷體" w:cs="新細明體"/>
                                      <w:kern w:val="0"/>
                                      <w:sz w:val="20"/>
                                    </w:rPr>
                                  </w:pPr>
                                  <w:r>
                                    <w:rPr>
                                      <w:rFonts w:ascii="標楷體" w:eastAsia="標楷體" w:hAnsi="標楷體" w:hint="eastAsia"/>
                                      <w:sz w:val="20"/>
                                    </w:rPr>
                                    <w:t>113年9月4日</w:t>
                                  </w:r>
                                </w:p>
                              </w:tc>
                              <w:tc>
                                <w:tcPr>
                                  <w:tcW w:w="1106" w:type="dxa"/>
                                  <w:tcBorders>
                                    <w:top w:val="nil"/>
                                    <w:left w:val="nil"/>
                                    <w:bottom w:val="single" w:sz="4" w:space="0" w:color="auto"/>
                                    <w:right w:val="single" w:sz="4" w:space="0" w:color="auto"/>
                                  </w:tcBorders>
                                </w:tcPr>
                                <w:p w14:paraId="02E11ED8" w14:textId="77777777" w:rsidR="002B6CB3" w:rsidRPr="00635643" w:rsidRDefault="002B6CB3" w:rsidP="005E30CA">
                                  <w:pPr>
                                    <w:jc w:val="right"/>
                                    <w:rPr>
                                      <w:rFonts w:ascii="標楷體" w:eastAsia="標楷體" w:hAnsi="標楷體" w:cs="新細明體"/>
                                      <w:kern w:val="0"/>
                                      <w:sz w:val="20"/>
                                    </w:rPr>
                                  </w:pPr>
                                  <w:r w:rsidRPr="00635643">
                                    <w:rPr>
                                      <w:rFonts w:ascii="標楷體" w:eastAsia="標楷體" w:hAnsi="標楷體"/>
                                      <w:sz w:val="20"/>
                                    </w:rPr>
                                    <w:t>9.01</w:t>
                                  </w:r>
                                </w:p>
                              </w:tc>
                            </w:tr>
                            <w:tr w:rsidR="002B6CB3" w:rsidRPr="00371CDB" w14:paraId="4CE1E35B" w14:textId="77777777" w:rsidTr="008C17C3">
                              <w:trPr>
                                <w:trHeight w:val="326"/>
                              </w:trPr>
                              <w:tc>
                                <w:tcPr>
                                  <w:tcW w:w="993" w:type="dxa"/>
                                  <w:tcBorders>
                                    <w:top w:val="nil"/>
                                    <w:left w:val="single" w:sz="4" w:space="0" w:color="auto"/>
                                    <w:bottom w:val="single" w:sz="4" w:space="0" w:color="auto"/>
                                    <w:right w:val="single" w:sz="4" w:space="0" w:color="auto"/>
                                  </w:tcBorders>
                                  <w:noWrap/>
                                  <w:vAlign w:val="bottom"/>
                                </w:tcPr>
                                <w:p w14:paraId="00874CEA" w14:textId="77777777" w:rsidR="002B6CB3" w:rsidRPr="00371CDB" w:rsidRDefault="002B6CB3" w:rsidP="005E30CA">
                                  <w:pPr>
                                    <w:jc w:val="center"/>
                                    <w:rPr>
                                      <w:rFonts w:ascii="標楷體" w:eastAsia="標楷體" w:hAnsi="標楷體" w:cs="新細明體"/>
                                      <w:kern w:val="0"/>
                                      <w:sz w:val="20"/>
                                    </w:rPr>
                                  </w:pPr>
                                  <w:r>
                                    <w:rPr>
                                      <w:rFonts w:ascii="標楷體" w:eastAsia="標楷體" w:hAnsi="標楷體" w:cs="新細明體" w:hint="eastAsia"/>
                                      <w:kern w:val="0"/>
                                      <w:sz w:val="20"/>
                                    </w:rPr>
                                    <w:t>4</w:t>
                                  </w:r>
                                </w:p>
                              </w:tc>
                              <w:tc>
                                <w:tcPr>
                                  <w:tcW w:w="2268" w:type="dxa"/>
                                  <w:tcBorders>
                                    <w:top w:val="nil"/>
                                    <w:left w:val="nil"/>
                                    <w:bottom w:val="single" w:sz="4" w:space="0" w:color="auto"/>
                                    <w:right w:val="single" w:sz="4" w:space="0" w:color="auto"/>
                                  </w:tcBorders>
                                </w:tcPr>
                                <w:p w14:paraId="619E64D4" w14:textId="77777777" w:rsidR="002B6CB3" w:rsidRPr="00635643" w:rsidRDefault="002B6CB3" w:rsidP="006977D7">
                                  <w:pPr>
                                    <w:jc w:val="center"/>
                                    <w:rPr>
                                      <w:rFonts w:ascii="標楷體" w:eastAsia="標楷體" w:hAnsi="標楷體" w:cs="新細明體"/>
                                      <w:kern w:val="0"/>
                                      <w:sz w:val="20"/>
                                    </w:rPr>
                                  </w:pPr>
                                  <w:r>
                                    <w:rPr>
                                      <w:rFonts w:ascii="標楷體" w:eastAsia="標楷體" w:hAnsi="標楷體" w:hint="eastAsia"/>
                                      <w:sz w:val="20"/>
                                    </w:rPr>
                                    <w:t>113年9月16日</w:t>
                                  </w:r>
                                </w:p>
                              </w:tc>
                              <w:tc>
                                <w:tcPr>
                                  <w:tcW w:w="1106" w:type="dxa"/>
                                  <w:tcBorders>
                                    <w:top w:val="nil"/>
                                    <w:left w:val="nil"/>
                                    <w:bottom w:val="single" w:sz="4" w:space="0" w:color="auto"/>
                                    <w:right w:val="single" w:sz="4" w:space="0" w:color="auto"/>
                                  </w:tcBorders>
                                </w:tcPr>
                                <w:p w14:paraId="148EFF39" w14:textId="77777777" w:rsidR="002B6CB3" w:rsidRPr="00635643" w:rsidRDefault="002B6CB3" w:rsidP="005E30CA">
                                  <w:pPr>
                                    <w:jc w:val="right"/>
                                    <w:rPr>
                                      <w:rFonts w:ascii="標楷體" w:eastAsia="標楷體" w:hAnsi="標楷體" w:cs="新細明體"/>
                                      <w:kern w:val="0"/>
                                      <w:sz w:val="20"/>
                                    </w:rPr>
                                  </w:pPr>
                                  <w:r w:rsidRPr="00635643">
                                    <w:rPr>
                                      <w:rFonts w:ascii="標楷體" w:eastAsia="標楷體" w:hAnsi="標楷體"/>
                                      <w:sz w:val="20"/>
                                    </w:rPr>
                                    <w:t>10.60</w:t>
                                  </w:r>
                                </w:p>
                              </w:tc>
                            </w:tr>
                            <w:tr w:rsidR="002B6CB3" w:rsidRPr="00371CDB" w14:paraId="2BEF74C5" w14:textId="77777777" w:rsidTr="008C17C3">
                              <w:trPr>
                                <w:trHeight w:val="326"/>
                              </w:trPr>
                              <w:tc>
                                <w:tcPr>
                                  <w:tcW w:w="993" w:type="dxa"/>
                                  <w:tcBorders>
                                    <w:top w:val="nil"/>
                                    <w:left w:val="single" w:sz="4" w:space="0" w:color="auto"/>
                                    <w:bottom w:val="single" w:sz="4" w:space="0" w:color="auto"/>
                                    <w:right w:val="single" w:sz="4" w:space="0" w:color="auto"/>
                                  </w:tcBorders>
                                  <w:noWrap/>
                                  <w:vAlign w:val="bottom"/>
                                </w:tcPr>
                                <w:p w14:paraId="10DBF600" w14:textId="77777777" w:rsidR="002B6CB3" w:rsidRPr="00371CDB" w:rsidRDefault="002B6CB3" w:rsidP="005E30CA">
                                  <w:pPr>
                                    <w:jc w:val="center"/>
                                    <w:rPr>
                                      <w:rFonts w:ascii="標楷體" w:eastAsia="標楷體" w:hAnsi="標楷體" w:cs="新細明體"/>
                                      <w:kern w:val="0"/>
                                      <w:sz w:val="20"/>
                                    </w:rPr>
                                  </w:pPr>
                                  <w:r>
                                    <w:rPr>
                                      <w:rFonts w:ascii="標楷體" w:eastAsia="標楷體" w:hAnsi="標楷體" w:cs="新細明體" w:hint="eastAsia"/>
                                      <w:kern w:val="0"/>
                                      <w:sz w:val="20"/>
                                    </w:rPr>
                                    <w:t>5</w:t>
                                  </w:r>
                                </w:p>
                              </w:tc>
                              <w:tc>
                                <w:tcPr>
                                  <w:tcW w:w="2268" w:type="dxa"/>
                                  <w:tcBorders>
                                    <w:top w:val="nil"/>
                                    <w:left w:val="nil"/>
                                    <w:bottom w:val="single" w:sz="4" w:space="0" w:color="auto"/>
                                    <w:right w:val="single" w:sz="4" w:space="0" w:color="auto"/>
                                  </w:tcBorders>
                                </w:tcPr>
                                <w:p w14:paraId="61790C9B" w14:textId="77777777" w:rsidR="002B6CB3" w:rsidRPr="00635643" w:rsidRDefault="002B6CB3" w:rsidP="006977D7">
                                  <w:pPr>
                                    <w:jc w:val="center"/>
                                    <w:rPr>
                                      <w:rFonts w:ascii="標楷體" w:eastAsia="標楷體" w:hAnsi="標楷體" w:cs="新細明體"/>
                                      <w:kern w:val="0"/>
                                      <w:sz w:val="20"/>
                                    </w:rPr>
                                  </w:pPr>
                                  <w:r>
                                    <w:rPr>
                                      <w:rFonts w:ascii="標楷體" w:eastAsia="標楷體" w:hAnsi="標楷體" w:hint="eastAsia"/>
                                      <w:sz w:val="20"/>
                                    </w:rPr>
                                    <w:t>113年9月16日</w:t>
                                  </w:r>
                                </w:p>
                              </w:tc>
                              <w:tc>
                                <w:tcPr>
                                  <w:tcW w:w="1106" w:type="dxa"/>
                                  <w:tcBorders>
                                    <w:top w:val="nil"/>
                                    <w:left w:val="nil"/>
                                    <w:bottom w:val="single" w:sz="4" w:space="0" w:color="auto"/>
                                    <w:right w:val="single" w:sz="4" w:space="0" w:color="auto"/>
                                  </w:tcBorders>
                                </w:tcPr>
                                <w:p w14:paraId="7BE56F65" w14:textId="77777777" w:rsidR="002B6CB3" w:rsidRPr="00635643" w:rsidRDefault="002B6CB3" w:rsidP="005E30CA">
                                  <w:pPr>
                                    <w:jc w:val="right"/>
                                    <w:rPr>
                                      <w:rFonts w:ascii="標楷體" w:eastAsia="標楷體" w:hAnsi="標楷體" w:cs="新細明體"/>
                                      <w:kern w:val="0"/>
                                      <w:sz w:val="20"/>
                                    </w:rPr>
                                  </w:pPr>
                                  <w:r w:rsidRPr="00635643">
                                    <w:rPr>
                                      <w:rFonts w:ascii="標楷體" w:eastAsia="標楷體" w:hAnsi="標楷體"/>
                                      <w:sz w:val="20"/>
                                    </w:rPr>
                                    <w:t>12.91</w:t>
                                  </w:r>
                                </w:p>
                              </w:tc>
                            </w:tr>
                            <w:tr w:rsidR="002B6CB3" w:rsidRPr="00371CDB" w14:paraId="1AF6131F" w14:textId="77777777" w:rsidTr="008C17C3">
                              <w:trPr>
                                <w:trHeight w:val="326"/>
                              </w:trPr>
                              <w:tc>
                                <w:tcPr>
                                  <w:tcW w:w="993" w:type="dxa"/>
                                  <w:tcBorders>
                                    <w:top w:val="nil"/>
                                    <w:left w:val="single" w:sz="4" w:space="0" w:color="auto"/>
                                    <w:bottom w:val="single" w:sz="4" w:space="0" w:color="auto"/>
                                    <w:right w:val="single" w:sz="4" w:space="0" w:color="auto"/>
                                  </w:tcBorders>
                                  <w:noWrap/>
                                  <w:vAlign w:val="bottom"/>
                                </w:tcPr>
                                <w:p w14:paraId="1C5F85CE" w14:textId="77777777" w:rsidR="002B6CB3" w:rsidRPr="00371CDB" w:rsidRDefault="002B6CB3" w:rsidP="005E30CA">
                                  <w:pPr>
                                    <w:jc w:val="center"/>
                                    <w:rPr>
                                      <w:rFonts w:ascii="標楷體" w:eastAsia="標楷體" w:hAnsi="標楷體" w:cs="新細明體"/>
                                      <w:kern w:val="0"/>
                                      <w:sz w:val="20"/>
                                    </w:rPr>
                                  </w:pPr>
                                  <w:r>
                                    <w:rPr>
                                      <w:rFonts w:ascii="標楷體" w:eastAsia="標楷體" w:hAnsi="標楷體" w:cs="新細明體" w:hint="eastAsia"/>
                                      <w:kern w:val="0"/>
                                      <w:sz w:val="20"/>
                                    </w:rPr>
                                    <w:t>6</w:t>
                                  </w:r>
                                </w:p>
                              </w:tc>
                              <w:tc>
                                <w:tcPr>
                                  <w:tcW w:w="2268" w:type="dxa"/>
                                  <w:tcBorders>
                                    <w:top w:val="nil"/>
                                    <w:left w:val="nil"/>
                                    <w:bottom w:val="single" w:sz="4" w:space="0" w:color="auto"/>
                                    <w:right w:val="single" w:sz="4" w:space="0" w:color="auto"/>
                                  </w:tcBorders>
                                </w:tcPr>
                                <w:p w14:paraId="179CFA51" w14:textId="77777777" w:rsidR="002B6CB3" w:rsidRPr="00635643" w:rsidRDefault="002B6CB3" w:rsidP="006977D7">
                                  <w:pPr>
                                    <w:jc w:val="center"/>
                                    <w:rPr>
                                      <w:rFonts w:ascii="標楷體" w:eastAsia="標楷體" w:hAnsi="標楷體" w:cs="新細明體"/>
                                      <w:kern w:val="0"/>
                                      <w:sz w:val="20"/>
                                    </w:rPr>
                                  </w:pPr>
                                  <w:r>
                                    <w:rPr>
                                      <w:rFonts w:ascii="標楷體" w:eastAsia="標楷體" w:hAnsi="標楷體" w:hint="eastAsia"/>
                                      <w:sz w:val="20"/>
                                    </w:rPr>
                                    <w:t>113年9月19日</w:t>
                                  </w:r>
                                </w:p>
                              </w:tc>
                              <w:tc>
                                <w:tcPr>
                                  <w:tcW w:w="1106" w:type="dxa"/>
                                  <w:tcBorders>
                                    <w:top w:val="nil"/>
                                    <w:left w:val="nil"/>
                                    <w:bottom w:val="single" w:sz="4" w:space="0" w:color="auto"/>
                                    <w:right w:val="single" w:sz="4" w:space="0" w:color="auto"/>
                                  </w:tcBorders>
                                </w:tcPr>
                                <w:p w14:paraId="7C3BBE07" w14:textId="77777777" w:rsidR="002B6CB3" w:rsidRPr="00635643" w:rsidRDefault="002B6CB3" w:rsidP="005E30CA">
                                  <w:pPr>
                                    <w:jc w:val="right"/>
                                    <w:rPr>
                                      <w:rFonts w:ascii="標楷體" w:eastAsia="標楷體" w:hAnsi="標楷體" w:cs="新細明體"/>
                                      <w:kern w:val="0"/>
                                      <w:sz w:val="20"/>
                                    </w:rPr>
                                  </w:pPr>
                                  <w:r w:rsidRPr="00635643">
                                    <w:rPr>
                                      <w:rFonts w:ascii="標楷體" w:eastAsia="標楷體" w:hAnsi="標楷體"/>
                                      <w:sz w:val="20"/>
                                    </w:rPr>
                                    <w:t>14.6</w:t>
                                  </w:r>
                                  <w:r>
                                    <w:rPr>
                                      <w:rFonts w:ascii="標楷體" w:eastAsia="標楷體" w:hAnsi="標楷體" w:hint="eastAsia"/>
                                      <w:sz w:val="20"/>
                                    </w:rPr>
                                    <w:t>9</w:t>
                                  </w:r>
                                </w:p>
                              </w:tc>
                            </w:tr>
                            <w:tr w:rsidR="002B6CB3" w:rsidRPr="00371CDB" w14:paraId="654E6A37" w14:textId="77777777" w:rsidTr="008C17C3">
                              <w:trPr>
                                <w:trHeight w:val="326"/>
                              </w:trPr>
                              <w:tc>
                                <w:tcPr>
                                  <w:tcW w:w="993" w:type="dxa"/>
                                  <w:tcBorders>
                                    <w:top w:val="nil"/>
                                    <w:left w:val="single" w:sz="4" w:space="0" w:color="auto"/>
                                    <w:bottom w:val="single" w:sz="4" w:space="0" w:color="auto"/>
                                    <w:right w:val="single" w:sz="4" w:space="0" w:color="auto"/>
                                  </w:tcBorders>
                                  <w:noWrap/>
                                  <w:vAlign w:val="bottom"/>
                                </w:tcPr>
                                <w:p w14:paraId="6D485A69" w14:textId="77777777" w:rsidR="002B6CB3" w:rsidRPr="00371CDB" w:rsidRDefault="002B6CB3" w:rsidP="005E30CA">
                                  <w:pPr>
                                    <w:jc w:val="center"/>
                                    <w:rPr>
                                      <w:rFonts w:ascii="標楷體" w:eastAsia="標楷體" w:hAnsi="標楷體" w:cs="新細明體"/>
                                      <w:kern w:val="0"/>
                                      <w:sz w:val="20"/>
                                    </w:rPr>
                                  </w:pPr>
                                  <w:r>
                                    <w:rPr>
                                      <w:rFonts w:ascii="標楷體" w:eastAsia="標楷體" w:hAnsi="標楷體" w:cs="新細明體" w:hint="eastAsia"/>
                                      <w:kern w:val="0"/>
                                      <w:sz w:val="20"/>
                                    </w:rPr>
                                    <w:t>7</w:t>
                                  </w:r>
                                </w:p>
                              </w:tc>
                              <w:tc>
                                <w:tcPr>
                                  <w:tcW w:w="2268" w:type="dxa"/>
                                  <w:tcBorders>
                                    <w:top w:val="nil"/>
                                    <w:left w:val="nil"/>
                                    <w:bottom w:val="single" w:sz="4" w:space="0" w:color="auto"/>
                                    <w:right w:val="single" w:sz="4" w:space="0" w:color="auto"/>
                                  </w:tcBorders>
                                </w:tcPr>
                                <w:p w14:paraId="0BC1594C" w14:textId="77777777" w:rsidR="002B6CB3" w:rsidRPr="00635643" w:rsidRDefault="002B6CB3" w:rsidP="006977D7">
                                  <w:pPr>
                                    <w:jc w:val="center"/>
                                    <w:rPr>
                                      <w:rFonts w:ascii="標楷體" w:eastAsia="標楷體" w:hAnsi="標楷體" w:cs="新細明體"/>
                                      <w:kern w:val="0"/>
                                      <w:sz w:val="20"/>
                                    </w:rPr>
                                  </w:pPr>
                                  <w:r>
                                    <w:rPr>
                                      <w:rFonts w:ascii="標楷體" w:eastAsia="標楷體" w:hAnsi="標楷體" w:hint="eastAsia"/>
                                      <w:sz w:val="20"/>
                                    </w:rPr>
                                    <w:t>113年9月27日</w:t>
                                  </w:r>
                                </w:p>
                              </w:tc>
                              <w:tc>
                                <w:tcPr>
                                  <w:tcW w:w="1106" w:type="dxa"/>
                                  <w:tcBorders>
                                    <w:top w:val="nil"/>
                                    <w:left w:val="nil"/>
                                    <w:bottom w:val="single" w:sz="4" w:space="0" w:color="auto"/>
                                    <w:right w:val="single" w:sz="4" w:space="0" w:color="auto"/>
                                  </w:tcBorders>
                                </w:tcPr>
                                <w:p w14:paraId="138B627F" w14:textId="77777777" w:rsidR="002B6CB3" w:rsidRPr="00635643" w:rsidRDefault="002B6CB3" w:rsidP="005E30CA">
                                  <w:pPr>
                                    <w:jc w:val="right"/>
                                    <w:rPr>
                                      <w:rFonts w:ascii="標楷體" w:eastAsia="標楷體" w:hAnsi="標楷體" w:cs="新細明體"/>
                                      <w:kern w:val="0"/>
                                      <w:sz w:val="20"/>
                                    </w:rPr>
                                  </w:pPr>
                                  <w:r w:rsidRPr="00635643">
                                    <w:rPr>
                                      <w:rFonts w:ascii="標楷體" w:eastAsia="標楷體" w:hAnsi="標楷體"/>
                                      <w:sz w:val="20"/>
                                    </w:rPr>
                                    <w:t>5.10</w:t>
                                  </w:r>
                                </w:p>
                              </w:tc>
                            </w:tr>
                            <w:tr w:rsidR="002B6CB3" w:rsidRPr="00371CDB" w14:paraId="32A1B959" w14:textId="77777777" w:rsidTr="008C17C3">
                              <w:trPr>
                                <w:trHeight w:val="326"/>
                              </w:trPr>
                              <w:tc>
                                <w:tcPr>
                                  <w:tcW w:w="993" w:type="dxa"/>
                                  <w:tcBorders>
                                    <w:top w:val="nil"/>
                                    <w:left w:val="single" w:sz="4" w:space="0" w:color="auto"/>
                                    <w:bottom w:val="single" w:sz="4" w:space="0" w:color="auto"/>
                                    <w:right w:val="single" w:sz="4" w:space="0" w:color="auto"/>
                                  </w:tcBorders>
                                  <w:noWrap/>
                                  <w:vAlign w:val="bottom"/>
                                </w:tcPr>
                                <w:p w14:paraId="0C4DB625" w14:textId="77777777" w:rsidR="002B6CB3" w:rsidRPr="00371CDB" w:rsidRDefault="002B6CB3" w:rsidP="005E30CA">
                                  <w:pPr>
                                    <w:jc w:val="center"/>
                                    <w:rPr>
                                      <w:rFonts w:ascii="標楷體" w:eastAsia="標楷體" w:hAnsi="標楷體" w:cs="新細明體"/>
                                      <w:kern w:val="0"/>
                                      <w:sz w:val="20"/>
                                    </w:rPr>
                                  </w:pPr>
                                  <w:r>
                                    <w:rPr>
                                      <w:rFonts w:ascii="標楷體" w:eastAsia="標楷體" w:hAnsi="標楷體" w:cs="新細明體" w:hint="eastAsia"/>
                                      <w:kern w:val="0"/>
                                      <w:sz w:val="20"/>
                                    </w:rPr>
                                    <w:t>8</w:t>
                                  </w:r>
                                </w:p>
                              </w:tc>
                              <w:tc>
                                <w:tcPr>
                                  <w:tcW w:w="2268" w:type="dxa"/>
                                  <w:tcBorders>
                                    <w:top w:val="nil"/>
                                    <w:left w:val="nil"/>
                                    <w:bottom w:val="single" w:sz="4" w:space="0" w:color="auto"/>
                                    <w:right w:val="single" w:sz="4" w:space="0" w:color="auto"/>
                                  </w:tcBorders>
                                </w:tcPr>
                                <w:p w14:paraId="1C516E14" w14:textId="77777777" w:rsidR="002B6CB3" w:rsidRPr="00635643" w:rsidRDefault="002B6CB3" w:rsidP="006977D7">
                                  <w:pPr>
                                    <w:jc w:val="center"/>
                                    <w:rPr>
                                      <w:rFonts w:ascii="標楷體" w:eastAsia="標楷體" w:hAnsi="標楷體" w:cs="新細明體"/>
                                      <w:kern w:val="0"/>
                                      <w:sz w:val="20"/>
                                    </w:rPr>
                                  </w:pPr>
                                  <w:r>
                                    <w:rPr>
                                      <w:rFonts w:ascii="標楷體" w:eastAsia="標楷體" w:hAnsi="標楷體" w:hint="eastAsia"/>
                                      <w:sz w:val="20"/>
                                    </w:rPr>
                                    <w:t>113年11月5日</w:t>
                                  </w:r>
                                </w:p>
                              </w:tc>
                              <w:tc>
                                <w:tcPr>
                                  <w:tcW w:w="1106" w:type="dxa"/>
                                  <w:tcBorders>
                                    <w:top w:val="nil"/>
                                    <w:left w:val="nil"/>
                                    <w:bottom w:val="single" w:sz="4" w:space="0" w:color="auto"/>
                                    <w:right w:val="single" w:sz="4" w:space="0" w:color="auto"/>
                                  </w:tcBorders>
                                </w:tcPr>
                                <w:p w14:paraId="7AF8B76D" w14:textId="77777777" w:rsidR="002B6CB3" w:rsidRPr="00635643" w:rsidRDefault="002B6CB3" w:rsidP="005E30CA">
                                  <w:pPr>
                                    <w:jc w:val="right"/>
                                    <w:rPr>
                                      <w:rFonts w:ascii="標楷體" w:eastAsia="標楷體" w:hAnsi="標楷體" w:cs="新細明體"/>
                                      <w:kern w:val="0"/>
                                      <w:sz w:val="20"/>
                                    </w:rPr>
                                  </w:pPr>
                                  <w:r w:rsidRPr="00635643">
                                    <w:rPr>
                                      <w:rFonts w:ascii="標楷體" w:eastAsia="標楷體" w:hAnsi="標楷體"/>
                                      <w:sz w:val="20"/>
                                    </w:rPr>
                                    <w:t>11.36</w:t>
                                  </w:r>
                                </w:p>
                              </w:tc>
                            </w:tr>
                            <w:tr w:rsidR="002B6CB3" w:rsidRPr="00371CDB" w14:paraId="35839A78" w14:textId="77777777" w:rsidTr="008C17C3">
                              <w:trPr>
                                <w:trHeight w:val="256"/>
                              </w:trPr>
                              <w:tc>
                                <w:tcPr>
                                  <w:tcW w:w="993" w:type="dxa"/>
                                  <w:tcBorders>
                                    <w:top w:val="nil"/>
                                    <w:left w:val="single" w:sz="4" w:space="0" w:color="auto"/>
                                    <w:bottom w:val="single" w:sz="4" w:space="0" w:color="auto"/>
                                    <w:right w:val="single" w:sz="4" w:space="0" w:color="auto"/>
                                  </w:tcBorders>
                                  <w:noWrap/>
                                  <w:vAlign w:val="bottom"/>
                                </w:tcPr>
                                <w:p w14:paraId="015062C7" w14:textId="77777777" w:rsidR="002B6CB3" w:rsidRPr="00371CDB" w:rsidRDefault="002B6CB3" w:rsidP="005E30CA">
                                  <w:pPr>
                                    <w:jc w:val="center"/>
                                    <w:rPr>
                                      <w:rFonts w:ascii="標楷體" w:eastAsia="標楷體" w:hAnsi="標楷體" w:cs="新細明體"/>
                                      <w:kern w:val="0"/>
                                      <w:sz w:val="20"/>
                                    </w:rPr>
                                  </w:pPr>
                                  <w:r>
                                    <w:rPr>
                                      <w:rFonts w:ascii="標楷體" w:eastAsia="標楷體" w:hAnsi="標楷體" w:cs="新細明體" w:hint="eastAsia"/>
                                      <w:kern w:val="0"/>
                                      <w:sz w:val="20"/>
                                    </w:rPr>
                                    <w:t>9</w:t>
                                  </w:r>
                                </w:p>
                              </w:tc>
                              <w:tc>
                                <w:tcPr>
                                  <w:tcW w:w="2268" w:type="dxa"/>
                                  <w:tcBorders>
                                    <w:top w:val="nil"/>
                                    <w:left w:val="nil"/>
                                    <w:bottom w:val="single" w:sz="4" w:space="0" w:color="auto"/>
                                    <w:right w:val="single" w:sz="4" w:space="0" w:color="auto"/>
                                  </w:tcBorders>
                                </w:tcPr>
                                <w:p w14:paraId="03EA1ECC" w14:textId="77777777" w:rsidR="002B6CB3" w:rsidRPr="00635643" w:rsidRDefault="002B6CB3" w:rsidP="006977D7">
                                  <w:pPr>
                                    <w:jc w:val="center"/>
                                    <w:rPr>
                                      <w:rFonts w:ascii="標楷體" w:eastAsia="標楷體" w:hAnsi="標楷體" w:cs="新細明體"/>
                                      <w:kern w:val="0"/>
                                      <w:sz w:val="20"/>
                                    </w:rPr>
                                  </w:pPr>
                                  <w:r>
                                    <w:rPr>
                                      <w:rFonts w:ascii="標楷體" w:eastAsia="標楷體" w:hAnsi="標楷體" w:hint="eastAsia"/>
                                      <w:sz w:val="20"/>
                                    </w:rPr>
                                    <w:t>113年11月7日</w:t>
                                  </w:r>
                                </w:p>
                              </w:tc>
                              <w:tc>
                                <w:tcPr>
                                  <w:tcW w:w="1106" w:type="dxa"/>
                                  <w:tcBorders>
                                    <w:top w:val="nil"/>
                                    <w:left w:val="nil"/>
                                    <w:bottom w:val="single" w:sz="4" w:space="0" w:color="auto"/>
                                    <w:right w:val="single" w:sz="4" w:space="0" w:color="auto"/>
                                  </w:tcBorders>
                                </w:tcPr>
                                <w:p w14:paraId="47AC3BEC" w14:textId="77777777" w:rsidR="002B6CB3" w:rsidRPr="00635643" w:rsidRDefault="002B6CB3" w:rsidP="005E30CA">
                                  <w:pPr>
                                    <w:jc w:val="right"/>
                                    <w:rPr>
                                      <w:rFonts w:ascii="標楷體" w:eastAsia="標楷體" w:hAnsi="標楷體" w:cs="新細明體"/>
                                      <w:kern w:val="0"/>
                                      <w:sz w:val="20"/>
                                    </w:rPr>
                                  </w:pPr>
                                  <w:r w:rsidRPr="00635643">
                                    <w:rPr>
                                      <w:rFonts w:ascii="標楷體" w:eastAsia="標楷體" w:hAnsi="標楷體"/>
                                      <w:sz w:val="20"/>
                                    </w:rPr>
                                    <w:t>7.86</w:t>
                                  </w:r>
                                </w:p>
                              </w:tc>
                            </w:tr>
                          </w:tbl>
                          <w:p w14:paraId="14C9BDFF" w14:textId="77777777" w:rsidR="002B6CB3" w:rsidRPr="00D753E1" w:rsidRDefault="002B6CB3" w:rsidP="002B6CB3">
                            <w:pPr>
                              <w:snapToGrid w:val="0"/>
                              <w:ind w:left="210" w:hangingChars="128" w:hanging="210"/>
                              <w:rPr>
                                <w:rFonts w:ascii="標楷體" w:eastAsia="標楷體" w:hAnsi="標楷體"/>
                                <w:spacing w:val="-8"/>
                                <w:sz w:val="18"/>
                                <w:szCs w:val="18"/>
                              </w:rPr>
                            </w:pPr>
                            <w:proofErr w:type="gramStart"/>
                            <w:r w:rsidRPr="00D753E1">
                              <w:rPr>
                                <w:rFonts w:ascii="標楷體" w:eastAsia="標楷體" w:hAnsi="標楷體" w:hint="eastAsia"/>
                                <w:spacing w:val="-8"/>
                                <w:sz w:val="18"/>
                                <w:szCs w:val="18"/>
                              </w:rPr>
                              <w:t>註</w:t>
                            </w:r>
                            <w:proofErr w:type="gramEnd"/>
                            <w:r w:rsidRPr="00D753E1">
                              <w:rPr>
                                <w:rFonts w:ascii="標楷體" w:eastAsia="標楷體" w:hAnsi="標楷體" w:hint="eastAsia"/>
                                <w:spacing w:val="-8"/>
                                <w:sz w:val="18"/>
                                <w:szCs w:val="18"/>
                              </w:rPr>
                              <w:t>：1.統計時間：截至113年11月13日止。</w:t>
                            </w:r>
                          </w:p>
                          <w:p w14:paraId="1A8A8F4B" w14:textId="77777777" w:rsidR="002B6CB3" w:rsidRPr="00D753E1" w:rsidRDefault="002B6CB3" w:rsidP="002B6CB3">
                            <w:pPr>
                              <w:snapToGrid w:val="0"/>
                              <w:ind w:leftChars="65" w:left="156" w:rightChars="-35" w:right="-84" w:firstLineChars="108" w:firstLine="177"/>
                              <w:rPr>
                                <w:rFonts w:ascii="標楷體" w:eastAsia="標楷體" w:hAnsi="標楷體"/>
                                <w:spacing w:val="-8"/>
                                <w:sz w:val="18"/>
                                <w:szCs w:val="18"/>
                              </w:rPr>
                            </w:pPr>
                            <w:r w:rsidRPr="00D753E1">
                              <w:rPr>
                                <w:rFonts w:ascii="標楷體" w:eastAsia="標楷體" w:hAnsi="標楷體" w:hint="eastAsia"/>
                                <w:spacing w:val="-8"/>
                                <w:sz w:val="18"/>
                                <w:szCs w:val="18"/>
                              </w:rPr>
                              <w:t>2.資料來源：整理自屏東縣政府環境保護局提供資料。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20FB33" id="文字方塊 632605049" o:spid="_x0000_s1088" type="#_x0000_t202" style="position:absolute;left:0;text-align:left;margin-left:259.8pt;margin-top:171.35pt;width:236.5pt;height:296.5pt;z-index:-2509342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" stroked="f">
                <v:fill opacity="0"/>
                <v:textbox>
                  <w:txbxContent>
                    <w:p w14:paraId="7E0D3E2A" w14:textId="77777777" w:rsidR="002B6CB3" w:rsidRPr="00970C67" w:rsidRDefault="002B6CB3" w:rsidP="002B6CB3">
                      <w:pPr>
                        <w:tabs>
                          <w:tab w:val="left" w:pos="7655"/>
                        </w:tabs>
                        <w:kinsoku w:val="0"/>
                        <w:overflowPunct w:val="0"/>
                        <w:adjustRightInd w:val="0"/>
                        <w:snapToGrid w:val="0"/>
                        <w:spacing w:line="400" w:lineRule="exact"/>
                        <w:ind w:left="673" w:hangingChars="280" w:hanging="673"/>
                        <w:rPr>
                          <w:rFonts w:ascii="標楷體" w:eastAsia="標楷體" w:hAnsi="標楷體"/>
                          <w:b/>
                          <w:kern w:val="32"/>
                        </w:rPr>
                      </w:pPr>
                      <w:r w:rsidRPr="00970C67">
                        <w:rPr>
                          <w:rFonts w:ascii="標楷體" w:eastAsia="標楷體" w:hAnsi="標楷體" w:hint="eastAsia"/>
                          <w:b/>
                          <w:kern w:val="32"/>
                        </w:rPr>
                        <w:t>表</w:t>
                      </w:r>
                      <w:r>
                        <w:rPr>
                          <w:rFonts w:ascii="標楷體" w:eastAsia="標楷體" w:hAnsi="標楷體" w:hint="eastAsia"/>
                          <w:b/>
                          <w:kern w:val="32"/>
                        </w:rPr>
                        <w:t>2</w:t>
                      </w:r>
                      <w:r w:rsidRPr="00970C67">
                        <w:rPr>
                          <w:rFonts w:ascii="標楷體" w:eastAsia="標楷體" w:hAnsi="標楷體" w:hint="eastAsia"/>
                          <w:b/>
                          <w:kern w:val="32"/>
                        </w:rPr>
                        <w:t xml:space="preserve">  </w:t>
                      </w:r>
                      <w:r w:rsidRPr="008C17C3">
                        <w:rPr>
                          <w:rFonts w:ascii="標楷體" w:eastAsia="標楷體" w:hAnsi="標楷體" w:hint="eastAsia"/>
                          <w:b/>
                          <w:kern w:val="32"/>
                        </w:rPr>
                        <w:t>民眾已拆除</w:t>
                      </w:r>
                      <w:r>
                        <w:rPr>
                          <w:rFonts w:ascii="標楷體" w:eastAsia="標楷體" w:hAnsi="標楷體" w:hint="eastAsia"/>
                          <w:b/>
                          <w:kern w:val="32"/>
                        </w:rPr>
                        <w:t>及申請</w:t>
                      </w:r>
                      <w:proofErr w:type="gramStart"/>
                      <w:r>
                        <w:rPr>
                          <w:rFonts w:ascii="標楷體" w:eastAsia="標楷體" w:hAnsi="標楷體" w:hint="eastAsia"/>
                          <w:b/>
                          <w:kern w:val="32"/>
                        </w:rPr>
                        <w:t>石綿</w:t>
                      </w:r>
                      <w:proofErr w:type="gramEnd"/>
                      <w:r>
                        <w:rPr>
                          <w:rFonts w:ascii="標楷體" w:eastAsia="標楷體" w:hAnsi="標楷體" w:hint="eastAsia"/>
                          <w:b/>
                          <w:kern w:val="32"/>
                        </w:rPr>
                        <w:t>建材廢棄物</w:t>
                      </w:r>
                      <w:r w:rsidRPr="003B2E57">
                        <w:rPr>
                          <w:rFonts w:ascii="標楷體" w:eastAsia="標楷體" w:hAnsi="標楷體" w:hint="eastAsia"/>
                          <w:b/>
                          <w:kern w:val="32"/>
                        </w:rPr>
                        <w:t>清除</w:t>
                      </w:r>
                      <w:r>
                        <w:rPr>
                          <w:rFonts w:ascii="標楷體" w:eastAsia="標楷體" w:hAnsi="標楷體" w:hint="eastAsia"/>
                          <w:b/>
                          <w:kern w:val="32"/>
                        </w:rPr>
                        <w:t>重量</w:t>
                      </w:r>
                      <w:r w:rsidRPr="003B2E57">
                        <w:rPr>
                          <w:rFonts w:ascii="標楷體" w:eastAsia="標楷體" w:hAnsi="標楷體" w:hint="eastAsia"/>
                          <w:b/>
                          <w:kern w:val="32"/>
                        </w:rPr>
                        <w:t>逾5公噸尚未清理情形</w:t>
                      </w:r>
                    </w:p>
                    <w:p w14:paraId="5D16DAD3" w14:textId="77777777" w:rsidR="002B6CB3" w:rsidRPr="0003038C" w:rsidRDefault="002B6CB3" w:rsidP="002B6CB3">
                      <w:pPr>
                        <w:kinsoku w:val="0"/>
                        <w:overflowPunct w:val="0"/>
                        <w:spacing w:line="280" w:lineRule="exact"/>
                        <w:ind w:rightChars="37" w:right="89"/>
                        <w:jc w:val="right"/>
                        <w:rPr>
                          <w:rFonts w:ascii="標楷體" w:eastAsia="標楷體" w:hAnsi="標楷體"/>
                          <w:spacing w:val="-4"/>
                          <w:kern w:val="32"/>
                          <w:sz w:val="20"/>
                          <w:szCs w:val="20"/>
                        </w:rPr>
                      </w:pPr>
                      <w:r w:rsidRPr="0003038C">
                        <w:rPr>
                          <w:rFonts w:ascii="標楷體" w:eastAsia="標楷體" w:hAnsi="標楷體" w:hint="eastAsia"/>
                          <w:spacing w:val="-4"/>
                          <w:kern w:val="32"/>
                          <w:sz w:val="20"/>
                          <w:szCs w:val="20"/>
                        </w:rPr>
                        <w:t>單位：</w:t>
                      </w:r>
                      <w:r w:rsidRPr="0003038C">
                        <w:rPr>
                          <w:rFonts w:ascii="標楷體" w:eastAsia="標楷體" w:hAnsi="標楷體" w:hint="eastAsia"/>
                          <w:sz w:val="20"/>
                          <w:szCs w:val="20"/>
                          <w:lang w:val="x-none"/>
                        </w:rPr>
                        <w:t>公噸</w:t>
                      </w:r>
                    </w:p>
                    <w:tbl>
                      <w:tblPr>
                        <w:tblW w:w="4367" w:type="dxa"/>
                        <w:tblInd w:w="-5" w:type="dxa"/>
                        <w:tblCellMar>
                          <w:left w:w="28" w:type="dxa"/>
                          <w:right w:w="28" w:type="dxa"/>
                        </w:tblCellMar>
                        <w:tblLook w:val="04A0" w:firstRow="1" w:lastRow="0" w:firstColumn="1" w:lastColumn="0" w:noHBand="0" w:noVBand="1"/>
                      </w:tblPr>
                      <w:tblGrid>
                        <w:gridCol w:w="993"/>
                        <w:gridCol w:w="2268"/>
                        <w:gridCol w:w="1106"/>
                      </w:tblGrid>
                      <w:tr w:rsidR="002B6CB3" w:rsidRPr="00371CDB" w14:paraId="0484F32A" w14:textId="77777777" w:rsidTr="008C17C3">
                        <w:trPr>
                          <w:trHeight w:val="326"/>
                        </w:trPr>
                        <w:tc>
                          <w:tcPr>
                            <w:tcW w:w="993" w:type="dxa"/>
                            <w:tcBorders>
                              <w:top w:val="single" w:sz="4" w:space="0" w:color="auto"/>
                              <w:left w:val="single" w:sz="4" w:space="0" w:color="auto"/>
                              <w:bottom w:val="single" w:sz="4" w:space="0" w:color="auto"/>
                              <w:right w:val="single" w:sz="4" w:space="0" w:color="auto"/>
                            </w:tcBorders>
                            <w:noWrap/>
                            <w:vAlign w:val="bottom"/>
                            <w:hideMark/>
                          </w:tcPr>
                          <w:p w14:paraId="50D5BD5F" w14:textId="77777777" w:rsidR="002B6CB3" w:rsidRPr="00371CDB" w:rsidRDefault="002B6CB3" w:rsidP="00635643">
                            <w:pPr>
                              <w:jc w:val="center"/>
                              <w:rPr>
                                <w:rFonts w:ascii="標楷體" w:eastAsia="標楷體" w:hAnsi="標楷體" w:cs="新細明體"/>
                                <w:kern w:val="0"/>
                                <w:sz w:val="20"/>
                              </w:rPr>
                            </w:pPr>
                            <w:r>
                              <w:rPr>
                                <w:rFonts w:ascii="標楷體" w:eastAsia="標楷體" w:hAnsi="標楷體" w:cs="新細明體" w:hint="eastAsia"/>
                                <w:kern w:val="0"/>
                                <w:sz w:val="20"/>
                              </w:rPr>
                              <w:t>項次</w:t>
                            </w:r>
                          </w:p>
                        </w:tc>
                        <w:tc>
                          <w:tcPr>
                            <w:tcW w:w="2268" w:type="dxa"/>
                            <w:tcBorders>
                              <w:top w:val="single" w:sz="4" w:space="0" w:color="auto"/>
                              <w:left w:val="nil"/>
                              <w:bottom w:val="single" w:sz="4" w:space="0" w:color="auto"/>
                              <w:right w:val="single" w:sz="4" w:space="0" w:color="auto"/>
                            </w:tcBorders>
                            <w:noWrap/>
                          </w:tcPr>
                          <w:p w14:paraId="32CED4DB" w14:textId="77777777" w:rsidR="002B6CB3" w:rsidRPr="00635643" w:rsidRDefault="002B6CB3" w:rsidP="00635643">
                            <w:pPr>
                              <w:jc w:val="center"/>
                              <w:rPr>
                                <w:rFonts w:ascii="標楷體" w:eastAsia="標楷體" w:hAnsi="標楷體" w:cs="新細明體"/>
                                <w:kern w:val="0"/>
                                <w:sz w:val="20"/>
                              </w:rPr>
                            </w:pPr>
                            <w:r>
                              <w:rPr>
                                <w:rFonts w:ascii="標楷體" w:eastAsia="標楷體" w:hAnsi="標楷體" w:hint="eastAsia"/>
                                <w:sz w:val="20"/>
                              </w:rPr>
                              <w:t>申請案書面審查</w:t>
                            </w:r>
                            <w:r w:rsidRPr="00635643">
                              <w:rPr>
                                <w:rFonts w:ascii="標楷體" w:eastAsia="標楷體" w:hAnsi="標楷體" w:hint="eastAsia"/>
                                <w:sz w:val="20"/>
                              </w:rPr>
                              <w:t>通過日</w:t>
                            </w:r>
                          </w:p>
                        </w:tc>
                        <w:tc>
                          <w:tcPr>
                            <w:tcW w:w="1106" w:type="dxa"/>
                            <w:tcBorders>
                              <w:top w:val="single" w:sz="4" w:space="0" w:color="auto"/>
                              <w:left w:val="nil"/>
                              <w:bottom w:val="single" w:sz="4" w:space="0" w:color="auto"/>
                              <w:right w:val="single" w:sz="4" w:space="0" w:color="auto"/>
                            </w:tcBorders>
                            <w:noWrap/>
                          </w:tcPr>
                          <w:p w14:paraId="43C8AC40" w14:textId="77777777" w:rsidR="002B6CB3" w:rsidRPr="00635643" w:rsidRDefault="002B6CB3" w:rsidP="00635643">
                            <w:pPr>
                              <w:jc w:val="center"/>
                              <w:rPr>
                                <w:rFonts w:ascii="標楷體" w:eastAsia="標楷體" w:hAnsi="標楷體" w:cs="新細明體"/>
                                <w:kern w:val="0"/>
                                <w:sz w:val="20"/>
                              </w:rPr>
                            </w:pPr>
                            <w:r w:rsidRPr="00635643">
                              <w:rPr>
                                <w:rFonts w:ascii="標楷體" w:eastAsia="標楷體" w:hAnsi="標楷體" w:hint="eastAsia"/>
                                <w:sz w:val="20"/>
                              </w:rPr>
                              <w:t>預估重量</w:t>
                            </w:r>
                          </w:p>
                        </w:tc>
                      </w:tr>
                      <w:tr w:rsidR="002B6CB3" w:rsidRPr="00371CDB" w14:paraId="4F1A359F" w14:textId="77777777" w:rsidTr="00D157F5">
                        <w:trPr>
                          <w:trHeight w:val="326"/>
                        </w:trPr>
                        <w:tc>
                          <w:tcPr>
                            <w:tcW w:w="3261" w:type="dxa"/>
                            <w:gridSpan w:val="2"/>
                            <w:tcBorders>
                              <w:top w:val="nil"/>
                              <w:left w:val="single" w:sz="4" w:space="0" w:color="auto"/>
                              <w:bottom w:val="single" w:sz="4" w:space="0" w:color="auto"/>
                              <w:right w:val="single" w:sz="4" w:space="0" w:color="auto"/>
                            </w:tcBorders>
                            <w:noWrap/>
                            <w:vAlign w:val="bottom"/>
                          </w:tcPr>
                          <w:p w14:paraId="7B71328C" w14:textId="77777777" w:rsidR="002B6CB3" w:rsidRPr="00D753E1" w:rsidRDefault="002B6CB3" w:rsidP="006977D7">
                            <w:pPr>
                              <w:jc w:val="center"/>
                              <w:rPr>
                                <w:rFonts w:ascii="標楷體" w:eastAsia="標楷體" w:hAnsi="標楷體"/>
                                <w:b/>
                                <w:bCs/>
                                <w:sz w:val="20"/>
                              </w:rPr>
                            </w:pPr>
                            <w:r w:rsidRPr="00D753E1">
                              <w:rPr>
                                <w:rFonts w:ascii="標楷體" w:eastAsia="標楷體" w:hAnsi="標楷體" w:cs="新細明體" w:hint="eastAsia"/>
                                <w:b/>
                                <w:bCs/>
                                <w:kern w:val="0"/>
                                <w:sz w:val="20"/>
                              </w:rPr>
                              <w:t>合計</w:t>
                            </w:r>
                          </w:p>
                        </w:tc>
                        <w:tc>
                          <w:tcPr>
                            <w:tcW w:w="1106" w:type="dxa"/>
                            <w:tcBorders>
                              <w:top w:val="nil"/>
                              <w:left w:val="nil"/>
                              <w:bottom w:val="single" w:sz="4" w:space="0" w:color="auto"/>
                              <w:right w:val="single" w:sz="4" w:space="0" w:color="auto"/>
                            </w:tcBorders>
                          </w:tcPr>
                          <w:p w14:paraId="40AD3014" w14:textId="77777777" w:rsidR="002B6CB3" w:rsidRPr="00D753E1" w:rsidRDefault="002B6CB3" w:rsidP="005E30CA">
                            <w:pPr>
                              <w:jc w:val="right"/>
                              <w:rPr>
                                <w:rFonts w:ascii="標楷體" w:eastAsia="標楷體" w:hAnsi="標楷體"/>
                                <w:b/>
                                <w:bCs/>
                                <w:sz w:val="20"/>
                              </w:rPr>
                            </w:pPr>
                            <w:r w:rsidRPr="00D753E1">
                              <w:rPr>
                                <w:rFonts w:ascii="標楷體" w:eastAsia="標楷體" w:hAnsi="標楷體" w:hint="eastAsia"/>
                                <w:b/>
                                <w:bCs/>
                                <w:sz w:val="20"/>
                              </w:rPr>
                              <w:t>97.57</w:t>
                            </w:r>
                          </w:p>
                        </w:tc>
                      </w:tr>
                      <w:tr w:rsidR="002B6CB3" w:rsidRPr="00371CDB" w14:paraId="45B91ECD" w14:textId="77777777" w:rsidTr="008C17C3">
                        <w:trPr>
                          <w:trHeight w:val="326"/>
                        </w:trPr>
                        <w:tc>
                          <w:tcPr>
                            <w:tcW w:w="993" w:type="dxa"/>
                            <w:tcBorders>
                              <w:top w:val="nil"/>
                              <w:left w:val="single" w:sz="4" w:space="0" w:color="auto"/>
                              <w:bottom w:val="single" w:sz="4" w:space="0" w:color="auto"/>
                              <w:right w:val="single" w:sz="4" w:space="0" w:color="auto"/>
                            </w:tcBorders>
                            <w:noWrap/>
                            <w:vAlign w:val="bottom"/>
                          </w:tcPr>
                          <w:p w14:paraId="3B88041B" w14:textId="77777777" w:rsidR="002B6CB3" w:rsidRPr="00371CDB" w:rsidRDefault="002B6CB3" w:rsidP="005E30CA">
                            <w:pPr>
                              <w:jc w:val="center"/>
                              <w:rPr>
                                <w:rFonts w:ascii="標楷體" w:eastAsia="標楷體" w:hAnsi="標楷體" w:cs="新細明體"/>
                                <w:kern w:val="0"/>
                                <w:sz w:val="20"/>
                              </w:rPr>
                            </w:pPr>
                            <w:r>
                              <w:rPr>
                                <w:rFonts w:ascii="標楷體" w:eastAsia="標楷體" w:hAnsi="標楷體" w:cs="新細明體" w:hint="eastAsia"/>
                                <w:kern w:val="0"/>
                                <w:sz w:val="20"/>
                              </w:rPr>
                              <w:t>1</w:t>
                            </w:r>
                          </w:p>
                        </w:tc>
                        <w:tc>
                          <w:tcPr>
                            <w:tcW w:w="2268" w:type="dxa"/>
                            <w:tcBorders>
                              <w:top w:val="nil"/>
                              <w:left w:val="nil"/>
                              <w:bottom w:val="single" w:sz="4" w:space="0" w:color="auto"/>
                              <w:right w:val="single" w:sz="4" w:space="0" w:color="auto"/>
                            </w:tcBorders>
                          </w:tcPr>
                          <w:p w14:paraId="6C125680" w14:textId="77777777" w:rsidR="002B6CB3" w:rsidRDefault="002B6CB3" w:rsidP="006977D7">
                            <w:pPr>
                              <w:jc w:val="center"/>
                              <w:rPr>
                                <w:rFonts w:ascii="標楷體" w:eastAsia="標楷體" w:hAnsi="標楷體"/>
                                <w:sz w:val="20"/>
                              </w:rPr>
                            </w:pPr>
                            <w:r>
                              <w:rPr>
                                <w:rFonts w:ascii="標楷體" w:eastAsia="標楷體" w:hAnsi="標楷體" w:hint="eastAsia"/>
                                <w:sz w:val="20"/>
                              </w:rPr>
                              <w:t>113年8月5日</w:t>
                            </w:r>
                          </w:p>
                        </w:tc>
                        <w:tc>
                          <w:tcPr>
                            <w:tcW w:w="1106" w:type="dxa"/>
                            <w:tcBorders>
                              <w:top w:val="nil"/>
                              <w:left w:val="nil"/>
                              <w:bottom w:val="single" w:sz="4" w:space="0" w:color="auto"/>
                              <w:right w:val="single" w:sz="4" w:space="0" w:color="auto"/>
                            </w:tcBorders>
                          </w:tcPr>
                          <w:p w14:paraId="168D4C69" w14:textId="77777777" w:rsidR="002B6CB3" w:rsidRPr="00635643" w:rsidRDefault="002B6CB3" w:rsidP="005E30CA">
                            <w:pPr>
                              <w:jc w:val="right"/>
                              <w:rPr>
                                <w:rFonts w:ascii="標楷體" w:eastAsia="標楷體" w:hAnsi="標楷體"/>
                                <w:sz w:val="20"/>
                              </w:rPr>
                            </w:pPr>
                            <w:r w:rsidRPr="00635643">
                              <w:rPr>
                                <w:rFonts w:ascii="標楷體" w:eastAsia="標楷體" w:hAnsi="標楷體"/>
                                <w:sz w:val="20"/>
                              </w:rPr>
                              <w:t>5.08</w:t>
                            </w:r>
                          </w:p>
                        </w:tc>
                      </w:tr>
                      <w:tr w:rsidR="002B6CB3" w:rsidRPr="00371CDB" w14:paraId="4C4B22F8" w14:textId="77777777" w:rsidTr="008C17C3">
                        <w:trPr>
                          <w:trHeight w:val="326"/>
                        </w:trPr>
                        <w:tc>
                          <w:tcPr>
                            <w:tcW w:w="993" w:type="dxa"/>
                            <w:tcBorders>
                              <w:top w:val="nil"/>
                              <w:left w:val="single" w:sz="4" w:space="0" w:color="auto"/>
                              <w:bottom w:val="single" w:sz="4" w:space="0" w:color="auto"/>
                              <w:right w:val="single" w:sz="4" w:space="0" w:color="auto"/>
                            </w:tcBorders>
                            <w:noWrap/>
                            <w:vAlign w:val="bottom"/>
                          </w:tcPr>
                          <w:p w14:paraId="69DF8353" w14:textId="77777777" w:rsidR="002B6CB3" w:rsidRPr="00371CDB" w:rsidRDefault="002B6CB3" w:rsidP="005E30CA">
                            <w:pPr>
                              <w:jc w:val="center"/>
                              <w:rPr>
                                <w:rFonts w:ascii="標楷體" w:eastAsia="標楷體" w:hAnsi="標楷體" w:cs="新細明體"/>
                                <w:kern w:val="0"/>
                                <w:sz w:val="20"/>
                              </w:rPr>
                            </w:pPr>
                            <w:r>
                              <w:rPr>
                                <w:rFonts w:ascii="標楷體" w:eastAsia="標楷體" w:hAnsi="標楷體" w:cs="新細明體" w:hint="eastAsia"/>
                                <w:kern w:val="0"/>
                                <w:sz w:val="20"/>
                              </w:rPr>
                              <w:t>2</w:t>
                            </w:r>
                          </w:p>
                        </w:tc>
                        <w:tc>
                          <w:tcPr>
                            <w:tcW w:w="2268" w:type="dxa"/>
                            <w:tcBorders>
                              <w:top w:val="nil"/>
                              <w:left w:val="nil"/>
                              <w:bottom w:val="single" w:sz="4" w:space="0" w:color="auto"/>
                              <w:right w:val="single" w:sz="4" w:space="0" w:color="auto"/>
                            </w:tcBorders>
                          </w:tcPr>
                          <w:p w14:paraId="3EBDF3B9" w14:textId="77777777" w:rsidR="002B6CB3" w:rsidRPr="00635643" w:rsidRDefault="002B6CB3" w:rsidP="006977D7">
                            <w:pPr>
                              <w:jc w:val="center"/>
                              <w:rPr>
                                <w:rFonts w:ascii="標楷體" w:eastAsia="標楷體" w:hAnsi="標楷體" w:cs="新細明體"/>
                                <w:kern w:val="0"/>
                                <w:sz w:val="20"/>
                              </w:rPr>
                            </w:pPr>
                            <w:r>
                              <w:rPr>
                                <w:rFonts w:ascii="標楷體" w:eastAsia="標楷體" w:hAnsi="標楷體" w:hint="eastAsia"/>
                                <w:sz w:val="20"/>
                              </w:rPr>
                              <w:t>113年8月8日</w:t>
                            </w:r>
                          </w:p>
                        </w:tc>
                        <w:tc>
                          <w:tcPr>
                            <w:tcW w:w="1106" w:type="dxa"/>
                            <w:tcBorders>
                              <w:top w:val="nil"/>
                              <w:left w:val="nil"/>
                              <w:bottom w:val="single" w:sz="4" w:space="0" w:color="auto"/>
                              <w:right w:val="single" w:sz="4" w:space="0" w:color="auto"/>
                            </w:tcBorders>
                          </w:tcPr>
                          <w:p w14:paraId="183BE19E" w14:textId="77777777" w:rsidR="002B6CB3" w:rsidRPr="00635643" w:rsidRDefault="002B6CB3" w:rsidP="005E30CA">
                            <w:pPr>
                              <w:jc w:val="right"/>
                              <w:rPr>
                                <w:rFonts w:ascii="標楷體" w:eastAsia="標楷體" w:hAnsi="標楷體" w:cs="新細明體"/>
                                <w:kern w:val="0"/>
                                <w:sz w:val="20"/>
                              </w:rPr>
                            </w:pPr>
                            <w:r w:rsidRPr="00635643">
                              <w:rPr>
                                <w:rFonts w:ascii="標楷體" w:eastAsia="標楷體" w:hAnsi="標楷體"/>
                                <w:sz w:val="20"/>
                              </w:rPr>
                              <w:t>20.9</w:t>
                            </w:r>
                            <w:r>
                              <w:rPr>
                                <w:rFonts w:ascii="標楷體" w:eastAsia="標楷體" w:hAnsi="標楷體" w:hint="eastAsia"/>
                                <w:sz w:val="20"/>
                              </w:rPr>
                              <w:t>6</w:t>
                            </w:r>
                          </w:p>
                        </w:tc>
                      </w:tr>
                      <w:tr w:rsidR="002B6CB3" w:rsidRPr="00371CDB" w14:paraId="1168E78A" w14:textId="77777777" w:rsidTr="008C17C3">
                        <w:trPr>
                          <w:trHeight w:val="326"/>
                        </w:trPr>
                        <w:tc>
                          <w:tcPr>
                            <w:tcW w:w="993" w:type="dxa"/>
                            <w:tcBorders>
                              <w:top w:val="nil"/>
                              <w:left w:val="single" w:sz="4" w:space="0" w:color="auto"/>
                              <w:bottom w:val="single" w:sz="4" w:space="0" w:color="auto"/>
                              <w:right w:val="single" w:sz="4" w:space="0" w:color="auto"/>
                            </w:tcBorders>
                            <w:noWrap/>
                            <w:vAlign w:val="bottom"/>
                          </w:tcPr>
                          <w:p w14:paraId="79896340" w14:textId="77777777" w:rsidR="002B6CB3" w:rsidRPr="00371CDB" w:rsidRDefault="002B6CB3" w:rsidP="005E30CA">
                            <w:pPr>
                              <w:jc w:val="center"/>
                              <w:rPr>
                                <w:rFonts w:ascii="標楷體" w:eastAsia="標楷體" w:hAnsi="標楷體" w:cs="新細明體"/>
                                <w:kern w:val="0"/>
                                <w:sz w:val="20"/>
                              </w:rPr>
                            </w:pPr>
                            <w:r>
                              <w:rPr>
                                <w:rFonts w:ascii="標楷體" w:eastAsia="標楷體" w:hAnsi="標楷體" w:cs="新細明體" w:hint="eastAsia"/>
                                <w:kern w:val="0"/>
                                <w:sz w:val="20"/>
                              </w:rPr>
                              <w:t>3</w:t>
                            </w:r>
                          </w:p>
                        </w:tc>
                        <w:tc>
                          <w:tcPr>
                            <w:tcW w:w="2268" w:type="dxa"/>
                            <w:tcBorders>
                              <w:top w:val="nil"/>
                              <w:left w:val="nil"/>
                              <w:bottom w:val="single" w:sz="4" w:space="0" w:color="auto"/>
                              <w:right w:val="single" w:sz="4" w:space="0" w:color="auto"/>
                            </w:tcBorders>
                          </w:tcPr>
                          <w:p w14:paraId="26B18251" w14:textId="77777777" w:rsidR="002B6CB3" w:rsidRPr="00635643" w:rsidRDefault="002B6CB3" w:rsidP="006977D7">
                            <w:pPr>
                              <w:jc w:val="center"/>
                              <w:rPr>
                                <w:rFonts w:ascii="標楷體" w:eastAsia="標楷體" w:hAnsi="標楷體" w:cs="新細明體"/>
                                <w:kern w:val="0"/>
                                <w:sz w:val="20"/>
                              </w:rPr>
                            </w:pPr>
                            <w:r>
                              <w:rPr>
                                <w:rFonts w:ascii="標楷體" w:eastAsia="標楷體" w:hAnsi="標楷體" w:hint="eastAsia"/>
                                <w:sz w:val="20"/>
                              </w:rPr>
                              <w:t>113年9月4日</w:t>
                            </w:r>
                          </w:p>
                        </w:tc>
                        <w:tc>
                          <w:tcPr>
                            <w:tcW w:w="1106" w:type="dxa"/>
                            <w:tcBorders>
                              <w:top w:val="nil"/>
                              <w:left w:val="nil"/>
                              <w:bottom w:val="single" w:sz="4" w:space="0" w:color="auto"/>
                              <w:right w:val="single" w:sz="4" w:space="0" w:color="auto"/>
                            </w:tcBorders>
                          </w:tcPr>
                          <w:p w14:paraId="02E11ED8" w14:textId="77777777" w:rsidR="002B6CB3" w:rsidRPr="00635643" w:rsidRDefault="002B6CB3" w:rsidP="005E30CA">
                            <w:pPr>
                              <w:jc w:val="right"/>
                              <w:rPr>
                                <w:rFonts w:ascii="標楷體" w:eastAsia="標楷體" w:hAnsi="標楷體" w:cs="新細明體"/>
                                <w:kern w:val="0"/>
                                <w:sz w:val="20"/>
                              </w:rPr>
                            </w:pPr>
                            <w:r w:rsidRPr="00635643">
                              <w:rPr>
                                <w:rFonts w:ascii="標楷體" w:eastAsia="標楷體" w:hAnsi="標楷體"/>
                                <w:sz w:val="20"/>
                              </w:rPr>
                              <w:t>9.01</w:t>
                            </w:r>
                          </w:p>
                        </w:tc>
                      </w:tr>
                      <w:tr w:rsidR="002B6CB3" w:rsidRPr="00371CDB" w14:paraId="4CE1E35B" w14:textId="77777777" w:rsidTr="008C17C3">
                        <w:trPr>
                          <w:trHeight w:val="326"/>
                        </w:trPr>
                        <w:tc>
                          <w:tcPr>
                            <w:tcW w:w="993" w:type="dxa"/>
                            <w:tcBorders>
                              <w:top w:val="nil"/>
                              <w:left w:val="single" w:sz="4" w:space="0" w:color="auto"/>
                              <w:bottom w:val="single" w:sz="4" w:space="0" w:color="auto"/>
                              <w:right w:val="single" w:sz="4" w:space="0" w:color="auto"/>
                            </w:tcBorders>
                            <w:noWrap/>
                            <w:vAlign w:val="bottom"/>
                          </w:tcPr>
                          <w:p w14:paraId="00874CEA" w14:textId="77777777" w:rsidR="002B6CB3" w:rsidRPr="00371CDB" w:rsidRDefault="002B6CB3" w:rsidP="005E30CA">
                            <w:pPr>
                              <w:jc w:val="center"/>
                              <w:rPr>
                                <w:rFonts w:ascii="標楷體" w:eastAsia="標楷體" w:hAnsi="標楷體" w:cs="新細明體"/>
                                <w:kern w:val="0"/>
                                <w:sz w:val="20"/>
                              </w:rPr>
                            </w:pPr>
                            <w:r>
                              <w:rPr>
                                <w:rFonts w:ascii="標楷體" w:eastAsia="標楷體" w:hAnsi="標楷體" w:cs="新細明體" w:hint="eastAsia"/>
                                <w:kern w:val="0"/>
                                <w:sz w:val="20"/>
                              </w:rPr>
                              <w:t>4</w:t>
                            </w:r>
                          </w:p>
                        </w:tc>
                        <w:tc>
                          <w:tcPr>
                            <w:tcW w:w="2268" w:type="dxa"/>
                            <w:tcBorders>
                              <w:top w:val="nil"/>
                              <w:left w:val="nil"/>
                              <w:bottom w:val="single" w:sz="4" w:space="0" w:color="auto"/>
                              <w:right w:val="single" w:sz="4" w:space="0" w:color="auto"/>
                            </w:tcBorders>
                          </w:tcPr>
                          <w:p w14:paraId="619E64D4" w14:textId="77777777" w:rsidR="002B6CB3" w:rsidRPr="00635643" w:rsidRDefault="002B6CB3" w:rsidP="006977D7">
                            <w:pPr>
                              <w:jc w:val="center"/>
                              <w:rPr>
                                <w:rFonts w:ascii="標楷體" w:eastAsia="標楷體" w:hAnsi="標楷體" w:cs="新細明體"/>
                                <w:kern w:val="0"/>
                                <w:sz w:val="20"/>
                              </w:rPr>
                            </w:pPr>
                            <w:r>
                              <w:rPr>
                                <w:rFonts w:ascii="標楷體" w:eastAsia="標楷體" w:hAnsi="標楷體" w:hint="eastAsia"/>
                                <w:sz w:val="20"/>
                              </w:rPr>
                              <w:t>113年9月16日</w:t>
                            </w:r>
                          </w:p>
                        </w:tc>
                        <w:tc>
                          <w:tcPr>
                            <w:tcW w:w="1106" w:type="dxa"/>
                            <w:tcBorders>
                              <w:top w:val="nil"/>
                              <w:left w:val="nil"/>
                              <w:bottom w:val="single" w:sz="4" w:space="0" w:color="auto"/>
                              <w:right w:val="single" w:sz="4" w:space="0" w:color="auto"/>
                            </w:tcBorders>
                          </w:tcPr>
                          <w:p w14:paraId="148EFF39" w14:textId="77777777" w:rsidR="002B6CB3" w:rsidRPr="00635643" w:rsidRDefault="002B6CB3" w:rsidP="005E30CA">
                            <w:pPr>
                              <w:jc w:val="right"/>
                              <w:rPr>
                                <w:rFonts w:ascii="標楷體" w:eastAsia="標楷體" w:hAnsi="標楷體" w:cs="新細明體"/>
                                <w:kern w:val="0"/>
                                <w:sz w:val="20"/>
                              </w:rPr>
                            </w:pPr>
                            <w:r w:rsidRPr="00635643">
                              <w:rPr>
                                <w:rFonts w:ascii="標楷體" w:eastAsia="標楷體" w:hAnsi="標楷體"/>
                                <w:sz w:val="20"/>
                              </w:rPr>
                              <w:t>10.60</w:t>
                            </w:r>
                          </w:p>
                        </w:tc>
                      </w:tr>
                      <w:tr w:rsidR="002B6CB3" w:rsidRPr="00371CDB" w14:paraId="2BEF74C5" w14:textId="77777777" w:rsidTr="008C17C3">
                        <w:trPr>
                          <w:trHeight w:val="326"/>
                        </w:trPr>
                        <w:tc>
                          <w:tcPr>
                            <w:tcW w:w="993" w:type="dxa"/>
                            <w:tcBorders>
                              <w:top w:val="nil"/>
                              <w:left w:val="single" w:sz="4" w:space="0" w:color="auto"/>
                              <w:bottom w:val="single" w:sz="4" w:space="0" w:color="auto"/>
                              <w:right w:val="single" w:sz="4" w:space="0" w:color="auto"/>
                            </w:tcBorders>
                            <w:noWrap/>
                            <w:vAlign w:val="bottom"/>
                          </w:tcPr>
                          <w:p w14:paraId="10DBF600" w14:textId="77777777" w:rsidR="002B6CB3" w:rsidRPr="00371CDB" w:rsidRDefault="002B6CB3" w:rsidP="005E30CA">
                            <w:pPr>
                              <w:jc w:val="center"/>
                              <w:rPr>
                                <w:rFonts w:ascii="標楷體" w:eastAsia="標楷體" w:hAnsi="標楷體" w:cs="新細明體"/>
                                <w:kern w:val="0"/>
                                <w:sz w:val="20"/>
                              </w:rPr>
                            </w:pPr>
                            <w:r>
                              <w:rPr>
                                <w:rFonts w:ascii="標楷體" w:eastAsia="標楷體" w:hAnsi="標楷體" w:cs="新細明體" w:hint="eastAsia"/>
                                <w:kern w:val="0"/>
                                <w:sz w:val="20"/>
                              </w:rPr>
                              <w:t>5</w:t>
                            </w:r>
                          </w:p>
                        </w:tc>
                        <w:tc>
                          <w:tcPr>
                            <w:tcW w:w="2268" w:type="dxa"/>
                            <w:tcBorders>
                              <w:top w:val="nil"/>
                              <w:left w:val="nil"/>
                              <w:bottom w:val="single" w:sz="4" w:space="0" w:color="auto"/>
                              <w:right w:val="single" w:sz="4" w:space="0" w:color="auto"/>
                            </w:tcBorders>
                          </w:tcPr>
                          <w:p w14:paraId="61790C9B" w14:textId="77777777" w:rsidR="002B6CB3" w:rsidRPr="00635643" w:rsidRDefault="002B6CB3" w:rsidP="006977D7">
                            <w:pPr>
                              <w:jc w:val="center"/>
                              <w:rPr>
                                <w:rFonts w:ascii="標楷體" w:eastAsia="標楷體" w:hAnsi="標楷體" w:cs="新細明體"/>
                                <w:kern w:val="0"/>
                                <w:sz w:val="20"/>
                              </w:rPr>
                            </w:pPr>
                            <w:r>
                              <w:rPr>
                                <w:rFonts w:ascii="標楷體" w:eastAsia="標楷體" w:hAnsi="標楷體" w:hint="eastAsia"/>
                                <w:sz w:val="20"/>
                              </w:rPr>
                              <w:t>113年9月16日</w:t>
                            </w:r>
                          </w:p>
                        </w:tc>
                        <w:tc>
                          <w:tcPr>
                            <w:tcW w:w="1106" w:type="dxa"/>
                            <w:tcBorders>
                              <w:top w:val="nil"/>
                              <w:left w:val="nil"/>
                              <w:bottom w:val="single" w:sz="4" w:space="0" w:color="auto"/>
                              <w:right w:val="single" w:sz="4" w:space="0" w:color="auto"/>
                            </w:tcBorders>
                          </w:tcPr>
                          <w:p w14:paraId="7BE56F65" w14:textId="77777777" w:rsidR="002B6CB3" w:rsidRPr="00635643" w:rsidRDefault="002B6CB3" w:rsidP="005E30CA">
                            <w:pPr>
                              <w:jc w:val="right"/>
                              <w:rPr>
                                <w:rFonts w:ascii="標楷體" w:eastAsia="標楷體" w:hAnsi="標楷體" w:cs="新細明體"/>
                                <w:kern w:val="0"/>
                                <w:sz w:val="20"/>
                              </w:rPr>
                            </w:pPr>
                            <w:r w:rsidRPr="00635643">
                              <w:rPr>
                                <w:rFonts w:ascii="標楷體" w:eastAsia="標楷體" w:hAnsi="標楷體"/>
                                <w:sz w:val="20"/>
                              </w:rPr>
                              <w:t>12.91</w:t>
                            </w:r>
                          </w:p>
                        </w:tc>
                      </w:tr>
                      <w:tr w:rsidR="002B6CB3" w:rsidRPr="00371CDB" w14:paraId="1AF6131F" w14:textId="77777777" w:rsidTr="008C17C3">
                        <w:trPr>
                          <w:trHeight w:val="326"/>
                        </w:trPr>
                        <w:tc>
                          <w:tcPr>
                            <w:tcW w:w="993" w:type="dxa"/>
                            <w:tcBorders>
                              <w:top w:val="nil"/>
                              <w:left w:val="single" w:sz="4" w:space="0" w:color="auto"/>
                              <w:bottom w:val="single" w:sz="4" w:space="0" w:color="auto"/>
                              <w:right w:val="single" w:sz="4" w:space="0" w:color="auto"/>
                            </w:tcBorders>
                            <w:noWrap/>
                            <w:vAlign w:val="bottom"/>
                          </w:tcPr>
                          <w:p w14:paraId="1C5F85CE" w14:textId="77777777" w:rsidR="002B6CB3" w:rsidRPr="00371CDB" w:rsidRDefault="002B6CB3" w:rsidP="005E30CA">
                            <w:pPr>
                              <w:jc w:val="center"/>
                              <w:rPr>
                                <w:rFonts w:ascii="標楷體" w:eastAsia="標楷體" w:hAnsi="標楷體" w:cs="新細明體"/>
                                <w:kern w:val="0"/>
                                <w:sz w:val="20"/>
                              </w:rPr>
                            </w:pPr>
                            <w:r>
                              <w:rPr>
                                <w:rFonts w:ascii="標楷體" w:eastAsia="標楷體" w:hAnsi="標楷體" w:cs="新細明體" w:hint="eastAsia"/>
                                <w:kern w:val="0"/>
                                <w:sz w:val="20"/>
                              </w:rPr>
                              <w:t>6</w:t>
                            </w:r>
                          </w:p>
                        </w:tc>
                        <w:tc>
                          <w:tcPr>
                            <w:tcW w:w="2268" w:type="dxa"/>
                            <w:tcBorders>
                              <w:top w:val="nil"/>
                              <w:left w:val="nil"/>
                              <w:bottom w:val="single" w:sz="4" w:space="0" w:color="auto"/>
                              <w:right w:val="single" w:sz="4" w:space="0" w:color="auto"/>
                            </w:tcBorders>
                          </w:tcPr>
                          <w:p w14:paraId="179CFA51" w14:textId="77777777" w:rsidR="002B6CB3" w:rsidRPr="00635643" w:rsidRDefault="002B6CB3" w:rsidP="006977D7">
                            <w:pPr>
                              <w:jc w:val="center"/>
                              <w:rPr>
                                <w:rFonts w:ascii="標楷體" w:eastAsia="標楷體" w:hAnsi="標楷體" w:cs="新細明體"/>
                                <w:kern w:val="0"/>
                                <w:sz w:val="20"/>
                              </w:rPr>
                            </w:pPr>
                            <w:r>
                              <w:rPr>
                                <w:rFonts w:ascii="標楷體" w:eastAsia="標楷體" w:hAnsi="標楷體" w:hint="eastAsia"/>
                                <w:sz w:val="20"/>
                              </w:rPr>
                              <w:t>113年9月19日</w:t>
                            </w:r>
                          </w:p>
                        </w:tc>
                        <w:tc>
                          <w:tcPr>
                            <w:tcW w:w="1106" w:type="dxa"/>
                            <w:tcBorders>
                              <w:top w:val="nil"/>
                              <w:left w:val="nil"/>
                              <w:bottom w:val="single" w:sz="4" w:space="0" w:color="auto"/>
                              <w:right w:val="single" w:sz="4" w:space="0" w:color="auto"/>
                            </w:tcBorders>
                          </w:tcPr>
                          <w:p w14:paraId="7C3BBE07" w14:textId="77777777" w:rsidR="002B6CB3" w:rsidRPr="00635643" w:rsidRDefault="002B6CB3" w:rsidP="005E30CA">
                            <w:pPr>
                              <w:jc w:val="right"/>
                              <w:rPr>
                                <w:rFonts w:ascii="標楷體" w:eastAsia="標楷體" w:hAnsi="標楷體" w:cs="新細明體"/>
                                <w:kern w:val="0"/>
                                <w:sz w:val="20"/>
                              </w:rPr>
                            </w:pPr>
                            <w:r w:rsidRPr="00635643">
                              <w:rPr>
                                <w:rFonts w:ascii="標楷體" w:eastAsia="標楷體" w:hAnsi="標楷體"/>
                                <w:sz w:val="20"/>
                              </w:rPr>
                              <w:t>14.6</w:t>
                            </w:r>
                            <w:r>
                              <w:rPr>
                                <w:rFonts w:ascii="標楷體" w:eastAsia="標楷體" w:hAnsi="標楷體" w:hint="eastAsia"/>
                                <w:sz w:val="20"/>
                              </w:rPr>
                              <w:t>9</w:t>
                            </w:r>
                          </w:p>
                        </w:tc>
                      </w:tr>
                      <w:tr w:rsidR="002B6CB3" w:rsidRPr="00371CDB" w14:paraId="654E6A37" w14:textId="77777777" w:rsidTr="008C17C3">
                        <w:trPr>
                          <w:trHeight w:val="326"/>
                        </w:trPr>
                        <w:tc>
                          <w:tcPr>
                            <w:tcW w:w="993" w:type="dxa"/>
                            <w:tcBorders>
                              <w:top w:val="nil"/>
                              <w:left w:val="single" w:sz="4" w:space="0" w:color="auto"/>
                              <w:bottom w:val="single" w:sz="4" w:space="0" w:color="auto"/>
                              <w:right w:val="single" w:sz="4" w:space="0" w:color="auto"/>
                            </w:tcBorders>
                            <w:noWrap/>
                            <w:vAlign w:val="bottom"/>
                          </w:tcPr>
                          <w:p w14:paraId="6D485A69" w14:textId="77777777" w:rsidR="002B6CB3" w:rsidRPr="00371CDB" w:rsidRDefault="002B6CB3" w:rsidP="005E30CA">
                            <w:pPr>
                              <w:jc w:val="center"/>
                              <w:rPr>
                                <w:rFonts w:ascii="標楷體" w:eastAsia="標楷體" w:hAnsi="標楷體" w:cs="新細明體"/>
                                <w:kern w:val="0"/>
                                <w:sz w:val="20"/>
                              </w:rPr>
                            </w:pPr>
                            <w:r>
                              <w:rPr>
                                <w:rFonts w:ascii="標楷體" w:eastAsia="標楷體" w:hAnsi="標楷體" w:cs="新細明體" w:hint="eastAsia"/>
                                <w:kern w:val="0"/>
                                <w:sz w:val="20"/>
                              </w:rPr>
                              <w:t>7</w:t>
                            </w:r>
                          </w:p>
                        </w:tc>
                        <w:tc>
                          <w:tcPr>
                            <w:tcW w:w="2268" w:type="dxa"/>
                            <w:tcBorders>
                              <w:top w:val="nil"/>
                              <w:left w:val="nil"/>
                              <w:bottom w:val="single" w:sz="4" w:space="0" w:color="auto"/>
                              <w:right w:val="single" w:sz="4" w:space="0" w:color="auto"/>
                            </w:tcBorders>
                          </w:tcPr>
                          <w:p w14:paraId="0BC1594C" w14:textId="77777777" w:rsidR="002B6CB3" w:rsidRPr="00635643" w:rsidRDefault="002B6CB3" w:rsidP="006977D7">
                            <w:pPr>
                              <w:jc w:val="center"/>
                              <w:rPr>
                                <w:rFonts w:ascii="標楷體" w:eastAsia="標楷體" w:hAnsi="標楷體" w:cs="新細明體"/>
                                <w:kern w:val="0"/>
                                <w:sz w:val="20"/>
                              </w:rPr>
                            </w:pPr>
                            <w:r>
                              <w:rPr>
                                <w:rFonts w:ascii="標楷體" w:eastAsia="標楷體" w:hAnsi="標楷體" w:hint="eastAsia"/>
                                <w:sz w:val="20"/>
                              </w:rPr>
                              <w:t>113年9月27日</w:t>
                            </w:r>
                          </w:p>
                        </w:tc>
                        <w:tc>
                          <w:tcPr>
                            <w:tcW w:w="1106" w:type="dxa"/>
                            <w:tcBorders>
                              <w:top w:val="nil"/>
                              <w:left w:val="nil"/>
                              <w:bottom w:val="single" w:sz="4" w:space="0" w:color="auto"/>
                              <w:right w:val="single" w:sz="4" w:space="0" w:color="auto"/>
                            </w:tcBorders>
                          </w:tcPr>
                          <w:p w14:paraId="138B627F" w14:textId="77777777" w:rsidR="002B6CB3" w:rsidRPr="00635643" w:rsidRDefault="002B6CB3" w:rsidP="005E30CA">
                            <w:pPr>
                              <w:jc w:val="right"/>
                              <w:rPr>
                                <w:rFonts w:ascii="標楷體" w:eastAsia="標楷體" w:hAnsi="標楷體" w:cs="新細明體"/>
                                <w:kern w:val="0"/>
                                <w:sz w:val="20"/>
                              </w:rPr>
                            </w:pPr>
                            <w:r w:rsidRPr="00635643">
                              <w:rPr>
                                <w:rFonts w:ascii="標楷體" w:eastAsia="標楷體" w:hAnsi="標楷體"/>
                                <w:sz w:val="20"/>
                              </w:rPr>
                              <w:t>5.10</w:t>
                            </w:r>
                          </w:p>
                        </w:tc>
                      </w:tr>
                      <w:tr w:rsidR="002B6CB3" w:rsidRPr="00371CDB" w14:paraId="32A1B959" w14:textId="77777777" w:rsidTr="008C17C3">
                        <w:trPr>
                          <w:trHeight w:val="326"/>
                        </w:trPr>
                        <w:tc>
                          <w:tcPr>
                            <w:tcW w:w="993" w:type="dxa"/>
                            <w:tcBorders>
                              <w:top w:val="nil"/>
                              <w:left w:val="single" w:sz="4" w:space="0" w:color="auto"/>
                              <w:bottom w:val="single" w:sz="4" w:space="0" w:color="auto"/>
                              <w:right w:val="single" w:sz="4" w:space="0" w:color="auto"/>
                            </w:tcBorders>
                            <w:noWrap/>
                            <w:vAlign w:val="bottom"/>
                          </w:tcPr>
                          <w:p w14:paraId="0C4DB625" w14:textId="77777777" w:rsidR="002B6CB3" w:rsidRPr="00371CDB" w:rsidRDefault="002B6CB3" w:rsidP="005E30CA">
                            <w:pPr>
                              <w:jc w:val="center"/>
                              <w:rPr>
                                <w:rFonts w:ascii="標楷體" w:eastAsia="標楷體" w:hAnsi="標楷體" w:cs="新細明體"/>
                                <w:kern w:val="0"/>
                                <w:sz w:val="20"/>
                              </w:rPr>
                            </w:pPr>
                            <w:r>
                              <w:rPr>
                                <w:rFonts w:ascii="標楷體" w:eastAsia="標楷體" w:hAnsi="標楷體" w:cs="新細明體" w:hint="eastAsia"/>
                                <w:kern w:val="0"/>
                                <w:sz w:val="20"/>
                              </w:rPr>
                              <w:t>8</w:t>
                            </w:r>
                          </w:p>
                        </w:tc>
                        <w:tc>
                          <w:tcPr>
                            <w:tcW w:w="2268" w:type="dxa"/>
                            <w:tcBorders>
                              <w:top w:val="nil"/>
                              <w:left w:val="nil"/>
                              <w:bottom w:val="single" w:sz="4" w:space="0" w:color="auto"/>
                              <w:right w:val="single" w:sz="4" w:space="0" w:color="auto"/>
                            </w:tcBorders>
                          </w:tcPr>
                          <w:p w14:paraId="1C516E14" w14:textId="77777777" w:rsidR="002B6CB3" w:rsidRPr="00635643" w:rsidRDefault="002B6CB3" w:rsidP="006977D7">
                            <w:pPr>
                              <w:jc w:val="center"/>
                              <w:rPr>
                                <w:rFonts w:ascii="標楷體" w:eastAsia="標楷體" w:hAnsi="標楷體" w:cs="新細明體"/>
                                <w:kern w:val="0"/>
                                <w:sz w:val="20"/>
                              </w:rPr>
                            </w:pPr>
                            <w:r>
                              <w:rPr>
                                <w:rFonts w:ascii="標楷體" w:eastAsia="標楷體" w:hAnsi="標楷體" w:hint="eastAsia"/>
                                <w:sz w:val="20"/>
                              </w:rPr>
                              <w:t>113年11月5日</w:t>
                            </w:r>
                          </w:p>
                        </w:tc>
                        <w:tc>
                          <w:tcPr>
                            <w:tcW w:w="1106" w:type="dxa"/>
                            <w:tcBorders>
                              <w:top w:val="nil"/>
                              <w:left w:val="nil"/>
                              <w:bottom w:val="single" w:sz="4" w:space="0" w:color="auto"/>
                              <w:right w:val="single" w:sz="4" w:space="0" w:color="auto"/>
                            </w:tcBorders>
                          </w:tcPr>
                          <w:p w14:paraId="7AF8B76D" w14:textId="77777777" w:rsidR="002B6CB3" w:rsidRPr="00635643" w:rsidRDefault="002B6CB3" w:rsidP="005E30CA">
                            <w:pPr>
                              <w:jc w:val="right"/>
                              <w:rPr>
                                <w:rFonts w:ascii="標楷體" w:eastAsia="標楷體" w:hAnsi="標楷體" w:cs="新細明體"/>
                                <w:kern w:val="0"/>
                                <w:sz w:val="20"/>
                              </w:rPr>
                            </w:pPr>
                            <w:r w:rsidRPr="00635643">
                              <w:rPr>
                                <w:rFonts w:ascii="標楷體" w:eastAsia="標楷體" w:hAnsi="標楷體"/>
                                <w:sz w:val="20"/>
                              </w:rPr>
                              <w:t>11.36</w:t>
                            </w:r>
                          </w:p>
                        </w:tc>
                      </w:tr>
                      <w:tr w:rsidR="002B6CB3" w:rsidRPr="00371CDB" w14:paraId="35839A78" w14:textId="77777777" w:rsidTr="008C17C3">
                        <w:trPr>
                          <w:trHeight w:val="256"/>
                        </w:trPr>
                        <w:tc>
                          <w:tcPr>
                            <w:tcW w:w="993" w:type="dxa"/>
                            <w:tcBorders>
                              <w:top w:val="nil"/>
                              <w:left w:val="single" w:sz="4" w:space="0" w:color="auto"/>
                              <w:bottom w:val="single" w:sz="4" w:space="0" w:color="auto"/>
                              <w:right w:val="single" w:sz="4" w:space="0" w:color="auto"/>
                            </w:tcBorders>
                            <w:noWrap/>
                            <w:vAlign w:val="bottom"/>
                          </w:tcPr>
                          <w:p w14:paraId="015062C7" w14:textId="77777777" w:rsidR="002B6CB3" w:rsidRPr="00371CDB" w:rsidRDefault="002B6CB3" w:rsidP="005E30CA">
                            <w:pPr>
                              <w:jc w:val="center"/>
                              <w:rPr>
                                <w:rFonts w:ascii="標楷體" w:eastAsia="標楷體" w:hAnsi="標楷體" w:cs="新細明體"/>
                                <w:kern w:val="0"/>
                                <w:sz w:val="20"/>
                              </w:rPr>
                            </w:pPr>
                            <w:r>
                              <w:rPr>
                                <w:rFonts w:ascii="標楷體" w:eastAsia="標楷體" w:hAnsi="標楷體" w:cs="新細明體" w:hint="eastAsia"/>
                                <w:kern w:val="0"/>
                                <w:sz w:val="20"/>
                              </w:rPr>
                              <w:t>9</w:t>
                            </w:r>
                          </w:p>
                        </w:tc>
                        <w:tc>
                          <w:tcPr>
                            <w:tcW w:w="2268" w:type="dxa"/>
                            <w:tcBorders>
                              <w:top w:val="nil"/>
                              <w:left w:val="nil"/>
                              <w:bottom w:val="single" w:sz="4" w:space="0" w:color="auto"/>
                              <w:right w:val="single" w:sz="4" w:space="0" w:color="auto"/>
                            </w:tcBorders>
                          </w:tcPr>
                          <w:p w14:paraId="03EA1ECC" w14:textId="77777777" w:rsidR="002B6CB3" w:rsidRPr="00635643" w:rsidRDefault="002B6CB3" w:rsidP="006977D7">
                            <w:pPr>
                              <w:jc w:val="center"/>
                              <w:rPr>
                                <w:rFonts w:ascii="標楷體" w:eastAsia="標楷體" w:hAnsi="標楷體" w:cs="新細明體"/>
                                <w:kern w:val="0"/>
                                <w:sz w:val="20"/>
                              </w:rPr>
                            </w:pPr>
                            <w:r>
                              <w:rPr>
                                <w:rFonts w:ascii="標楷體" w:eastAsia="標楷體" w:hAnsi="標楷體" w:hint="eastAsia"/>
                                <w:sz w:val="20"/>
                              </w:rPr>
                              <w:t>113年11月7日</w:t>
                            </w:r>
                          </w:p>
                        </w:tc>
                        <w:tc>
                          <w:tcPr>
                            <w:tcW w:w="1106" w:type="dxa"/>
                            <w:tcBorders>
                              <w:top w:val="nil"/>
                              <w:left w:val="nil"/>
                              <w:bottom w:val="single" w:sz="4" w:space="0" w:color="auto"/>
                              <w:right w:val="single" w:sz="4" w:space="0" w:color="auto"/>
                            </w:tcBorders>
                          </w:tcPr>
                          <w:p w14:paraId="47AC3BEC" w14:textId="77777777" w:rsidR="002B6CB3" w:rsidRPr="00635643" w:rsidRDefault="002B6CB3" w:rsidP="005E30CA">
                            <w:pPr>
                              <w:jc w:val="right"/>
                              <w:rPr>
                                <w:rFonts w:ascii="標楷體" w:eastAsia="標楷體" w:hAnsi="標楷體" w:cs="新細明體"/>
                                <w:kern w:val="0"/>
                                <w:sz w:val="20"/>
                              </w:rPr>
                            </w:pPr>
                            <w:r w:rsidRPr="00635643">
                              <w:rPr>
                                <w:rFonts w:ascii="標楷體" w:eastAsia="標楷體" w:hAnsi="標楷體"/>
                                <w:sz w:val="20"/>
                              </w:rPr>
                              <w:t>7.86</w:t>
                            </w:r>
                          </w:p>
                        </w:tc>
                      </w:tr>
                    </w:tbl>
                    <w:p w14:paraId="14C9BDFF" w14:textId="77777777" w:rsidR="002B6CB3" w:rsidRPr="00D753E1" w:rsidRDefault="002B6CB3" w:rsidP="002B6CB3">
                      <w:pPr>
                        <w:snapToGrid w:val="0"/>
                        <w:ind w:left="210" w:hangingChars="128" w:hanging="210"/>
                        <w:rPr>
                          <w:rFonts w:ascii="標楷體" w:eastAsia="標楷體" w:hAnsi="標楷體"/>
                          <w:spacing w:val="-8"/>
                          <w:sz w:val="18"/>
                          <w:szCs w:val="18"/>
                        </w:rPr>
                      </w:pPr>
                      <w:proofErr w:type="gramStart"/>
                      <w:r w:rsidRPr="00D753E1">
                        <w:rPr>
                          <w:rFonts w:ascii="標楷體" w:eastAsia="標楷體" w:hAnsi="標楷體" w:hint="eastAsia"/>
                          <w:spacing w:val="-8"/>
                          <w:sz w:val="18"/>
                          <w:szCs w:val="18"/>
                        </w:rPr>
                        <w:t>註</w:t>
                      </w:r>
                      <w:proofErr w:type="gramEnd"/>
                      <w:r w:rsidRPr="00D753E1">
                        <w:rPr>
                          <w:rFonts w:ascii="標楷體" w:eastAsia="標楷體" w:hAnsi="標楷體" w:hint="eastAsia"/>
                          <w:spacing w:val="-8"/>
                          <w:sz w:val="18"/>
                          <w:szCs w:val="18"/>
                        </w:rPr>
                        <w:t>：1.統計時間：截至113年11月13日止。</w:t>
                      </w:r>
                    </w:p>
                    <w:p w14:paraId="1A8A8F4B" w14:textId="77777777" w:rsidR="002B6CB3" w:rsidRPr="00D753E1" w:rsidRDefault="002B6CB3" w:rsidP="002B6CB3">
                      <w:pPr>
                        <w:snapToGrid w:val="0"/>
                        <w:ind w:leftChars="65" w:left="156" w:rightChars="-35" w:right="-84" w:firstLineChars="108" w:firstLine="177"/>
                        <w:rPr>
                          <w:rFonts w:ascii="標楷體" w:eastAsia="標楷體" w:hAnsi="標楷體"/>
                          <w:spacing w:val="-8"/>
                          <w:sz w:val="18"/>
                          <w:szCs w:val="18"/>
                        </w:rPr>
                      </w:pPr>
                      <w:r w:rsidRPr="00D753E1">
                        <w:rPr>
                          <w:rFonts w:ascii="標楷體" w:eastAsia="標楷體" w:hAnsi="標楷體" w:hint="eastAsia"/>
                          <w:spacing w:val="-8"/>
                          <w:sz w:val="18"/>
                          <w:szCs w:val="18"/>
                        </w:rPr>
                        <w:t>2.資料來源：整理自屏東縣政府環境保護局提供資料。</w:t>
                      </w:r>
                    </w:p>
                  </w:txbxContent>
                </v:textbox>
                <w10:wrap type="square" anchorx="margin" anchory="margin"/>
                <w10:anchorlock/>
              </v:shape>
            </w:pict>
          </mc:Fallback>
        </mc:AlternateContent>
      </w:r>
      <w:r w:rsidRPr="00D24C20">
        <w:rPr>
          <w:rFonts w:hint="eastAsia"/>
          <w:b w:val="0"/>
          <w:bCs/>
        </w:rPr>
        <w:t>除石綿應注意事項及清理規範等，惟部分民眾已完成拆除</w:t>
      </w:r>
      <w:r>
        <w:rPr>
          <w:rFonts w:hint="eastAsia"/>
          <w:b w:val="0"/>
          <w:bCs/>
        </w:rPr>
        <w:t>且</w:t>
      </w:r>
      <w:r w:rsidRPr="00D24C20">
        <w:rPr>
          <w:rFonts w:hint="eastAsia"/>
          <w:b w:val="0"/>
          <w:bCs/>
        </w:rPr>
        <w:t>預估</w:t>
      </w:r>
      <w:r>
        <w:rPr>
          <w:rFonts w:hint="eastAsia"/>
          <w:b w:val="0"/>
          <w:bCs/>
        </w:rPr>
        <w:t>待清理</w:t>
      </w:r>
      <w:r w:rsidRPr="00D24C20">
        <w:rPr>
          <w:rFonts w:hint="eastAsia"/>
          <w:b w:val="0"/>
          <w:bCs/>
        </w:rPr>
        <w:t>重量達5公噸以上案件，截至113年11月13日止尚未完成清理者計9件，合計待清理量達97.57公噸，甚有拆除逾3個月仍未清理者（表2），允宜優先規劃並通知清除及處理機構</w:t>
      </w:r>
      <w:r>
        <w:rPr>
          <w:rFonts w:hint="eastAsia"/>
          <w:b w:val="0"/>
          <w:bCs/>
        </w:rPr>
        <w:t>，儘速</w:t>
      </w:r>
      <w:r w:rsidRPr="00D24C20">
        <w:rPr>
          <w:rFonts w:hint="eastAsia"/>
          <w:b w:val="0"/>
          <w:bCs/>
        </w:rPr>
        <w:t>處理民眾已拆除且總重量較大之案件，提升清理績效</w:t>
      </w:r>
      <w:r w:rsidRPr="009D4A3F">
        <w:rPr>
          <w:rFonts w:hint="eastAsia"/>
          <w:b w:val="0"/>
          <w:bCs/>
        </w:rPr>
        <w:t>；2.</w:t>
      </w:r>
      <w:r w:rsidRPr="00901745">
        <w:rPr>
          <w:rFonts w:hint="eastAsia"/>
          <w:b w:val="0"/>
          <w:bCs/>
        </w:rPr>
        <w:t>截至113年11月13日止，縣政府暨所屬機關及各鄉</w:t>
      </w:r>
      <w:r w:rsidRPr="00265573">
        <w:rPr>
          <w:rFonts w:hint="eastAsia"/>
          <w:b w:val="0"/>
          <w:bCs/>
        </w:rPr>
        <w:t>（</w:t>
      </w:r>
      <w:r w:rsidRPr="00901745">
        <w:rPr>
          <w:rFonts w:hint="eastAsia"/>
          <w:b w:val="0"/>
          <w:bCs/>
        </w:rPr>
        <w:t>鎮、市</w:t>
      </w:r>
      <w:r w:rsidRPr="0089266E">
        <w:rPr>
          <w:rFonts w:hint="eastAsia"/>
          <w:b w:val="0"/>
          <w:bCs/>
        </w:rPr>
        <w:t>）</w:t>
      </w:r>
      <w:r w:rsidRPr="00901745">
        <w:rPr>
          <w:rFonts w:hint="eastAsia"/>
          <w:b w:val="0"/>
          <w:bCs/>
        </w:rPr>
        <w:t>公所經管公有土地之建築物，含有石綿建材者計256棟，鑑於石綿建材拆除時對於人體有毒害風險之考量，允宜依規定主動聯繫通報相關單位，注意編列預算拆除石綿建材或輔導建築物所有權人申請補助，並妥善清理</w:t>
      </w:r>
      <w:r w:rsidRPr="009D4A3F">
        <w:rPr>
          <w:rFonts w:hint="eastAsia"/>
          <w:b w:val="0"/>
          <w:bCs/>
        </w:rPr>
        <w:t>等情事，</w:t>
      </w:r>
      <w:r w:rsidRPr="00D031CC">
        <w:rPr>
          <w:rFonts w:hint="eastAsia"/>
          <w:b w:val="0"/>
          <w:bCs/>
        </w:rPr>
        <w:t>經函請檢討改善。據復</w:t>
      </w:r>
      <w:r w:rsidRPr="00177F8B">
        <w:rPr>
          <w:rFonts w:hint="eastAsia"/>
          <w:b w:val="0"/>
          <w:bCs/>
          <w:color w:val="000000" w:themeColor="text1"/>
        </w:rPr>
        <w:t>：1.</w:t>
      </w:r>
      <w:r w:rsidRPr="008D1009">
        <w:rPr>
          <w:rFonts w:hint="eastAsia"/>
          <w:b w:val="0"/>
          <w:bCs/>
          <w:color w:val="000000" w:themeColor="text1"/>
        </w:rPr>
        <w:t>控管表已增加收件、</w:t>
      </w:r>
      <w:r w:rsidRPr="00901745">
        <w:rPr>
          <w:rFonts w:hint="eastAsia"/>
          <w:b w:val="0"/>
          <w:bCs/>
        </w:rPr>
        <w:t>現場審查等日期</w:t>
      </w:r>
      <w:r>
        <w:rPr>
          <w:rFonts w:hint="eastAsia"/>
          <w:b w:val="0"/>
          <w:bCs/>
        </w:rPr>
        <w:t>之</w:t>
      </w:r>
      <w:r w:rsidRPr="00901745">
        <w:rPr>
          <w:rFonts w:hint="eastAsia"/>
          <w:b w:val="0"/>
          <w:bCs/>
        </w:rPr>
        <w:t>欄位，強化控管進度，</w:t>
      </w:r>
      <w:r>
        <w:rPr>
          <w:rFonts w:hint="eastAsia"/>
          <w:b w:val="0"/>
          <w:bCs/>
        </w:rPr>
        <w:t>加速趕辦</w:t>
      </w:r>
      <w:r w:rsidRPr="00901745">
        <w:rPr>
          <w:rFonts w:hint="eastAsia"/>
          <w:b w:val="0"/>
          <w:bCs/>
        </w:rPr>
        <w:t>民眾已拆除</w:t>
      </w:r>
      <w:r>
        <w:rPr>
          <w:rFonts w:hint="eastAsia"/>
          <w:b w:val="0"/>
          <w:bCs/>
        </w:rPr>
        <w:t>且</w:t>
      </w:r>
      <w:r w:rsidRPr="00901745">
        <w:rPr>
          <w:rFonts w:hint="eastAsia"/>
          <w:b w:val="0"/>
          <w:bCs/>
        </w:rPr>
        <w:t>重量較大</w:t>
      </w:r>
      <w:r>
        <w:rPr>
          <w:rFonts w:hint="eastAsia"/>
          <w:b w:val="0"/>
          <w:bCs/>
        </w:rPr>
        <w:t>案件</w:t>
      </w:r>
      <w:r w:rsidRPr="00901745">
        <w:rPr>
          <w:rFonts w:hint="eastAsia"/>
          <w:b w:val="0"/>
          <w:bCs/>
        </w:rPr>
        <w:t>，並增加小車轉運，</w:t>
      </w:r>
      <w:r w:rsidRPr="002132D5">
        <w:rPr>
          <w:rFonts w:hint="eastAsia"/>
          <w:b w:val="0"/>
          <w:bCs/>
          <w:spacing w:val="-6"/>
        </w:rPr>
        <w:t>以提高巷弄住戶清理量；2.將主動聯繫通報相關單位，注意編列預算以辦理拆除石綿建材作業或輔導建築物所有權人</w:t>
      </w:r>
      <w:r w:rsidRPr="002132D5">
        <w:rPr>
          <w:rFonts w:hint="eastAsia"/>
          <w:b w:val="0"/>
          <w:bCs/>
          <w:color w:val="000000" w:themeColor="text1"/>
          <w:spacing w:val="-6"/>
        </w:rPr>
        <w:t>依規定申請補助，並妥善清理。</w:t>
      </w:r>
    </w:p>
    <w:p w14:paraId="0C217B82" w14:textId="77777777" w:rsidR="002B6CB3" w:rsidRPr="001C5FE8" w:rsidRDefault="002B6CB3" w:rsidP="00B57129">
      <w:pPr>
        <w:pStyle w:val="af1"/>
        <w:overflowPunct/>
        <w:topLinePunct/>
        <w:spacing w:line="500" w:lineRule="exact"/>
        <w:ind w:left="74" w:right="-1"/>
        <w:rPr>
          <w:rFonts w:ascii="Times New Roman" w:hAnsi="Times New Roman"/>
          <w:color w:val="000000" w:themeColor="text1"/>
          <w:spacing w:val="-2"/>
          <w:sz w:val="28"/>
        </w:rPr>
      </w:pPr>
      <w:r w:rsidRPr="001C5FE8">
        <w:rPr>
          <w:rFonts w:ascii="Times New Roman" w:hAnsi="Times New Roman" w:hint="eastAsia"/>
          <w:color w:val="000000" w:themeColor="text1"/>
          <w:spacing w:val="-2"/>
          <w:sz w:val="28"/>
        </w:rPr>
        <w:t>（</w:t>
      </w:r>
      <w:r>
        <w:rPr>
          <w:rFonts w:ascii="Times New Roman" w:hAnsi="Times New Roman" w:hint="eastAsia"/>
          <w:color w:val="000000" w:themeColor="text1"/>
          <w:spacing w:val="-2"/>
          <w:sz w:val="28"/>
        </w:rPr>
        <w:t>四</w:t>
      </w:r>
      <w:r w:rsidRPr="001C5FE8">
        <w:rPr>
          <w:rFonts w:ascii="Times New Roman" w:hAnsi="Times New Roman" w:hint="eastAsia"/>
          <w:color w:val="000000" w:themeColor="text1"/>
          <w:spacing w:val="-2"/>
          <w:sz w:val="28"/>
        </w:rPr>
        <w:t>）</w:t>
      </w:r>
      <w:bookmarkStart w:id="75" w:name="_Hlk138778027"/>
      <w:r w:rsidRPr="001C5FE8">
        <w:rPr>
          <w:rFonts w:ascii="Times New Roman" w:hAnsi="Times New Roman" w:hint="eastAsia"/>
          <w:color w:val="000000" w:themeColor="text1"/>
          <w:spacing w:val="-2"/>
          <w:sz w:val="28"/>
        </w:rPr>
        <w:t>推動</w:t>
      </w:r>
      <w:r w:rsidRPr="00B57129">
        <w:rPr>
          <w:rFonts w:hint="eastAsia"/>
          <w:spacing w:val="-2"/>
          <w:sz w:val="28"/>
        </w:rPr>
        <w:t>垃圾</w:t>
      </w:r>
      <w:r w:rsidRPr="001C5FE8">
        <w:rPr>
          <w:rFonts w:ascii="Times New Roman" w:hAnsi="Times New Roman" w:hint="eastAsia"/>
          <w:color w:val="000000" w:themeColor="text1"/>
          <w:spacing w:val="-2"/>
          <w:sz w:val="28"/>
        </w:rPr>
        <w:t>源頭減量等相關措施</w:t>
      </w:r>
      <w:r>
        <w:rPr>
          <w:rFonts w:ascii="Times New Roman" w:hAnsi="Times New Roman" w:hint="eastAsia"/>
          <w:color w:val="000000" w:themeColor="text1"/>
          <w:spacing w:val="-2"/>
          <w:sz w:val="28"/>
        </w:rPr>
        <w:t>以提升環境品質，</w:t>
      </w:r>
      <w:r w:rsidRPr="001C5FE8">
        <w:rPr>
          <w:rFonts w:ascii="Times New Roman" w:hAnsi="Times New Roman" w:hint="eastAsia"/>
          <w:color w:val="000000" w:themeColor="text1"/>
          <w:spacing w:val="-2"/>
          <w:sz w:val="28"/>
        </w:rPr>
        <w:t>惟近年縣</w:t>
      </w:r>
      <w:r>
        <w:rPr>
          <w:rFonts w:ascii="Times New Roman" w:hAnsi="Times New Roman" w:hint="eastAsia"/>
          <w:color w:val="000000" w:themeColor="text1"/>
          <w:spacing w:val="-2"/>
          <w:sz w:val="28"/>
        </w:rPr>
        <w:t>轄</w:t>
      </w:r>
      <w:r w:rsidRPr="001C5FE8">
        <w:rPr>
          <w:rFonts w:ascii="Times New Roman" w:hAnsi="Times New Roman" w:hint="eastAsia"/>
          <w:color w:val="000000" w:themeColor="text1"/>
          <w:spacing w:val="-2"/>
          <w:sz w:val="28"/>
        </w:rPr>
        <w:t>一般廢棄物產生量仍高於全國平均值，且部分鄉鎮市廢棄物抽樣之廚餘含量比率仍高，又部分業者無法提供廢食用油及廢潤滑油清運憑證</w:t>
      </w:r>
      <w:r>
        <w:rPr>
          <w:rFonts w:ascii="Times New Roman" w:hAnsi="Times New Roman" w:hint="eastAsia"/>
          <w:color w:val="000000" w:themeColor="text1"/>
          <w:spacing w:val="-2"/>
          <w:sz w:val="28"/>
        </w:rPr>
        <w:t>，</w:t>
      </w:r>
      <w:r w:rsidRPr="001C5FE8">
        <w:rPr>
          <w:rFonts w:ascii="Times New Roman" w:hAnsi="Times New Roman" w:hint="eastAsia"/>
          <w:color w:val="000000" w:themeColor="text1"/>
          <w:spacing w:val="-2"/>
          <w:sz w:val="28"/>
        </w:rPr>
        <w:t>致無法追蹤流向</w:t>
      </w:r>
      <w:r>
        <w:rPr>
          <w:rFonts w:ascii="Times New Roman" w:hAnsi="Times New Roman" w:hint="eastAsia"/>
          <w:color w:val="000000" w:themeColor="text1"/>
          <w:spacing w:val="-2"/>
          <w:sz w:val="28"/>
        </w:rPr>
        <w:t>等情</w:t>
      </w:r>
      <w:r w:rsidRPr="001C5FE8">
        <w:rPr>
          <w:rFonts w:ascii="Times New Roman" w:hAnsi="Times New Roman" w:hint="eastAsia"/>
          <w:color w:val="000000" w:themeColor="text1"/>
          <w:spacing w:val="-2"/>
          <w:sz w:val="28"/>
        </w:rPr>
        <w:t>，</w:t>
      </w:r>
      <w:r>
        <w:rPr>
          <w:rFonts w:ascii="Times New Roman" w:hAnsi="Times New Roman" w:hint="eastAsia"/>
          <w:color w:val="000000" w:themeColor="text1"/>
          <w:spacing w:val="-2"/>
          <w:sz w:val="28"/>
        </w:rPr>
        <w:t>允宜</w:t>
      </w:r>
      <w:r w:rsidRPr="001C5FE8">
        <w:rPr>
          <w:rFonts w:ascii="Times New Roman" w:hAnsi="Times New Roman" w:hint="eastAsia"/>
          <w:color w:val="000000" w:themeColor="text1"/>
          <w:spacing w:val="-2"/>
          <w:sz w:val="28"/>
        </w:rPr>
        <w:t>研謀改善。</w:t>
      </w:r>
      <w:bookmarkEnd w:id="75"/>
    </w:p>
    <w:p w14:paraId="7B8BDC33" w14:textId="634389D7" w:rsidR="002B6CB3" w:rsidRDefault="002B6CB3" w:rsidP="003056CE">
      <w:pPr>
        <w:pStyle w:val="af0"/>
        <w:topLinePunct/>
        <w:spacing w:line="500" w:lineRule="exact"/>
        <w:ind w:firstLineChars="200" w:firstLine="480"/>
        <w:rPr>
          <w:b w:val="0"/>
          <w:bCs/>
        </w:rPr>
      </w:pPr>
      <w:bookmarkStart w:id="76" w:name="_Hlk138778103"/>
      <w:r w:rsidRPr="00C51D32">
        <w:rPr>
          <w:rFonts w:hint="eastAsia"/>
          <w:b w:val="0"/>
          <w:bCs/>
        </w:rPr>
        <w:t>臺灣永續發展目標</w:t>
      </w:r>
      <w:r>
        <w:rPr>
          <w:rFonts w:hint="eastAsia"/>
          <w:b w:val="0"/>
          <w:bCs/>
        </w:rPr>
        <w:t>第6項</w:t>
      </w:r>
      <w:r w:rsidRPr="00C51D32">
        <w:rPr>
          <w:rFonts w:hint="eastAsia"/>
          <w:b w:val="0"/>
          <w:bCs/>
        </w:rPr>
        <w:t>核心目標：</w:t>
      </w:r>
      <w:r>
        <w:rPr>
          <w:rFonts w:hint="eastAsia"/>
          <w:b w:val="0"/>
          <w:bCs/>
        </w:rPr>
        <w:t>「</w:t>
      </w:r>
      <w:r w:rsidRPr="00C51D32">
        <w:rPr>
          <w:rFonts w:hint="eastAsia"/>
          <w:b w:val="0"/>
          <w:bCs/>
        </w:rPr>
        <w:t>確保環境品質及永續管理環境資源</w:t>
      </w:r>
      <w:r w:rsidR="000B57F1">
        <w:rPr>
          <w:rFonts w:hint="eastAsia"/>
          <w:b w:val="0"/>
          <w:bCs/>
        </w:rPr>
        <w:t>。</w:t>
      </w:r>
      <w:r>
        <w:rPr>
          <w:rFonts w:hint="eastAsia"/>
          <w:b w:val="0"/>
          <w:bCs/>
        </w:rPr>
        <w:t>」其</w:t>
      </w:r>
      <w:r w:rsidRPr="00C51D32">
        <w:rPr>
          <w:rFonts w:hint="eastAsia"/>
          <w:b w:val="0"/>
          <w:bCs/>
        </w:rPr>
        <w:t>具體目標6.d.</w:t>
      </w:r>
      <w:r w:rsidR="000B57F1">
        <w:rPr>
          <w:rFonts w:hint="eastAsia"/>
          <w:b w:val="0"/>
          <w:bCs/>
        </w:rPr>
        <w:t>揭櫫</w:t>
      </w:r>
      <w:r w:rsidR="000B57F1" w:rsidRPr="00C51D32">
        <w:rPr>
          <w:rFonts w:hint="eastAsia"/>
          <w:b w:val="0"/>
          <w:bCs/>
        </w:rPr>
        <w:t>：</w:t>
      </w:r>
      <w:r w:rsidR="000B57F1">
        <w:rPr>
          <w:rFonts w:hint="eastAsia"/>
          <w:b w:val="0"/>
          <w:bCs/>
        </w:rPr>
        <w:t>「</w:t>
      </w:r>
      <w:r w:rsidRPr="00C51D32">
        <w:rPr>
          <w:rFonts w:hint="eastAsia"/>
          <w:b w:val="0"/>
          <w:bCs/>
        </w:rPr>
        <w:t>加強一般廢棄物減量，促進資源回收。</w:t>
      </w:r>
      <w:r w:rsidR="000B57F1">
        <w:rPr>
          <w:rFonts w:hint="eastAsia"/>
          <w:b w:val="0"/>
          <w:bCs/>
        </w:rPr>
        <w:t>」並以</w:t>
      </w:r>
      <w:r w:rsidRPr="00C51D32">
        <w:rPr>
          <w:rFonts w:hint="eastAsia"/>
          <w:b w:val="0"/>
          <w:bCs/>
        </w:rPr>
        <w:t>一般廢棄物回收率</w:t>
      </w:r>
      <w:r w:rsidR="000B57F1">
        <w:rPr>
          <w:rFonts w:hint="eastAsia"/>
          <w:b w:val="0"/>
          <w:bCs/>
        </w:rPr>
        <w:t>為</w:t>
      </w:r>
      <w:r w:rsidR="000B57F1" w:rsidRPr="00C51D32">
        <w:rPr>
          <w:rFonts w:hint="eastAsia"/>
          <w:b w:val="0"/>
          <w:bCs/>
        </w:rPr>
        <w:t>對應指標</w:t>
      </w:r>
      <w:r w:rsidR="000B57F1">
        <w:rPr>
          <w:rFonts w:hint="eastAsia"/>
          <w:b w:val="0"/>
          <w:bCs/>
        </w:rPr>
        <w:t>之一</w:t>
      </w:r>
      <w:r w:rsidRPr="00C51D32">
        <w:rPr>
          <w:rFonts w:hint="eastAsia"/>
          <w:b w:val="0"/>
          <w:bCs/>
        </w:rPr>
        <w:t>。</w:t>
      </w:r>
      <w:r w:rsidRPr="00883C84">
        <w:rPr>
          <w:rFonts w:hint="eastAsia"/>
          <w:b w:val="0"/>
          <w:bCs/>
        </w:rPr>
        <w:t>環境保護局為推動垃圾減量與資源回收工作，於113年度編列預算2,465萬餘元，辦理資源循環工</w:t>
      </w:r>
      <w:r w:rsidRPr="00883C84">
        <w:rPr>
          <w:rFonts w:hint="eastAsia"/>
          <w:b w:val="0"/>
          <w:bCs/>
        </w:rPr>
        <w:lastRenderedPageBreak/>
        <w:t>作計畫及提升資源循環行動專案計畫。經查執行情形，核有：</w:t>
      </w:r>
      <w:bookmarkEnd w:id="76"/>
      <w:r w:rsidRPr="00883C84">
        <w:rPr>
          <w:rFonts w:hint="eastAsia"/>
          <w:b w:val="0"/>
          <w:bCs/>
        </w:rPr>
        <w:t>1.推動垃圾源頭減量等相關措施，惟112至113年度平均每人每日一般廢棄物產生量均高於全國平均值，且同期間一般廢棄物回收率亦低於全國平均值（表3），又113年度辦理一般廢棄物之物理組成抽樣分析結果，屏東市、潮州鎮、東港鎮、萬丹鄉及九如鄉等5鄉鎮市之垃</w:t>
      </w:r>
      <w:r w:rsidRPr="0054273F">
        <w:rPr>
          <w:rFonts w:hint="eastAsia"/>
          <w:b w:val="0"/>
          <w:bCs/>
        </w:rPr>
        <w:t>圾中廚餘重量比</w:t>
      </w:r>
      <w:r>
        <w:rPr>
          <w:rFonts w:hint="eastAsia"/>
          <w:b w:val="0"/>
          <w:bCs/>
        </w:rPr>
        <w:t>率</w:t>
      </w:r>
      <w:r w:rsidRPr="0054273F">
        <w:rPr>
          <w:rFonts w:hint="eastAsia"/>
          <w:b w:val="0"/>
          <w:bCs/>
        </w:rPr>
        <w:t>仍逾</w:t>
      </w:r>
      <w:r>
        <w:rPr>
          <w:rFonts w:hint="eastAsia"/>
          <w:b w:val="0"/>
          <w:bCs/>
        </w:rPr>
        <w:t>2</w:t>
      </w:r>
      <w:r w:rsidRPr="0054273F">
        <w:rPr>
          <w:rFonts w:hint="eastAsia"/>
          <w:b w:val="0"/>
          <w:bCs/>
        </w:rPr>
        <w:t>成（表4），允</w:t>
      </w:r>
      <w:r>
        <w:rPr>
          <w:rFonts w:hint="eastAsia"/>
          <w:b w:val="0"/>
          <w:bCs/>
        </w:rPr>
        <w:t>宜</w:t>
      </w:r>
      <w:r w:rsidRPr="0054273F">
        <w:rPr>
          <w:rFonts w:hint="eastAsia"/>
          <w:b w:val="0"/>
          <w:bCs/>
        </w:rPr>
        <w:t>研謀</w:t>
      </w:r>
      <w:r>
        <w:rPr>
          <w:rFonts w:hint="eastAsia"/>
          <w:b w:val="0"/>
          <w:bCs/>
        </w:rPr>
        <w:t>督促</w:t>
      </w:r>
      <w:r w:rsidRPr="0054273F">
        <w:rPr>
          <w:rFonts w:hint="eastAsia"/>
          <w:b w:val="0"/>
          <w:bCs/>
        </w:rPr>
        <w:t>改善；2.為維護環境衛生安全，辦理</w:t>
      </w:r>
      <w:r w:rsidRPr="0054273F">
        <w:rPr>
          <w:noProof/>
        </w:rPr>
        <mc:AlternateContent>
          <mc:Choice Requires="wps">
            <w:drawing>
              <wp:anchor distT="0" distB="0" distL="114300" distR="114300" simplePos="0" relativeHeight="252381184" behindDoc="1" locked="1" layoutInCell="1" allowOverlap="1" wp14:anchorId="58475A7D" wp14:editId="7E5C313A">
                <wp:simplePos x="0" y="0"/>
                <wp:positionH relativeFrom="margin">
                  <wp:posOffset>3080385</wp:posOffset>
                </wp:positionH>
                <wp:positionV relativeFrom="margin">
                  <wp:posOffset>1985645</wp:posOffset>
                </wp:positionV>
                <wp:extent cx="3270250" cy="2038350"/>
                <wp:effectExtent l="0" t="0" r="0" b="0"/>
                <wp:wrapSquare wrapText="bothSides"/>
                <wp:docPr id="174366417" name="文字方塊 174366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0250" cy="2038350"/>
                        </a:xfrm>
                        <a:prstGeom prst="rect">
                          <a:avLst/>
                        </a:prstGeom>
                        <a:solidFill>
                          <a:srgbClr val="FFFFFF">
                            <a:alpha val="0"/>
                          </a:srgbClr>
                        </a:solidFill>
                        <a:ln>
                          <a:noFill/>
                        </a:ln>
                      </wps:spPr>
                      <wps:txbx>
                        <w:txbxContent>
                          <w:p w14:paraId="2FF7EBEF" w14:textId="77777777" w:rsidR="002B6CB3" w:rsidRPr="00970C67" w:rsidRDefault="002B6CB3" w:rsidP="002B6CB3">
                            <w:pPr>
                              <w:tabs>
                                <w:tab w:val="left" w:pos="7655"/>
                              </w:tabs>
                              <w:kinsoku w:val="0"/>
                              <w:overflowPunct w:val="0"/>
                              <w:adjustRightInd w:val="0"/>
                              <w:snapToGrid w:val="0"/>
                              <w:spacing w:line="400" w:lineRule="exact"/>
                              <w:ind w:left="721" w:hangingChars="300" w:hanging="721"/>
                              <w:jc w:val="center"/>
                              <w:rPr>
                                <w:rFonts w:ascii="標楷體" w:eastAsia="標楷體" w:hAnsi="標楷體"/>
                                <w:b/>
                                <w:kern w:val="32"/>
                              </w:rPr>
                            </w:pPr>
                            <w:r w:rsidRPr="00970C67">
                              <w:rPr>
                                <w:rFonts w:ascii="標楷體" w:eastAsia="標楷體" w:hAnsi="標楷體" w:hint="eastAsia"/>
                                <w:b/>
                                <w:kern w:val="32"/>
                              </w:rPr>
                              <w:t>表</w:t>
                            </w:r>
                            <w:r>
                              <w:rPr>
                                <w:rFonts w:ascii="標楷體" w:eastAsia="標楷體" w:hAnsi="標楷體" w:hint="eastAsia"/>
                                <w:b/>
                                <w:kern w:val="32"/>
                              </w:rPr>
                              <w:t>4</w:t>
                            </w:r>
                            <w:r w:rsidRPr="00970C67">
                              <w:rPr>
                                <w:rFonts w:ascii="標楷體" w:eastAsia="標楷體" w:hAnsi="標楷體" w:hint="eastAsia"/>
                                <w:b/>
                                <w:kern w:val="32"/>
                              </w:rPr>
                              <w:t xml:space="preserve">  </w:t>
                            </w:r>
                            <w:r w:rsidRPr="0049301B">
                              <w:rPr>
                                <w:rFonts w:ascii="標楷體" w:eastAsia="標楷體" w:hAnsi="標楷體" w:hint="eastAsia"/>
                                <w:b/>
                                <w:kern w:val="32"/>
                              </w:rPr>
                              <w:t>一般廢棄物抽樣物理組成分析結果</w:t>
                            </w:r>
                          </w:p>
                          <w:p w14:paraId="5522EF83" w14:textId="77777777" w:rsidR="002B6CB3" w:rsidRPr="0003038C" w:rsidRDefault="002B6CB3" w:rsidP="002B6CB3">
                            <w:pPr>
                              <w:kinsoku w:val="0"/>
                              <w:overflowPunct w:val="0"/>
                              <w:spacing w:line="280" w:lineRule="exact"/>
                              <w:ind w:rightChars="37" w:right="89"/>
                              <w:jc w:val="right"/>
                              <w:rPr>
                                <w:rFonts w:ascii="標楷體" w:eastAsia="標楷體" w:hAnsi="標楷體"/>
                                <w:spacing w:val="-4"/>
                                <w:kern w:val="32"/>
                                <w:sz w:val="20"/>
                                <w:szCs w:val="20"/>
                              </w:rPr>
                            </w:pPr>
                            <w:r w:rsidRPr="0003038C">
                              <w:rPr>
                                <w:rFonts w:ascii="標楷體" w:eastAsia="標楷體" w:hAnsi="標楷體" w:hint="eastAsia"/>
                                <w:spacing w:val="-4"/>
                                <w:kern w:val="32"/>
                                <w:sz w:val="20"/>
                                <w:szCs w:val="20"/>
                              </w:rPr>
                              <w:t>單位：％</w:t>
                            </w:r>
                          </w:p>
                          <w:tbl>
                            <w:tblPr>
                              <w:tblW w:w="4962" w:type="dxa"/>
                              <w:tblInd w:w="-147" w:type="dxa"/>
                              <w:tblLayout w:type="fixed"/>
                              <w:tblCellMar>
                                <w:left w:w="28" w:type="dxa"/>
                                <w:right w:w="28" w:type="dxa"/>
                              </w:tblCellMar>
                              <w:tblLook w:val="04A0" w:firstRow="1" w:lastRow="0" w:firstColumn="1" w:lastColumn="0" w:noHBand="0" w:noVBand="1"/>
                            </w:tblPr>
                            <w:tblGrid>
                              <w:gridCol w:w="1276"/>
                              <w:gridCol w:w="737"/>
                              <w:gridCol w:w="737"/>
                              <w:gridCol w:w="737"/>
                              <w:gridCol w:w="737"/>
                              <w:gridCol w:w="738"/>
                            </w:tblGrid>
                            <w:tr w:rsidR="002B6CB3" w:rsidRPr="00371CDB" w14:paraId="2F1F3AC4" w14:textId="77777777" w:rsidTr="00054747">
                              <w:trPr>
                                <w:trHeight w:val="326"/>
                              </w:trPr>
                              <w:tc>
                                <w:tcPr>
                                  <w:tcW w:w="1276" w:type="dxa"/>
                                  <w:tcBorders>
                                    <w:top w:val="single" w:sz="4" w:space="0" w:color="auto"/>
                                    <w:left w:val="single" w:sz="4" w:space="0" w:color="auto"/>
                                    <w:bottom w:val="single" w:sz="4" w:space="0" w:color="auto"/>
                                    <w:right w:val="single" w:sz="4" w:space="0" w:color="auto"/>
                                    <w:tl2br w:val="single" w:sz="4" w:space="0" w:color="auto"/>
                                  </w:tcBorders>
                                </w:tcPr>
                                <w:p w14:paraId="384B5D91" w14:textId="77777777" w:rsidR="002B6CB3" w:rsidRDefault="002B6CB3" w:rsidP="000F4BB3">
                                  <w:pPr>
                                    <w:widowControl/>
                                    <w:spacing w:line="240" w:lineRule="exact"/>
                                    <w:jc w:val="right"/>
                                    <w:rPr>
                                      <w:rFonts w:ascii="標楷體" w:eastAsia="標楷體" w:hAnsi="標楷體"/>
                                      <w:kern w:val="0"/>
                                      <w:sz w:val="20"/>
                                    </w:rPr>
                                  </w:pPr>
                                  <w:r w:rsidRPr="00147494">
                                    <w:rPr>
                                      <w:rFonts w:ascii="標楷體" w:eastAsia="標楷體" w:hAnsi="標楷體" w:hint="eastAsia"/>
                                      <w:kern w:val="0"/>
                                      <w:sz w:val="20"/>
                                    </w:rPr>
                                    <w:t>鄉鎮</w:t>
                                  </w:r>
                                </w:p>
                                <w:p w14:paraId="3E514982" w14:textId="77777777" w:rsidR="002B6CB3" w:rsidRDefault="002B6CB3" w:rsidP="000F4BB3">
                                  <w:pPr>
                                    <w:widowControl/>
                                    <w:spacing w:line="240" w:lineRule="exact"/>
                                    <w:jc w:val="right"/>
                                    <w:rPr>
                                      <w:rFonts w:ascii="標楷體" w:eastAsia="標楷體" w:hAnsi="標楷體"/>
                                      <w:kern w:val="0"/>
                                      <w:sz w:val="20"/>
                                    </w:rPr>
                                  </w:pPr>
                                  <w:r w:rsidRPr="00147494">
                                    <w:rPr>
                                      <w:rFonts w:ascii="標楷體" w:eastAsia="標楷體" w:hAnsi="標楷體" w:hint="eastAsia"/>
                                      <w:kern w:val="0"/>
                                      <w:sz w:val="20"/>
                                    </w:rPr>
                                    <w:t>市別</w:t>
                                  </w:r>
                                </w:p>
                                <w:p w14:paraId="4F7DE528" w14:textId="77777777" w:rsidR="002B6CB3" w:rsidRPr="00371CDB" w:rsidRDefault="002B6CB3" w:rsidP="0070148C">
                                  <w:pPr>
                                    <w:widowControl/>
                                    <w:spacing w:line="240" w:lineRule="exact"/>
                                    <w:ind w:firstLineChars="39" w:firstLine="78"/>
                                    <w:rPr>
                                      <w:rFonts w:ascii="標楷體" w:eastAsia="標楷體" w:hAnsi="標楷體" w:cs="新細明體"/>
                                      <w:kern w:val="0"/>
                                      <w:sz w:val="20"/>
                                    </w:rPr>
                                  </w:pPr>
                                  <w:r w:rsidRPr="00147494">
                                    <w:rPr>
                                      <w:rFonts w:ascii="標楷體" w:eastAsia="標楷體" w:hAnsi="標楷體" w:hint="eastAsia"/>
                                      <w:kern w:val="0"/>
                                      <w:sz w:val="20"/>
                                    </w:rPr>
                                    <w:t>項</w:t>
                                  </w:r>
                                  <w:r>
                                    <w:rPr>
                                      <w:rFonts w:ascii="標楷體" w:eastAsia="標楷體" w:hAnsi="標楷體" w:hint="eastAsia"/>
                                      <w:kern w:val="0"/>
                                      <w:sz w:val="20"/>
                                    </w:rPr>
                                    <w:t xml:space="preserve"> </w:t>
                                  </w:r>
                                  <w:r w:rsidRPr="00147494">
                                    <w:rPr>
                                      <w:rFonts w:ascii="標楷體" w:eastAsia="標楷體" w:hAnsi="標楷體" w:hint="eastAsia"/>
                                      <w:kern w:val="0"/>
                                      <w:sz w:val="20"/>
                                    </w:rPr>
                                    <w:t>目</w:t>
                                  </w:r>
                                </w:p>
                              </w:tc>
                              <w:tc>
                                <w:tcPr>
                                  <w:tcW w:w="737" w:type="dxa"/>
                                  <w:tcBorders>
                                    <w:top w:val="single" w:sz="4" w:space="0" w:color="auto"/>
                                    <w:left w:val="single" w:sz="4" w:space="0" w:color="auto"/>
                                    <w:bottom w:val="single" w:sz="4" w:space="0" w:color="auto"/>
                                    <w:right w:val="single" w:sz="4" w:space="0" w:color="auto"/>
                                  </w:tcBorders>
                                  <w:noWrap/>
                                  <w:vAlign w:val="center"/>
                                </w:tcPr>
                                <w:p w14:paraId="2BCCFCB5" w14:textId="77777777" w:rsidR="002B6CB3" w:rsidRPr="00371CDB" w:rsidRDefault="002B6CB3" w:rsidP="0049301B">
                                  <w:pPr>
                                    <w:jc w:val="center"/>
                                    <w:rPr>
                                      <w:rFonts w:ascii="標楷體" w:eastAsia="標楷體" w:hAnsi="標楷體" w:cs="新細明體"/>
                                      <w:kern w:val="0"/>
                                      <w:sz w:val="20"/>
                                    </w:rPr>
                                  </w:pPr>
                                  <w:r w:rsidRPr="00147494">
                                    <w:rPr>
                                      <w:rFonts w:ascii="標楷體" w:eastAsia="標楷體" w:hAnsi="標楷體" w:hint="eastAsia"/>
                                      <w:kern w:val="0"/>
                                      <w:sz w:val="20"/>
                                    </w:rPr>
                                    <w:t>屏東市</w:t>
                                  </w:r>
                                </w:p>
                              </w:tc>
                              <w:tc>
                                <w:tcPr>
                                  <w:tcW w:w="737" w:type="dxa"/>
                                  <w:tcBorders>
                                    <w:top w:val="single" w:sz="4" w:space="0" w:color="auto"/>
                                    <w:left w:val="nil"/>
                                    <w:bottom w:val="single" w:sz="4" w:space="0" w:color="auto"/>
                                    <w:right w:val="single" w:sz="4" w:space="0" w:color="auto"/>
                                  </w:tcBorders>
                                  <w:noWrap/>
                                  <w:vAlign w:val="center"/>
                                </w:tcPr>
                                <w:p w14:paraId="72078909" w14:textId="77777777" w:rsidR="002B6CB3" w:rsidRPr="00635643" w:rsidRDefault="002B6CB3" w:rsidP="0049301B">
                                  <w:pPr>
                                    <w:jc w:val="center"/>
                                    <w:rPr>
                                      <w:rFonts w:ascii="標楷體" w:eastAsia="標楷體" w:hAnsi="標楷體" w:cs="新細明體"/>
                                      <w:kern w:val="0"/>
                                      <w:sz w:val="20"/>
                                    </w:rPr>
                                  </w:pPr>
                                  <w:r w:rsidRPr="00147494">
                                    <w:rPr>
                                      <w:rFonts w:ascii="標楷體" w:eastAsia="標楷體" w:hAnsi="標楷體" w:hint="eastAsia"/>
                                      <w:kern w:val="0"/>
                                      <w:sz w:val="20"/>
                                    </w:rPr>
                                    <w:t>潮州鎮</w:t>
                                  </w:r>
                                </w:p>
                              </w:tc>
                              <w:tc>
                                <w:tcPr>
                                  <w:tcW w:w="737" w:type="dxa"/>
                                  <w:tcBorders>
                                    <w:top w:val="single" w:sz="4" w:space="0" w:color="auto"/>
                                    <w:left w:val="nil"/>
                                    <w:bottom w:val="single" w:sz="4" w:space="0" w:color="auto"/>
                                    <w:right w:val="single" w:sz="4" w:space="0" w:color="auto"/>
                                  </w:tcBorders>
                                  <w:noWrap/>
                                  <w:vAlign w:val="center"/>
                                </w:tcPr>
                                <w:p w14:paraId="262123F2" w14:textId="77777777" w:rsidR="002B6CB3" w:rsidRPr="00635643" w:rsidRDefault="002B6CB3" w:rsidP="0049301B">
                                  <w:pPr>
                                    <w:jc w:val="center"/>
                                    <w:rPr>
                                      <w:rFonts w:ascii="標楷體" w:eastAsia="標楷體" w:hAnsi="標楷體" w:cs="新細明體"/>
                                      <w:kern w:val="0"/>
                                      <w:sz w:val="20"/>
                                    </w:rPr>
                                  </w:pPr>
                                  <w:r w:rsidRPr="00147494">
                                    <w:rPr>
                                      <w:rFonts w:ascii="標楷體" w:eastAsia="標楷體" w:hAnsi="標楷體" w:hint="eastAsia"/>
                                      <w:kern w:val="0"/>
                                      <w:sz w:val="20"/>
                                    </w:rPr>
                                    <w:t>東港鎮</w:t>
                                  </w:r>
                                </w:p>
                              </w:tc>
                              <w:tc>
                                <w:tcPr>
                                  <w:tcW w:w="737" w:type="dxa"/>
                                  <w:tcBorders>
                                    <w:top w:val="single" w:sz="4" w:space="0" w:color="auto"/>
                                    <w:left w:val="nil"/>
                                    <w:bottom w:val="single" w:sz="4" w:space="0" w:color="auto"/>
                                    <w:right w:val="single" w:sz="4" w:space="0" w:color="auto"/>
                                  </w:tcBorders>
                                  <w:vAlign w:val="center"/>
                                </w:tcPr>
                                <w:p w14:paraId="606CB030" w14:textId="77777777" w:rsidR="002B6CB3" w:rsidRPr="00635643" w:rsidRDefault="002B6CB3" w:rsidP="0049301B">
                                  <w:pPr>
                                    <w:jc w:val="center"/>
                                    <w:rPr>
                                      <w:rFonts w:ascii="標楷體" w:eastAsia="標楷體" w:hAnsi="標楷體" w:cs="新細明體"/>
                                      <w:kern w:val="0"/>
                                      <w:sz w:val="20"/>
                                    </w:rPr>
                                  </w:pPr>
                                  <w:r w:rsidRPr="00147494">
                                    <w:rPr>
                                      <w:rFonts w:ascii="標楷體" w:eastAsia="標楷體" w:hAnsi="標楷體" w:hint="eastAsia"/>
                                      <w:kern w:val="0"/>
                                      <w:sz w:val="20"/>
                                    </w:rPr>
                                    <w:t>萬丹鄉</w:t>
                                  </w:r>
                                </w:p>
                              </w:tc>
                              <w:tc>
                                <w:tcPr>
                                  <w:tcW w:w="738" w:type="dxa"/>
                                  <w:tcBorders>
                                    <w:top w:val="single" w:sz="4" w:space="0" w:color="auto"/>
                                    <w:left w:val="nil"/>
                                    <w:bottom w:val="single" w:sz="4" w:space="0" w:color="auto"/>
                                    <w:right w:val="single" w:sz="4" w:space="0" w:color="auto"/>
                                  </w:tcBorders>
                                  <w:vAlign w:val="center"/>
                                </w:tcPr>
                                <w:p w14:paraId="44B000E5" w14:textId="77777777" w:rsidR="002B6CB3" w:rsidRPr="00635643" w:rsidRDefault="002B6CB3" w:rsidP="0049301B">
                                  <w:pPr>
                                    <w:jc w:val="center"/>
                                    <w:rPr>
                                      <w:rFonts w:ascii="標楷體" w:eastAsia="標楷體" w:hAnsi="標楷體" w:cs="新細明體"/>
                                      <w:kern w:val="0"/>
                                      <w:sz w:val="20"/>
                                    </w:rPr>
                                  </w:pPr>
                                  <w:r w:rsidRPr="00147494">
                                    <w:rPr>
                                      <w:rFonts w:ascii="標楷體" w:eastAsia="標楷體" w:hAnsi="標楷體" w:hint="eastAsia"/>
                                      <w:kern w:val="0"/>
                                      <w:sz w:val="20"/>
                                    </w:rPr>
                                    <w:t>九如鄉</w:t>
                                  </w:r>
                                </w:p>
                              </w:tc>
                            </w:tr>
                            <w:tr w:rsidR="002B6CB3" w:rsidRPr="00371CDB" w14:paraId="34A206EA" w14:textId="77777777" w:rsidTr="00054747">
                              <w:trPr>
                                <w:trHeight w:val="326"/>
                              </w:trPr>
                              <w:tc>
                                <w:tcPr>
                                  <w:tcW w:w="1276" w:type="dxa"/>
                                  <w:tcBorders>
                                    <w:top w:val="nil"/>
                                    <w:left w:val="single" w:sz="4" w:space="0" w:color="auto"/>
                                    <w:bottom w:val="single" w:sz="4" w:space="0" w:color="auto"/>
                                    <w:right w:val="single" w:sz="4" w:space="0" w:color="auto"/>
                                  </w:tcBorders>
                                  <w:vAlign w:val="center"/>
                                </w:tcPr>
                                <w:p w14:paraId="5C1E486B" w14:textId="77777777" w:rsidR="002B6CB3" w:rsidRPr="00371CDB" w:rsidRDefault="002B6CB3" w:rsidP="00A84513">
                                  <w:pPr>
                                    <w:jc w:val="distribute"/>
                                    <w:rPr>
                                      <w:rFonts w:ascii="標楷體" w:eastAsia="標楷體" w:hAnsi="標楷體" w:cs="新細明體"/>
                                      <w:kern w:val="0"/>
                                      <w:sz w:val="20"/>
                                    </w:rPr>
                                  </w:pPr>
                                  <w:r w:rsidRPr="00147494">
                                    <w:rPr>
                                      <w:rFonts w:ascii="標楷體" w:eastAsia="標楷體" w:hAnsi="標楷體" w:hint="eastAsia"/>
                                      <w:kern w:val="0"/>
                                      <w:sz w:val="20"/>
                                    </w:rPr>
                                    <w:t>一般垃圾</w:t>
                                  </w:r>
                                </w:p>
                              </w:tc>
                              <w:tc>
                                <w:tcPr>
                                  <w:tcW w:w="737" w:type="dxa"/>
                                  <w:tcBorders>
                                    <w:top w:val="nil"/>
                                    <w:left w:val="single" w:sz="4" w:space="0" w:color="auto"/>
                                    <w:bottom w:val="single" w:sz="4" w:space="0" w:color="auto"/>
                                    <w:right w:val="single" w:sz="4" w:space="0" w:color="auto"/>
                                  </w:tcBorders>
                                  <w:noWrap/>
                                  <w:vAlign w:val="center"/>
                                </w:tcPr>
                                <w:p w14:paraId="10CD1B33" w14:textId="77777777" w:rsidR="002B6CB3" w:rsidRPr="00371CDB" w:rsidRDefault="002B6CB3" w:rsidP="007A10A5">
                                  <w:pPr>
                                    <w:jc w:val="right"/>
                                    <w:rPr>
                                      <w:rFonts w:ascii="標楷體" w:eastAsia="標楷體" w:hAnsi="標楷體" w:cs="新細明體"/>
                                      <w:kern w:val="0"/>
                                      <w:sz w:val="20"/>
                                    </w:rPr>
                                  </w:pPr>
                                  <w:r w:rsidRPr="00147494">
                                    <w:rPr>
                                      <w:rFonts w:ascii="標楷體" w:eastAsia="標楷體" w:hAnsi="標楷體" w:hint="eastAsia"/>
                                      <w:kern w:val="0"/>
                                      <w:sz w:val="20"/>
                                    </w:rPr>
                                    <w:t>65.97</w:t>
                                  </w:r>
                                </w:p>
                              </w:tc>
                              <w:tc>
                                <w:tcPr>
                                  <w:tcW w:w="737" w:type="dxa"/>
                                  <w:tcBorders>
                                    <w:top w:val="nil"/>
                                    <w:left w:val="nil"/>
                                    <w:bottom w:val="single" w:sz="4" w:space="0" w:color="auto"/>
                                    <w:right w:val="single" w:sz="4" w:space="0" w:color="auto"/>
                                  </w:tcBorders>
                                  <w:vAlign w:val="center"/>
                                </w:tcPr>
                                <w:p w14:paraId="27991D57" w14:textId="77777777" w:rsidR="002B6CB3" w:rsidRPr="00635643" w:rsidRDefault="002B6CB3" w:rsidP="0049301B">
                                  <w:pPr>
                                    <w:jc w:val="right"/>
                                    <w:rPr>
                                      <w:rFonts w:ascii="標楷體" w:eastAsia="標楷體" w:hAnsi="標楷體" w:cs="新細明體"/>
                                      <w:kern w:val="0"/>
                                      <w:sz w:val="20"/>
                                    </w:rPr>
                                  </w:pPr>
                                  <w:r w:rsidRPr="00147494">
                                    <w:rPr>
                                      <w:rFonts w:ascii="標楷體" w:eastAsia="標楷體" w:hAnsi="標楷體" w:hint="eastAsia"/>
                                      <w:kern w:val="0"/>
                                      <w:sz w:val="20"/>
                                    </w:rPr>
                                    <w:t>68.39</w:t>
                                  </w:r>
                                </w:p>
                              </w:tc>
                              <w:tc>
                                <w:tcPr>
                                  <w:tcW w:w="737" w:type="dxa"/>
                                  <w:tcBorders>
                                    <w:top w:val="nil"/>
                                    <w:left w:val="nil"/>
                                    <w:bottom w:val="single" w:sz="4" w:space="0" w:color="auto"/>
                                    <w:right w:val="single" w:sz="4" w:space="0" w:color="auto"/>
                                  </w:tcBorders>
                                  <w:vAlign w:val="center"/>
                                </w:tcPr>
                                <w:p w14:paraId="380753B8" w14:textId="77777777" w:rsidR="002B6CB3" w:rsidRPr="00635643" w:rsidRDefault="002B6CB3" w:rsidP="0049301B">
                                  <w:pPr>
                                    <w:jc w:val="right"/>
                                    <w:rPr>
                                      <w:rFonts w:ascii="標楷體" w:eastAsia="標楷體" w:hAnsi="標楷體" w:cs="新細明體"/>
                                      <w:kern w:val="0"/>
                                      <w:sz w:val="20"/>
                                    </w:rPr>
                                  </w:pPr>
                                  <w:r w:rsidRPr="00147494">
                                    <w:rPr>
                                      <w:rFonts w:ascii="標楷體" w:eastAsia="標楷體" w:hAnsi="標楷體" w:hint="eastAsia"/>
                                      <w:kern w:val="0"/>
                                      <w:sz w:val="20"/>
                                    </w:rPr>
                                    <w:t>66.48</w:t>
                                  </w:r>
                                </w:p>
                              </w:tc>
                              <w:tc>
                                <w:tcPr>
                                  <w:tcW w:w="737" w:type="dxa"/>
                                  <w:tcBorders>
                                    <w:top w:val="nil"/>
                                    <w:left w:val="nil"/>
                                    <w:bottom w:val="single" w:sz="4" w:space="0" w:color="auto"/>
                                    <w:right w:val="single" w:sz="4" w:space="0" w:color="auto"/>
                                  </w:tcBorders>
                                </w:tcPr>
                                <w:p w14:paraId="0C238DC4" w14:textId="77777777" w:rsidR="002B6CB3" w:rsidRPr="00635643" w:rsidRDefault="002B6CB3" w:rsidP="0049301B">
                                  <w:pPr>
                                    <w:jc w:val="right"/>
                                    <w:rPr>
                                      <w:rFonts w:ascii="標楷體" w:eastAsia="標楷體" w:hAnsi="標楷體" w:cs="新細明體"/>
                                      <w:kern w:val="0"/>
                                      <w:sz w:val="20"/>
                                    </w:rPr>
                                  </w:pPr>
                                  <w:r w:rsidRPr="00147494">
                                    <w:rPr>
                                      <w:rFonts w:ascii="標楷體" w:eastAsia="標楷體" w:hAnsi="標楷體" w:hint="eastAsia"/>
                                      <w:kern w:val="0"/>
                                      <w:sz w:val="20"/>
                                    </w:rPr>
                                    <w:t>72.40</w:t>
                                  </w:r>
                                </w:p>
                              </w:tc>
                              <w:tc>
                                <w:tcPr>
                                  <w:tcW w:w="738" w:type="dxa"/>
                                  <w:tcBorders>
                                    <w:top w:val="nil"/>
                                    <w:left w:val="nil"/>
                                    <w:bottom w:val="single" w:sz="4" w:space="0" w:color="auto"/>
                                    <w:right w:val="single" w:sz="4" w:space="0" w:color="auto"/>
                                  </w:tcBorders>
                                </w:tcPr>
                                <w:p w14:paraId="4B025C76" w14:textId="77777777" w:rsidR="002B6CB3" w:rsidRPr="00635643" w:rsidRDefault="002B6CB3" w:rsidP="0049301B">
                                  <w:pPr>
                                    <w:jc w:val="right"/>
                                    <w:rPr>
                                      <w:rFonts w:ascii="標楷體" w:eastAsia="標楷體" w:hAnsi="標楷體" w:cs="新細明體"/>
                                      <w:kern w:val="0"/>
                                      <w:sz w:val="20"/>
                                    </w:rPr>
                                  </w:pPr>
                                  <w:r w:rsidRPr="00147494">
                                    <w:rPr>
                                      <w:rFonts w:ascii="標楷體" w:eastAsia="標楷體" w:hAnsi="標楷體" w:hint="eastAsia"/>
                                      <w:kern w:val="0"/>
                                      <w:sz w:val="20"/>
                                    </w:rPr>
                                    <w:t>69.58</w:t>
                                  </w:r>
                                </w:p>
                              </w:tc>
                            </w:tr>
                            <w:tr w:rsidR="002B6CB3" w:rsidRPr="00371CDB" w14:paraId="3D211F70" w14:textId="77777777" w:rsidTr="00054747">
                              <w:trPr>
                                <w:trHeight w:val="326"/>
                              </w:trPr>
                              <w:tc>
                                <w:tcPr>
                                  <w:tcW w:w="1276" w:type="dxa"/>
                                  <w:tcBorders>
                                    <w:top w:val="nil"/>
                                    <w:left w:val="single" w:sz="4" w:space="0" w:color="auto"/>
                                    <w:bottom w:val="single" w:sz="4" w:space="0" w:color="auto"/>
                                    <w:right w:val="single" w:sz="4" w:space="0" w:color="auto"/>
                                  </w:tcBorders>
                                  <w:vAlign w:val="center"/>
                                </w:tcPr>
                                <w:p w14:paraId="46F01600" w14:textId="77777777" w:rsidR="002B6CB3" w:rsidRPr="00371CDB" w:rsidRDefault="002B6CB3" w:rsidP="00A84513">
                                  <w:pPr>
                                    <w:jc w:val="distribute"/>
                                    <w:rPr>
                                      <w:rFonts w:ascii="標楷體" w:eastAsia="標楷體" w:hAnsi="標楷體" w:cs="新細明體"/>
                                      <w:kern w:val="0"/>
                                      <w:sz w:val="20"/>
                                    </w:rPr>
                                  </w:pPr>
                                  <w:r w:rsidRPr="00147494">
                                    <w:rPr>
                                      <w:rFonts w:ascii="標楷體" w:eastAsia="標楷體" w:hAnsi="標楷體" w:hint="eastAsia"/>
                                      <w:kern w:val="0"/>
                                      <w:sz w:val="20"/>
                                    </w:rPr>
                                    <w:t>資源回收物</w:t>
                                  </w:r>
                                </w:p>
                              </w:tc>
                              <w:tc>
                                <w:tcPr>
                                  <w:tcW w:w="737" w:type="dxa"/>
                                  <w:tcBorders>
                                    <w:top w:val="nil"/>
                                    <w:left w:val="single" w:sz="4" w:space="0" w:color="auto"/>
                                    <w:bottom w:val="single" w:sz="4" w:space="0" w:color="auto"/>
                                    <w:right w:val="single" w:sz="4" w:space="0" w:color="auto"/>
                                  </w:tcBorders>
                                  <w:noWrap/>
                                  <w:vAlign w:val="center"/>
                                </w:tcPr>
                                <w:p w14:paraId="0388D36C" w14:textId="77777777" w:rsidR="002B6CB3" w:rsidRPr="00371CDB" w:rsidRDefault="002B6CB3" w:rsidP="007A10A5">
                                  <w:pPr>
                                    <w:jc w:val="right"/>
                                    <w:rPr>
                                      <w:rFonts w:ascii="標楷體" w:eastAsia="標楷體" w:hAnsi="標楷體" w:cs="新細明體"/>
                                      <w:kern w:val="0"/>
                                      <w:sz w:val="20"/>
                                    </w:rPr>
                                  </w:pPr>
                                  <w:r w:rsidRPr="00147494">
                                    <w:rPr>
                                      <w:rFonts w:ascii="標楷體" w:eastAsia="標楷體" w:hAnsi="標楷體" w:hint="eastAsia"/>
                                      <w:kern w:val="0"/>
                                      <w:sz w:val="20"/>
                                    </w:rPr>
                                    <w:t>7.69</w:t>
                                  </w:r>
                                </w:p>
                              </w:tc>
                              <w:tc>
                                <w:tcPr>
                                  <w:tcW w:w="737" w:type="dxa"/>
                                  <w:tcBorders>
                                    <w:top w:val="nil"/>
                                    <w:left w:val="nil"/>
                                    <w:bottom w:val="single" w:sz="4" w:space="0" w:color="auto"/>
                                    <w:right w:val="single" w:sz="4" w:space="0" w:color="auto"/>
                                  </w:tcBorders>
                                  <w:vAlign w:val="center"/>
                                </w:tcPr>
                                <w:p w14:paraId="33238C69" w14:textId="77777777" w:rsidR="002B6CB3" w:rsidRPr="00635643" w:rsidRDefault="002B6CB3" w:rsidP="0049301B">
                                  <w:pPr>
                                    <w:jc w:val="right"/>
                                    <w:rPr>
                                      <w:rFonts w:ascii="標楷體" w:eastAsia="標楷體" w:hAnsi="標楷體" w:cs="新細明體"/>
                                      <w:kern w:val="0"/>
                                      <w:sz w:val="20"/>
                                    </w:rPr>
                                  </w:pPr>
                                  <w:r w:rsidRPr="00147494">
                                    <w:rPr>
                                      <w:rFonts w:ascii="標楷體" w:eastAsia="標楷體" w:hAnsi="標楷體" w:hint="eastAsia"/>
                                      <w:kern w:val="0"/>
                                      <w:sz w:val="20"/>
                                    </w:rPr>
                                    <w:t>5.17</w:t>
                                  </w:r>
                                </w:p>
                              </w:tc>
                              <w:tc>
                                <w:tcPr>
                                  <w:tcW w:w="737" w:type="dxa"/>
                                  <w:tcBorders>
                                    <w:top w:val="nil"/>
                                    <w:left w:val="nil"/>
                                    <w:bottom w:val="single" w:sz="4" w:space="0" w:color="auto"/>
                                    <w:right w:val="single" w:sz="4" w:space="0" w:color="auto"/>
                                  </w:tcBorders>
                                  <w:vAlign w:val="center"/>
                                </w:tcPr>
                                <w:p w14:paraId="75CE5821" w14:textId="77777777" w:rsidR="002B6CB3" w:rsidRPr="00635643" w:rsidRDefault="002B6CB3" w:rsidP="0049301B">
                                  <w:pPr>
                                    <w:jc w:val="right"/>
                                    <w:rPr>
                                      <w:rFonts w:ascii="標楷體" w:eastAsia="標楷體" w:hAnsi="標楷體" w:cs="新細明體"/>
                                      <w:kern w:val="0"/>
                                      <w:sz w:val="20"/>
                                    </w:rPr>
                                  </w:pPr>
                                  <w:r w:rsidRPr="00147494">
                                    <w:rPr>
                                      <w:rFonts w:ascii="標楷體" w:eastAsia="標楷體" w:hAnsi="標楷體" w:hint="eastAsia"/>
                                      <w:kern w:val="0"/>
                                      <w:sz w:val="20"/>
                                    </w:rPr>
                                    <w:t>9.28</w:t>
                                  </w:r>
                                </w:p>
                              </w:tc>
                              <w:tc>
                                <w:tcPr>
                                  <w:tcW w:w="737" w:type="dxa"/>
                                  <w:tcBorders>
                                    <w:top w:val="nil"/>
                                    <w:left w:val="nil"/>
                                    <w:bottom w:val="single" w:sz="4" w:space="0" w:color="auto"/>
                                    <w:right w:val="single" w:sz="4" w:space="0" w:color="auto"/>
                                  </w:tcBorders>
                                  <w:vAlign w:val="center"/>
                                </w:tcPr>
                                <w:p w14:paraId="0817EED7" w14:textId="77777777" w:rsidR="002B6CB3" w:rsidRPr="00361838" w:rsidRDefault="002B6CB3" w:rsidP="00361838">
                                  <w:pPr>
                                    <w:jc w:val="right"/>
                                    <w:rPr>
                                      <w:rFonts w:ascii="標楷體" w:eastAsia="標楷體" w:hAnsi="標楷體"/>
                                      <w:kern w:val="0"/>
                                      <w:sz w:val="20"/>
                                    </w:rPr>
                                  </w:pPr>
                                  <w:r w:rsidRPr="00147494">
                                    <w:rPr>
                                      <w:rFonts w:ascii="標楷體" w:eastAsia="標楷體" w:hAnsi="標楷體" w:hint="eastAsia"/>
                                      <w:kern w:val="0"/>
                                      <w:sz w:val="20"/>
                                    </w:rPr>
                                    <w:t>6.78</w:t>
                                  </w:r>
                                </w:p>
                              </w:tc>
                              <w:tc>
                                <w:tcPr>
                                  <w:tcW w:w="738" w:type="dxa"/>
                                  <w:tcBorders>
                                    <w:top w:val="nil"/>
                                    <w:left w:val="nil"/>
                                    <w:bottom w:val="single" w:sz="4" w:space="0" w:color="auto"/>
                                    <w:right w:val="single" w:sz="4" w:space="0" w:color="auto"/>
                                  </w:tcBorders>
                                  <w:vAlign w:val="center"/>
                                </w:tcPr>
                                <w:p w14:paraId="19326388" w14:textId="77777777" w:rsidR="002B6CB3" w:rsidRPr="00361838" w:rsidRDefault="002B6CB3" w:rsidP="00361838">
                                  <w:pPr>
                                    <w:jc w:val="right"/>
                                    <w:rPr>
                                      <w:rFonts w:ascii="標楷體" w:eastAsia="標楷體" w:hAnsi="標楷體"/>
                                      <w:kern w:val="0"/>
                                      <w:sz w:val="20"/>
                                    </w:rPr>
                                  </w:pPr>
                                  <w:r w:rsidRPr="00147494">
                                    <w:rPr>
                                      <w:rFonts w:ascii="標楷體" w:eastAsia="標楷體" w:hAnsi="標楷體" w:hint="eastAsia"/>
                                      <w:kern w:val="0"/>
                                      <w:sz w:val="20"/>
                                    </w:rPr>
                                    <w:t>5.78</w:t>
                                  </w:r>
                                </w:p>
                              </w:tc>
                            </w:tr>
                            <w:tr w:rsidR="002B6CB3" w:rsidRPr="00371CDB" w14:paraId="3D988227" w14:textId="77777777" w:rsidTr="00054747">
                              <w:trPr>
                                <w:trHeight w:val="326"/>
                              </w:trPr>
                              <w:tc>
                                <w:tcPr>
                                  <w:tcW w:w="1276" w:type="dxa"/>
                                  <w:tcBorders>
                                    <w:top w:val="nil"/>
                                    <w:left w:val="single" w:sz="4" w:space="0" w:color="auto"/>
                                    <w:bottom w:val="single" w:sz="4" w:space="0" w:color="auto"/>
                                    <w:right w:val="single" w:sz="4" w:space="0" w:color="auto"/>
                                  </w:tcBorders>
                                  <w:vAlign w:val="center"/>
                                </w:tcPr>
                                <w:p w14:paraId="3ABFED05" w14:textId="77777777" w:rsidR="002B6CB3" w:rsidRPr="00371CDB" w:rsidRDefault="002B6CB3" w:rsidP="00A84513">
                                  <w:pPr>
                                    <w:jc w:val="distribute"/>
                                    <w:rPr>
                                      <w:rFonts w:ascii="標楷體" w:eastAsia="標楷體" w:hAnsi="標楷體" w:cs="新細明體"/>
                                      <w:kern w:val="0"/>
                                      <w:sz w:val="20"/>
                                    </w:rPr>
                                  </w:pPr>
                                  <w:r w:rsidRPr="00147494">
                                    <w:rPr>
                                      <w:rFonts w:ascii="標楷體" w:eastAsia="標楷體" w:hAnsi="標楷體" w:hint="eastAsia"/>
                                      <w:kern w:val="0"/>
                                      <w:sz w:val="20"/>
                                    </w:rPr>
                                    <w:t>廚餘</w:t>
                                  </w:r>
                                </w:p>
                              </w:tc>
                              <w:tc>
                                <w:tcPr>
                                  <w:tcW w:w="737" w:type="dxa"/>
                                  <w:tcBorders>
                                    <w:top w:val="nil"/>
                                    <w:left w:val="single" w:sz="4" w:space="0" w:color="auto"/>
                                    <w:bottom w:val="single" w:sz="4" w:space="0" w:color="auto"/>
                                    <w:right w:val="single" w:sz="4" w:space="0" w:color="auto"/>
                                  </w:tcBorders>
                                  <w:noWrap/>
                                  <w:vAlign w:val="center"/>
                                </w:tcPr>
                                <w:p w14:paraId="6FF4B0C8" w14:textId="77777777" w:rsidR="002B6CB3" w:rsidRPr="00371CDB" w:rsidRDefault="002B6CB3" w:rsidP="007A10A5">
                                  <w:pPr>
                                    <w:jc w:val="right"/>
                                    <w:rPr>
                                      <w:rFonts w:ascii="標楷體" w:eastAsia="標楷體" w:hAnsi="標楷體" w:cs="新細明體"/>
                                      <w:kern w:val="0"/>
                                      <w:sz w:val="20"/>
                                    </w:rPr>
                                  </w:pPr>
                                  <w:r w:rsidRPr="00147494">
                                    <w:rPr>
                                      <w:rFonts w:ascii="標楷體" w:eastAsia="標楷體" w:hAnsi="標楷體" w:hint="eastAsia"/>
                                      <w:kern w:val="0"/>
                                      <w:sz w:val="20"/>
                                    </w:rPr>
                                    <w:t>26.34</w:t>
                                  </w:r>
                                </w:p>
                              </w:tc>
                              <w:tc>
                                <w:tcPr>
                                  <w:tcW w:w="737" w:type="dxa"/>
                                  <w:tcBorders>
                                    <w:top w:val="nil"/>
                                    <w:left w:val="nil"/>
                                    <w:bottom w:val="single" w:sz="4" w:space="0" w:color="auto"/>
                                    <w:right w:val="single" w:sz="4" w:space="0" w:color="auto"/>
                                  </w:tcBorders>
                                  <w:vAlign w:val="center"/>
                                </w:tcPr>
                                <w:p w14:paraId="192ECBF0" w14:textId="77777777" w:rsidR="002B6CB3" w:rsidRPr="00635643" w:rsidRDefault="002B6CB3" w:rsidP="0049301B">
                                  <w:pPr>
                                    <w:jc w:val="right"/>
                                    <w:rPr>
                                      <w:rFonts w:ascii="標楷體" w:eastAsia="標楷體" w:hAnsi="標楷體" w:cs="新細明體"/>
                                      <w:kern w:val="0"/>
                                      <w:sz w:val="20"/>
                                    </w:rPr>
                                  </w:pPr>
                                  <w:r w:rsidRPr="00147494">
                                    <w:rPr>
                                      <w:rFonts w:ascii="標楷體" w:eastAsia="標楷體" w:hAnsi="標楷體" w:hint="eastAsia"/>
                                      <w:kern w:val="0"/>
                                      <w:sz w:val="20"/>
                                    </w:rPr>
                                    <w:t>26.44</w:t>
                                  </w:r>
                                </w:p>
                              </w:tc>
                              <w:tc>
                                <w:tcPr>
                                  <w:tcW w:w="737" w:type="dxa"/>
                                  <w:tcBorders>
                                    <w:top w:val="nil"/>
                                    <w:left w:val="nil"/>
                                    <w:bottom w:val="single" w:sz="4" w:space="0" w:color="auto"/>
                                    <w:right w:val="single" w:sz="4" w:space="0" w:color="auto"/>
                                  </w:tcBorders>
                                  <w:vAlign w:val="center"/>
                                </w:tcPr>
                                <w:p w14:paraId="33528397" w14:textId="77777777" w:rsidR="002B6CB3" w:rsidRPr="00635643" w:rsidRDefault="002B6CB3" w:rsidP="0049301B">
                                  <w:pPr>
                                    <w:jc w:val="right"/>
                                    <w:rPr>
                                      <w:rFonts w:ascii="標楷體" w:eastAsia="標楷體" w:hAnsi="標楷體" w:cs="新細明體"/>
                                      <w:kern w:val="0"/>
                                      <w:sz w:val="20"/>
                                    </w:rPr>
                                  </w:pPr>
                                  <w:r w:rsidRPr="00147494">
                                    <w:rPr>
                                      <w:rFonts w:ascii="標楷體" w:eastAsia="標楷體" w:hAnsi="標楷體" w:hint="eastAsia"/>
                                      <w:kern w:val="0"/>
                                      <w:sz w:val="20"/>
                                    </w:rPr>
                                    <w:t>24.23</w:t>
                                  </w:r>
                                </w:p>
                              </w:tc>
                              <w:tc>
                                <w:tcPr>
                                  <w:tcW w:w="737" w:type="dxa"/>
                                  <w:tcBorders>
                                    <w:top w:val="nil"/>
                                    <w:left w:val="nil"/>
                                    <w:bottom w:val="single" w:sz="4" w:space="0" w:color="auto"/>
                                    <w:right w:val="single" w:sz="4" w:space="0" w:color="auto"/>
                                  </w:tcBorders>
                                </w:tcPr>
                                <w:p w14:paraId="7F8F03AE" w14:textId="77777777" w:rsidR="002B6CB3" w:rsidRPr="00635643" w:rsidRDefault="002B6CB3" w:rsidP="0049301B">
                                  <w:pPr>
                                    <w:jc w:val="right"/>
                                    <w:rPr>
                                      <w:rFonts w:ascii="標楷體" w:eastAsia="標楷體" w:hAnsi="標楷體" w:cs="新細明體"/>
                                      <w:kern w:val="0"/>
                                      <w:sz w:val="20"/>
                                    </w:rPr>
                                  </w:pPr>
                                  <w:r w:rsidRPr="00147494">
                                    <w:rPr>
                                      <w:rFonts w:ascii="標楷體" w:eastAsia="標楷體" w:hAnsi="標楷體" w:hint="eastAsia"/>
                                      <w:kern w:val="0"/>
                                      <w:sz w:val="20"/>
                                    </w:rPr>
                                    <w:t>20.82</w:t>
                                  </w:r>
                                </w:p>
                              </w:tc>
                              <w:tc>
                                <w:tcPr>
                                  <w:tcW w:w="738" w:type="dxa"/>
                                  <w:tcBorders>
                                    <w:top w:val="nil"/>
                                    <w:left w:val="nil"/>
                                    <w:bottom w:val="single" w:sz="4" w:space="0" w:color="auto"/>
                                    <w:right w:val="single" w:sz="4" w:space="0" w:color="auto"/>
                                  </w:tcBorders>
                                </w:tcPr>
                                <w:p w14:paraId="2C8D2385" w14:textId="77777777" w:rsidR="002B6CB3" w:rsidRPr="00635643" w:rsidRDefault="002B6CB3" w:rsidP="0049301B">
                                  <w:pPr>
                                    <w:jc w:val="right"/>
                                    <w:rPr>
                                      <w:rFonts w:ascii="標楷體" w:eastAsia="標楷體" w:hAnsi="標楷體" w:cs="新細明體"/>
                                      <w:kern w:val="0"/>
                                      <w:sz w:val="20"/>
                                    </w:rPr>
                                  </w:pPr>
                                  <w:r w:rsidRPr="00147494">
                                    <w:rPr>
                                      <w:rFonts w:ascii="標楷體" w:eastAsia="標楷體" w:hAnsi="標楷體" w:hint="eastAsia"/>
                                      <w:kern w:val="0"/>
                                      <w:sz w:val="20"/>
                                    </w:rPr>
                                    <w:t>24.64</w:t>
                                  </w:r>
                                </w:p>
                              </w:tc>
                            </w:tr>
                          </w:tbl>
                          <w:p w14:paraId="1EC5EE08" w14:textId="46A02912" w:rsidR="002B6CB3" w:rsidRDefault="002B6CB3" w:rsidP="002B6CB3">
                            <w:pPr>
                              <w:snapToGrid w:val="0"/>
                              <w:ind w:leftChars="-59" w:left="88" w:hangingChars="128" w:hanging="230"/>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：1.統計時間：</w:t>
                            </w:r>
                            <w:r w:rsidR="001246B3">
                              <w:rPr>
                                <w:rFonts w:ascii="標楷體" w:eastAsia="標楷體" w:hAnsi="標楷體" w:hint="eastAsia"/>
                                <w:sz w:val="18"/>
                                <w:szCs w:val="18"/>
                              </w:rPr>
                              <w:t>113年</w:t>
                            </w:r>
                            <w:r>
                              <w:rPr>
                                <w:rFonts w:ascii="標楷體" w:eastAsia="標楷體" w:hAnsi="標楷體" w:hint="eastAsia"/>
                                <w:sz w:val="18"/>
                                <w:szCs w:val="18"/>
                              </w:rPr>
                              <w:t>截至10月底止。</w:t>
                            </w:r>
                          </w:p>
                          <w:p w14:paraId="2A4976E9" w14:textId="77777777" w:rsidR="002B6CB3" w:rsidRPr="0049301B" w:rsidRDefault="002B6CB3" w:rsidP="002B6CB3">
                            <w:pPr>
                              <w:snapToGrid w:val="0"/>
                              <w:ind w:leftChars="15" w:left="36" w:firstLineChars="108" w:firstLine="194"/>
                              <w:rPr>
                                <w:rFonts w:ascii="標楷體" w:eastAsia="標楷體" w:hAnsi="標楷體"/>
                                <w:sz w:val="18"/>
                                <w:szCs w:val="18"/>
                              </w:rPr>
                            </w:pPr>
                            <w:r>
                              <w:rPr>
                                <w:rFonts w:ascii="標楷體" w:eastAsia="標楷體" w:hAnsi="標楷體" w:hint="eastAsia"/>
                                <w:sz w:val="18"/>
                                <w:szCs w:val="18"/>
                              </w:rPr>
                              <w:t>2.</w:t>
                            </w:r>
                            <w:r w:rsidRPr="00110486">
                              <w:rPr>
                                <w:rFonts w:ascii="標楷體" w:eastAsia="標楷體" w:hAnsi="標楷體" w:hint="eastAsia"/>
                                <w:sz w:val="18"/>
                                <w:szCs w:val="18"/>
                              </w:rPr>
                              <w:t>資料來源：</w:t>
                            </w:r>
                            <w:r w:rsidRPr="005569A2">
                              <w:rPr>
                                <w:rFonts w:ascii="標楷體" w:eastAsia="標楷體" w:hAnsi="標楷體" w:hint="eastAsia"/>
                                <w:sz w:val="18"/>
                                <w:szCs w:val="18"/>
                              </w:rPr>
                              <w:t>整理自屏東縣政府環境保護局提供資料。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475A7D" id="文字方塊 174366417" o:spid="_x0000_s1089" type="#_x0000_t202" style="position:absolute;left:0;text-align:left;margin-left:242.55pt;margin-top:156.35pt;width:257.5pt;height:160.5pt;z-index:-2509352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" stroked="f">
                <v:fill opacity="0"/>
                <v:textbox>
                  <w:txbxContent>
                    <w:p w14:paraId="2FF7EBEF" w14:textId="77777777" w:rsidR="002B6CB3" w:rsidRPr="00970C67" w:rsidRDefault="002B6CB3" w:rsidP="002B6CB3">
                      <w:pPr>
                        <w:tabs>
                          <w:tab w:val="left" w:pos="7655"/>
                        </w:tabs>
                        <w:kinsoku w:val="0"/>
                        <w:overflowPunct w:val="0"/>
                        <w:adjustRightInd w:val="0"/>
                        <w:snapToGrid w:val="0"/>
                        <w:spacing w:line="400" w:lineRule="exact"/>
                        <w:ind w:left="721" w:hangingChars="300" w:hanging="721"/>
                        <w:jc w:val="center"/>
                        <w:rPr>
                          <w:rFonts w:ascii="標楷體" w:eastAsia="標楷體" w:hAnsi="標楷體"/>
                          <w:b/>
                          <w:kern w:val="32"/>
                        </w:rPr>
                      </w:pPr>
                      <w:r w:rsidRPr="00970C67">
                        <w:rPr>
                          <w:rFonts w:ascii="標楷體" w:eastAsia="標楷體" w:hAnsi="標楷體" w:hint="eastAsia"/>
                          <w:b/>
                          <w:kern w:val="32"/>
                        </w:rPr>
                        <w:t>表</w:t>
                      </w:r>
                      <w:r>
                        <w:rPr>
                          <w:rFonts w:ascii="標楷體" w:eastAsia="標楷體" w:hAnsi="標楷體" w:hint="eastAsia"/>
                          <w:b/>
                          <w:kern w:val="32"/>
                        </w:rPr>
                        <w:t>4</w:t>
                      </w:r>
                      <w:r w:rsidRPr="00970C67">
                        <w:rPr>
                          <w:rFonts w:ascii="標楷體" w:eastAsia="標楷體" w:hAnsi="標楷體" w:hint="eastAsia"/>
                          <w:b/>
                          <w:kern w:val="32"/>
                        </w:rPr>
                        <w:t xml:space="preserve">  </w:t>
                      </w:r>
                      <w:r w:rsidRPr="0049301B">
                        <w:rPr>
                          <w:rFonts w:ascii="標楷體" w:eastAsia="標楷體" w:hAnsi="標楷體" w:hint="eastAsia"/>
                          <w:b/>
                          <w:kern w:val="32"/>
                        </w:rPr>
                        <w:t>一般廢棄物抽樣物理組成分析結果</w:t>
                      </w:r>
                    </w:p>
                    <w:p w14:paraId="5522EF83" w14:textId="77777777" w:rsidR="002B6CB3" w:rsidRPr="0003038C" w:rsidRDefault="002B6CB3" w:rsidP="002B6CB3">
                      <w:pPr>
                        <w:kinsoku w:val="0"/>
                        <w:overflowPunct w:val="0"/>
                        <w:spacing w:line="280" w:lineRule="exact"/>
                        <w:ind w:rightChars="37" w:right="89"/>
                        <w:jc w:val="right"/>
                        <w:rPr>
                          <w:rFonts w:ascii="標楷體" w:eastAsia="標楷體" w:hAnsi="標楷體"/>
                          <w:spacing w:val="-4"/>
                          <w:kern w:val="32"/>
                          <w:sz w:val="20"/>
                          <w:szCs w:val="20"/>
                        </w:rPr>
                      </w:pPr>
                      <w:r w:rsidRPr="0003038C">
                        <w:rPr>
                          <w:rFonts w:ascii="標楷體" w:eastAsia="標楷體" w:hAnsi="標楷體" w:hint="eastAsia"/>
                          <w:spacing w:val="-4"/>
                          <w:kern w:val="32"/>
                          <w:sz w:val="20"/>
                          <w:szCs w:val="20"/>
                        </w:rPr>
                        <w:t>單位：％</w:t>
                      </w:r>
                    </w:p>
                    <w:tbl>
                      <w:tblPr>
                        <w:tblW w:w="4962" w:type="dxa"/>
                        <w:tblInd w:w="-147" w:type="dxa"/>
                        <w:tblLayout w:type="fixed"/>
                        <w:tblCellMar>
                          <w:left w:w="28" w:type="dxa"/>
                          <w:right w:w="28" w:type="dxa"/>
                        </w:tblCellMar>
                        <w:tblLook w:val="04A0" w:firstRow="1" w:lastRow="0" w:firstColumn="1" w:lastColumn="0" w:noHBand="0" w:noVBand="1"/>
                      </w:tblPr>
                      <w:tblGrid>
                        <w:gridCol w:w="1276"/>
                        <w:gridCol w:w="737"/>
                        <w:gridCol w:w="737"/>
                        <w:gridCol w:w="737"/>
                        <w:gridCol w:w="737"/>
                        <w:gridCol w:w="738"/>
                      </w:tblGrid>
                      <w:tr w:rsidR="002B6CB3" w:rsidRPr="00371CDB" w14:paraId="2F1F3AC4" w14:textId="77777777" w:rsidTr="00054747">
                        <w:trPr>
                          <w:trHeight w:val="326"/>
                        </w:trPr>
                        <w:tc>
                          <w:tcPr>
                            <w:tcW w:w="1276" w:type="dxa"/>
                            <w:tcBorders>
                              <w:top w:val="single" w:sz="4" w:space="0" w:color="auto"/>
                              <w:left w:val="single" w:sz="4" w:space="0" w:color="auto"/>
                              <w:bottom w:val="single" w:sz="4" w:space="0" w:color="auto"/>
                              <w:right w:val="single" w:sz="4" w:space="0" w:color="auto"/>
                              <w:tl2br w:val="single" w:sz="4" w:space="0" w:color="auto"/>
                            </w:tcBorders>
                          </w:tcPr>
                          <w:p w14:paraId="384B5D91" w14:textId="77777777" w:rsidR="002B6CB3" w:rsidRDefault="002B6CB3" w:rsidP="000F4BB3">
                            <w:pPr>
                              <w:widowControl/>
                              <w:spacing w:line="240" w:lineRule="exact"/>
                              <w:jc w:val="right"/>
                              <w:rPr>
                                <w:rFonts w:ascii="標楷體" w:eastAsia="標楷體" w:hAnsi="標楷體"/>
                                <w:kern w:val="0"/>
                                <w:sz w:val="20"/>
                              </w:rPr>
                            </w:pPr>
                            <w:r w:rsidRPr="00147494">
                              <w:rPr>
                                <w:rFonts w:ascii="標楷體" w:eastAsia="標楷體" w:hAnsi="標楷體" w:hint="eastAsia"/>
                                <w:kern w:val="0"/>
                                <w:sz w:val="20"/>
                              </w:rPr>
                              <w:t>鄉鎮</w:t>
                            </w:r>
                          </w:p>
                          <w:p w14:paraId="3E514982" w14:textId="77777777" w:rsidR="002B6CB3" w:rsidRDefault="002B6CB3" w:rsidP="000F4BB3">
                            <w:pPr>
                              <w:widowControl/>
                              <w:spacing w:line="240" w:lineRule="exact"/>
                              <w:jc w:val="right"/>
                              <w:rPr>
                                <w:rFonts w:ascii="標楷體" w:eastAsia="標楷體" w:hAnsi="標楷體"/>
                                <w:kern w:val="0"/>
                                <w:sz w:val="20"/>
                              </w:rPr>
                            </w:pPr>
                            <w:r w:rsidRPr="00147494">
                              <w:rPr>
                                <w:rFonts w:ascii="標楷體" w:eastAsia="標楷體" w:hAnsi="標楷體" w:hint="eastAsia"/>
                                <w:kern w:val="0"/>
                                <w:sz w:val="20"/>
                              </w:rPr>
                              <w:t>市別</w:t>
                            </w:r>
                          </w:p>
                          <w:p w14:paraId="4F7DE528" w14:textId="77777777" w:rsidR="002B6CB3" w:rsidRPr="00371CDB" w:rsidRDefault="002B6CB3" w:rsidP="0070148C">
                            <w:pPr>
                              <w:widowControl/>
                              <w:spacing w:line="240" w:lineRule="exact"/>
                              <w:ind w:firstLineChars="39" w:firstLine="78"/>
                              <w:rPr>
                                <w:rFonts w:ascii="標楷體" w:eastAsia="標楷體" w:hAnsi="標楷體" w:cs="新細明體"/>
                                <w:kern w:val="0"/>
                                <w:sz w:val="20"/>
                              </w:rPr>
                            </w:pPr>
                            <w:r w:rsidRPr="00147494">
                              <w:rPr>
                                <w:rFonts w:ascii="標楷體" w:eastAsia="標楷體" w:hAnsi="標楷體" w:hint="eastAsia"/>
                                <w:kern w:val="0"/>
                                <w:sz w:val="20"/>
                              </w:rPr>
                              <w:t>項</w:t>
                            </w:r>
                            <w:r>
                              <w:rPr>
                                <w:rFonts w:ascii="標楷體" w:eastAsia="標楷體" w:hAnsi="標楷體" w:hint="eastAsia"/>
                                <w:kern w:val="0"/>
                                <w:sz w:val="20"/>
                              </w:rPr>
                              <w:t xml:space="preserve"> </w:t>
                            </w:r>
                            <w:r w:rsidRPr="00147494">
                              <w:rPr>
                                <w:rFonts w:ascii="標楷體" w:eastAsia="標楷體" w:hAnsi="標楷體" w:hint="eastAsia"/>
                                <w:kern w:val="0"/>
                                <w:sz w:val="20"/>
                              </w:rPr>
                              <w:t>目</w:t>
                            </w:r>
                          </w:p>
                        </w:tc>
                        <w:tc>
                          <w:tcPr>
                            <w:tcW w:w="737" w:type="dxa"/>
                            <w:tcBorders>
                              <w:top w:val="single" w:sz="4" w:space="0" w:color="auto"/>
                              <w:left w:val="single" w:sz="4" w:space="0" w:color="auto"/>
                              <w:bottom w:val="single" w:sz="4" w:space="0" w:color="auto"/>
                              <w:right w:val="single" w:sz="4" w:space="0" w:color="auto"/>
                            </w:tcBorders>
                            <w:noWrap/>
                            <w:vAlign w:val="center"/>
                          </w:tcPr>
                          <w:p w14:paraId="2BCCFCB5" w14:textId="77777777" w:rsidR="002B6CB3" w:rsidRPr="00371CDB" w:rsidRDefault="002B6CB3" w:rsidP="0049301B">
                            <w:pPr>
                              <w:jc w:val="center"/>
                              <w:rPr>
                                <w:rFonts w:ascii="標楷體" w:eastAsia="標楷體" w:hAnsi="標楷體" w:cs="新細明體"/>
                                <w:kern w:val="0"/>
                                <w:sz w:val="20"/>
                              </w:rPr>
                            </w:pPr>
                            <w:r w:rsidRPr="00147494">
                              <w:rPr>
                                <w:rFonts w:ascii="標楷體" w:eastAsia="標楷體" w:hAnsi="標楷體" w:hint="eastAsia"/>
                                <w:kern w:val="0"/>
                                <w:sz w:val="20"/>
                              </w:rPr>
                              <w:t>屏東市</w:t>
                            </w:r>
                          </w:p>
                        </w:tc>
                        <w:tc>
                          <w:tcPr>
                            <w:tcW w:w="737" w:type="dxa"/>
                            <w:tcBorders>
                              <w:top w:val="single" w:sz="4" w:space="0" w:color="auto"/>
                              <w:left w:val="nil"/>
                              <w:bottom w:val="single" w:sz="4" w:space="0" w:color="auto"/>
                              <w:right w:val="single" w:sz="4" w:space="0" w:color="auto"/>
                            </w:tcBorders>
                            <w:noWrap/>
                            <w:vAlign w:val="center"/>
                          </w:tcPr>
                          <w:p w14:paraId="72078909" w14:textId="77777777" w:rsidR="002B6CB3" w:rsidRPr="00635643" w:rsidRDefault="002B6CB3" w:rsidP="0049301B">
                            <w:pPr>
                              <w:jc w:val="center"/>
                              <w:rPr>
                                <w:rFonts w:ascii="標楷體" w:eastAsia="標楷體" w:hAnsi="標楷體" w:cs="新細明體"/>
                                <w:kern w:val="0"/>
                                <w:sz w:val="20"/>
                              </w:rPr>
                            </w:pPr>
                            <w:r w:rsidRPr="00147494">
                              <w:rPr>
                                <w:rFonts w:ascii="標楷體" w:eastAsia="標楷體" w:hAnsi="標楷體" w:hint="eastAsia"/>
                                <w:kern w:val="0"/>
                                <w:sz w:val="20"/>
                              </w:rPr>
                              <w:t>潮州鎮</w:t>
                            </w:r>
                          </w:p>
                        </w:tc>
                        <w:tc>
                          <w:tcPr>
                            <w:tcW w:w="737" w:type="dxa"/>
                            <w:tcBorders>
                              <w:top w:val="single" w:sz="4" w:space="0" w:color="auto"/>
                              <w:left w:val="nil"/>
                              <w:bottom w:val="single" w:sz="4" w:space="0" w:color="auto"/>
                              <w:right w:val="single" w:sz="4" w:space="0" w:color="auto"/>
                            </w:tcBorders>
                            <w:noWrap/>
                            <w:vAlign w:val="center"/>
                          </w:tcPr>
                          <w:p w14:paraId="262123F2" w14:textId="77777777" w:rsidR="002B6CB3" w:rsidRPr="00635643" w:rsidRDefault="002B6CB3" w:rsidP="0049301B">
                            <w:pPr>
                              <w:jc w:val="center"/>
                              <w:rPr>
                                <w:rFonts w:ascii="標楷體" w:eastAsia="標楷體" w:hAnsi="標楷體" w:cs="新細明體"/>
                                <w:kern w:val="0"/>
                                <w:sz w:val="20"/>
                              </w:rPr>
                            </w:pPr>
                            <w:r w:rsidRPr="00147494">
                              <w:rPr>
                                <w:rFonts w:ascii="標楷體" w:eastAsia="標楷體" w:hAnsi="標楷體" w:hint="eastAsia"/>
                                <w:kern w:val="0"/>
                                <w:sz w:val="20"/>
                              </w:rPr>
                              <w:t>東港鎮</w:t>
                            </w:r>
                          </w:p>
                        </w:tc>
                        <w:tc>
                          <w:tcPr>
                            <w:tcW w:w="737" w:type="dxa"/>
                            <w:tcBorders>
                              <w:top w:val="single" w:sz="4" w:space="0" w:color="auto"/>
                              <w:left w:val="nil"/>
                              <w:bottom w:val="single" w:sz="4" w:space="0" w:color="auto"/>
                              <w:right w:val="single" w:sz="4" w:space="0" w:color="auto"/>
                            </w:tcBorders>
                            <w:vAlign w:val="center"/>
                          </w:tcPr>
                          <w:p w14:paraId="606CB030" w14:textId="77777777" w:rsidR="002B6CB3" w:rsidRPr="00635643" w:rsidRDefault="002B6CB3" w:rsidP="0049301B">
                            <w:pPr>
                              <w:jc w:val="center"/>
                              <w:rPr>
                                <w:rFonts w:ascii="標楷體" w:eastAsia="標楷體" w:hAnsi="標楷體" w:cs="新細明體"/>
                                <w:kern w:val="0"/>
                                <w:sz w:val="20"/>
                              </w:rPr>
                            </w:pPr>
                            <w:r w:rsidRPr="00147494">
                              <w:rPr>
                                <w:rFonts w:ascii="標楷體" w:eastAsia="標楷體" w:hAnsi="標楷體" w:hint="eastAsia"/>
                                <w:kern w:val="0"/>
                                <w:sz w:val="20"/>
                              </w:rPr>
                              <w:t>萬丹鄉</w:t>
                            </w:r>
                          </w:p>
                        </w:tc>
                        <w:tc>
                          <w:tcPr>
                            <w:tcW w:w="738" w:type="dxa"/>
                            <w:tcBorders>
                              <w:top w:val="single" w:sz="4" w:space="0" w:color="auto"/>
                              <w:left w:val="nil"/>
                              <w:bottom w:val="single" w:sz="4" w:space="0" w:color="auto"/>
                              <w:right w:val="single" w:sz="4" w:space="0" w:color="auto"/>
                            </w:tcBorders>
                            <w:vAlign w:val="center"/>
                          </w:tcPr>
                          <w:p w14:paraId="44B000E5" w14:textId="77777777" w:rsidR="002B6CB3" w:rsidRPr="00635643" w:rsidRDefault="002B6CB3" w:rsidP="0049301B">
                            <w:pPr>
                              <w:jc w:val="center"/>
                              <w:rPr>
                                <w:rFonts w:ascii="標楷體" w:eastAsia="標楷體" w:hAnsi="標楷體" w:cs="新細明體"/>
                                <w:kern w:val="0"/>
                                <w:sz w:val="20"/>
                              </w:rPr>
                            </w:pPr>
                            <w:r w:rsidRPr="00147494">
                              <w:rPr>
                                <w:rFonts w:ascii="標楷體" w:eastAsia="標楷體" w:hAnsi="標楷體" w:hint="eastAsia"/>
                                <w:kern w:val="0"/>
                                <w:sz w:val="20"/>
                              </w:rPr>
                              <w:t>九如鄉</w:t>
                            </w:r>
                          </w:p>
                        </w:tc>
                      </w:tr>
                      <w:tr w:rsidR="002B6CB3" w:rsidRPr="00371CDB" w14:paraId="34A206EA" w14:textId="77777777" w:rsidTr="00054747">
                        <w:trPr>
                          <w:trHeight w:val="326"/>
                        </w:trPr>
                        <w:tc>
                          <w:tcPr>
                            <w:tcW w:w="1276" w:type="dxa"/>
                            <w:tcBorders>
                              <w:top w:val="nil"/>
                              <w:left w:val="single" w:sz="4" w:space="0" w:color="auto"/>
                              <w:bottom w:val="single" w:sz="4" w:space="0" w:color="auto"/>
                              <w:right w:val="single" w:sz="4" w:space="0" w:color="auto"/>
                            </w:tcBorders>
                            <w:vAlign w:val="center"/>
                          </w:tcPr>
                          <w:p w14:paraId="5C1E486B" w14:textId="77777777" w:rsidR="002B6CB3" w:rsidRPr="00371CDB" w:rsidRDefault="002B6CB3" w:rsidP="00A84513">
                            <w:pPr>
                              <w:jc w:val="distribute"/>
                              <w:rPr>
                                <w:rFonts w:ascii="標楷體" w:eastAsia="標楷體" w:hAnsi="標楷體" w:cs="新細明體"/>
                                <w:kern w:val="0"/>
                                <w:sz w:val="20"/>
                              </w:rPr>
                            </w:pPr>
                            <w:r w:rsidRPr="00147494">
                              <w:rPr>
                                <w:rFonts w:ascii="標楷體" w:eastAsia="標楷體" w:hAnsi="標楷體" w:hint="eastAsia"/>
                                <w:kern w:val="0"/>
                                <w:sz w:val="20"/>
                              </w:rPr>
                              <w:t>一般垃圾</w:t>
                            </w:r>
                          </w:p>
                        </w:tc>
                        <w:tc>
                          <w:tcPr>
                            <w:tcW w:w="737" w:type="dxa"/>
                            <w:tcBorders>
                              <w:top w:val="nil"/>
                              <w:left w:val="single" w:sz="4" w:space="0" w:color="auto"/>
                              <w:bottom w:val="single" w:sz="4" w:space="0" w:color="auto"/>
                              <w:right w:val="single" w:sz="4" w:space="0" w:color="auto"/>
                            </w:tcBorders>
                            <w:noWrap/>
                            <w:vAlign w:val="center"/>
                          </w:tcPr>
                          <w:p w14:paraId="10CD1B33" w14:textId="77777777" w:rsidR="002B6CB3" w:rsidRPr="00371CDB" w:rsidRDefault="002B6CB3" w:rsidP="007A10A5">
                            <w:pPr>
                              <w:jc w:val="right"/>
                              <w:rPr>
                                <w:rFonts w:ascii="標楷體" w:eastAsia="標楷體" w:hAnsi="標楷體" w:cs="新細明體"/>
                                <w:kern w:val="0"/>
                                <w:sz w:val="20"/>
                              </w:rPr>
                            </w:pPr>
                            <w:r w:rsidRPr="00147494">
                              <w:rPr>
                                <w:rFonts w:ascii="標楷體" w:eastAsia="標楷體" w:hAnsi="標楷體" w:hint="eastAsia"/>
                                <w:kern w:val="0"/>
                                <w:sz w:val="20"/>
                              </w:rPr>
                              <w:t>65.97</w:t>
                            </w:r>
                          </w:p>
                        </w:tc>
                        <w:tc>
                          <w:tcPr>
                            <w:tcW w:w="737" w:type="dxa"/>
                            <w:tcBorders>
                              <w:top w:val="nil"/>
                              <w:left w:val="nil"/>
                              <w:bottom w:val="single" w:sz="4" w:space="0" w:color="auto"/>
                              <w:right w:val="single" w:sz="4" w:space="0" w:color="auto"/>
                            </w:tcBorders>
                            <w:vAlign w:val="center"/>
                          </w:tcPr>
                          <w:p w14:paraId="27991D57" w14:textId="77777777" w:rsidR="002B6CB3" w:rsidRPr="00635643" w:rsidRDefault="002B6CB3" w:rsidP="0049301B">
                            <w:pPr>
                              <w:jc w:val="right"/>
                              <w:rPr>
                                <w:rFonts w:ascii="標楷體" w:eastAsia="標楷體" w:hAnsi="標楷體" w:cs="新細明體"/>
                                <w:kern w:val="0"/>
                                <w:sz w:val="20"/>
                              </w:rPr>
                            </w:pPr>
                            <w:r w:rsidRPr="00147494">
                              <w:rPr>
                                <w:rFonts w:ascii="標楷體" w:eastAsia="標楷體" w:hAnsi="標楷體" w:hint="eastAsia"/>
                                <w:kern w:val="0"/>
                                <w:sz w:val="20"/>
                              </w:rPr>
                              <w:t>68.39</w:t>
                            </w:r>
                          </w:p>
                        </w:tc>
                        <w:tc>
                          <w:tcPr>
                            <w:tcW w:w="737" w:type="dxa"/>
                            <w:tcBorders>
                              <w:top w:val="nil"/>
                              <w:left w:val="nil"/>
                              <w:bottom w:val="single" w:sz="4" w:space="0" w:color="auto"/>
                              <w:right w:val="single" w:sz="4" w:space="0" w:color="auto"/>
                            </w:tcBorders>
                            <w:vAlign w:val="center"/>
                          </w:tcPr>
                          <w:p w14:paraId="380753B8" w14:textId="77777777" w:rsidR="002B6CB3" w:rsidRPr="00635643" w:rsidRDefault="002B6CB3" w:rsidP="0049301B">
                            <w:pPr>
                              <w:jc w:val="right"/>
                              <w:rPr>
                                <w:rFonts w:ascii="標楷體" w:eastAsia="標楷體" w:hAnsi="標楷體" w:cs="新細明體"/>
                                <w:kern w:val="0"/>
                                <w:sz w:val="20"/>
                              </w:rPr>
                            </w:pPr>
                            <w:r w:rsidRPr="00147494">
                              <w:rPr>
                                <w:rFonts w:ascii="標楷體" w:eastAsia="標楷體" w:hAnsi="標楷體" w:hint="eastAsia"/>
                                <w:kern w:val="0"/>
                                <w:sz w:val="20"/>
                              </w:rPr>
                              <w:t>66.48</w:t>
                            </w:r>
                          </w:p>
                        </w:tc>
                        <w:tc>
                          <w:tcPr>
                            <w:tcW w:w="737" w:type="dxa"/>
                            <w:tcBorders>
                              <w:top w:val="nil"/>
                              <w:left w:val="nil"/>
                              <w:bottom w:val="single" w:sz="4" w:space="0" w:color="auto"/>
                              <w:right w:val="single" w:sz="4" w:space="0" w:color="auto"/>
                            </w:tcBorders>
                          </w:tcPr>
                          <w:p w14:paraId="0C238DC4" w14:textId="77777777" w:rsidR="002B6CB3" w:rsidRPr="00635643" w:rsidRDefault="002B6CB3" w:rsidP="0049301B">
                            <w:pPr>
                              <w:jc w:val="right"/>
                              <w:rPr>
                                <w:rFonts w:ascii="標楷體" w:eastAsia="標楷體" w:hAnsi="標楷體" w:cs="新細明體"/>
                                <w:kern w:val="0"/>
                                <w:sz w:val="20"/>
                              </w:rPr>
                            </w:pPr>
                            <w:r w:rsidRPr="00147494">
                              <w:rPr>
                                <w:rFonts w:ascii="標楷體" w:eastAsia="標楷體" w:hAnsi="標楷體" w:hint="eastAsia"/>
                                <w:kern w:val="0"/>
                                <w:sz w:val="20"/>
                              </w:rPr>
                              <w:t>72.40</w:t>
                            </w:r>
                          </w:p>
                        </w:tc>
                        <w:tc>
                          <w:tcPr>
                            <w:tcW w:w="738" w:type="dxa"/>
                            <w:tcBorders>
                              <w:top w:val="nil"/>
                              <w:left w:val="nil"/>
                              <w:bottom w:val="single" w:sz="4" w:space="0" w:color="auto"/>
                              <w:right w:val="single" w:sz="4" w:space="0" w:color="auto"/>
                            </w:tcBorders>
                          </w:tcPr>
                          <w:p w14:paraId="4B025C76" w14:textId="77777777" w:rsidR="002B6CB3" w:rsidRPr="00635643" w:rsidRDefault="002B6CB3" w:rsidP="0049301B">
                            <w:pPr>
                              <w:jc w:val="right"/>
                              <w:rPr>
                                <w:rFonts w:ascii="標楷體" w:eastAsia="標楷體" w:hAnsi="標楷體" w:cs="新細明體"/>
                                <w:kern w:val="0"/>
                                <w:sz w:val="20"/>
                              </w:rPr>
                            </w:pPr>
                            <w:r w:rsidRPr="00147494">
                              <w:rPr>
                                <w:rFonts w:ascii="標楷體" w:eastAsia="標楷體" w:hAnsi="標楷體" w:hint="eastAsia"/>
                                <w:kern w:val="0"/>
                                <w:sz w:val="20"/>
                              </w:rPr>
                              <w:t>69.58</w:t>
                            </w:r>
                          </w:p>
                        </w:tc>
                      </w:tr>
                      <w:tr w:rsidR="002B6CB3" w:rsidRPr="00371CDB" w14:paraId="3D211F70" w14:textId="77777777" w:rsidTr="00054747">
                        <w:trPr>
                          <w:trHeight w:val="326"/>
                        </w:trPr>
                        <w:tc>
                          <w:tcPr>
                            <w:tcW w:w="1276" w:type="dxa"/>
                            <w:tcBorders>
                              <w:top w:val="nil"/>
                              <w:left w:val="single" w:sz="4" w:space="0" w:color="auto"/>
                              <w:bottom w:val="single" w:sz="4" w:space="0" w:color="auto"/>
                              <w:right w:val="single" w:sz="4" w:space="0" w:color="auto"/>
                            </w:tcBorders>
                            <w:vAlign w:val="center"/>
                          </w:tcPr>
                          <w:p w14:paraId="46F01600" w14:textId="77777777" w:rsidR="002B6CB3" w:rsidRPr="00371CDB" w:rsidRDefault="002B6CB3" w:rsidP="00A84513">
                            <w:pPr>
                              <w:jc w:val="distribute"/>
                              <w:rPr>
                                <w:rFonts w:ascii="標楷體" w:eastAsia="標楷體" w:hAnsi="標楷體" w:cs="新細明體"/>
                                <w:kern w:val="0"/>
                                <w:sz w:val="20"/>
                              </w:rPr>
                            </w:pPr>
                            <w:r w:rsidRPr="00147494">
                              <w:rPr>
                                <w:rFonts w:ascii="標楷體" w:eastAsia="標楷體" w:hAnsi="標楷體" w:hint="eastAsia"/>
                                <w:kern w:val="0"/>
                                <w:sz w:val="20"/>
                              </w:rPr>
                              <w:t>資源回收物</w:t>
                            </w:r>
                          </w:p>
                        </w:tc>
                        <w:tc>
                          <w:tcPr>
                            <w:tcW w:w="737" w:type="dxa"/>
                            <w:tcBorders>
                              <w:top w:val="nil"/>
                              <w:left w:val="single" w:sz="4" w:space="0" w:color="auto"/>
                              <w:bottom w:val="single" w:sz="4" w:space="0" w:color="auto"/>
                              <w:right w:val="single" w:sz="4" w:space="0" w:color="auto"/>
                            </w:tcBorders>
                            <w:noWrap/>
                            <w:vAlign w:val="center"/>
                          </w:tcPr>
                          <w:p w14:paraId="0388D36C" w14:textId="77777777" w:rsidR="002B6CB3" w:rsidRPr="00371CDB" w:rsidRDefault="002B6CB3" w:rsidP="007A10A5">
                            <w:pPr>
                              <w:jc w:val="right"/>
                              <w:rPr>
                                <w:rFonts w:ascii="標楷體" w:eastAsia="標楷體" w:hAnsi="標楷體" w:cs="新細明體"/>
                                <w:kern w:val="0"/>
                                <w:sz w:val="20"/>
                              </w:rPr>
                            </w:pPr>
                            <w:r w:rsidRPr="00147494">
                              <w:rPr>
                                <w:rFonts w:ascii="標楷體" w:eastAsia="標楷體" w:hAnsi="標楷體" w:hint="eastAsia"/>
                                <w:kern w:val="0"/>
                                <w:sz w:val="20"/>
                              </w:rPr>
                              <w:t>7.69</w:t>
                            </w:r>
                          </w:p>
                        </w:tc>
                        <w:tc>
                          <w:tcPr>
                            <w:tcW w:w="737" w:type="dxa"/>
                            <w:tcBorders>
                              <w:top w:val="nil"/>
                              <w:left w:val="nil"/>
                              <w:bottom w:val="single" w:sz="4" w:space="0" w:color="auto"/>
                              <w:right w:val="single" w:sz="4" w:space="0" w:color="auto"/>
                            </w:tcBorders>
                            <w:vAlign w:val="center"/>
                          </w:tcPr>
                          <w:p w14:paraId="33238C69" w14:textId="77777777" w:rsidR="002B6CB3" w:rsidRPr="00635643" w:rsidRDefault="002B6CB3" w:rsidP="0049301B">
                            <w:pPr>
                              <w:jc w:val="right"/>
                              <w:rPr>
                                <w:rFonts w:ascii="標楷體" w:eastAsia="標楷體" w:hAnsi="標楷體" w:cs="新細明體"/>
                                <w:kern w:val="0"/>
                                <w:sz w:val="20"/>
                              </w:rPr>
                            </w:pPr>
                            <w:r w:rsidRPr="00147494">
                              <w:rPr>
                                <w:rFonts w:ascii="標楷體" w:eastAsia="標楷體" w:hAnsi="標楷體" w:hint="eastAsia"/>
                                <w:kern w:val="0"/>
                                <w:sz w:val="20"/>
                              </w:rPr>
                              <w:t>5.17</w:t>
                            </w:r>
                          </w:p>
                        </w:tc>
                        <w:tc>
                          <w:tcPr>
                            <w:tcW w:w="737" w:type="dxa"/>
                            <w:tcBorders>
                              <w:top w:val="nil"/>
                              <w:left w:val="nil"/>
                              <w:bottom w:val="single" w:sz="4" w:space="0" w:color="auto"/>
                              <w:right w:val="single" w:sz="4" w:space="0" w:color="auto"/>
                            </w:tcBorders>
                            <w:vAlign w:val="center"/>
                          </w:tcPr>
                          <w:p w14:paraId="75CE5821" w14:textId="77777777" w:rsidR="002B6CB3" w:rsidRPr="00635643" w:rsidRDefault="002B6CB3" w:rsidP="0049301B">
                            <w:pPr>
                              <w:jc w:val="right"/>
                              <w:rPr>
                                <w:rFonts w:ascii="標楷體" w:eastAsia="標楷體" w:hAnsi="標楷體" w:cs="新細明體"/>
                                <w:kern w:val="0"/>
                                <w:sz w:val="20"/>
                              </w:rPr>
                            </w:pPr>
                            <w:r w:rsidRPr="00147494">
                              <w:rPr>
                                <w:rFonts w:ascii="標楷體" w:eastAsia="標楷體" w:hAnsi="標楷體" w:hint="eastAsia"/>
                                <w:kern w:val="0"/>
                                <w:sz w:val="20"/>
                              </w:rPr>
                              <w:t>9.28</w:t>
                            </w:r>
                          </w:p>
                        </w:tc>
                        <w:tc>
                          <w:tcPr>
                            <w:tcW w:w="737" w:type="dxa"/>
                            <w:tcBorders>
                              <w:top w:val="nil"/>
                              <w:left w:val="nil"/>
                              <w:bottom w:val="single" w:sz="4" w:space="0" w:color="auto"/>
                              <w:right w:val="single" w:sz="4" w:space="0" w:color="auto"/>
                            </w:tcBorders>
                            <w:vAlign w:val="center"/>
                          </w:tcPr>
                          <w:p w14:paraId="0817EED7" w14:textId="77777777" w:rsidR="002B6CB3" w:rsidRPr="00361838" w:rsidRDefault="002B6CB3" w:rsidP="00361838">
                            <w:pPr>
                              <w:jc w:val="right"/>
                              <w:rPr>
                                <w:rFonts w:ascii="標楷體" w:eastAsia="標楷體" w:hAnsi="標楷體"/>
                                <w:kern w:val="0"/>
                                <w:sz w:val="20"/>
                              </w:rPr>
                            </w:pPr>
                            <w:r w:rsidRPr="00147494">
                              <w:rPr>
                                <w:rFonts w:ascii="標楷體" w:eastAsia="標楷體" w:hAnsi="標楷體" w:hint="eastAsia"/>
                                <w:kern w:val="0"/>
                                <w:sz w:val="20"/>
                              </w:rPr>
                              <w:t>6.78</w:t>
                            </w:r>
                          </w:p>
                        </w:tc>
                        <w:tc>
                          <w:tcPr>
                            <w:tcW w:w="738" w:type="dxa"/>
                            <w:tcBorders>
                              <w:top w:val="nil"/>
                              <w:left w:val="nil"/>
                              <w:bottom w:val="single" w:sz="4" w:space="0" w:color="auto"/>
                              <w:right w:val="single" w:sz="4" w:space="0" w:color="auto"/>
                            </w:tcBorders>
                            <w:vAlign w:val="center"/>
                          </w:tcPr>
                          <w:p w14:paraId="19326388" w14:textId="77777777" w:rsidR="002B6CB3" w:rsidRPr="00361838" w:rsidRDefault="002B6CB3" w:rsidP="00361838">
                            <w:pPr>
                              <w:jc w:val="right"/>
                              <w:rPr>
                                <w:rFonts w:ascii="標楷體" w:eastAsia="標楷體" w:hAnsi="標楷體"/>
                                <w:kern w:val="0"/>
                                <w:sz w:val="20"/>
                              </w:rPr>
                            </w:pPr>
                            <w:r w:rsidRPr="00147494">
                              <w:rPr>
                                <w:rFonts w:ascii="標楷體" w:eastAsia="標楷體" w:hAnsi="標楷體" w:hint="eastAsia"/>
                                <w:kern w:val="0"/>
                                <w:sz w:val="20"/>
                              </w:rPr>
                              <w:t>5.78</w:t>
                            </w:r>
                          </w:p>
                        </w:tc>
                      </w:tr>
                      <w:tr w:rsidR="002B6CB3" w:rsidRPr="00371CDB" w14:paraId="3D988227" w14:textId="77777777" w:rsidTr="00054747">
                        <w:trPr>
                          <w:trHeight w:val="326"/>
                        </w:trPr>
                        <w:tc>
                          <w:tcPr>
                            <w:tcW w:w="1276" w:type="dxa"/>
                            <w:tcBorders>
                              <w:top w:val="nil"/>
                              <w:left w:val="single" w:sz="4" w:space="0" w:color="auto"/>
                              <w:bottom w:val="single" w:sz="4" w:space="0" w:color="auto"/>
                              <w:right w:val="single" w:sz="4" w:space="0" w:color="auto"/>
                            </w:tcBorders>
                            <w:vAlign w:val="center"/>
                          </w:tcPr>
                          <w:p w14:paraId="3ABFED05" w14:textId="77777777" w:rsidR="002B6CB3" w:rsidRPr="00371CDB" w:rsidRDefault="002B6CB3" w:rsidP="00A84513">
                            <w:pPr>
                              <w:jc w:val="distribute"/>
                              <w:rPr>
                                <w:rFonts w:ascii="標楷體" w:eastAsia="標楷體" w:hAnsi="標楷體" w:cs="新細明體"/>
                                <w:kern w:val="0"/>
                                <w:sz w:val="20"/>
                              </w:rPr>
                            </w:pPr>
                            <w:r w:rsidRPr="00147494">
                              <w:rPr>
                                <w:rFonts w:ascii="標楷體" w:eastAsia="標楷體" w:hAnsi="標楷體" w:hint="eastAsia"/>
                                <w:kern w:val="0"/>
                                <w:sz w:val="20"/>
                              </w:rPr>
                              <w:t>廚餘</w:t>
                            </w:r>
                          </w:p>
                        </w:tc>
                        <w:tc>
                          <w:tcPr>
                            <w:tcW w:w="737" w:type="dxa"/>
                            <w:tcBorders>
                              <w:top w:val="nil"/>
                              <w:left w:val="single" w:sz="4" w:space="0" w:color="auto"/>
                              <w:bottom w:val="single" w:sz="4" w:space="0" w:color="auto"/>
                              <w:right w:val="single" w:sz="4" w:space="0" w:color="auto"/>
                            </w:tcBorders>
                            <w:noWrap/>
                            <w:vAlign w:val="center"/>
                          </w:tcPr>
                          <w:p w14:paraId="6FF4B0C8" w14:textId="77777777" w:rsidR="002B6CB3" w:rsidRPr="00371CDB" w:rsidRDefault="002B6CB3" w:rsidP="007A10A5">
                            <w:pPr>
                              <w:jc w:val="right"/>
                              <w:rPr>
                                <w:rFonts w:ascii="標楷體" w:eastAsia="標楷體" w:hAnsi="標楷體" w:cs="新細明體"/>
                                <w:kern w:val="0"/>
                                <w:sz w:val="20"/>
                              </w:rPr>
                            </w:pPr>
                            <w:r w:rsidRPr="00147494">
                              <w:rPr>
                                <w:rFonts w:ascii="標楷體" w:eastAsia="標楷體" w:hAnsi="標楷體" w:hint="eastAsia"/>
                                <w:kern w:val="0"/>
                                <w:sz w:val="20"/>
                              </w:rPr>
                              <w:t>26.34</w:t>
                            </w:r>
                          </w:p>
                        </w:tc>
                        <w:tc>
                          <w:tcPr>
                            <w:tcW w:w="737" w:type="dxa"/>
                            <w:tcBorders>
                              <w:top w:val="nil"/>
                              <w:left w:val="nil"/>
                              <w:bottom w:val="single" w:sz="4" w:space="0" w:color="auto"/>
                              <w:right w:val="single" w:sz="4" w:space="0" w:color="auto"/>
                            </w:tcBorders>
                            <w:vAlign w:val="center"/>
                          </w:tcPr>
                          <w:p w14:paraId="192ECBF0" w14:textId="77777777" w:rsidR="002B6CB3" w:rsidRPr="00635643" w:rsidRDefault="002B6CB3" w:rsidP="0049301B">
                            <w:pPr>
                              <w:jc w:val="right"/>
                              <w:rPr>
                                <w:rFonts w:ascii="標楷體" w:eastAsia="標楷體" w:hAnsi="標楷體" w:cs="新細明體"/>
                                <w:kern w:val="0"/>
                                <w:sz w:val="20"/>
                              </w:rPr>
                            </w:pPr>
                            <w:r w:rsidRPr="00147494">
                              <w:rPr>
                                <w:rFonts w:ascii="標楷體" w:eastAsia="標楷體" w:hAnsi="標楷體" w:hint="eastAsia"/>
                                <w:kern w:val="0"/>
                                <w:sz w:val="20"/>
                              </w:rPr>
                              <w:t>26.44</w:t>
                            </w:r>
                          </w:p>
                        </w:tc>
                        <w:tc>
                          <w:tcPr>
                            <w:tcW w:w="737" w:type="dxa"/>
                            <w:tcBorders>
                              <w:top w:val="nil"/>
                              <w:left w:val="nil"/>
                              <w:bottom w:val="single" w:sz="4" w:space="0" w:color="auto"/>
                              <w:right w:val="single" w:sz="4" w:space="0" w:color="auto"/>
                            </w:tcBorders>
                            <w:vAlign w:val="center"/>
                          </w:tcPr>
                          <w:p w14:paraId="33528397" w14:textId="77777777" w:rsidR="002B6CB3" w:rsidRPr="00635643" w:rsidRDefault="002B6CB3" w:rsidP="0049301B">
                            <w:pPr>
                              <w:jc w:val="right"/>
                              <w:rPr>
                                <w:rFonts w:ascii="標楷體" w:eastAsia="標楷體" w:hAnsi="標楷體" w:cs="新細明體"/>
                                <w:kern w:val="0"/>
                                <w:sz w:val="20"/>
                              </w:rPr>
                            </w:pPr>
                            <w:r w:rsidRPr="00147494">
                              <w:rPr>
                                <w:rFonts w:ascii="標楷體" w:eastAsia="標楷體" w:hAnsi="標楷體" w:hint="eastAsia"/>
                                <w:kern w:val="0"/>
                                <w:sz w:val="20"/>
                              </w:rPr>
                              <w:t>24.23</w:t>
                            </w:r>
                          </w:p>
                        </w:tc>
                        <w:tc>
                          <w:tcPr>
                            <w:tcW w:w="737" w:type="dxa"/>
                            <w:tcBorders>
                              <w:top w:val="nil"/>
                              <w:left w:val="nil"/>
                              <w:bottom w:val="single" w:sz="4" w:space="0" w:color="auto"/>
                              <w:right w:val="single" w:sz="4" w:space="0" w:color="auto"/>
                            </w:tcBorders>
                          </w:tcPr>
                          <w:p w14:paraId="7F8F03AE" w14:textId="77777777" w:rsidR="002B6CB3" w:rsidRPr="00635643" w:rsidRDefault="002B6CB3" w:rsidP="0049301B">
                            <w:pPr>
                              <w:jc w:val="right"/>
                              <w:rPr>
                                <w:rFonts w:ascii="標楷體" w:eastAsia="標楷體" w:hAnsi="標楷體" w:cs="新細明體"/>
                                <w:kern w:val="0"/>
                                <w:sz w:val="20"/>
                              </w:rPr>
                            </w:pPr>
                            <w:r w:rsidRPr="00147494">
                              <w:rPr>
                                <w:rFonts w:ascii="標楷體" w:eastAsia="標楷體" w:hAnsi="標楷體" w:hint="eastAsia"/>
                                <w:kern w:val="0"/>
                                <w:sz w:val="20"/>
                              </w:rPr>
                              <w:t>20.82</w:t>
                            </w:r>
                          </w:p>
                        </w:tc>
                        <w:tc>
                          <w:tcPr>
                            <w:tcW w:w="738" w:type="dxa"/>
                            <w:tcBorders>
                              <w:top w:val="nil"/>
                              <w:left w:val="nil"/>
                              <w:bottom w:val="single" w:sz="4" w:space="0" w:color="auto"/>
                              <w:right w:val="single" w:sz="4" w:space="0" w:color="auto"/>
                            </w:tcBorders>
                          </w:tcPr>
                          <w:p w14:paraId="2C8D2385" w14:textId="77777777" w:rsidR="002B6CB3" w:rsidRPr="00635643" w:rsidRDefault="002B6CB3" w:rsidP="0049301B">
                            <w:pPr>
                              <w:jc w:val="right"/>
                              <w:rPr>
                                <w:rFonts w:ascii="標楷體" w:eastAsia="標楷體" w:hAnsi="標楷體" w:cs="新細明體"/>
                                <w:kern w:val="0"/>
                                <w:sz w:val="20"/>
                              </w:rPr>
                            </w:pPr>
                            <w:r w:rsidRPr="00147494">
                              <w:rPr>
                                <w:rFonts w:ascii="標楷體" w:eastAsia="標楷體" w:hAnsi="標楷體" w:hint="eastAsia"/>
                                <w:kern w:val="0"/>
                                <w:sz w:val="20"/>
                              </w:rPr>
                              <w:t>24.64</w:t>
                            </w:r>
                          </w:p>
                        </w:tc>
                      </w:tr>
                    </w:tbl>
                    <w:p w14:paraId="1EC5EE08" w14:textId="46A02912" w:rsidR="002B6CB3" w:rsidRDefault="002B6CB3" w:rsidP="002B6CB3">
                      <w:pPr>
                        <w:snapToGrid w:val="0"/>
                        <w:ind w:leftChars="-59" w:left="88" w:hangingChars="128" w:hanging="230"/>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：1.統計時間：</w:t>
                      </w:r>
                      <w:r w:rsidR="001246B3">
                        <w:rPr>
                          <w:rFonts w:ascii="標楷體" w:eastAsia="標楷體" w:hAnsi="標楷體" w:hint="eastAsia"/>
                          <w:sz w:val="18"/>
                          <w:szCs w:val="18"/>
                        </w:rPr>
                        <w:t>113年</w:t>
                      </w:r>
                      <w:r>
                        <w:rPr>
                          <w:rFonts w:ascii="標楷體" w:eastAsia="標楷體" w:hAnsi="標楷體" w:hint="eastAsia"/>
                          <w:sz w:val="18"/>
                          <w:szCs w:val="18"/>
                        </w:rPr>
                        <w:t>截至10月底止。</w:t>
                      </w:r>
                    </w:p>
                    <w:p w14:paraId="2A4976E9" w14:textId="77777777" w:rsidR="002B6CB3" w:rsidRPr="0049301B" w:rsidRDefault="002B6CB3" w:rsidP="002B6CB3">
                      <w:pPr>
                        <w:snapToGrid w:val="0"/>
                        <w:ind w:leftChars="15" w:left="36" w:firstLineChars="108" w:firstLine="194"/>
                        <w:rPr>
                          <w:rFonts w:ascii="標楷體" w:eastAsia="標楷體" w:hAnsi="標楷體"/>
                          <w:sz w:val="18"/>
                          <w:szCs w:val="18"/>
                        </w:rPr>
                      </w:pPr>
                      <w:r>
                        <w:rPr>
                          <w:rFonts w:ascii="標楷體" w:eastAsia="標楷體" w:hAnsi="標楷體" w:hint="eastAsia"/>
                          <w:sz w:val="18"/>
                          <w:szCs w:val="18"/>
                        </w:rPr>
                        <w:t>2.</w:t>
                      </w:r>
                      <w:r w:rsidRPr="00110486">
                        <w:rPr>
                          <w:rFonts w:ascii="標楷體" w:eastAsia="標楷體" w:hAnsi="標楷體" w:hint="eastAsia"/>
                          <w:sz w:val="18"/>
                          <w:szCs w:val="18"/>
                        </w:rPr>
                        <w:t>資料來源：</w:t>
                      </w:r>
                      <w:r w:rsidRPr="005569A2">
                        <w:rPr>
                          <w:rFonts w:ascii="標楷體" w:eastAsia="標楷體" w:hAnsi="標楷體" w:hint="eastAsia"/>
                          <w:sz w:val="18"/>
                          <w:szCs w:val="18"/>
                        </w:rPr>
                        <w:t>整理自屏東縣政府環境保護局提供資料。</w:t>
                      </w:r>
                    </w:p>
                  </w:txbxContent>
                </v:textbox>
                <w10:wrap type="square" anchorx="margin" anchory="margin"/>
                <w10:anchorlock/>
              </v:shape>
            </w:pict>
          </mc:Fallback>
        </mc:AlternateContent>
      </w:r>
      <w:r w:rsidRPr="0054273F">
        <w:rPr>
          <w:rFonts w:hint="eastAsia"/>
          <w:b w:val="0"/>
          <w:bCs/>
        </w:rPr>
        <w:t>廢食用油及廢潤滑油流向查核，</w:t>
      </w:r>
      <w:r w:rsidR="001246B3" w:rsidRPr="0054273F">
        <w:rPr>
          <w:rFonts w:hint="eastAsia"/>
          <w:b w:val="0"/>
          <w:bCs/>
        </w:rPr>
        <w:t>113年</w:t>
      </w:r>
      <w:r>
        <w:rPr>
          <w:rFonts w:hint="eastAsia"/>
          <w:b w:val="0"/>
          <w:bCs/>
        </w:rPr>
        <w:t>截至</w:t>
      </w:r>
      <w:r w:rsidRPr="0054273F">
        <w:rPr>
          <w:rFonts w:hint="eastAsia"/>
          <w:b w:val="0"/>
          <w:bCs/>
        </w:rPr>
        <w:t>6月底止，已完成查核287家廢食用油業者，其中有62家業者疑似未交付清除機構，占比逾2成，</w:t>
      </w:r>
      <w:r>
        <w:rPr>
          <w:rFonts w:hint="eastAsia"/>
          <w:b w:val="0"/>
          <w:bCs/>
        </w:rPr>
        <w:t>另</w:t>
      </w:r>
      <w:r w:rsidRPr="0054273F">
        <w:rPr>
          <w:rFonts w:hint="eastAsia"/>
          <w:b w:val="0"/>
          <w:bCs/>
        </w:rPr>
        <w:t>執行84家機車行廢潤滑油流向查核作業，</w:t>
      </w:r>
      <w:r>
        <w:rPr>
          <w:rFonts w:hint="eastAsia"/>
          <w:b w:val="0"/>
          <w:bCs/>
        </w:rPr>
        <w:t>仍</w:t>
      </w:r>
      <w:r w:rsidRPr="0054273F">
        <w:rPr>
          <w:rFonts w:hint="eastAsia"/>
          <w:b w:val="0"/>
          <w:bCs/>
        </w:rPr>
        <w:t>有42家業者無法提供具體事證以佐證廢潤滑油流向，占比高達5成，允宜強化輔導業者並持續追蹤，以落實環境衛生安全之維護；3.據環境部環</w:t>
      </w:r>
      <w:r>
        <w:rPr>
          <w:rFonts w:hint="eastAsia"/>
          <w:b w:val="0"/>
          <w:bCs/>
        </w:rPr>
        <w:t>境</w:t>
      </w:r>
      <w:r w:rsidRPr="0054273F">
        <w:rPr>
          <w:rFonts w:hint="eastAsia"/>
          <w:b w:val="0"/>
          <w:bCs/>
        </w:rPr>
        <w:t>統計查詢網之執行機關資源回收量統計，110至112</w:t>
      </w:r>
      <w:r w:rsidRPr="00960A40">
        <w:rPr>
          <w:rFonts w:hint="eastAsia"/>
          <w:b w:val="0"/>
          <w:bCs/>
        </w:rPr>
        <w:t>年度屏東縣舊衣回收數量</w:t>
      </w:r>
      <w:r w:rsidRPr="00406942">
        <w:rPr>
          <w:rFonts w:hint="eastAsia"/>
          <w:b w:val="0"/>
          <w:bCs/>
        </w:rPr>
        <w:t>分別為2,836</w:t>
      </w:r>
      <w:r w:rsidR="00B57129" w:rsidRPr="00406942">
        <w:rPr>
          <w:rFonts w:hint="eastAsia"/>
          <w:b w:val="0"/>
          <w:bCs/>
        </w:rPr>
        <w:t>公噸</w:t>
      </w:r>
      <w:r w:rsidRPr="00406942">
        <w:rPr>
          <w:rFonts w:hint="eastAsia"/>
          <w:b w:val="0"/>
          <w:bCs/>
        </w:rPr>
        <w:t>、2,474</w:t>
      </w:r>
      <w:r w:rsidR="00B57129" w:rsidRPr="00406942">
        <w:rPr>
          <w:rFonts w:hint="eastAsia"/>
          <w:b w:val="0"/>
          <w:bCs/>
        </w:rPr>
        <w:t>公噸</w:t>
      </w:r>
      <w:r w:rsidRPr="00406942">
        <w:rPr>
          <w:rFonts w:hint="eastAsia"/>
          <w:b w:val="0"/>
          <w:bCs/>
        </w:rPr>
        <w:t>、2,325公噸，呈逐年減少趨勢</w:t>
      </w:r>
      <w:r>
        <w:rPr>
          <w:rFonts w:hint="eastAsia"/>
          <w:b w:val="0"/>
          <w:bCs/>
        </w:rPr>
        <w:t>，</w:t>
      </w:r>
      <w:r w:rsidRPr="00361838">
        <w:rPr>
          <w:rFonts w:hint="eastAsia"/>
          <w:b w:val="0"/>
          <w:bCs/>
        </w:rPr>
        <w:t>為提升舊衣回收效率與使用效益，已結合民間資源</w:t>
      </w:r>
      <w:r w:rsidRPr="00406942">
        <w:rPr>
          <w:rFonts w:hint="eastAsia"/>
          <w:b w:val="0"/>
          <w:bCs/>
        </w:rPr>
        <w:t>於屏東市等23鄉鎮市設置舊衣回收箱共計3</w:t>
      </w:r>
      <w:r w:rsidRPr="00F916E1">
        <w:rPr>
          <w:b w:val="0"/>
          <w:bCs/>
        </w:rPr>
        <w:t>50</w:t>
      </w:r>
      <w:r w:rsidRPr="00F916E1">
        <w:rPr>
          <w:rFonts w:hint="eastAsia"/>
          <w:b w:val="0"/>
          <w:bCs/>
        </w:rPr>
        <w:t>個及41處舊衣回收店家或非營利單位設置舊衣回收管道，惟仍有枋寮、新埤、車城、滿州、瑪家、泰武、來義、春日、獅子</w:t>
      </w:r>
      <w:r>
        <w:rPr>
          <w:rFonts w:hint="eastAsia"/>
          <w:b w:val="0"/>
          <w:bCs/>
        </w:rPr>
        <w:t>及</w:t>
      </w:r>
      <w:r w:rsidRPr="00F916E1">
        <w:rPr>
          <w:rFonts w:hint="eastAsia"/>
          <w:b w:val="0"/>
          <w:bCs/>
        </w:rPr>
        <w:t>牡丹等10鄉轄內均無回收管道，允</w:t>
      </w:r>
      <w:r>
        <w:rPr>
          <w:rFonts w:hint="eastAsia"/>
          <w:b w:val="0"/>
          <w:bCs/>
        </w:rPr>
        <w:t>宜</w:t>
      </w:r>
      <w:r w:rsidRPr="00F916E1">
        <w:rPr>
          <w:rFonts w:hint="eastAsia"/>
          <w:b w:val="0"/>
          <w:bCs/>
        </w:rPr>
        <w:t>輔導研議設置舊衣物</w:t>
      </w:r>
      <w:r w:rsidR="003056CE" w:rsidRPr="00CF1756">
        <w:rPr>
          <w:noProof/>
        </w:rPr>
        <mc:AlternateContent>
          <mc:Choice Requires="wps">
            <w:drawing>
              <wp:anchor distT="0" distB="0" distL="114300" distR="114300" simplePos="0" relativeHeight="252421120" behindDoc="1" locked="1" layoutInCell="1" allowOverlap="1" wp14:anchorId="78E6003B" wp14:editId="38A10CD6">
                <wp:simplePos x="0" y="0"/>
                <wp:positionH relativeFrom="margin">
                  <wp:posOffset>3077845</wp:posOffset>
                </wp:positionH>
                <wp:positionV relativeFrom="margin">
                  <wp:posOffset>115570</wp:posOffset>
                </wp:positionV>
                <wp:extent cx="3270250" cy="1605280"/>
                <wp:effectExtent l="0" t="0" r="0" b="0"/>
                <wp:wrapSquare wrapText="bothSides"/>
                <wp:docPr id="731403949" name="文字方塊 7314039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0250" cy="1605280"/>
                        </a:xfrm>
                        <a:prstGeom prst="rect">
                          <a:avLst/>
                        </a:prstGeom>
                        <a:solidFill>
                          <a:srgbClr val="FFFFFF">
                            <a:alpha val="0"/>
                          </a:srgbClr>
                        </a:solidFill>
                        <a:ln>
                          <a:noFill/>
                        </a:ln>
                      </wps:spPr>
                      <wps:txbx>
                        <w:txbxContent>
                          <w:p w14:paraId="2631D840" w14:textId="77777777" w:rsidR="003056CE" w:rsidRPr="00545C04" w:rsidRDefault="003056CE" w:rsidP="003056CE">
                            <w:pPr>
                              <w:tabs>
                                <w:tab w:val="left" w:pos="7655"/>
                              </w:tabs>
                              <w:kinsoku w:val="0"/>
                              <w:overflowPunct w:val="0"/>
                              <w:adjustRightInd w:val="0"/>
                              <w:snapToGrid w:val="0"/>
                              <w:spacing w:line="400" w:lineRule="exact"/>
                              <w:ind w:left="721" w:hangingChars="300" w:hanging="721"/>
                              <w:jc w:val="center"/>
                              <w:rPr>
                                <w:rFonts w:ascii="標楷體" w:eastAsia="標楷體" w:hAnsi="標楷體"/>
                                <w:b/>
                                <w:snapToGrid w:val="0"/>
                                <w:kern w:val="0"/>
                              </w:rPr>
                            </w:pPr>
                            <w:r w:rsidRPr="00545C04">
                              <w:rPr>
                                <w:rFonts w:ascii="標楷體" w:eastAsia="標楷體" w:hAnsi="標楷體" w:hint="eastAsia"/>
                                <w:b/>
                                <w:snapToGrid w:val="0"/>
                                <w:kern w:val="0"/>
                              </w:rPr>
                              <w:t>表3  一般廢棄物產生量及回收率</w:t>
                            </w:r>
                          </w:p>
                          <w:p w14:paraId="6141C99E" w14:textId="77777777" w:rsidR="003056CE" w:rsidRPr="0003038C" w:rsidRDefault="003056CE" w:rsidP="003056CE">
                            <w:pPr>
                              <w:kinsoku w:val="0"/>
                              <w:overflowPunct w:val="0"/>
                              <w:spacing w:line="280" w:lineRule="exact"/>
                              <w:ind w:rightChars="37" w:right="89"/>
                              <w:jc w:val="right"/>
                              <w:rPr>
                                <w:rFonts w:ascii="標楷體" w:eastAsia="標楷體" w:hAnsi="標楷體"/>
                                <w:snapToGrid w:val="0"/>
                                <w:kern w:val="0"/>
                                <w:sz w:val="20"/>
                                <w:szCs w:val="20"/>
                              </w:rPr>
                            </w:pPr>
                            <w:r w:rsidRPr="0003038C">
                              <w:rPr>
                                <w:rFonts w:ascii="標楷體" w:eastAsia="標楷體" w:hAnsi="標楷體" w:hint="eastAsia"/>
                                <w:snapToGrid w:val="0"/>
                                <w:kern w:val="0"/>
                                <w:sz w:val="20"/>
                                <w:szCs w:val="20"/>
                              </w:rPr>
                              <w:t>單位：公斤、％</w:t>
                            </w:r>
                          </w:p>
                          <w:tbl>
                            <w:tblPr>
                              <w:tblW w:w="4962" w:type="dxa"/>
                              <w:tblInd w:w="-147" w:type="dxa"/>
                              <w:tblLayout w:type="fixed"/>
                              <w:tblCellMar>
                                <w:left w:w="28" w:type="dxa"/>
                                <w:right w:w="28" w:type="dxa"/>
                              </w:tblCellMar>
                              <w:tblLook w:val="04A0" w:firstRow="1" w:lastRow="0" w:firstColumn="1" w:lastColumn="0" w:noHBand="0" w:noVBand="1"/>
                            </w:tblPr>
                            <w:tblGrid>
                              <w:gridCol w:w="993"/>
                              <w:gridCol w:w="992"/>
                              <w:gridCol w:w="992"/>
                              <w:gridCol w:w="992"/>
                              <w:gridCol w:w="993"/>
                            </w:tblGrid>
                            <w:tr w:rsidR="003056CE" w:rsidRPr="00545C04" w14:paraId="026A8480" w14:textId="77777777" w:rsidTr="00E130E9">
                              <w:trPr>
                                <w:trHeight w:val="326"/>
                              </w:trPr>
                              <w:tc>
                                <w:tcPr>
                                  <w:tcW w:w="993" w:type="dxa"/>
                                  <w:vMerge w:val="restart"/>
                                  <w:tcBorders>
                                    <w:top w:val="single" w:sz="4" w:space="0" w:color="auto"/>
                                    <w:left w:val="single" w:sz="4" w:space="0" w:color="auto"/>
                                    <w:right w:val="single" w:sz="4" w:space="0" w:color="auto"/>
                                  </w:tcBorders>
                                  <w:vAlign w:val="center"/>
                                </w:tcPr>
                                <w:p w14:paraId="33E09F58" w14:textId="77777777" w:rsidR="003056CE" w:rsidRPr="00545C04" w:rsidRDefault="003056CE" w:rsidP="00AD4FEA">
                                  <w:pPr>
                                    <w:jc w:val="center"/>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年度</w:t>
                                  </w:r>
                                </w:p>
                              </w:tc>
                              <w:tc>
                                <w:tcPr>
                                  <w:tcW w:w="1984" w:type="dxa"/>
                                  <w:gridSpan w:val="2"/>
                                  <w:tcBorders>
                                    <w:top w:val="single" w:sz="4" w:space="0" w:color="auto"/>
                                    <w:left w:val="nil"/>
                                    <w:bottom w:val="single" w:sz="4" w:space="0" w:color="auto"/>
                                    <w:right w:val="single" w:sz="4" w:space="0" w:color="auto"/>
                                  </w:tcBorders>
                                  <w:noWrap/>
                                  <w:vAlign w:val="center"/>
                                </w:tcPr>
                                <w:p w14:paraId="4B4DD0DB" w14:textId="77777777" w:rsidR="003056CE" w:rsidRPr="00545C04" w:rsidRDefault="003056CE" w:rsidP="00B94E47">
                                  <w:pPr>
                                    <w:jc w:val="distribute"/>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每人每日產生量</w:t>
                                  </w:r>
                                </w:p>
                              </w:tc>
                              <w:tc>
                                <w:tcPr>
                                  <w:tcW w:w="1985" w:type="dxa"/>
                                  <w:gridSpan w:val="2"/>
                                  <w:tcBorders>
                                    <w:top w:val="single" w:sz="4" w:space="0" w:color="auto"/>
                                    <w:left w:val="nil"/>
                                    <w:bottom w:val="single" w:sz="4" w:space="0" w:color="auto"/>
                                    <w:right w:val="single" w:sz="4" w:space="0" w:color="auto"/>
                                  </w:tcBorders>
                                  <w:vAlign w:val="center"/>
                                </w:tcPr>
                                <w:p w14:paraId="03522BE4" w14:textId="77777777" w:rsidR="003056CE" w:rsidRPr="00545C04" w:rsidRDefault="003056CE" w:rsidP="007035AA">
                                  <w:pPr>
                                    <w:jc w:val="distribute"/>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回收率</w:t>
                                  </w:r>
                                </w:p>
                              </w:tc>
                            </w:tr>
                            <w:tr w:rsidR="003056CE" w:rsidRPr="00545C04" w14:paraId="61309D79" w14:textId="77777777" w:rsidTr="00A560BF">
                              <w:trPr>
                                <w:trHeight w:val="326"/>
                              </w:trPr>
                              <w:tc>
                                <w:tcPr>
                                  <w:tcW w:w="993" w:type="dxa"/>
                                  <w:vMerge/>
                                  <w:tcBorders>
                                    <w:left w:val="single" w:sz="4" w:space="0" w:color="auto"/>
                                    <w:bottom w:val="single" w:sz="4" w:space="0" w:color="auto"/>
                                    <w:right w:val="single" w:sz="4" w:space="0" w:color="auto"/>
                                  </w:tcBorders>
                                  <w:vAlign w:val="center"/>
                                </w:tcPr>
                                <w:p w14:paraId="4B69DE98" w14:textId="77777777" w:rsidR="003056CE" w:rsidRPr="00545C04" w:rsidRDefault="003056CE" w:rsidP="00AD4FEA">
                                  <w:pPr>
                                    <w:jc w:val="center"/>
                                    <w:rPr>
                                      <w:rFonts w:ascii="標楷體" w:eastAsia="標楷體" w:hAnsi="標楷體" w:cs="新細明體"/>
                                      <w:snapToGrid w:val="0"/>
                                      <w:kern w:val="0"/>
                                      <w:sz w:val="20"/>
                                    </w:rPr>
                                  </w:pPr>
                                </w:p>
                              </w:tc>
                              <w:tc>
                                <w:tcPr>
                                  <w:tcW w:w="992" w:type="dxa"/>
                                  <w:tcBorders>
                                    <w:top w:val="nil"/>
                                    <w:left w:val="nil"/>
                                    <w:bottom w:val="single" w:sz="4" w:space="0" w:color="auto"/>
                                    <w:right w:val="single" w:sz="4" w:space="0" w:color="auto"/>
                                  </w:tcBorders>
                                  <w:vAlign w:val="center"/>
                                </w:tcPr>
                                <w:p w14:paraId="378D519E" w14:textId="77777777" w:rsidR="003056CE" w:rsidRPr="00545C04" w:rsidRDefault="003056CE" w:rsidP="00AD4FEA">
                                  <w:pPr>
                                    <w:jc w:val="center"/>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全國平均</w:t>
                                  </w:r>
                                </w:p>
                              </w:tc>
                              <w:tc>
                                <w:tcPr>
                                  <w:tcW w:w="992" w:type="dxa"/>
                                  <w:tcBorders>
                                    <w:top w:val="nil"/>
                                    <w:left w:val="nil"/>
                                    <w:bottom w:val="single" w:sz="4" w:space="0" w:color="auto"/>
                                    <w:right w:val="single" w:sz="4" w:space="0" w:color="auto"/>
                                  </w:tcBorders>
                                  <w:vAlign w:val="center"/>
                                </w:tcPr>
                                <w:p w14:paraId="4380FBE1" w14:textId="77777777" w:rsidR="003056CE" w:rsidRPr="00545C04" w:rsidRDefault="003056CE" w:rsidP="00AD4FEA">
                                  <w:pPr>
                                    <w:jc w:val="center"/>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屏東縣</w:t>
                                  </w:r>
                                </w:p>
                              </w:tc>
                              <w:tc>
                                <w:tcPr>
                                  <w:tcW w:w="992" w:type="dxa"/>
                                  <w:tcBorders>
                                    <w:top w:val="nil"/>
                                    <w:left w:val="nil"/>
                                    <w:bottom w:val="single" w:sz="4" w:space="0" w:color="auto"/>
                                    <w:right w:val="single" w:sz="4" w:space="0" w:color="auto"/>
                                  </w:tcBorders>
                                </w:tcPr>
                                <w:p w14:paraId="464BCCA4" w14:textId="77777777" w:rsidR="003056CE" w:rsidRPr="00545C04" w:rsidRDefault="003056CE" w:rsidP="00AD4FEA">
                                  <w:pPr>
                                    <w:jc w:val="center"/>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全國平均</w:t>
                                  </w:r>
                                </w:p>
                              </w:tc>
                              <w:tc>
                                <w:tcPr>
                                  <w:tcW w:w="993" w:type="dxa"/>
                                  <w:tcBorders>
                                    <w:top w:val="nil"/>
                                    <w:left w:val="nil"/>
                                    <w:bottom w:val="single" w:sz="4" w:space="0" w:color="auto"/>
                                    <w:right w:val="single" w:sz="4" w:space="0" w:color="auto"/>
                                  </w:tcBorders>
                                </w:tcPr>
                                <w:p w14:paraId="64F68A9D" w14:textId="77777777" w:rsidR="003056CE" w:rsidRPr="00545C04" w:rsidRDefault="003056CE" w:rsidP="00AD4FEA">
                                  <w:pPr>
                                    <w:jc w:val="center"/>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屏東縣</w:t>
                                  </w:r>
                                </w:p>
                              </w:tc>
                            </w:tr>
                            <w:tr w:rsidR="003056CE" w:rsidRPr="00545C04" w14:paraId="400C4707" w14:textId="77777777" w:rsidTr="00940704">
                              <w:trPr>
                                <w:trHeight w:val="326"/>
                              </w:trPr>
                              <w:tc>
                                <w:tcPr>
                                  <w:tcW w:w="993" w:type="dxa"/>
                                  <w:tcBorders>
                                    <w:top w:val="nil"/>
                                    <w:left w:val="single" w:sz="4" w:space="0" w:color="auto"/>
                                    <w:bottom w:val="single" w:sz="4" w:space="0" w:color="auto"/>
                                    <w:right w:val="single" w:sz="4" w:space="0" w:color="auto"/>
                                  </w:tcBorders>
                                  <w:vAlign w:val="center"/>
                                </w:tcPr>
                                <w:p w14:paraId="21160F23" w14:textId="77777777" w:rsidR="003056CE" w:rsidRPr="00545C04" w:rsidRDefault="003056CE" w:rsidP="00AD4FEA">
                                  <w:pPr>
                                    <w:jc w:val="center"/>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112</w:t>
                                  </w:r>
                                </w:p>
                              </w:tc>
                              <w:tc>
                                <w:tcPr>
                                  <w:tcW w:w="992" w:type="dxa"/>
                                  <w:tcBorders>
                                    <w:top w:val="nil"/>
                                    <w:left w:val="nil"/>
                                    <w:bottom w:val="single" w:sz="4" w:space="0" w:color="auto"/>
                                    <w:right w:val="single" w:sz="4" w:space="0" w:color="auto"/>
                                  </w:tcBorders>
                                  <w:vAlign w:val="center"/>
                                </w:tcPr>
                                <w:p w14:paraId="664F85EF" w14:textId="77777777" w:rsidR="003056CE" w:rsidRPr="00545C04" w:rsidRDefault="003056CE" w:rsidP="0049301B">
                                  <w:pPr>
                                    <w:jc w:val="right"/>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1.359</w:t>
                                  </w:r>
                                </w:p>
                              </w:tc>
                              <w:tc>
                                <w:tcPr>
                                  <w:tcW w:w="992" w:type="dxa"/>
                                  <w:tcBorders>
                                    <w:top w:val="nil"/>
                                    <w:left w:val="nil"/>
                                    <w:bottom w:val="single" w:sz="4" w:space="0" w:color="auto"/>
                                    <w:right w:val="single" w:sz="4" w:space="0" w:color="auto"/>
                                  </w:tcBorders>
                                  <w:vAlign w:val="center"/>
                                </w:tcPr>
                                <w:p w14:paraId="13D201F6" w14:textId="77777777" w:rsidR="003056CE" w:rsidRPr="00545C04" w:rsidRDefault="003056CE" w:rsidP="0049301B">
                                  <w:pPr>
                                    <w:jc w:val="right"/>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1.452</w:t>
                                  </w:r>
                                </w:p>
                              </w:tc>
                              <w:tc>
                                <w:tcPr>
                                  <w:tcW w:w="992" w:type="dxa"/>
                                  <w:tcBorders>
                                    <w:top w:val="nil"/>
                                    <w:left w:val="nil"/>
                                    <w:bottom w:val="single" w:sz="4" w:space="0" w:color="auto"/>
                                    <w:right w:val="single" w:sz="4" w:space="0" w:color="auto"/>
                                  </w:tcBorders>
                                  <w:vAlign w:val="center"/>
                                </w:tcPr>
                                <w:p w14:paraId="7AA1EF90" w14:textId="77777777" w:rsidR="003056CE" w:rsidRPr="00545C04" w:rsidRDefault="003056CE" w:rsidP="00361838">
                                  <w:pPr>
                                    <w:jc w:val="right"/>
                                    <w:rPr>
                                      <w:rFonts w:ascii="標楷體" w:eastAsia="標楷體" w:hAnsi="標楷體"/>
                                      <w:snapToGrid w:val="0"/>
                                      <w:kern w:val="0"/>
                                      <w:sz w:val="20"/>
                                    </w:rPr>
                                  </w:pPr>
                                  <w:r w:rsidRPr="00545C04">
                                    <w:rPr>
                                      <w:rFonts w:ascii="標楷體" w:eastAsia="標楷體" w:hAnsi="標楷體" w:hint="eastAsia"/>
                                      <w:snapToGrid w:val="0"/>
                                      <w:kern w:val="0"/>
                                      <w:sz w:val="20"/>
                                    </w:rPr>
                                    <w:t>58.31</w:t>
                                  </w:r>
                                </w:p>
                              </w:tc>
                              <w:tc>
                                <w:tcPr>
                                  <w:tcW w:w="993" w:type="dxa"/>
                                  <w:tcBorders>
                                    <w:top w:val="nil"/>
                                    <w:left w:val="nil"/>
                                    <w:bottom w:val="single" w:sz="4" w:space="0" w:color="auto"/>
                                    <w:right w:val="single" w:sz="4" w:space="0" w:color="auto"/>
                                  </w:tcBorders>
                                  <w:vAlign w:val="center"/>
                                </w:tcPr>
                                <w:p w14:paraId="3170662B" w14:textId="77777777" w:rsidR="003056CE" w:rsidRPr="00545C04" w:rsidRDefault="003056CE" w:rsidP="00361838">
                                  <w:pPr>
                                    <w:jc w:val="right"/>
                                    <w:rPr>
                                      <w:rFonts w:ascii="標楷體" w:eastAsia="標楷體" w:hAnsi="標楷體"/>
                                      <w:snapToGrid w:val="0"/>
                                      <w:kern w:val="0"/>
                                      <w:sz w:val="20"/>
                                    </w:rPr>
                                  </w:pPr>
                                  <w:r w:rsidRPr="00545C04">
                                    <w:rPr>
                                      <w:rFonts w:ascii="標楷體" w:eastAsia="標楷體" w:hAnsi="標楷體" w:hint="eastAsia"/>
                                      <w:snapToGrid w:val="0"/>
                                      <w:kern w:val="0"/>
                                      <w:sz w:val="20"/>
                                    </w:rPr>
                                    <w:t>50.50</w:t>
                                  </w:r>
                                </w:p>
                              </w:tc>
                            </w:tr>
                            <w:tr w:rsidR="003056CE" w:rsidRPr="00545C04" w14:paraId="3214FEC6" w14:textId="77777777" w:rsidTr="00940704">
                              <w:trPr>
                                <w:trHeight w:val="326"/>
                              </w:trPr>
                              <w:tc>
                                <w:tcPr>
                                  <w:tcW w:w="993" w:type="dxa"/>
                                  <w:tcBorders>
                                    <w:top w:val="nil"/>
                                    <w:left w:val="single" w:sz="4" w:space="0" w:color="auto"/>
                                    <w:bottom w:val="single" w:sz="4" w:space="0" w:color="auto"/>
                                    <w:right w:val="single" w:sz="4" w:space="0" w:color="auto"/>
                                  </w:tcBorders>
                                  <w:vAlign w:val="center"/>
                                </w:tcPr>
                                <w:p w14:paraId="320DB55B" w14:textId="77777777" w:rsidR="003056CE" w:rsidRPr="00545C04" w:rsidRDefault="003056CE" w:rsidP="00AD4FEA">
                                  <w:pPr>
                                    <w:jc w:val="center"/>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113</w:t>
                                  </w:r>
                                </w:p>
                              </w:tc>
                              <w:tc>
                                <w:tcPr>
                                  <w:tcW w:w="992" w:type="dxa"/>
                                  <w:tcBorders>
                                    <w:top w:val="nil"/>
                                    <w:left w:val="nil"/>
                                    <w:bottom w:val="single" w:sz="4" w:space="0" w:color="auto"/>
                                    <w:right w:val="single" w:sz="4" w:space="0" w:color="auto"/>
                                  </w:tcBorders>
                                  <w:vAlign w:val="center"/>
                                </w:tcPr>
                                <w:p w14:paraId="52F3276B" w14:textId="77777777" w:rsidR="003056CE" w:rsidRPr="00545C04" w:rsidRDefault="003056CE" w:rsidP="0049301B">
                                  <w:pPr>
                                    <w:jc w:val="right"/>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1.373</w:t>
                                  </w:r>
                                </w:p>
                              </w:tc>
                              <w:tc>
                                <w:tcPr>
                                  <w:tcW w:w="992" w:type="dxa"/>
                                  <w:tcBorders>
                                    <w:top w:val="nil"/>
                                    <w:left w:val="nil"/>
                                    <w:bottom w:val="single" w:sz="4" w:space="0" w:color="auto"/>
                                    <w:right w:val="single" w:sz="4" w:space="0" w:color="auto"/>
                                  </w:tcBorders>
                                  <w:vAlign w:val="center"/>
                                </w:tcPr>
                                <w:p w14:paraId="553C1906" w14:textId="77777777" w:rsidR="003056CE" w:rsidRPr="00545C04" w:rsidRDefault="003056CE" w:rsidP="0049301B">
                                  <w:pPr>
                                    <w:jc w:val="right"/>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1.519</w:t>
                                  </w:r>
                                </w:p>
                              </w:tc>
                              <w:tc>
                                <w:tcPr>
                                  <w:tcW w:w="992" w:type="dxa"/>
                                  <w:tcBorders>
                                    <w:top w:val="nil"/>
                                    <w:left w:val="nil"/>
                                    <w:bottom w:val="single" w:sz="4" w:space="0" w:color="auto"/>
                                    <w:right w:val="single" w:sz="4" w:space="0" w:color="auto"/>
                                  </w:tcBorders>
                                </w:tcPr>
                                <w:p w14:paraId="7D98DD42" w14:textId="77777777" w:rsidR="003056CE" w:rsidRPr="00545C04" w:rsidRDefault="003056CE" w:rsidP="0049301B">
                                  <w:pPr>
                                    <w:jc w:val="right"/>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59.</w:t>
                                  </w:r>
                                  <w:r>
                                    <w:rPr>
                                      <w:rFonts w:ascii="標楷體" w:eastAsia="標楷體" w:hAnsi="標楷體" w:cs="新細明體" w:hint="eastAsia"/>
                                      <w:snapToGrid w:val="0"/>
                                      <w:kern w:val="0"/>
                                      <w:sz w:val="20"/>
                                    </w:rPr>
                                    <w:t>60</w:t>
                                  </w:r>
                                </w:p>
                              </w:tc>
                              <w:tc>
                                <w:tcPr>
                                  <w:tcW w:w="993" w:type="dxa"/>
                                  <w:tcBorders>
                                    <w:top w:val="nil"/>
                                    <w:left w:val="nil"/>
                                    <w:bottom w:val="single" w:sz="4" w:space="0" w:color="auto"/>
                                    <w:right w:val="single" w:sz="4" w:space="0" w:color="auto"/>
                                  </w:tcBorders>
                                </w:tcPr>
                                <w:p w14:paraId="6C6D2443" w14:textId="77777777" w:rsidR="003056CE" w:rsidRPr="00545C04" w:rsidRDefault="003056CE" w:rsidP="0049301B">
                                  <w:pPr>
                                    <w:jc w:val="right"/>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53.08</w:t>
                                  </w:r>
                                </w:p>
                              </w:tc>
                            </w:tr>
                          </w:tbl>
                          <w:p w14:paraId="6A7EC313" w14:textId="77777777" w:rsidR="003056CE" w:rsidRPr="00545C04" w:rsidRDefault="003056CE" w:rsidP="003056CE">
                            <w:pPr>
                              <w:snapToGrid w:val="0"/>
                              <w:ind w:leftChars="-59" w:left="88" w:hangingChars="128" w:hanging="230"/>
                              <w:rPr>
                                <w:rFonts w:ascii="標楷體" w:eastAsia="標楷體" w:hAnsi="標楷體"/>
                                <w:snapToGrid w:val="0"/>
                                <w:kern w:val="0"/>
                                <w:sz w:val="18"/>
                                <w:szCs w:val="18"/>
                              </w:rPr>
                            </w:pPr>
                            <w:r w:rsidRPr="00545C04">
                              <w:rPr>
                                <w:rFonts w:ascii="標楷體" w:eastAsia="標楷體" w:hAnsi="標楷體" w:hint="eastAsia"/>
                                <w:snapToGrid w:val="0"/>
                                <w:kern w:val="0"/>
                                <w:sz w:val="18"/>
                                <w:szCs w:val="18"/>
                              </w:rPr>
                              <w:t>資料來源：整理自環境部環境統計查詢</w:t>
                            </w:r>
                            <w:r>
                              <w:rPr>
                                <w:rFonts w:ascii="標楷體" w:eastAsia="標楷體" w:hAnsi="標楷體" w:hint="eastAsia"/>
                                <w:snapToGrid w:val="0"/>
                                <w:kern w:val="0"/>
                                <w:sz w:val="18"/>
                                <w:szCs w:val="18"/>
                              </w:rPr>
                              <w:t>網</w:t>
                            </w:r>
                            <w:r w:rsidRPr="00545C04">
                              <w:rPr>
                                <w:rFonts w:ascii="標楷體" w:eastAsia="標楷體" w:hAnsi="標楷體" w:hint="eastAsia"/>
                                <w:snapToGrid w:val="0"/>
                                <w:kern w:val="0"/>
                                <w:sz w:val="18"/>
                                <w:szCs w:val="18"/>
                              </w:rPr>
                              <w:t>網站資料。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E6003B" id="文字方塊 731403949" o:spid="_x0000_s1090" type="#_x0000_t202" style="position:absolute;left:0;text-align:left;margin-left:242.35pt;margin-top:9.1pt;width:257.5pt;height:126.4pt;z-index:-2508953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" stroked="f">
                <v:fill opacity="0"/>
                <v:textbox>
                  <w:txbxContent>
                    <w:p w14:paraId="2631D840" w14:textId="77777777" w:rsidR="003056CE" w:rsidRPr="00545C04" w:rsidRDefault="003056CE" w:rsidP="003056CE">
                      <w:pPr>
                        <w:tabs>
                          <w:tab w:val="left" w:pos="7655"/>
                        </w:tabs>
                        <w:kinsoku w:val="0"/>
                        <w:overflowPunct w:val="0"/>
                        <w:adjustRightInd w:val="0"/>
                        <w:snapToGrid w:val="0"/>
                        <w:spacing w:line="400" w:lineRule="exact"/>
                        <w:ind w:left="721" w:hangingChars="300" w:hanging="721"/>
                        <w:jc w:val="center"/>
                        <w:rPr>
                          <w:rFonts w:ascii="標楷體" w:eastAsia="標楷體" w:hAnsi="標楷體"/>
                          <w:b/>
                          <w:snapToGrid w:val="0"/>
                          <w:kern w:val="0"/>
                        </w:rPr>
                      </w:pPr>
                      <w:r w:rsidRPr="00545C04">
                        <w:rPr>
                          <w:rFonts w:ascii="標楷體" w:eastAsia="標楷體" w:hAnsi="標楷體" w:hint="eastAsia"/>
                          <w:b/>
                          <w:snapToGrid w:val="0"/>
                          <w:kern w:val="0"/>
                        </w:rPr>
                        <w:t>表3  一般廢棄物產生量及回收率</w:t>
                      </w:r>
                    </w:p>
                    <w:p w14:paraId="6141C99E" w14:textId="77777777" w:rsidR="003056CE" w:rsidRPr="0003038C" w:rsidRDefault="003056CE" w:rsidP="003056CE">
                      <w:pPr>
                        <w:kinsoku w:val="0"/>
                        <w:overflowPunct w:val="0"/>
                        <w:spacing w:line="280" w:lineRule="exact"/>
                        <w:ind w:rightChars="37" w:right="89"/>
                        <w:jc w:val="right"/>
                        <w:rPr>
                          <w:rFonts w:ascii="標楷體" w:eastAsia="標楷體" w:hAnsi="標楷體"/>
                          <w:snapToGrid w:val="0"/>
                          <w:kern w:val="0"/>
                          <w:sz w:val="20"/>
                          <w:szCs w:val="20"/>
                        </w:rPr>
                      </w:pPr>
                      <w:r w:rsidRPr="0003038C">
                        <w:rPr>
                          <w:rFonts w:ascii="標楷體" w:eastAsia="標楷體" w:hAnsi="標楷體" w:hint="eastAsia"/>
                          <w:snapToGrid w:val="0"/>
                          <w:kern w:val="0"/>
                          <w:sz w:val="20"/>
                          <w:szCs w:val="20"/>
                        </w:rPr>
                        <w:t>單位：公斤、％</w:t>
                      </w:r>
                    </w:p>
                    <w:tbl>
                      <w:tblPr>
                        <w:tblW w:w="4962" w:type="dxa"/>
                        <w:tblInd w:w="-147" w:type="dxa"/>
                        <w:tblLayout w:type="fixed"/>
                        <w:tblCellMar>
                          <w:left w:w="28" w:type="dxa"/>
                          <w:right w:w="28" w:type="dxa"/>
                        </w:tblCellMar>
                        <w:tblLook w:val="04A0" w:firstRow="1" w:lastRow="0" w:firstColumn="1" w:lastColumn="0" w:noHBand="0" w:noVBand="1"/>
                      </w:tblPr>
                      <w:tblGrid>
                        <w:gridCol w:w="993"/>
                        <w:gridCol w:w="992"/>
                        <w:gridCol w:w="992"/>
                        <w:gridCol w:w="992"/>
                        <w:gridCol w:w="993"/>
                      </w:tblGrid>
                      <w:tr w:rsidR="003056CE" w:rsidRPr="00545C04" w14:paraId="026A8480" w14:textId="77777777" w:rsidTr="00E130E9">
                        <w:trPr>
                          <w:trHeight w:val="326"/>
                        </w:trPr>
                        <w:tc>
                          <w:tcPr>
                            <w:tcW w:w="993" w:type="dxa"/>
                            <w:vMerge w:val="restart"/>
                            <w:tcBorders>
                              <w:top w:val="single" w:sz="4" w:space="0" w:color="auto"/>
                              <w:left w:val="single" w:sz="4" w:space="0" w:color="auto"/>
                              <w:right w:val="single" w:sz="4" w:space="0" w:color="auto"/>
                            </w:tcBorders>
                            <w:vAlign w:val="center"/>
                          </w:tcPr>
                          <w:p w14:paraId="33E09F58" w14:textId="77777777" w:rsidR="003056CE" w:rsidRPr="00545C04" w:rsidRDefault="003056CE" w:rsidP="00AD4FEA">
                            <w:pPr>
                              <w:jc w:val="center"/>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年度</w:t>
                            </w:r>
                          </w:p>
                        </w:tc>
                        <w:tc>
                          <w:tcPr>
                            <w:tcW w:w="1984" w:type="dxa"/>
                            <w:gridSpan w:val="2"/>
                            <w:tcBorders>
                              <w:top w:val="single" w:sz="4" w:space="0" w:color="auto"/>
                              <w:left w:val="nil"/>
                              <w:bottom w:val="single" w:sz="4" w:space="0" w:color="auto"/>
                              <w:right w:val="single" w:sz="4" w:space="0" w:color="auto"/>
                            </w:tcBorders>
                            <w:noWrap/>
                            <w:vAlign w:val="center"/>
                          </w:tcPr>
                          <w:p w14:paraId="4B4DD0DB" w14:textId="77777777" w:rsidR="003056CE" w:rsidRPr="00545C04" w:rsidRDefault="003056CE" w:rsidP="00B94E47">
                            <w:pPr>
                              <w:jc w:val="distribute"/>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每人每日產生量</w:t>
                            </w:r>
                          </w:p>
                        </w:tc>
                        <w:tc>
                          <w:tcPr>
                            <w:tcW w:w="1985" w:type="dxa"/>
                            <w:gridSpan w:val="2"/>
                            <w:tcBorders>
                              <w:top w:val="single" w:sz="4" w:space="0" w:color="auto"/>
                              <w:left w:val="nil"/>
                              <w:bottom w:val="single" w:sz="4" w:space="0" w:color="auto"/>
                              <w:right w:val="single" w:sz="4" w:space="0" w:color="auto"/>
                            </w:tcBorders>
                            <w:vAlign w:val="center"/>
                          </w:tcPr>
                          <w:p w14:paraId="03522BE4" w14:textId="77777777" w:rsidR="003056CE" w:rsidRPr="00545C04" w:rsidRDefault="003056CE" w:rsidP="007035AA">
                            <w:pPr>
                              <w:jc w:val="distribute"/>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回收率</w:t>
                            </w:r>
                          </w:p>
                        </w:tc>
                      </w:tr>
                      <w:tr w:rsidR="003056CE" w:rsidRPr="00545C04" w14:paraId="61309D79" w14:textId="77777777" w:rsidTr="00A560BF">
                        <w:trPr>
                          <w:trHeight w:val="326"/>
                        </w:trPr>
                        <w:tc>
                          <w:tcPr>
                            <w:tcW w:w="993" w:type="dxa"/>
                            <w:vMerge/>
                            <w:tcBorders>
                              <w:left w:val="single" w:sz="4" w:space="0" w:color="auto"/>
                              <w:bottom w:val="single" w:sz="4" w:space="0" w:color="auto"/>
                              <w:right w:val="single" w:sz="4" w:space="0" w:color="auto"/>
                            </w:tcBorders>
                            <w:vAlign w:val="center"/>
                          </w:tcPr>
                          <w:p w14:paraId="4B69DE98" w14:textId="77777777" w:rsidR="003056CE" w:rsidRPr="00545C04" w:rsidRDefault="003056CE" w:rsidP="00AD4FEA">
                            <w:pPr>
                              <w:jc w:val="center"/>
                              <w:rPr>
                                <w:rFonts w:ascii="標楷體" w:eastAsia="標楷體" w:hAnsi="標楷體" w:cs="新細明體"/>
                                <w:snapToGrid w:val="0"/>
                                <w:kern w:val="0"/>
                                <w:sz w:val="20"/>
                              </w:rPr>
                            </w:pPr>
                          </w:p>
                        </w:tc>
                        <w:tc>
                          <w:tcPr>
                            <w:tcW w:w="992" w:type="dxa"/>
                            <w:tcBorders>
                              <w:top w:val="nil"/>
                              <w:left w:val="nil"/>
                              <w:bottom w:val="single" w:sz="4" w:space="0" w:color="auto"/>
                              <w:right w:val="single" w:sz="4" w:space="0" w:color="auto"/>
                            </w:tcBorders>
                            <w:vAlign w:val="center"/>
                          </w:tcPr>
                          <w:p w14:paraId="378D519E" w14:textId="77777777" w:rsidR="003056CE" w:rsidRPr="00545C04" w:rsidRDefault="003056CE" w:rsidP="00AD4FEA">
                            <w:pPr>
                              <w:jc w:val="center"/>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全國平均</w:t>
                            </w:r>
                          </w:p>
                        </w:tc>
                        <w:tc>
                          <w:tcPr>
                            <w:tcW w:w="992" w:type="dxa"/>
                            <w:tcBorders>
                              <w:top w:val="nil"/>
                              <w:left w:val="nil"/>
                              <w:bottom w:val="single" w:sz="4" w:space="0" w:color="auto"/>
                              <w:right w:val="single" w:sz="4" w:space="0" w:color="auto"/>
                            </w:tcBorders>
                            <w:vAlign w:val="center"/>
                          </w:tcPr>
                          <w:p w14:paraId="4380FBE1" w14:textId="77777777" w:rsidR="003056CE" w:rsidRPr="00545C04" w:rsidRDefault="003056CE" w:rsidP="00AD4FEA">
                            <w:pPr>
                              <w:jc w:val="center"/>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屏東縣</w:t>
                            </w:r>
                          </w:p>
                        </w:tc>
                        <w:tc>
                          <w:tcPr>
                            <w:tcW w:w="992" w:type="dxa"/>
                            <w:tcBorders>
                              <w:top w:val="nil"/>
                              <w:left w:val="nil"/>
                              <w:bottom w:val="single" w:sz="4" w:space="0" w:color="auto"/>
                              <w:right w:val="single" w:sz="4" w:space="0" w:color="auto"/>
                            </w:tcBorders>
                          </w:tcPr>
                          <w:p w14:paraId="464BCCA4" w14:textId="77777777" w:rsidR="003056CE" w:rsidRPr="00545C04" w:rsidRDefault="003056CE" w:rsidP="00AD4FEA">
                            <w:pPr>
                              <w:jc w:val="center"/>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全國平均</w:t>
                            </w:r>
                          </w:p>
                        </w:tc>
                        <w:tc>
                          <w:tcPr>
                            <w:tcW w:w="993" w:type="dxa"/>
                            <w:tcBorders>
                              <w:top w:val="nil"/>
                              <w:left w:val="nil"/>
                              <w:bottom w:val="single" w:sz="4" w:space="0" w:color="auto"/>
                              <w:right w:val="single" w:sz="4" w:space="0" w:color="auto"/>
                            </w:tcBorders>
                          </w:tcPr>
                          <w:p w14:paraId="64F68A9D" w14:textId="77777777" w:rsidR="003056CE" w:rsidRPr="00545C04" w:rsidRDefault="003056CE" w:rsidP="00AD4FEA">
                            <w:pPr>
                              <w:jc w:val="center"/>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屏東縣</w:t>
                            </w:r>
                          </w:p>
                        </w:tc>
                      </w:tr>
                      <w:tr w:rsidR="003056CE" w:rsidRPr="00545C04" w14:paraId="400C4707" w14:textId="77777777" w:rsidTr="00940704">
                        <w:trPr>
                          <w:trHeight w:val="326"/>
                        </w:trPr>
                        <w:tc>
                          <w:tcPr>
                            <w:tcW w:w="993" w:type="dxa"/>
                            <w:tcBorders>
                              <w:top w:val="nil"/>
                              <w:left w:val="single" w:sz="4" w:space="0" w:color="auto"/>
                              <w:bottom w:val="single" w:sz="4" w:space="0" w:color="auto"/>
                              <w:right w:val="single" w:sz="4" w:space="0" w:color="auto"/>
                            </w:tcBorders>
                            <w:vAlign w:val="center"/>
                          </w:tcPr>
                          <w:p w14:paraId="21160F23" w14:textId="77777777" w:rsidR="003056CE" w:rsidRPr="00545C04" w:rsidRDefault="003056CE" w:rsidP="00AD4FEA">
                            <w:pPr>
                              <w:jc w:val="center"/>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112</w:t>
                            </w:r>
                          </w:p>
                        </w:tc>
                        <w:tc>
                          <w:tcPr>
                            <w:tcW w:w="992" w:type="dxa"/>
                            <w:tcBorders>
                              <w:top w:val="nil"/>
                              <w:left w:val="nil"/>
                              <w:bottom w:val="single" w:sz="4" w:space="0" w:color="auto"/>
                              <w:right w:val="single" w:sz="4" w:space="0" w:color="auto"/>
                            </w:tcBorders>
                            <w:vAlign w:val="center"/>
                          </w:tcPr>
                          <w:p w14:paraId="664F85EF" w14:textId="77777777" w:rsidR="003056CE" w:rsidRPr="00545C04" w:rsidRDefault="003056CE" w:rsidP="0049301B">
                            <w:pPr>
                              <w:jc w:val="right"/>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1.359</w:t>
                            </w:r>
                          </w:p>
                        </w:tc>
                        <w:tc>
                          <w:tcPr>
                            <w:tcW w:w="992" w:type="dxa"/>
                            <w:tcBorders>
                              <w:top w:val="nil"/>
                              <w:left w:val="nil"/>
                              <w:bottom w:val="single" w:sz="4" w:space="0" w:color="auto"/>
                              <w:right w:val="single" w:sz="4" w:space="0" w:color="auto"/>
                            </w:tcBorders>
                            <w:vAlign w:val="center"/>
                          </w:tcPr>
                          <w:p w14:paraId="13D201F6" w14:textId="77777777" w:rsidR="003056CE" w:rsidRPr="00545C04" w:rsidRDefault="003056CE" w:rsidP="0049301B">
                            <w:pPr>
                              <w:jc w:val="right"/>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1.452</w:t>
                            </w:r>
                          </w:p>
                        </w:tc>
                        <w:tc>
                          <w:tcPr>
                            <w:tcW w:w="992" w:type="dxa"/>
                            <w:tcBorders>
                              <w:top w:val="nil"/>
                              <w:left w:val="nil"/>
                              <w:bottom w:val="single" w:sz="4" w:space="0" w:color="auto"/>
                              <w:right w:val="single" w:sz="4" w:space="0" w:color="auto"/>
                            </w:tcBorders>
                            <w:vAlign w:val="center"/>
                          </w:tcPr>
                          <w:p w14:paraId="7AA1EF90" w14:textId="77777777" w:rsidR="003056CE" w:rsidRPr="00545C04" w:rsidRDefault="003056CE" w:rsidP="00361838">
                            <w:pPr>
                              <w:jc w:val="right"/>
                              <w:rPr>
                                <w:rFonts w:ascii="標楷體" w:eastAsia="標楷體" w:hAnsi="標楷體"/>
                                <w:snapToGrid w:val="0"/>
                                <w:kern w:val="0"/>
                                <w:sz w:val="20"/>
                              </w:rPr>
                            </w:pPr>
                            <w:r w:rsidRPr="00545C04">
                              <w:rPr>
                                <w:rFonts w:ascii="標楷體" w:eastAsia="標楷體" w:hAnsi="標楷體" w:hint="eastAsia"/>
                                <w:snapToGrid w:val="0"/>
                                <w:kern w:val="0"/>
                                <w:sz w:val="20"/>
                              </w:rPr>
                              <w:t>58.31</w:t>
                            </w:r>
                          </w:p>
                        </w:tc>
                        <w:tc>
                          <w:tcPr>
                            <w:tcW w:w="993" w:type="dxa"/>
                            <w:tcBorders>
                              <w:top w:val="nil"/>
                              <w:left w:val="nil"/>
                              <w:bottom w:val="single" w:sz="4" w:space="0" w:color="auto"/>
                              <w:right w:val="single" w:sz="4" w:space="0" w:color="auto"/>
                            </w:tcBorders>
                            <w:vAlign w:val="center"/>
                          </w:tcPr>
                          <w:p w14:paraId="3170662B" w14:textId="77777777" w:rsidR="003056CE" w:rsidRPr="00545C04" w:rsidRDefault="003056CE" w:rsidP="00361838">
                            <w:pPr>
                              <w:jc w:val="right"/>
                              <w:rPr>
                                <w:rFonts w:ascii="標楷體" w:eastAsia="標楷體" w:hAnsi="標楷體"/>
                                <w:snapToGrid w:val="0"/>
                                <w:kern w:val="0"/>
                                <w:sz w:val="20"/>
                              </w:rPr>
                            </w:pPr>
                            <w:r w:rsidRPr="00545C04">
                              <w:rPr>
                                <w:rFonts w:ascii="標楷體" w:eastAsia="標楷體" w:hAnsi="標楷體" w:hint="eastAsia"/>
                                <w:snapToGrid w:val="0"/>
                                <w:kern w:val="0"/>
                                <w:sz w:val="20"/>
                              </w:rPr>
                              <w:t>50.50</w:t>
                            </w:r>
                          </w:p>
                        </w:tc>
                      </w:tr>
                      <w:tr w:rsidR="003056CE" w:rsidRPr="00545C04" w14:paraId="3214FEC6" w14:textId="77777777" w:rsidTr="00940704">
                        <w:trPr>
                          <w:trHeight w:val="326"/>
                        </w:trPr>
                        <w:tc>
                          <w:tcPr>
                            <w:tcW w:w="993" w:type="dxa"/>
                            <w:tcBorders>
                              <w:top w:val="nil"/>
                              <w:left w:val="single" w:sz="4" w:space="0" w:color="auto"/>
                              <w:bottom w:val="single" w:sz="4" w:space="0" w:color="auto"/>
                              <w:right w:val="single" w:sz="4" w:space="0" w:color="auto"/>
                            </w:tcBorders>
                            <w:vAlign w:val="center"/>
                          </w:tcPr>
                          <w:p w14:paraId="320DB55B" w14:textId="77777777" w:rsidR="003056CE" w:rsidRPr="00545C04" w:rsidRDefault="003056CE" w:rsidP="00AD4FEA">
                            <w:pPr>
                              <w:jc w:val="center"/>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113</w:t>
                            </w:r>
                          </w:p>
                        </w:tc>
                        <w:tc>
                          <w:tcPr>
                            <w:tcW w:w="992" w:type="dxa"/>
                            <w:tcBorders>
                              <w:top w:val="nil"/>
                              <w:left w:val="nil"/>
                              <w:bottom w:val="single" w:sz="4" w:space="0" w:color="auto"/>
                              <w:right w:val="single" w:sz="4" w:space="0" w:color="auto"/>
                            </w:tcBorders>
                            <w:vAlign w:val="center"/>
                          </w:tcPr>
                          <w:p w14:paraId="52F3276B" w14:textId="77777777" w:rsidR="003056CE" w:rsidRPr="00545C04" w:rsidRDefault="003056CE" w:rsidP="0049301B">
                            <w:pPr>
                              <w:jc w:val="right"/>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1.373</w:t>
                            </w:r>
                          </w:p>
                        </w:tc>
                        <w:tc>
                          <w:tcPr>
                            <w:tcW w:w="992" w:type="dxa"/>
                            <w:tcBorders>
                              <w:top w:val="nil"/>
                              <w:left w:val="nil"/>
                              <w:bottom w:val="single" w:sz="4" w:space="0" w:color="auto"/>
                              <w:right w:val="single" w:sz="4" w:space="0" w:color="auto"/>
                            </w:tcBorders>
                            <w:vAlign w:val="center"/>
                          </w:tcPr>
                          <w:p w14:paraId="553C1906" w14:textId="77777777" w:rsidR="003056CE" w:rsidRPr="00545C04" w:rsidRDefault="003056CE" w:rsidP="0049301B">
                            <w:pPr>
                              <w:jc w:val="right"/>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1.519</w:t>
                            </w:r>
                          </w:p>
                        </w:tc>
                        <w:tc>
                          <w:tcPr>
                            <w:tcW w:w="992" w:type="dxa"/>
                            <w:tcBorders>
                              <w:top w:val="nil"/>
                              <w:left w:val="nil"/>
                              <w:bottom w:val="single" w:sz="4" w:space="0" w:color="auto"/>
                              <w:right w:val="single" w:sz="4" w:space="0" w:color="auto"/>
                            </w:tcBorders>
                          </w:tcPr>
                          <w:p w14:paraId="7D98DD42" w14:textId="77777777" w:rsidR="003056CE" w:rsidRPr="00545C04" w:rsidRDefault="003056CE" w:rsidP="0049301B">
                            <w:pPr>
                              <w:jc w:val="right"/>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59.</w:t>
                            </w:r>
                            <w:r>
                              <w:rPr>
                                <w:rFonts w:ascii="標楷體" w:eastAsia="標楷體" w:hAnsi="標楷體" w:cs="新細明體" w:hint="eastAsia"/>
                                <w:snapToGrid w:val="0"/>
                                <w:kern w:val="0"/>
                                <w:sz w:val="20"/>
                              </w:rPr>
                              <w:t>60</w:t>
                            </w:r>
                          </w:p>
                        </w:tc>
                        <w:tc>
                          <w:tcPr>
                            <w:tcW w:w="993" w:type="dxa"/>
                            <w:tcBorders>
                              <w:top w:val="nil"/>
                              <w:left w:val="nil"/>
                              <w:bottom w:val="single" w:sz="4" w:space="0" w:color="auto"/>
                              <w:right w:val="single" w:sz="4" w:space="0" w:color="auto"/>
                            </w:tcBorders>
                          </w:tcPr>
                          <w:p w14:paraId="6C6D2443" w14:textId="77777777" w:rsidR="003056CE" w:rsidRPr="00545C04" w:rsidRDefault="003056CE" w:rsidP="0049301B">
                            <w:pPr>
                              <w:jc w:val="right"/>
                              <w:rPr>
                                <w:rFonts w:ascii="標楷體" w:eastAsia="標楷體" w:hAnsi="標楷體" w:cs="新細明體"/>
                                <w:snapToGrid w:val="0"/>
                                <w:kern w:val="0"/>
                                <w:sz w:val="20"/>
                              </w:rPr>
                            </w:pPr>
                            <w:r w:rsidRPr="00545C04">
                              <w:rPr>
                                <w:rFonts w:ascii="標楷體" w:eastAsia="標楷體" w:hAnsi="標楷體" w:cs="新細明體" w:hint="eastAsia"/>
                                <w:snapToGrid w:val="0"/>
                                <w:kern w:val="0"/>
                                <w:sz w:val="20"/>
                              </w:rPr>
                              <w:t>53.08</w:t>
                            </w:r>
                          </w:p>
                        </w:tc>
                      </w:tr>
                    </w:tbl>
                    <w:p w14:paraId="6A7EC313" w14:textId="77777777" w:rsidR="003056CE" w:rsidRPr="00545C04" w:rsidRDefault="003056CE" w:rsidP="003056CE">
                      <w:pPr>
                        <w:snapToGrid w:val="0"/>
                        <w:ind w:leftChars="-59" w:left="88" w:hangingChars="128" w:hanging="230"/>
                        <w:rPr>
                          <w:rFonts w:ascii="標楷體" w:eastAsia="標楷體" w:hAnsi="標楷體"/>
                          <w:snapToGrid w:val="0"/>
                          <w:kern w:val="0"/>
                          <w:sz w:val="18"/>
                          <w:szCs w:val="18"/>
                        </w:rPr>
                      </w:pPr>
                      <w:r w:rsidRPr="00545C04">
                        <w:rPr>
                          <w:rFonts w:ascii="標楷體" w:eastAsia="標楷體" w:hAnsi="標楷體" w:hint="eastAsia"/>
                          <w:snapToGrid w:val="0"/>
                          <w:kern w:val="0"/>
                          <w:sz w:val="18"/>
                          <w:szCs w:val="18"/>
                        </w:rPr>
                        <w:t>資料來源：整理自環境部環境統計查詢</w:t>
                      </w:r>
                      <w:r>
                        <w:rPr>
                          <w:rFonts w:ascii="標楷體" w:eastAsia="標楷體" w:hAnsi="標楷體" w:hint="eastAsia"/>
                          <w:snapToGrid w:val="0"/>
                          <w:kern w:val="0"/>
                          <w:sz w:val="18"/>
                          <w:szCs w:val="18"/>
                        </w:rPr>
                        <w:t>網</w:t>
                      </w:r>
                      <w:r w:rsidRPr="00545C04">
                        <w:rPr>
                          <w:rFonts w:ascii="標楷體" w:eastAsia="標楷體" w:hAnsi="標楷體" w:hint="eastAsia"/>
                          <w:snapToGrid w:val="0"/>
                          <w:kern w:val="0"/>
                          <w:sz w:val="18"/>
                          <w:szCs w:val="18"/>
                        </w:rPr>
                        <w:t>網站資料。</w:t>
                      </w:r>
                    </w:p>
                  </w:txbxContent>
                </v:textbox>
                <w10:wrap type="square" anchorx="margin" anchory="margin"/>
                <w10:anchorlock/>
              </v:shape>
            </w:pict>
          </mc:Fallback>
        </mc:AlternateContent>
      </w:r>
      <w:r w:rsidRPr="00F916E1">
        <w:rPr>
          <w:rFonts w:hint="eastAsia"/>
          <w:b w:val="0"/>
          <w:bCs/>
        </w:rPr>
        <w:t>回收管道，以利循環經濟發展等情事，</w:t>
      </w:r>
      <w:r w:rsidRPr="00C97520">
        <w:rPr>
          <w:rFonts w:hint="eastAsia"/>
          <w:b w:val="0"/>
          <w:bCs/>
        </w:rPr>
        <w:t>經函請檢討改善。據復：1.已加強執行垃圾分類破袋檢查</w:t>
      </w:r>
      <w:r>
        <w:rPr>
          <w:rFonts w:hint="eastAsia"/>
          <w:b w:val="0"/>
          <w:bCs/>
        </w:rPr>
        <w:t>及</w:t>
      </w:r>
      <w:r w:rsidRPr="00C97520">
        <w:rPr>
          <w:rFonts w:hint="eastAsia"/>
          <w:b w:val="0"/>
          <w:bCs/>
        </w:rPr>
        <w:t>宣導，並提供家戶廚餘桶供民眾領用；2.將加強輔導小型餐飲業及機車</w:t>
      </w:r>
      <w:r>
        <w:rPr>
          <w:rFonts w:hint="eastAsia"/>
          <w:b w:val="0"/>
          <w:bCs/>
        </w:rPr>
        <w:t>業</w:t>
      </w:r>
      <w:r w:rsidRPr="00C97520">
        <w:rPr>
          <w:rFonts w:hint="eastAsia"/>
          <w:b w:val="0"/>
          <w:bCs/>
        </w:rPr>
        <w:t>者將產出之廢食用油及廢潤滑油交</w:t>
      </w:r>
      <w:r>
        <w:rPr>
          <w:rFonts w:hint="eastAsia"/>
          <w:b w:val="0"/>
          <w:bCs/>
        </w:rPr>
        <w:t>付合法清運業者並留存收油單，另媒合機車商業同業公會辦理宣導</w:t>
      </w:r>
      <w:r w:rsidRPr="00CF1756">
        <w:rPr>
          <w:rFonts w:hint="eastAsia"/>
          <w:b w:val="0"/>
          <w:bCs/>
        </w:rPr>
        <w:t>；3.</w:t>
      </w:r>
      <w:r>
        <w:rPr>
          <w:rFonts w:hint="eastAsia"/>
          <w:b w:val="0"/>
          <w:bCs/>
        </w:rPr>
        <w:t>將針對未設置舊衣回收箱之鄉進行評估後設置</w:t>
      </w:r>
      <w:r w:rsidRPr="00CF1756">
        <w:rPr>
          <w:rFonts w:hint="eastAsia"/>
          <w:b w:val="0"/>
          <w:bCs/>
        </w:rPr>
        <w:t>。</w:t>
      </w:r>
    </w:p>
    <w:p w14:paraId="3F8B96A6" w14:textId="77777777" w:rsidR="002B6CB3" w:rsidRPr="00DF2BE8" w:rsidRDefault="002B6CB3" w:rsidP="00B57129">
      <w:pPr>
        <w:pStyle w:val="af1"/>
        <w:overflowPunct/>
        <w:topLinePunct/>
        <w:spacing w:line="500" w:lineRule="exact"/>
        <w:ind w:left="74" w:right="-1"/>
        <w:rPr>
          <w:sz w:val="28"/>
        </w:rPr>
      </w:pPr>
      <w:r w:rsidRPr="00DF2BE8">
        <w:rPr>
          <w:rFonts w:hint="eastAsia"/>
          <w:sz w:val="28"/>
        </w:rPr>
        <w:t>（五）</w:t>
      </w:r>
      <w:r w:rsidRPr="00DF2BE8">
        <w:rPr>
          <w:rFonts w:hint="eastAsia"/>
          <w:spacing w:val="-2"/>
          <w:sz w:val="28"/>
        </w:rPr>
        <w:t>近年空氣污染指標（AQI）已呈現下降趨勢，惟臭氧</w:t>
      </w:r>
      <w:r>
        <w:rPr>
          <w:rFonts w:hint="eastAsia"/>
          <w:spacing w:val="-2"/>
          <w:sz w:val="28"/>
        </w:rPr>
        <w:t>（</w:t>
      </w:r>
      <w:r w:rsidRPr="00DF2BE8">
        <w:rPr>
          <w:rFonts w:hint="eastAsia"/>
          <w:spacing w:val="-2"/>
          <w:sz w:val="28"/>
        </w:rPr>
        <w:t>O</w:t>
      </w:r>
      <w:r w:rsidRPr="00DF2BE8">
        <w:rPr>
          <w:rFonts w:hint="eastAsia"/>
          <w:spacing w:val="-2"/>
          <w:sz w:val="28"/>
          <w:vertAlign w:val="subscript"/>
        </w:rPr>
        <w:t>3</w:t>
      </w:r>
      <w:r>
        <w:rPr>
          <w:rFonts w:hint="eastAsia"/>
          <w:spacing w:val="-2"/>
          <w:sz w:val="28"/>
        </w:rPr>
        <w:t>）</w:t>
      </w:r>
      <w:r w:rsidRPr="00DF2BE8">
        <w:rPr>
          <w:rFonts w:hint="eastAsia"/>
          <w:spacing w:val="-2"/>
          <w:sz w:val="28"/>
        </w:rPr>
        <w:t>及</w:t>
      </w:r>
      <w:r>
        <w:rPr>
          <w:rFonts w:hint="eastAsia"/>
          <w:spacing w:val="-2"/>
          <w:sz w:val="28"/>
        </w:rPr>
        <w:t>懸浮微粒（</w:t>
      </w:r>
      <w:r w:rsidRPr="00DF2BE8">
        <w:rPr>
          <w:rFonts w:hint="eastAsia"/>
          <w:spacing w:val="-2"/>
          <w:sz w:val="28"/>
        </w:rPr>
        <w:t>PM</w:t>
      </w:r>
      <w:r w:rsidRPr="00DF2BE8">
        <w:rPr>
          <w:rFonts w:hint="eastAsia"/>
          <w:spacing w:val="-2"/>
          <w:sz w:val="28"/>
          <w:vertAlign w:val="subscript"/>
        </w:rPr>
        <w:t>2.5</w:t>
      </w:r>
      <w:r>
        <w:rPr>
          <w:rFonts w:hint="eastAsia"/>
          <w:spacing w:val="-2"/>
          <w:sz w:val="28"/>
        </w:rPr>
        <w:t>）</w:t>
      </w:r>
      <w:r w:rsidRPr="00DF2BE8">
        <w:rPr>
          <w:rFonts w:hint="eastAsia"/>
          <w:spacing w:val="-2"/>
          <w:sz w:val="28"/>
        </w:rPr>
        <w:t>仍為空氣污染主要指標污染物，</w:t>
      </w:r>
      <w:r>
        <w:rPr>
          <w:rFonts w:hint="eastAsia"/>
          <w:spacing w:val="-2"/>
          <w:sz w:val="28"/>
        </w:rPr>
        <w:t>又</w:t>
      </w:r>
      <w:r w:rsidRPr="00DF2BE8">
        <w:rPr>
          <w:rFonts w:hint="eastAsia"/>
          <w:spacing w:val="-2"/>
          <w:sz w:val="28"/>
        </w:rPr>
        <w:t>雖辦理臭氧</w:t>
      </w:r>
      <w:r>
        <w:rPr>
          <w:rFonts w:hint="eastAsia"/>
          <w:spacing w:val="-2"/>
          <w:sz w:val="28"/>
        </w:rPr>
        <w:t>（</w:t>
      </w:r>
      <w:r w:rsidRPr="00DF2BE8">
        <w:rPr>
          <w:rFonts w:hint="eastAsia"/>
          <w:spacing w:val="-2"/>
          <w:sz w:val="28"/>
        </w:rPr>
        <w:t>O</w:t>
      </w:r>
      <w:r w:rsidRPr="00DF2BE8">
        <w:rPr>
          <w:rFonts w:hint="eastAsia"/>
          <w:spacing w:val="-2"/>
          <w:sz w:val="28"/>
          <w:vertAlign w:val="subscript"/>
        </w:rPr>
        <w:t>3</w:t>
      </w:r>
      <w:r>
        <w:rPr>
          <w:rFonts w:hint="eastAsia"/>
          <w:spacing w:val="-2"/>
          <w:sz w:val="28"/>
        </w:rPr>
        <w:t>）</w:t>
      </w:r>
      <w:r w:rsidRPr="00DF2BE8">
        <w:rPr>
          <w:rFonts w:hint="eastAsia"/>
          <w:spacing w:val="-2"/>
          <w:sz w:val="28"/>
        </w:rPr>
        <w:t>前趨污染物減量及加速高污染機車汰換等防制措施，惟機車汰舊補助</w:t>
      </w:r>
      <w:r>
        <w:rPr>
          <w:rFonts w:hint="eastAsia"/>
          <w:spacing w:val="-2"/>
          <w:sz w:val="28"/>
        </w:rPr>
        <w:t>件</w:t>
      </w:r>
      <w:r w:rsidRPr="00DF2BE8">
        <w:rPr>
          <w:rFonts w:hint="eastAsia"/>
          <w:spacing w:val="-2"/>
          <w:sz w:val="28"/>
        </w:rPr>
        <w:t>數無顯著提升，允宜研謀改進</w:t>
      </w:r>
      <w:r w:rsidRPr="00DF2BE8">
        <w:rPr>
          <w:rFonts w:hint="eastAsia"/>
          <w:sz w:val="28"/>
        </w:rPr>
        <w:t>。</w:t>
      </w:r>
    </w:p>
    <w:p w14:paraId="691F3D89" w14:textId="76BFC9EC" w:rsidR="002B6CB3" w:rsidRDefault="002B6CB3" w:rsidP="002B6CB3">
      <w:pPr>
        <w:pStyle w:val="af0"/>
        <w:topLinePunct/>
        <w:spacing w:line="480" w:lineRule="exact"/>
        <w:ind w:firstLineChars="200" w:firstLine="480"/>
        <w:rPr>
          <w:b w:val="0"/>
          <w:spacing w:val="-2"/>
          <w:sz w:val="28"/>
        </w:rPr>
      </w:pPr>
      <w:r w:rsidRPr="00DF2BE8">
        <w:rPr>
          <w:rFonts w:hint="eastAsia"/>
          <w:b w:val="0"/>
          <w:bCs/>
        </w:rPr>
        <w:t>據環境部監測資訊司資料統計，屏東縣</w:t>
      </w:r>
      <w:r>
        <w:rPr>
          <w:rFonts w:hint="eastAsia"/>
          <w:b w:val="0"/>
          <w:bCs/>
        </w:rPr>
        <w:t>轄計</w:t>
      </w:r>
      <w:r w:rsidRPr="00DF2BE8">
        <w:rPr>
          <w:rFonts w:hint="eastAsia"/>
          <w:b w:val="0"/>
          <w:bCs/>
        </w:rPr>
        <w:t>設</w:t>
      </w:r>
      <w:r>
        <w:rPr>
          <w:rFonts w:hint="eastAsia"/>
          <w:b w:val="0"/>
          <w:bCs/>
        </w:rPr>
        <w:t>有</w:t>
      </w:r>
      <w:r w:rsidRPr="00DF2BE8">
        <w:rPr>
          <w:rFonts w:hint="eastAsia"/>
          <w:b w:val="0"/>
          <w:bCs/>
        </w:rPr>
        <w:t>屏東、潮州及恆春等3</w:t>
      </w:r>
      <w:r w:rsidR="003056CE">
        <w:rPr>
          <w:rFonts w:hint="eastAsia"/>
          <w:b w:val="0"/>
          <w:bCs/>
        </w:rPr>
        <w:t>處</w:t>
      </w:r>
      <w:r w:rsidRPr="00DF2BE8">
        <w:rPr>
          <w:rFonts w:hint="eastAsia"/>
          <w:b w:val="0"/>
          <w:bCs/>
        </w:rPr>
        <w:t>空氣品質監測站，空氣污染</w:t>
      </w:r>
      <w:r w:rsidRPr="00F95FB7">
        <w:rPr>
          <w:rFonts w:hint="eastAsia"/>
          <w:b w:val="0"/>
          <w:bCs/>
        </w:rPr>
        <w:t>指標（Air Quality Index,</w:t>
      </w:r>
      <w:r>
        <w:rPr>
          <w:rFonts w:hint="eastAsia"/>
          <w:b w:val="0"/>
          <w:bCs/>
        </w:rPr>
        <w:t xml:space="preserve"> </w:t>
      </w:r>
      <w:r w:rsidRPr="00F95FB7">
        <w:rPr>
          <w:rFonts w:hint="eastAsia"/>
          <w:b w:val="0"/>
          <w:bCs/>
        </w:rPr>
        <w:t>AQI）&gt;100之不良率日數，自107年度之23.51％降至113</w:t>
      </w:r>
      <w:r w:rsidRPr="00F95FB7">
        <w:rPr>
          <w:rFonts w:hint="eastAsia"/>
          <w:b w:val="0"/>
          <w:bCs/>
        </w:rPr>
        <w:lastRenderedPageBreak/>
        <w:t>年度之12.16％，惟空氣污染物臭氧（O</w:t>
      </w:r>
      <w:r w:rsidRPr="00F95FB7">
        <w:rPr>
          <w:rFonts w:hint="eastAsia"/>
          <w:b w:val="0"/>
          <w:bCs/>
          <w:vertAlign w:val="subscript"/>
        </w:rPr>
        <w:t>3</w:t>
      </w:r>
      <w:r w:rsidRPr="00F95FB7">
        <w:rPr>
          <w:rFonts w:hint="eastAsia"/>
          <w:b w:val="0"/>
          <w:bCs/>
        </w:rPr>
        <w:t>）及細懸浮微粒（PM</w:t>
      </w:r>
      <w:r w:rsidRPr="00F95FB7">
        <w:rPr>
          <w:rFonts w:hint="eastAsia"/>
          <w:b w:val="0"/>
          <w:bCs/>
          <w:vertAlign w:val="subscript"/>
        </w:rPr>
        <w:t>2.5</w:t>
      </w:r>
      <w:r w:rsidRPr="00F95FB7">
        <w:rPr>
          <w:rFonts w:hint="eastAsia"/>
          <w:b w:val="0"/>
          <w:bCs/>
        </w:rPr>
        <w:t>）仍為主要指標污染物。環境保護局為整合各項空氣品質改善維護計畫以達改善空氣品質之目標，編列預算588萬餘元委託廠商辦理112年度空氣品質管理發展計畫，據該計畫統計分析指出，縣轄臭氧前驅物主要來源為移動污染源機動車輛排放、露天燃燒、固定污染源工廠及加油站等，另據全國空氣污染排放清冊之污染源排放量資料分析略以，移動污染源因機動車輛之使用，為細懸浮微粒（PM</w:t>
      </w:r>
      <w:r w:rsidRPr="00F95FB7">
        <w:rPr>
          <w:rFonts w:hint="eastAsia"/>
          <w:b w:val="0"/>
          <w:bCs/>
          <w:vertAlign w:val="subscript"/>
        </w:rPr>
        <w:t>2.5</w:t>
      </w:r>
      <w:r w:rsidRPr="00F95FB7">
        <w:rPr>
          <w:rFonts w:hint="eastAsia"/>
          <w:b w:val="0"/>
          <w:bCs/>
        </w:rPr>
        <w:t>）及氮氧化物（NOx）之第1大排放來源。</w:t>
      </w:r>
      <w:r w:rsidR="00A37E1F" w:rsidRPr="00DF29DD">
        <w:rPr>
          <w:rFonts w:hint="eastAsia"/>
          <w:b w:val="0"/>
          <w:bCs/>
          <w:noProof/>
        </w:rPr>
        <w:t>環境保護局</w:t>
      </w:r>
      <w:r w:rsidRPr="00F95FB7">
        <w:rPr>
          <w:rFonts w:hint="eastAsia"/>
          <w:b w:val="0"/>
          <w:bCs/>
        </w:rPr>
        <w:t>為改善空氣品質，推動臭氧（O</w:t>
      </w:r>
      <w:r w:rsidRPr="00F95FB7">
        <w:rPr>
          <w:rFonts w:hint="eastAsia"/>
          <w:b w:val="0"/>
          <w:bCs/>
          <w:vertAlign w:val="subscript"/>
        </w:rPr>
        <w:t>3</w:t>
      </w:r>
      <w:r w:rsidRPr="00F95FB7">
        <w:rPr>
          <w:rFonts w:hint="eastAsia"/>
          <w:b w:val="0"/>
          <w:bCs/>
        </w:rPr>
        <w:t>）及細懸浮微粒（PM</w:t>
      </w:r>
      <w:r w:rsidRPr="00F95FB7">
        <w:rPr>
          <w:rFonts w:hint="eastAsia"/>
          <w:b w:val="0"/>
          <w:bCs/>
          <w:vertAlign w:val="subscript"/>
        </w:rPr>
        <w:t>2.5</w:t>
      </w:r>
      <w:r w:rsidRPr="00F95FB7">
        <w:rPr>
          <w:rFonts w:hint="eastAsia"/>
          <w:b w:val="0"/>
          <w:bCs/>
        </w:rPr>
        <w:t>）等主要指標污染物減量方案，擬訂臭氧（O</w:t>
      </w:r>
      <w:r w:rsidRPr="00F95FB7">
        <w:rPr>
          <w:rFonts w:hint="eastAsia"/>
          <w:b w:val="0"/>
          <w:bCs/>
          <w:vertAlign w:val="subscript"/>
        </w:rPr>
        <w:t>3</w:t>
      </w:r>
      <w:r w:rsidRPr="00F95FB7">
        <w:rPr>
          <w:rFonts w:hint="eastAsia"/>
          <w:b w:val="0"/>
          <w:bCs/>
        </w:rPr>
        <w:t>）前趨污染物減量、加強高污染機車改善等12項改善空氣品質重點，除輔導高臭氧（O</w:t>
      </w:r>
      <w:r w:rsidRPr="00F95FB7">
        <w:rPr>
          <w:rFonts w:hint="eastAsia"/>
          <w:b w:val="0"/>
          <w:bCs/>
          <w:vertAlign w:val="subscript"/>
        </w:rPr>
        <w:t>3</w:t>
      </w:r>
      <w:r w:rsidRPr="00F95FB7">
        <w:rPr>
          <w:rFonts w:hint="eastAsia"/>
          <w:b w:val="0"/>
          <w:bCs/>
        </w:rPr>
        <w:t>）生成潛勢物種行業別減量及加強揮發性有機物逸散源排放減量等措施外，並配合中央政策加碼補助及宣導提高民眾加速淘汰高污染機車換購低污染運具（電動車）之意願，減少移動污染源排放量，進而達到空氣品質改善目的。經查113年度推廣低污染車輛或燃油機車汰換補助，一般民眾補助金額介於1,500至6,000元</w:t>
      </w:r>
      <w:r w:rsidR="00B57129">
        <w:rPr>
          <w:rFonts w:hint="eastAsia"/>
          <w:b w:val="0"/>
          <w:bCs/>
        </w:rPr>
        <w:t>之</w:t>
      </w:r>
      <w:r w:rsidRPr="00F95FB7">
        <w:rPr>
          <w:rFonts w:hint="eastAsia"/>
          <w:b w:val="0"/>
          <w:bCs/>
        </w:rPr>
        <w:t>間（偏鄉民眾或中低收入戶補助金額介於2,000至15,000元</w:t>
      </w:r>
      <w:r w:rsidR="00B57129">
        <w:rPr>
          <w:rFonts w:hint="eastAsia"/>
          <w:b w:val="0"/>
          <w:bCs/>
        </w:rPr>
        <w:t>之</w:t>
      </w:r>
      <w:r w:rsidRPr="00F95FB7">
        <w:rPr>
          <w:rFonts w:hint="eastAsia"/>
          <w:b w:val="0"/>
          <w:bCs/>
        </w:rPr>
        <w:t>間），並可申請經濟部補助金額5,100至7,000元，惟經統計111、112年度及113年1至10月汰換</w:t>
      </w:r>
      <w:r>
        <w:rPr>
          <w:rFonts w:hint="eastAsia"/>
          <w:b w:val="0"/>
          <w:bCs/>
        </w:rPr>
        <w:t>燃油機車</w:t>
      </w:r>
      <w:r w:rsidRPr="00F05A43">
        <w:rPr>
          <w:rFonts w:hint="eastAsia"/>
          <w:b w:val="0"/>
          <w:bCs/>
        </w:rPr>
        <w:t>補助</w:t>
      </w:r>
      <w:r>
        <w:rPr>
          <w:rFonts w:hint="eastAsia"/>
          <w:b w:val="0"/>
          <w:bCs/>
        </w:rPr>
        <w:t>件數及</w:t>
      </w:r>
      <w:r w:rsidRPr="00F05A43">
        <w:rPr>
          <w:rFonts w:hint="eastAsia"/>
          <w:b w:val="0"/>
          <w:bCs/>
        </w:rPr>
        <w:t>金額分別為</w:t>
      </w:r>
      <w:r>
        <w:rPr>
          <w:rFonts w:hint="eastAsia"/>
          <w:b w:val="0"/>
          <w:bCs/>
        </w:rPr>
        <w:t>2,334件（</w:t>
      </w:r>
      <w:r w:rsidRPr="00F05A43">
        <w:rPr>
          <w:rFonts w:hint="eastAsia"/>
          <w:b w:val="0"/>
          <w:bCs/>
        </w:rPr>
        <w:t>820萬餘元</w:t>
      </w:r>
      <w:r>
        <w:rPr>
          <w:rFonts w:hint="eastAsia"/>
          <w:b w:val="0"/>
          <w:bCs/>
        </w:rPr>
        <w:t>）</w:t>
      </w:r>
      <w:r w:rsidRPr="00F05A43">
        <w:rPr>
          <w:rFonts w:hint="eastAsia"/>
          <w:b w:val="0"/>
          <w:bCs/>
        </w:rPr>
        <w:t>、</w:t>
      </w:r>
      <w:r>
        <w:rPr>
          <w:rFonts w:hint="eastAsia"/>
          <w:b w:val="0"/>
          <w:bCs/>
        </w:rPr>
        <w:t>2,012件（</w:t>
      </w:r>
      <w:r w:rsidRPr="00F05A43">
        <w:rPr>
          <w:rFonts w:hint="eastAsia"/>
          <w:b w:val="0"/>
          <w:bCs/>
        </w:rPr>
        <w:t>649萬餘元</w:t>
      </w:r>
      <w:r>
        <w:rPr>
          <w:rFonts w:hint="eastAsia"/>
          <w:b w:val="0"/>
          <w:bCs/>
        </w:rPr>
        <w:t>）</w:t>
      </w:r>
      <w:r w:rsidRPr="00F05A43">
        <w:rPr>
          <w:rFonts w:hint="eastAsia"/>
          <w:b w:val="0"/>
          <w:bCs/>
        </w:rPr>
        <w:t>及</w:t>
      </w:r>
      <w:r>
        <w:rPr>
          <w:rFonts w:hint="eastAsia"/>
          <w:b w:val="0"/>
          <w:bCs/>
        </w:rPr>
        <w:t>1,098件（</w:t>
      </w:r>
      <w:r w:rsidRPr="00F05A43">
        <w:rPr>
          <w:rFonts w:hint="eastAsia"/>
          <w:b w:val="0"/>
          <w:bCs/>
        </w:rPr>
        <w:t>341萬餘元</w:t>
      </w:r>
      <w:r>
        <w:rPr>
          <w:rFonts w:hint="eastAsia"/>
          <w:b w:val="0"/>
          <w:bCs/>
        </w:rPr>
        <w:t>）</w:t>
      </w:r>
      <w:r w:rsidRPr="00F05A43">
        <w:rPr>
          <w:rFonts w:hint="eastAsia"/>
          <w:b w:val="0"/>
          <w:bCs/>
        </w:rPr>
        <w:t>，機車汰舊補助方案</w:t>
      </w:r>
      <w:r>
        <w:rPr>
          <w:rFonts w:hint="eastAsia"/>
          <w:b w:val="0"/>
          <w:bCs/>
        </w:rPr>
        <w:t>汰換燃油機車</w:t>
      </w:r>
      <w:r w:rsidRPr="00F05A43">
        <w:rPr>
          <w:rFonts w:hint="eastAsia"/>
          <w:b w:val="0"/>
          <w:bCs/>
        </w:rPr>
        <w:t>數量無顯著提升</w:t>
      </w:r>
      <w:r w:rsidRPr="00414E50">
        <w:rPr>
          <w:rFonts w:hint="eastAsia"/>
          <w:b w:val="0"/>
          <w:bCs/>
        </w:rPr>
        <w:t>，經函請檢討改善。據復：</w:t>
      </w:r>
      <w:r>
        <w:rPr>
          <w:rFonts w:hint="eastAsia"/>
          <w:b w:val="0"/>
          <w:bCs/>
        </w:rPr>
        <w:t>除持續補助汰換燃油機車外，將逐步強化未定檢車輛之裁處作業，以提高民眾汰換油車之意願，並持續依實際需求調整補助原則</w:t>
      </w:r>
      <w:r w:rsidRPr="001646ED">
        <w:rPr>
          <w:rFonts w:hint="eastAsia"/>
          <w:b w:val="0"/>
          <w:bCs/>
        </w:rPr>
        <w:t>。</w:t>
      </w:r>
    </w:p>
    <w:p w14:paraId="6E88ABCD" w14:textId="77777777" w:rsidR="002B6CB3" w:rsidRDefault="002B6CB3" w:rsidP="00A37E1F">
      <w:pPr>
        <w:pStyle w:val="af1"/>
        <w:overflowPunct/>
        <w:topLinePunct/>
        <w:spacing w:line="480" w:lineRule="exact"/>
        <w:ind w:left="74"/>
        <w:rPr>
          <w:spacing w:val="-2"/>
          <w:sz w:val="28"/>
        </w:rPr>
      </w:pPr>
      <w:r w:rsidRPr="00EB18AE">
        <w:rPr>
          <w:rFonts w:hint="eastAsia"/>
          <w:spacing w:val="-2"/>
          <w:sz w:val="28"/>
        </w:rPr>
        <w:t>（</w:t>
      </w:r>
      <w:r>
        <w:rPr>
          <w:rFonts w:hint="eastAsia"/>
          <w:spacing w:val="-2"/>
          <w:sz w:val="28"/>
        </w:rPr>
        <w:t>六</w:t>
      </w:r>
      <w:r w:rsidRPr="00EB18AE">
        <w:rPr>
          <w:rFonts w:hint="eastAsia"/>
          <w:spacing w:val="-2"/>
          <w:sz w:val="28"/>
        </w:rPr>
        <w:t>）</w:t>
      </w:r>
      <w:r w:rsidRPr="007516F4">
        <w:rPr>
          <w:rFonts w:ascii="Times New Roman" w:hAnsi="Times New Roman" w:hint="eastAsia"/>
          <w:spacing w:val="-2"/>
          <w:sz w:val="28"/>
        </w:rPr>
        <w:t>執行夜鷹早鳥專案計畫，加強</w:t>
      </w:r>
      <w:r>
        <w:rPr>
          <w:rFonts w:ascii="Times New Roman" w:hAnsi="Times New Roman" w:hint="eastAsia"/>
          <w:spacing w:val="-2"/>
          <w:sz w:val="28"/>
        </w:rPr>
        <w:t>稽查</w:t>
      </w:r>
      <w:r w:rsidRPr="007516F4">
        <w:rPr>
          <w:rFonts w:ascii="Times New Roman" w:hAnsi="Times New Roman" w:hint="eastAsia"/>
          <w:spacing w:val="-2"/>
          <w:sz w:val="28"/>
        </w:rPr>
        <w:t>畜牧業</w:t>
      </w:r>
      <w:r>
        <w:rPr>
          <w:rFonts w:ascii="Times New Roman" w:hAnsi="Times New Roman" w:hint="eastAsia"/>
          <w:spacing w:val="-2"/>
          <w:sz w:val="28"/>
        </w:rPr>
        <w:t>廢水排放情形</w:t>
      </w:r>
      <w:r w:rsidRPr="007516F4">
        <w:rPr>
          <w:rFonts w:ascii="Times New Roman" w:hAnsi="Times New Roman" w:hint="eastAsia"/>
          <w:spacing w:val="-2"/>
          <w:sz w:val="28"/>
        </w:rPr>
        <w:t>，惟對於重複違法業者</w:t>
      </w:r>
      <w:r>
        <w:rPr>
          <w:rFonts w:ascii="Times New Roman" w:hAnsi="Times New Roman" w:hint="eastAsia"/>
          <w:spacing w:val="-2"/>
          <w:sz w:val="28"/>
        </w:rPr>
        <w:t>之</w:t>
      </w:r>
      <w:r w:rsidRPr="007516F4">
        <w:rPr>
          <w:rFonts w:ascii="Times New Roman" w:hAnsi="Times New Roman" w:hint="eastAsia"/>
          <w:spacing w:val="-2"/>
          <w:sz w:val="28"/>
        </w:rPr>
        <w:t>裁罰力度未臻妥適，又畜牧場飼養規模及其廢（污）水之排放管制，涉關農業及環保單位，允宜研謀考量污染情節及影響程度審酌裁處量度，並建立</w:t>
      </w:r>
      <w:r>
        <w:rPr>
          <w:rFonts w:ascii="Times New Roman" w:hAnsi="Times New Roman" w:hint="eastAsia"/>
          <w:spacing w:val="-2"/>
          <w:sz w:val="28"/>
        </w:rPr>
        <w:t>跨機關</w:t>
      </w:r>
      <w:r w:rsidRPr="007516F4">
        <w:rPr>
          <w:rFonts w:ascii="Times New Roman" w:hAnsi="Times New Roman" w:hint="eastAsia"/>
          <w:spacing w:val="-2"/>
          <w:sz w:val="28"/>
        </w:rPr>
        <w:t>畜牧業資訊流通平臺，</w:t>
      </w:r>
      <w:r>
        <w:rPr>
          <w:rFonts w:ascii="Times New Roman" w:hAnsi="Times New Roman" w:hint="eastAsia"/>
          <w:spacing w:val="-2"/>
          <w:sz w:val="28"/>
        </w:rPr>
        <w:t>以</w:t>
      </w:r>
      <w:r w:rsidRPr="007516F4">
        <w:rPr>
          <w:rFonts w:ascii="Times New Roman" w:hAnsi="Times New Roman" w:hint="eastAsia"/>
          <w:spacing w:val="-2"/>
          <w:sz w:val="28"/>
        </w:rPr>
        <w:t>提升水污染防治稽查</w:t>
      </w:r>
      <w:r>
        <w:rPr>
          <w:rFonts w:ascii="Times New Roman" w:hAnsi="Times New Roman" w:hint="eastAsia"/>
          <w:spacing w:val="-2"/>
          <w:sz w:val="28"/>
        </w:rPr>
        <w:t>及嚇阻</w:t>
      </w:r>
      <w:r w:rsidRPr="007516F4">
        <w:rPr>
          <w:rFonts w:ascii="Times New Roman" w:hAnsi="Times New Roman" w:hint="eastAsia"/>
          <w:spacing w:val="-2"/>
          <w:sz w:val="28"/>
        </w:rPr>
        <w:t>成效</w:t>
      </w:r>
      <w:r w:rsidRPr="00EB18AE">
        <w:rPr>
          <w:rFonts w:hint="eastAsia"/>
          <w:spacing w:val="-2"/>
          <w:sz w:val="28"/>
        </w:rPr>
        <w:t>。</w:t>
      </w:r>
    </w:p>
    <w:p w14:paraId="0C33BB0E" w14:textId="27B97588" w:rsidR="002B6CB3" w:rsidRDefault="002B6CB3" w:rsidP="003056CE">
      <w:pPr>
        <w:pStyle w:val="af0"/>
        <w:topLinePunct/>
        <w:adjustRightInd w:val="0"/>
        <w:spacing w:line="480" w:lineRule="exact"/>
        <w:ind w:firstLineChars="200" w:firstLine="480"/>
        <w:rPr>
          <w:b w:val="0"/>
          <w:bCs/>
          <w:noProof/>
        </w:rPr>
      </w:pPr>
      <w:r w:rsidRPr="00DF29DD">
        <w:rPr>
          <w:rFonts w:hint="eastAsia"/>
          <w:b w:val="0"/>
          <w:bCs/>
          <w:noProof/>
        </w:rPr>
        <w:t>環境保護局為防治水污染，確保水資源潔淨，依據水污染防治法辦理水污染列管事業稽查管制計畫，截至</w:t>
      </w:r>
      <w:r w:rsidRPr="00DF29DD">
        <w:rPr>
          <w:rFonts w:hint="eastAsia"/>
          <w:b w:val="0"/>
          <w:bCs/>
        </w:rPr>
        <w:t>113年11</w:t>
      </w:r>
      <w:r w:rsidRPr="00DF29DD">
        <w:rPr>
          <w:rFonts w:hint="eastAsia"/>
          <w:b w:val="0"/>
          <w:bCs/>
          <w:noProof/>
        </w:rPr>
        <w:t>月19日止列管之事業計1,482家，其中畜牧業者計1,014家，占列管業者近7成，縣轄畜牧業主要分布於高屏溪、東港溪及林邊溪等流域，環境部及該局為監測水質，合計設置25處河川水質監測站，110至112年度之各溪流域河川污染指數值（River Pollution Index,RPI）監測結果，高屏溪介於2.75至6.04屬輕度至嚴重污染、東港溪介於1.90至5.13屬未（稍）污染至中度污染、林邊溪介於2.84至3.92屬輕度至中度污染（圖1）。經查水污染列管事業稽查管制計畫執行情形，核有：1.為維護轄內河川水質執行夜鷹早鳥專案計畫，針對畜牧業廢（污）水排放情形加強稽查，自109至113年11月7日止，經裁處違反水污染防治法裁罰案件計2,161件、裁罰金額1億694萬餘元（表5</w:t>
      </w:r>
      <w:r w:rsidRPr="0089266E">
        <w:rPr>
          <w:rFonts w:hint="eastAsia"/>
          <w:b w:val="0"/>
          <w:bCs/>
          <w:noProof/>
        </w:rPr>
        <w:t>）</w:t>
      </w:r>
      <w:r w:rsidRPr="00DF29DD">
        <w:rPr>
          <w:rFonts w:hint="eastAsia"/>
          <w:b w:val="0"/>
          <w:bCs/>
          <w:noProof/>
        </w:rPr>
        <w:t>，其中以排放廢（污）水超</w:t>
      </w:r>
      <w:r w:rsidR="00361342" w:rsidRPr="00DF29DD">
        <w:rPr>
          <w:b w:val="0"/>
          <w:bCs/>
          <w:noProof/>
        </w:rPr>
        <w:lastRenderedPageBreak/>
        <mc:AlternateContent>
          <mc:Choice Requires="wps">
            <w:drawing>
              <wp:anchor distT="0" distB="0" distL="114300" distR="114300" simplePos="0" relativeHeight="252423168" behindDoc="0" locked="0" layoutInCell="1" allowOverlap="1" wp14:anchorId="3B6A4ADD" wp14:editId="214B605D">
                <wp:simplePos x="0" y="0"/>
                <wp:positionH relativeFrom="column">
                  <wp:posOffset>2434590</wp:posOffset>
                </wp:positionH>
                <wp:positionV relativeFrom="paragraph">
                  <wp:posOffset>194945</wp:posOffset>
                </wp:positionV>
                <wp:extent cx="3956685" cy="4597400"/>
                <wp:effectExtent l="0" t="0" r="0" b="0"/>
                <wp:wrapSquare wrapText="bothSides"/>
                <wp:docPr id="18"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56685" cy="4597400"/>
                        </a:xfrm>
                        <a:prstGeom prst="rect">
                          <a:avLst/>
                        </a:prstGeom>
                        <a:noFill/>
                        <a:ln w="6350">
                          <a:noFill/>
                        </a:ln>
                      </wps:spPr>
                      <wps:txbx>
                        <w:txbxContent>
                          <w:p w14:paraId="4CA59E76" w14:textId="7C5E438C" w:rsidR="003056CE" w:rsidRDefault="003056CE" w:rsidP="00C7178A">
                            <w:pPr>
                              <w:spacing w:line="240" w:lineRule="exact"/>
                              <w:ind w:leftChars="-2" w:left="-5" w:rightChars="11" w:right="26" w:firstLineChars="51" w:firstLine="114"/>
                              <w:jc w:val="center"/>
                              <w:rPr>
                                <w:rFonts w:ascii="標楷體" w:eastAsia="標楷體" w:hAnsi="標楷體" w:cs="新細明體"/>
                                <w:b/>
                                <w:spacing w:val="-8"/>
                                <w:kern w:val="0"/>
                              </w:rPr>
                            </w:pPr>
                            <w:r w:rsidRPr="00FD0063">
                              <w:rPr>
                                <w:rFonts w:ascii="標楷體" w:eastAsia="標楷體" w:hAnsi="標楷體" w:cs="新細明體" w:hint="eastAsia"/>
                                <w:b/>
                                <w:spacing w:val="-8"/>
                                <w:kern w:val="0"/>
                              </w:rPr>
                              <w:t>圖1  1</w:t>
                            </w:r>
                            <w:r w:rsidRPr="00FD0063">
                              <w:rPr>
                                <w:rFonts w:ascii="標楷體" w:eastAsia="標楷體" w:hAnsi="標楷體" w:cs="新細明體"/>
                                <w:b/>
                                <w:spacing w:val="-8"/>
                                <w:kern w:val="0"/>
                              </w:rPr>
                              <w:t>10</w:t>
                            </w:r>
                            <w:r w:rsidRPr="00FD0063">
                              <w:rPr>
                                <w:rFonts w:ascii="標楷體" w:eastAsia="標楷體" w:hAnsi="標楷體" w:cs="新細明體" w:hint="eastAsia"/>
                                <w:b/>
                                <w:spacing w:val="-8"/>
                                <w:kern w:val="0"/>
                              </w:rPr>
                              <w:t>至1</w:t>
                            </w:r>
                            <w:r w:rsidRPr="00FD0063">
                              <w:rPr>
                                <w:rFonts w:ascii="標楷體" w:eastAsia="標楷體" w:hAnsi="標楷體" w:cs="新細明體"/>
                                <w:b/>
                                <w:spacing w:val="-8"/>
                                <w:kern w:val="0"/>
                              </w:rPr>
                              <w:t>12</w:t>
                            </w:r>
                            <w:r w:rsidRPr="00FD0063">
                              <w:rPr>
                                <w:rFonts w:ascii="標楷體" w:eastAsia="標楷體" w:hAnsi="標楷體" w:cs="新細明體" w:hint="eastAsia"/>
                                <w:b/>
                                <w:spacing w:val="-8"/>
                                <w:kern w:val="0"/>
                              </w:rPr>
                              <w:t>年度河川污染指數值變化</w:t>
                            </w:r>
                            <w:r>
                              <w:rPr>
                                <w:rFonts w:ascii="標楷體" w:eastAsia="標楷體" w:hAnsi="標楷體" w:cs="新細明體" w:hint="eastAsia"/>
                                <w:b/>
                                <w:spacing w:val="-8"/>
                                <w:kern w:val="0"/>
                              </w:rPr>
                              <w:t>趨勢</w:t>
                            </w:r>
                          </w:p>
                          <w:p w14:paraId="08BCE378" w14:textId="77777777" w:rsidR="003056CE" w:rsidRDefault="003056CE" w:rsidP="003056CE">
                            <w:pPr>
                              <w:snapToGrid w:val="0"/>
                              <w:ind w:left="112" w:hangingChars="62" w:hanging="112"/>
                              <w:jc w:val="center"/>
                              <w:rPr>
                                <w:rFonts w:ascii="標楷體" w:eastAsia="標楷體" w:hAnsi="標楷體"/>
                                <w:kern w:val="0"/>
                                <w:sz w:val="18"/>
                                <w:szCs w:val="18"/>
                              </w:rPr>
                            </w:pPr>
                          </w:p>
                          <w:p w14:paraId="516F3AD3" w14:textId="77777777" w:rsidR="003056CE" w:rsidRDefault="003056CE" w:rsidP="003056CE">
                            <w:pPr>
                              <w:snapToGrid w:val="0"/>
                              <w:ind w:left="149" w:hangingChars="62" w:hanging="149"/>
                              <w:rPr>
                                <w:rFonts w:ascii="標楷體" w:eastAsia="標楷體" w:hAnsi="標楷體"/>
                                <w:kern w:val="0"/>
                                <w:sz w:val="18"/>
                                <w:szCs w:val="18"/>
                              </w:rPr>
                            </w:pPr>
                            <w:r>
                              <w:rPr>
                                <w:noProof/>
                              </w:rPr>
                              <w:drawing>
                                <wp:inline distT="0" distB="0" distL="0" distR="0" wp14:anchorId="0D7FD21F" wp14:editId="7BACAA9A">
                                  <wp:extent cx="3785966" cy="3463560"/>
                                  <wp:effectExtent l="0" t="0" r="5080" b="3810"/>
                                  <wp:docPr id="916614857"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614857" name="圖片 13"/>
                                          <pic:cNvPicPr/>
                                        </pic:nvPicPr>
                                        <pic:blipFill>
                                          <a:blip r:embed="rId41">
                                            <a:extLst>
                                              <a:ext uri="{28A0092B-C50C-407E-A947-70E740481C1C}">
                                                <a14:useLocalDpi xmlns:a14="http://schemas.microsoft.com/office/drawing/2010/main" val="0"/>
                                              </a:ext>
                                            </a:extLst>
                                          </a:blip>
                                          <a:stretch>
                                            <a:fillRect/>
                                          </a:stretch>
                                        </pic:blipFill>
                                        <pic:spPr>
                                          <a:xfrm>
                                            <a:off x="0" y="0"/>
                                            <a:ext cx="3785966" cy="3463560"/>
                                          </a:xfrm>
                                          <a:prstGeom prst="rect">
                                            <a:avLst/>
                                          </a:prstGeom>
                                        </pic:spPr>
                                      </pic:pic>
                                    </a:graphicData>
                                  </a:graphic>
                                </wp:inline>
                              </w:drawing>
                            </w:r>
                          </w:p>
                          <w:p w14:paraId="33308E64" w14:textId="77777777" w:rsidR="003056CE" w:rsidRPr="00586AFD" w:rsidRDefault="003056CE" w:rsidP="003056CE">
                            <w:pPr>
                              <w:snapToGrid w:val="0"/>
                              <w:ind w:leftChars="50" w:left="660" w:rightChars="48" w:right="115" w:hangingChars="300" w:hanging="540"/>
                              <w:jc w:val="both"/>
                              <w:rPr>
                                <w:rFonts w:ascii="標楷體" w:eastAsia="標楷體" w:hAnsi="標楷體"/>
                                <w:sz w:val="18"/>
                                <w:szCs w:val="18"/>
                                <w:vertAlign w:val="subscript"/>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sidRPr="00730795">
                              <w:rPr>
                                <w:rFonts w:ascii="標楷體" w:eastAsia="標楷體" w:hAnsi="標楷體" w:hint="eastAsia"/>
                                <w:sz w:val="18"/>
                                <w:szCs w:val="18"/>
                              </w:rPr>
                              <w:t>RPI值介於1至10</w:t>
                            </w:r>
                            <w:proofErr w:type="gramStart"/>
                            <w:r w:rsidRPr="00730795">
                              <w:rPr>
                                <w:rFonts w:ascii="標楷體" w:eastAsia="標楷體" w:hAnsi="標楷體" w:hint="eastAsia"/>
                                <w:sz w:val="18"/>
                                <w:szCs w:val="18"/>
                              </w:rPr>
                              <w:t>之間，</w:t>
                            </w:r>
                            <w:proofErr w:type="gramEnd"/>
                            <w:r w:rsidRPr="00730795">
                              <w:rPr>
                                <w:rFonts w:ascii="標楷體" w:eastAsia="標楷體" w:hAnsi="標楷體" w:hint="eastAsia"/>
                                <w:sz w:val="18"/>
                                <w:szCs w:val="18"/>
                              </w:rPr>
                              <w:t>係以水中溶氧量、生化需氧量、懸浮固體、氨氮等4項水質參數濃度值，換算計算平均值；RPI</w:t>
                            </w:r>
                            <w:proofErr w:type="gramStart"/>
                            <w:r w:rsidRPr="00730795">
                              <w:rPr>
                                <w:rFonts w:ascii="標楷體" w:eastAsia="標楷體" w:hAnsi="標楷體" w:hint="eastAsia"/>
                                <w:sz w:val="18"/>
                                <w:szCs w:val="18"/>
                              </w:rPr>
                              <w:t>≦</w:t>
                            </w:r>
                            <w:proofErr w:type="gramEnd"/>
                            <w:r w:rsidRPr="00730795">
                              <w:rPr>
                                <w:rFonts w:ascii="標楷體" w:eastAsia="標楷體" w:hAnsi="標楷體" w:hint="eastAsia"/>
                                <w:sz w:val="18"/>
                                <w:szCs w:val="18"/>
                              </w:rPr>
                              <w:t>2.0屬未（稍）受污染、2.0＜RPI</w:t>
                            </w:r>
                            <w:proofErr w:type="gramStart"/>
                            <w:r w:rsidRPr="00730795">
                              <w:rPr>
                                <w:rFonts w:ascii="標楷體" w:eastAsia="標楷體" w:hAnsi="標楷體" w:hint="eastAsia"/>
                                <w:sz w:val="18"/>
                                <w:szCs w:val="18"/>
                              </w:rPr>
                              <w:t>≦</w:t>
                            </w:r>
                            <w:proofErr w:type="gramEnd"/>
                            <w:r w:rsidRPr="00730795">
                              <w:rPr>
                                <w:rFonts w:ascii="標楷體" w:eastAsia="標楷體" w:hAnsi="標楷體" w:hint="eastAsia"/>
                                <w:sz w:val="18"/>
                                <w:szCs w:val="18"/>
                              </w:rPr>
                              <w:t>3.0屬輕度污染、3.1</w:t>
                            </w:r>
                            <w:proofErr w:type="gramStart"/>
                            <w:r w:rsidRPr="00730795">
                              <w:rPr>
                                <w:rFonts w:ascii="標楷體" w:eastAsia="標楷體" w:hAnsi="標楷體" w:hint="eastAsia"/>
                                <w:sz w:val="18"/>
                                <w:szCs w:val="18"/>
                              </w:rPr>
                              <w:t>≦</w:t>
                            </w:r>
                            <w:proofErr w:type="gramEnd"/>
                            <w:r w:rsidRPr="00730795">
                              <w:rPr>
                                <w:rFonts w:ascii="標楷體" w:eastAsia="標楷體" w:hAnsi="標楷體" w:hint="eastAsia"/>
                                <w:sz w:val="18"/>
                                <w:szCs w:val="18"/>
                              </w:rPr>
                              <w:t>RPI</w:t>
                            </w:r>
                            <w:proofErr w:type="gramStart"/>
                            <w:r w:rsidRPr="00730795">
                              <w:rPr>
                                <w:rFonts w:ascii="標楷體" w:eastAsia="標楷體" w:hAnsi="標楷體" w:hint="eastAsia"/>
                                <w:sz w:val="18"/>
                                <w:szCs w:val="18"/>
                              </w:rPr>
                              <w:t>≦</w:t>
                            </w:r>
                            <w:proofErr w:type="gramEnd"/>
                            <w:r w:rsidRPr="00730795">
                              <w:rPr>
                                <w:rFonts w:ascii="標楷體" w:eastAsia="標楷體" w:hAnsi="標楷體" w:hint="eastAsia"/>
                                <w:sz w:val="18"/>
                                <w:szCs w:val="18"/>
                              </w:rPr>
                              <w:t>6.0屬中度污染、RPI＞6.0屬嚴重污染。</w:t>
                            </w:r>
                          </w:p>
                          <w:p w14:paraId="68D34EB8" w14:textId="77777777" w:rsidR="003056CE" w:rsidRPr="00B5516C" w:rsidRDefault="003056CE" w:rsidP="003056CE">
                            <w:pPr>
                              <w:snapToGrid w:val="0"/>
                              <w:ind w:leftChars="130" w:left="312" w:firstLineChars="91" w:firstLine="164"/>
                              <w:rPr>
                                <w:rFonts w:ascii="標楷體" w:eastAsia="標楷體" w:hAnsi="標楷體"/>
                                <w:sz w:val="18"/>
                                <w:szCs w:val="18"/>
                              </w:rPr>
                            </w:pPr>
                            <w:r>
                              <w:rPr>
                                <w:rFonts w:ascii="標楷體" w:eastAsia="標楷體" w:hAnsi="標楷體" w:hint="eastAsia"/>
                                <w:sz w:val="18"/>
                                <w:szCs w:val="18"/>
                              </w:rPr>
                              <w:t>2.</w:t>
                            </w:r>
                            <w:r w:rsidRPr="00110486">
                              <w:rPr>
                                <w:rFonts w:ascii="標楷體" w:eastAsia="標楷體" w:hAnsi="標楷體" w:hint="eastAsia"/>
                                <w:sz w:val="18"/>
                                <w:szCs w:val="18"/>
                              </w:rPr>
                              <w:t>資料來源：</w:t>
                            </w:r>
                            <w:r w:rsidRPr="005569A2">
                              <w:rPr>
                                <w:rFonts w:ascii="標楷體" w:eastAsia="標楷體" w:hAnsi="標楷體" w:hint="eastAsia"/>
                                <w:sz w:val="18"/>
                                <w:szCs w:val="18"/>
                              </w:rPr>
                              <w:t>整理自屏東縣政府環境保護局提供資料。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6A4ADD" id="_x0000_s1091" type="#_x0000_t202" style="position:absolute;left:0;text-align:left;margin-left:191.7pt;margin-top:15.35pt;width:311.55pt;height:362pt;z-index:25242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" filled="f" stroked="f" strokeweight=".5pt">
                <v:textbox>
                  <w:txbxContent>
                    <w:p w14:paraId="4CA59E76" w14:textId="7C5E438C" w:rsidR="003056CE" w:rsidRDefault="003056CE" w:rsidP="00C7178A">
                      <w:pPr>
                        <w:spacing w:line="240" w:lineRule="exact"/>
                        <w:ind w:leftChars="-2" w:left="-5" w:rightChars="11" w:right="26" w:firstLineChars="51" w:firstLine="114"/>
                        <w:jc w:val="center"/>
                        <w:rPr>
                          <w:rFonts w:ascii="標楷體" w:eastAsia="標楷體" w:hAnsi="標楷體" w:cs="新細明體"/>
                          <w:b/>
                          <w:spacing w:val="-8"/>
                          <w:kern w:val="0"/>
                        </w:rPr>
                      </w:pPr>
                      <w:r w:rsidRPr="00FD0063">
                        <w:rPr>
                          <w:rFonts w:ascii="標楷體" w:eastAsia="標楷體" w:hAnsi="標楷體" w:cs="新細明體" w:hint="eastAsia"/>
                          <w:b/>
                          <w:spacing w:val="-8"/>
                          <w:kern w:val="0"/>
                        </w:rPr>
                        <w:t>圖1  1</w:t>
                      </w:r>
                      <w:r w:rsidRPr="00FD0063">
                        <w:rPr>
                          <w:rFonts w:ascii="標楷體" w:eastAsia="標楷體" w:hAnsi="標楷體" w:cs="新細明體"/>
                          <w:b/>
                          <w:spacing w:val="-8"/>
                          <w:kern w:val="0"/>
                        </w:rPr>
                        <w:t>10</w:t>
                      </w:r>
                      <w:r w:rsidRPr="00FD0063">
                        <w:rPr>
                          <w:rFonts w:ascii="標楷體" w:eastAsia="標楷體" w:hAnsi="標楷體" w:cs="新細明體" w:hint="eastAsia"/>
                          <w:b/>
                          <w:spacing w:val="-8"/>
                          <w:kern w:val="0"/>
                        </w:rPr>
                        <w:t>至1</w:t>
                      </w:r>
                      <w:r w:rsidRPr="00FD0063">
                        <w:rPr>
                          <w:rFonts w:ascii="標楷體" w:eastAsia="標楷體" w:hAnsi="標楷體" w:cs="新細明體"/>
                          <w:b/>
                          <w:spacing w:val="-8"/>
                          <w:kern w:val="0"/>
                        </w:rPr>
                        <w:t>12</w:t>
                      </w:r>
                      <w:r w:rsidRPr="00FD0063">
                        <w:rPr>
                          <w:rFonts w:ascii="標楷體" w:eastAsia="標楷體" w:hAnsi="標楷體" w:cs="新細明體" w:hint="eastAsia"/>
                          <w:b/>
                          <w:spacing w:val="-8"/>
                          <w:kern w:val="0"/>
                        </w:rPr>
                        <w:t>年度河川污染指數值變化</w:t>
                      </w:r>
                      <w:r>
                        <w:rPr>
                          <w:rFonts w:ascii="標楷體" w:eastAsia="標楷體" w:hAnsi="標楷體" w:cs="新細明體" w:hint="eastAsia"/>
                          <w:b/>
                          <w:spacing w:val="-8"/>
                          <w:kern w:val="0"/>
                        </w:rPr>
                        <w:t>趨勢</w:t>
                      </w:r>
                    </w:p>
                    <w:p w14:paraId="08BCE378" w14:textId="77777777" w:rsidR="003056CE" w:rsidRDefault="003056CE" w:rsidP="003056CE">
                      <w:pPr>
                        <w:snapToGrid w:val="0"/>
                        <w:ind w:left="112" w:hangingChars="62" w:hanging="112"/>
                        <w:jc w:val="center"/>
                        <w:rPr>
                          <w:rFonts w:ascii="標楷體" w:eastAsia="標楷體" w:hAnsi="標楷體"/>
                          <w:kern w:val="0"/>
                          <w:sz w:val="18"/>
                          <w:szCs w:val="18"/>
                        </w:rPr>
                      </w:pPr>
                    </w:p>
                    <w:p w14:paraId="516F3AD3" w14:textId="77777777" w:rsidR="003056CE" w:rsidRDefault="003056CE" w:rsidP="003056CE">
                      <w:pPr>
                        <w:snapToGrid w:val="0"/>
                        <w:ind w:left="149" w:hangingChars="62" w:hanging="149"/>
                        <w:rPr>
                          <w:rFonts w:ascii="標楷體" w:eastAsia="標楷體" w:hAnsi="標楷體"/>
                          <w:kern w:val="0"/>
                          <w:sz w:val="18"/>
                          <w:szCs w:val="18"/>
                        </w:rPr>
                      </w:pPr>
                      <w:r>
                        <w:rPr>
                          <w:noProof/>
                        </w:rPr>
                        <w:drawing>
                          <wp:inline distT="0" distB="0" distL="0" distR="0" wp14:anchorId="0D7FD21F" wp14:editId="7BACAA9A">
                            <wp:extent cx="3785966" cy="3463560"/>
                            <wp:effectExtent l="0" t="0" r="5080" b="3810"/>
                            <wp:docPr id="916614857"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614857" name="圖片 13"/>
                                    <pic:cNvPicPr/>
                                  </pic:nvPicPr>
                                  <pic:blipFill>
                                    <a:blip r:embed="rId41">
                                      <a:extLst>
                                        <a:ext uri="{28A0092B-C50C-407E-A947-70E740481C1C}">
                                          <a14:useLocalDpi xmlns:a14="http://schemas.microsoft.com/office/drawing/2010/main" val="0"/>
                                        </a:ext>
                                      </a:extLst>
                                    </a:blip>
                                    <a:stretch>
                                      <a:fillRect/>
                                    </a:stretch>
                                  </pic:blipFill>
                                  <pic:spPr>
                                    <a:xfrm>
                                      <a:off x="0" y="0"/>
                                      <a:ext cx="3785966" cy="3463560"/>
                                    </a:xfrm>
                                    <a:prstGeom prst="rect">
                                      <a:avLst/>
                                    </a:prstGeom>
                                  </pic:spPr>
                                </pic:pic>
                              </a:graphicData>
                            </a:graphic>
                          </wp:inline>
                        </w:drawing>
                      </w:r>
                    </w:p>
                    <w:p w14:paraId="33308E64" w14:textId="77777777" w:rsidR="003056CE" w:rsidRPr="00586AFD" w:rsidRDefault="003056CE" w:rsidP="003056CE">
                      <w:pPr>
                        <w:snapToGrid w:val="0"/>
                        <w:ind w:leftChars="50" w:left="660" w:rightChars="48" w:right="115" w:hangingChars="300" w:hanging="540"/>
                        <w:jc w:val="both"/>
                        <w:rPr>
                          <w:rFonts w:ascii="標楷體" w:eastAsia="標楷體" w:hAnsi="標楷體"/>
                          <w:sz w:val="18"/>
                          <w:szCs w:val="18"/>
                          <w:vertAlign w:val="subscript"/>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sidRPr="00730795">
                        <w:rPr>
                          <w:rFonts w:ascii="標楷體" w:eastAsia="標楷體" w:hAnsi="標楷體" w:hint="eastAsia"/>
                          <w:sz w:val="18"/>
                          <w:szCs w:val="18"/>
                        </w:rPr>
                        <w:t>RPI值介於1至10</w:t>
                      </w:r>
                      <w:proofErr w:type="gramStart"/>
                      <w:r w:rsidRPr="00730795">
                        <w:rPr>
                          <w:rFonts w:ascii="標楷體" w:eastAsia="標楷體" w:hAnsi="標楷體" w:hint="eastAsia"/>
                          <w:sz w:val="18"/>
                          <w:szCs w:val="18"/>
                        </w:rPr>
                        <w:t>之間，</w:t>
                      </w:r>
                      <w:proofErr w:type="gramEnd"/>
                      <w:r w:rsidRPr="00730795">
                        <w:rPr>
                          <w:rFonts w:ascii="標楷體" w:eastAsia="標楷體" w:hAnsi="標楷體" w:hint="eastAsia"/>
                          <w:sz w:val="18"/>
                          <w:szCs w:val="18"/>
                        </w:rPr>
                        <w:t>係以水中溶氧量、生化需氧量、懸浮固體、氨氮等4項水質參數濃度值，換算計算平均值；RPI</w:t>
                      </w:r>
                      <w:proofErr w:type="gramStart"/>
                      <w:r w:rsidRPr="00730795">
                        <w:rPr>
                          <w:rFonts w:ascii="標楷體" w:eastAsia="標楷體" w:hAnsi="標楷體" w:hint="eastAsia"/>
                          <w:sz w:val="18"/>
                          <w:szCs w:val="18"/>
                        </w:rPr>
                        <w:t>≦</w:t>
                      </w:r>
                      <w:proofErr w:type="gramEnd"/>
                      <w:r w:rsidRPr="00730795">
                        <w:rPr>
                          <w:rFonts w:ascii="標楷體" w:eastAsia="標楷體" w:hAnsi="標楷體" w:hint="eastAsia"/>
                          <w:sz w:val="18"/>
                          <w:szCs w:val="18"/>
                        </w:rPr>
                        <w:t>2.0屬未（稍）受污染、2.0＜RPI</w:t>
                      </w:r>
                      <w:proofErr w:type="gramStart"/>
                      <w:r w:rsidRPr="00730795">
                        <w:rPr>
                          <w:rFonts w:ascii="標楷體" w:eastAsia="標楷體" w:hAnsi="標楷體" w:hint="eastAsia"/>
                          <w:sz w:val="18"/>
                          <w:szCs w:val="18"/>
                        </w:rPr>
                        <w:t>≦</w:t>
                      </w:r>
                      <w:proofErr w:type="gramEnd"/>
                      <w:r w:rsidRPr="00730795">
                        <w:rPr>
                          <w:rFonts w:ascii="標楷體" w:eastAsia="標楷體" w:hAnsi="標楷體" w:hint="eastAsia"/>
                          <w:sz w:val="18"/>
                          <w:szCs w:val="18"/>
                        </w:rPr>
                        <w:t>3.0屬輕度污染、3.1</w:t>
                      </w:r>
                      <w:proofErr w:type="gramStart"/>
                      <w:r w:rsidRPr="00730795">
                        <w:rPr>
                          <w:rFonts w:ascii="標楷體" w:eastAsia="標楷體" w:hAnsi="標楷體" w:hint="eastAsia"/>
                          <w:sz w:val="18"/>
                          <w:szCs w:val="18"/>
                        </w:rPr>
                        <w:t>≦</w:t>
                      </w:r>
                      <w:proofErr w:type="gramEnd"/>
                      <w:r w:rsidRPr="00730795">
                        <w:rPr>
                          <w:rFonts w:ascii="標楷體" w:eastAsia="標楷體" w:hAnsi="標楷體" w:hint="eastAsia"/>
                          <w:sz w:val="18"/>
                          <w:szCs w:val="18"/>
                        </w:rPr>
                        <w:t>RPI</w:t>
                      </w:r>
                      <w:proofErr w:type="gramStart"/>
                      <w:r w:rsidRPr="00730795">
                        <w:rPr>
                          <w:rFonts w:ascii="標楷體" w:eastAsia="標楷體" w:hAnsi="標楷體" w:hint="eastAsia"/>
                          <w:sz w:val="18"/>
                          <w:szCs w:val="18"/>
                        </w:rPr>
                        <w:t>≦</w:t>
                      </w:r>
                      <w:proofErr w:type="gramEnd"/>
                      <w:r w:rsidRPr="00730795">
                        <w:rPr>
                          <w:rFonts w:ascii="標楷體" w:eastAsia="標楷體" w:hAnsi="標楷體" w:hint="eastAsia"/>
                          <w:sz w:val="18"/>
                          <w:szCs w:val="18"/>
                        </w:rPr>
                        <w:t>6.0屬中度污染、RPI＞6.0屬嚴重污染。</w:t>
                      </w:r>
                    </w:p>
                    <w:p w14:paraId="68D34EB8" w14:textId="77777777" w:rsidR="003056CE" w:rsidRPr="00B5516C" w:rsidRDefault="003056CE" w:rsidP="003056CE">
                      <w:pPr>
                        <w:snapToGrid w:val="0"/>
                        <w:ind w:leftChars="130" w:left="312" w:firstLineChars="91" w:firstLine="164"/>
                        <w:rPr>
                          <w:rFonts w:ascii="標楷體" w:eastAsia="標楷體" w:hAnsi="標楷體"/>
                          <w:sz w:val="18"/>
                          <w:szCs w:val="18"/>
                        </w:rPr>
                      </w:pPr>
                      <w:r>
                        <w:rPr>
                          <w:rFonts w:ascii="標楷體" w:eastAsia="標楷體" w:hAnsi="標楷體" w:hint="eastAsia"/>
                          <w:sz w:val="18"/>
                          <w:szCs w:val="18"/>
                        </w:rPr>
                        <w:t>2.</w:t>
                      </w:r>
                      <w:r w:rsidRPr="00110486">
                        <w:rPr>
                          <w:rFonts w:ascii="標楷體" w:eastAsia="標楷體" w:hAnsi="標楷體" w:hint="eastAsia"/>
                          <w:sz w:val="18"/>
                          <w:szCs w:val="18"/>
                        </w:rPr>
                        <w:t>資料來源：</w:t>
                      </w:r>
                      <w:r w:rsidRPr="005569A2">
                        <w:rPr>
                          <w:rFonts w:ascii="標楷體" w:eastAsia="標楷體" w:hAnsi="標楷體" w:hint="eastAsia"/>
                          <w:sz w:val="18"/>
                          <w:szCs w:val="18"/>
                        </w:rPr>
                        <w:t>整理自屏東縣政府環境保護局提供資料。</w:t>
                      </w:r>
                    </w:p>
                  </w:txbxContent>
                </v:textbox>
                <w10:wrap type="square"/>
              </v:shape>
            </w:pict>
          </mc:Fallback>
        </mc:AlternateContent>
      </w:r>
      <w:r w:rsidRPr="00DF29DD">
        <w:rPr>
          <w:rFonts w:hint="eastAsia"/>
          <w:b w:val="0"/>
          <w:bCs/>
          <w:noProof/>
        </w:rPr>
        <w:t>逾水污染防治法規定遭裁罰計1,237件（57.24％）為大宗，部分業者重複違反相同法令情形甚多，依規定須加重裁罰，惟仍以業者於稽查時配合度良好及採行糞尿資源化等降低環境負擔措施之情由而減輕行政裁罰，致行為人雖重複違規，裁罰額度卻低於初次違規裁罰額度，未能有效嚇阻行為人違法行為；2.畜牧場飼養規模及其廢（污）水之排放管制，涉關農業及環保跨機關單位，</w:t>
      </w:r>
      <w:r w:rsidR="00A37E1F" w:rsidRPr="00DF29DD">
        <w:rPr>
          <w:rFonts w:hint="eastAsia"/>
          <w:b w:val="0"/>
          <w:bCs/>
          <w:noProof/>
        </w:rPr>
        <w:t>環境保護局</w:t>
      </w:r>
      <w:r w:rsidRPr="00DF29DD">
        <w:rPr>
          <w:rFonts w:hint="eastAsia"/>
          <w:b w:val="0"/>
          <w:bCs/>
          <w:noProof/>
        </w:rPr>
        <w:t>職司事業廢（污）水排放之稽查管制，定期巡查畜牧場廢（污）水排放情形，農業處為掌握畜牧業者營運狀況及飼養畜禽種類、數量等，亦需巡視列管之畜牧業者，並不定期</w:t>
      </w:r>
      <w:r w:rsidR="00A37E1F">
        <w:rPr>
          <w:rFonts w:hint="eastAsia"/>
          <w:b w:val="0"/>
          <w:bCs/>
          <w:noProof/>
        </w:rPr>
        <w:t>通報</w:t>
      </w:r>
      <w:r w:rsidRPr="00DF29DD">
        <w:rPr>
          <w:rFonts w:hint="eastAsia"/>
          <w:b w:val="0"/>
          <w:bCs/>
          <w:noProof/>
        </w:rPr>
        <w:t>巡查畜牧業者變更飼養資訊，惟該局巡查發現之畜牧業飼養畜禽異動資訊未能適時提供該處作為列管選案查察參考，不利及時管控畜禽之飼養登記，</w:t>
      </w:r>
      <w:r w:rsidRPr="00DF29DD">
        <w:rPr>
          <w:b w:val="0"/>
          <w:bCs/>
          <w:noProof/>
        </w:rPr>
        <mc:AlternateContent>
          <mc:Choice Requires="wps">
            <w:drawing>
              <wp:anchor distT="0" distB="0" distL="114300" distR="114300" simplePos="0" relativeHeight="252398592" behindDoc="1" locked="1" layoutInCell="1" allowOverlap="1" wp14:anchorId="48C9C1F4" wp14:editId="493F8E22">
                <wp:simplePos x="0" y="0"/>
                <wp:positionH relativeFrom="margin">
                  <wp:posOffset>3469640</wp:posOffset>
                </wp:positionH>
                <wp:positionV relativeFrom="paragraph">
                  <wp:posOffset>5033645</wp:posOffset>
                </wp:positionV>
                <wp:extent cx="2819400" cy="2266950"/>
                <wp:effectExtent l="0" t="0" r="0" b="0"/>
                <wp:wrapTight wrapText="bothSides">
                  <wp:wrapPolygon edited="0">
                    <wp:start x="0" y="0"/>
                    <wp:lineTo x="0" y="21600"/>
                    <wp:lineTo x="21600" y="21600"/>
                    <wp:lineTo x="21600" y="0"/>
                  </wp:wrapPolygon>
                </wp:wrapTight>
                <wp:docPr id="163182873" name="文字方塊 1631828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9400" cy="2266950"/>
                        </a:xfrm>
                        <a:prstGeom prst="rect">
                          <a:avLst/>
                        </a:prstGeom>
                        <a:solidFill>
                          <a:srgbClr val="FFFFFF">
                            <a:alpha val="0"/>
                          </a:srgbClr>
                        </a:solidFill>
                        <a:ln>
                          <a:noFill/>
                        </a:ln>
                      </wps:spPr>
                      <wps:txbx>
                        <w:txbxContent>
                          <w:p w14:paraId="749C4934" w14:textId="77777777" w:rsidR="002B6CB3" w:rsidRDefault="002B6CB3" w:rsidP="00C7178A">
                            <w:pPr>
                              <w:spacing w:line="320" w:lineRule="exact"/>
                              <w:ind w:leftChars="5" w:left="670" w:rightChars="4" w:right="10" w:hangingChars="274" w:hanging="658"/>
                              <w:jc w:val="center"/>
                              <w:rPr>
                                <w:rFonts w:ascii="標楷體" w:eastAsia="標楷體" w:hAnsi="標楷體"/>
                                <w:b/>
                              </w:rPr>
                            </w:pPr>
                            <w:r>
                              <w:rPr>
                                <w:rFonts w:ascii="標楷體" w:eastAsia="標楷體" w:hAnsi="標楷體" w:hint="eastAsia"/>
                                <w:b/>
                              </w:rPr>
                              <w:t>表5</w:t>
                            </w:r>
                            <w:r w:rsidRPr="006F45CD">
                              <w:rPr>
                                <w:rFonts w:ascii="標楷體" w:eastAsia="標楷體" w:hAnsi="標楷體" w:hint="eastAsia"/>
                                <w:b/>
                              </w:rPr>
                              <w:t xml:space="preserve">  </w:t>
                            </w:r>
                            <w:r w:rsidRPr="007516F4">
                              <w:rPr>
                                <w:rFonts w:ascii="標楷體" w:eastAsia="標楷體" w:hAnsi="標楷體" w:hint="eastAsia"/>
                                <w:b/>
                              </w:rPr>
                              <w:t>違反水污染防治法裁罰案件統計</w:t>
                            </w:r>
                          </w:p>
                          <w:p w14:paraId="2AB145D4" w14:textId="29B67009" w:rsidR="002B6CB3" w:rsidRPr="0003038C" w:rsidRDefault="002B6CB3" w:rsidP="00DD0963">
                            <w:pPr>
                              <w:tabs>
                                <w:tab w:val="left" w:pos="10992"/>
                                <w:tab w:val="left" w:pos="11908"/>
                                <w:tab w:val="left" w:pos="12824"/>
                                <w:tab w:val="left" w:pos="13740"/>
                                <w:tab w:val="left" w:pos="14656"/>
                              </w:tabs>
                              <w:spacing w:before="60" w:line="240" w:lineRule="exact"/>
                              <w:ind w:rightChars="11" w:right="26"/>
                              <w:jc w:val="right"/>
                              <w:rPr>
                                <w:rFonts w:ascii="標楷體" w:eastAsia="標楷體" w:hAnsi="標楷體"/>
                                <w:b/>
                                <w:sz w:val="28"/>
                                <w:szCs w:val="28"/>
                              </w:rPr>
                            </w:pPr>
                            <w:r w:rsidRPr="0003038C">
                              <w:rPr>
                                <w:rFonts w:ascii="標楷體" w:eastAsia="標楷體" w:hAnsi="標楷體" w:hint="eastAsia"/>
                                <w:sz w:val="20"/>
                                <w:szCs w:val="20"/>
                              </w:rPr>
                              <w:t>單位：件、</w:t>
                            </w:r>
                            <w:r w:rsidR="00A37E1F" w:rsidRPr="0003038C">
                              <w:rPr>
                                <w:rFonts w:ascii="標楷體" w:eastAsia="標楷體" w:hAnsi="標楷體" w:hint="eastAsia"/>
                                <w:sz w:val="20"/>
                                <w:szCs w:val="20"/>
                              </w:rPr>
                              <w:t>新</w:t>
                            </w:r>
                            <w:r w:rsidR="00983FAC" w:rsidRPr="0003038C">
                              <w:rPr>
                                <w:rFonts w:ascii="標楷體" w:eastAsia="標楷體" w:hAnsi="標楷體" w:hint="eastAsia"/>
                                <w:sz w:val="20"/>
                                <w:szCs w:val="20"/>
                              </w:rPr>
                              <w:t>臺</w:t>
                            </w:r>
                            <w:r w:rsidR="00A37E1F" w:rsidRPr="0003038C">
                              <w:rPr>
                                <w:rFonts w:ascii="標楷體" w:eastAsia="標楷體" w:hAnsi="標楷體" w:hint="eastAsia"/>
                                <w:sz w:val="20"/>
                                <w:szCs w:val="20"/>
                              </w:rPr>
                              <w:t>幣</w:t>
                            </w:r>
                            <w:r w:rsidRPr="0003038C">
                              <w:rPr>
                                <w:rFonts w:ascii="標楷體" w:eastAsia="標楷體" w:hAnsi="標楷體" w:hint="eastAsia"/>
                                <w:sz w:val="20"/>
                                <w:szCs w:val="20"/>
                              </w:rPr>
                              <w:t>千元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375"/>
                              <w:gridCol w:w="1517"/>
                            </w:tblGrid>
                            <w:tr w:rsidR="002B6CB3" w:rsidRPr="002D2AF9" w14:paraId="1BDB78F7" w14:textId="77777777" w:rsidTr="00E35087">
                              <w:trPr>
                                <w:trHeight w:val="283"/>
                              </w:trPr>
                              <w:tc>
                                <w:tcPr>
                                  <w:tcW w:w="1250" w:type="dxa"/>
                                  <w:tcBorders>
                                    <w:top w:val="single" w:sz="4" w:space="0" w:color="auto"/>
                                    <w:left w:val="single" w:sz="4" w:space="0" w:color="auto"/>
                                    <w:bottom w:val="single" w:sz="4" w:space="0" w:color="auto"/>
                                    <w:right w:val="single" w:sz="4" w:space="0" w:color="auto"/>
                                  </w:tcBorders>
                                  <w:hideMark/>
                                </w:tcPr>
                                <w:p w14:paraId="6DD0AC41" w14:textId="77777777" w:rsidR="002B6CB3" w:rsidRPr="002D2AF9" w:rsidRDefault="002B6CB3" w:rsidP="00C7178A">
                                  <w:pPr>
                                    <w:adjustRightInd w:val="0"/>
                                    <w:snapToGrid w:val="0"/>
                                    <w:ind w:leftChars="-44" w:left="10" w:rightChars="-46" w:right="-110" w:hangingChars="58" w:hanging="116"/>
                                    <w:jc w:val="center"/>
                                    <w:rPr>
                                      <w:rFonts w:ascii="標楷體" w:eastAsia="標楷體" w:hAnsi="標楷體"/>
                                      <w:kern w:val="0"/>
                                      <w:sz w:val="20"/>
                                    </w:rPr>
                                  </w:pPr>
                                  <w:r w:rsidRPr="002D2AF9">
                                    <w:rPr>
                                      <w:rFonts w:ascii="標楷體" w:eastAsia="標楷體" w:hAnsi="標楷體" w:hint="eastAsia"/>
                                      <w:kern w:val="0"/>
                                      <w:sz w:val="20"/>
                                    </w:rPr>
                                    <w:t>年度</w:t>
                                  </w:r>
                                </w:p>
                              </w:tc>
                              <w:tc>
                                <w:tcPr>
                                  <w:tcW w:w="1375" w:type="dxa"/>
                                  <w:tcBorders>
                                    <w:top w:val="single" w:sz="4" w:space="0" w:color="auto"/>
                                    <w:left w:val="single" w:sz="4" w:space="0" w:color="auto"/>
                                    <w:bottom w:val="single" w:sz="4" w:space="0" w:color="auto"/>
                                    <w:right w:val="single" w:sz="4" w:space="0" w:color="auto"/>
                                  </w:tcBorders>
                                  <w:hideMark/>
                                </w:tcPr>
                                <w:p w14:paraId="796D3C6F" w14:textId="77777777" w:rsidR="002B6CB3" w:rsidRPr="002D2AF9" w:rsidRDefault="002B6CB3" w:rsidP="00C7178A">
                                  <w:pPr>
                                    <w:adjustRightInd w:val="0"/>
                                    <w:snapToGrid w:val="0"/>
                                    <w:ind w:leftChars="-44" w:left="10" w:rightChars="-46" w:right="-110" w:hangingChars="58" w:hanging="116"/>
                                    <w:jc w:val="center"/>
                                    <w:rPr>
                                      <w:rFonts w:ascii="標楷體" w:eastAsia="標楷體" w:hAnsi="標楷體"/>
                                      <w:kern w:val="0"/>
                                      <w:sz w:val="20"/>
                                    </w:rPr>
                                  </w:pPr>
                                  <w:r w:rsidRPr="002D2AF9">
                                    <w:rPr>
                                      <w:rFonts w:ascii="標楷體" w:eastAsia="標楷體" w:hAnsi="標楷體" w:hint="eastAsia"/>
                                      <w:kern w:val="0"/>
                                      <w:sz w:val="20"/>
                                    </w:rPr>
                                    <w:t>件數</w:t>
                                  </w:r>
                                </w:p>
                              </w:tc>
                              <w:tc>
                                <w:tcPr>
                                  <w:tcW w:w="1517" w:type="dxa"/>
                                  <w:tcBorders>
                                    <w:top w:val="single" w:sz="4" w:space="0" w:color="auto"/>
                                    <w:left w:val="single" w:sz="4" w:space="0" w:color="auto"/>
                                    <w:bottom w:val="single" w:sz="4" w:space="0" w:color="auto"/>
                                    <w:right w:val="single" w:sz="4" w:space="0" w:color="auto"/>
                                  </w:tcBorders>
                                  <w:hideMark/>
                                </w:tcPr>
                                <w:p w14:paraId="6EB47438" w14:textId="77777777" w:rsidR="002B6CB3" w:rsidRPr="002D2AF9" w:rsidRDefault="002B6CB3" w:rsidP="00C7178A">
                                  <w:pPr>
                                    <w:adjustRightInd w:val="0"/>
                                    <w:snapToGrid w:val="0"/>
                                    <w:ind w:leftChars="-44" w:left="10" w:rightChars="-46" w:right="-110" w:hangingChars="58" w:hanging="116"/>
                                    <w:jc w:val="center"/>
                                    <w:rPr>
                                      <w:rFonts w:ascii="標楷體" w:eastAsia="標楷體" w:hAnsi="標楷體"/>
                                      <w:kern w:val="0"/>
                                      <w:sz w:val="20"/>
                                    </w:rPr>
                                  </w:pPr>
                                  <w:proofErr w:type="gramStart"/>
                                  <w:r w:rsidRPr="002D2AF9">
                                    <w:rPr>
                                      <w:rFonts w:ascii="標楷體" w:eastAsia="標楷體" w:hAnsi="標楷體" w:hint="eastAsia"/>
                                      <w:kern w:val="0"/>
                                      <w:sz w:val="20"/>
                                    </w:rPr>
                                    <w:t>裁</w:t>
                                  </w:r>
                                  <w:proofErr w:type="gramEnd"/>
                                  <w:r w:rsidRPr="002D2AF9">
                                    <w:rPr>
                                      <w:rFonts w:ascii="標楷體" w:eastAsia="標楷體" w:hAnsi="標楷體" w:hint="eastAsia"/>
                                      <w:kern w:val="0"/>
                                      <w:sz w:val="20"/>
                                    </w:rPr>
                                    <w:t>罰金額</w:t>
                                  </w:r>
                                </w:p>
                              </w:tc>
                            </w:tr>
                            <w:tr w:rsidR="002B6CB3" w:rsidRPr="002D2AF9" w14:paraId="4A9C7072" w14:textId="77777777" w:rsidTr="00E35087">
                              <w:trPr>
                                <w:trHeight w:val="283"/>
                              </w:trPr>
                              <w:tc>
                                <w:tcPr>
                                  <w:tcW w:w="1250" w:type="dxa"/>
                                  <w:tcBorders>
                                    <w:top w:val="single" w:sz="4" w:space="0" w:color="auto"/>
                                    <w:left w:val="single" w:sz="4" w:space="0" w:color="auto"/>
                                    <w:bottom w:val="single" w:sz="4" w:space="0" w:color="auto"/>
                                    <w:right w:val="single" w:sz="4" w:space="0" w:color="auto"/>
                                  </w:tcBorders>
                                  <w:hideMark/>
                                </w:tcPr>
                                <w:p w14:paraId="4DBC4F81" w14:textId="77777777" w:rsidR="002B6CB3" w:rsidRPr="002D2AF9" w:rsidRDefault="002B6CB3" w:rsidP="002D2AF9">
                                  <w:pPr>
                                    <w:snapToGrid w:val="0"/>
                                    <w:ind w:leftChars="-46" w:left="14" w:hangingChars="62" w:hanging="124"/>
                                    <w:jc w:val="center"/>
                                    <w:rPr>
                                      <w:rFonts w:ascii="標楷體" w:eastAsia="標楷體" w:hAnsi="標楷體"/>
                                      <w:b/>
                                      <w:kern w:val="0"/>
                                      <w:sz w:val="20"/>
                                    </w:rPr>
                                  </w:pPr>
                                  <w:r w:rsidRPr="002D2AF9">
                                    <w:rPr>
                                      <w:rFonts w:ascii="標楷體" w:eastAsia="標楷體" w:hAnsi="標楷體" w:hint="eastAsia"/>
                                      <w:b/>
                                      <w:kern w:val="0"/>
                                      <w:sz w:val="20"/>
                                    </w:rPr>
                                    <w:t>合計</w:t>
                                  </w:r>
                                </w:p>
                              </w:tc>
                              <w:tc>
                                <w:tcPr>
                                  <w:tcW w:w="1375" w:type="dxa"/>
                                  <w:tcBorders>
                                    <w:top w:val="single" w:sz="4" w:space="0" w:color="auto"/>
                                    <w:left w:val="single" w:sz="4" w:space="0" w:color="auto"/>
                                    <w:bottom w:val="single" w:sz="4" w:space="0" w:color="auto"/>
                                    <w:right w:val="single" w:sz="4" w:space="0" w:color="auto"/>
                                  </w:tcBorders>
                                  <w:hideMark/>
                                </w:tcPr>
                                <w:p w14:paraId="4C42F568" w14:textId="77777777" w:rsidR="002B6CB3" w:rsidRPr="002D2AF9" w:rsidRDefault="002B6CB3" w:rsidP="002D2AF9">
                                  <w:pPr>
                                    <w:snapToGrid w:val="0"/>
                                    <w:ind w:leftChars="-46" w:left="14" w:hangingChars="62" w:hanging="124"/>
                                    <w:jc w:val="right"/>
                                    <w:rPr>
                                      <w:rFonts w:ascii="標楷體" w:eastAsia="標楷體" w:hAnsi="標楷體"/>
                                      <w:b/>
                                      <w:kern w:val="0"/>
                                      <w:sz w:val="20"/>
                                    </w:rPr>
                                  </w:pPr>
                                  <w:r w:rsidRPr="002D2AF9">
                                    <w:rPr>
                                      <w:rFonts w:ascii="標楷體" w:eastAsia="標楷體" w:hAnsi="標楷體" w:hint="eastAsia"/>
                                      <w:b/>
                                      <w:kern w:val="0"/>
                                      <w:sz w:val="20"/>
                                    </w:rPr>
                                    <w:t>2,161</w:t>
                                  </w:r>
                                </w:p>
                              </w:tc>
                              <w:tc>
                                <w:tcPr>
                                  <w:tcW w:w="1517" w:type="dxa"/>
                                  <w:tcBorders>
                                    <w:top w:val="single" w:sz="4" w:space="0" w:color="auto"/>
                                    <w:left w:val="single" w:sz="4" w:space="0" w:color="auto"/>
                                    <w:bottom w:val="single" w:sz="4" w:space="0" w:color="auto"/>
                                    <w:right w:val="single" w:sz="4" w:space="0" w:color="auto"/>
                                  </w:tcBorders>
                                  <w:hideMark/>
                                </w:tcPr>
                                <w:p w14:paraId="3FCD860D" w14:textId="77777777" w:rsidR="002B6CB3" w:rsidRPr="002D2AF9" w:rsidRDefault="002B6CB3" w:rsidP="002D2AF9">
                                  <w:pPr>
                                    <w:snapToGrid w:val="0"/>
                                    <w:ind w:leftChars="-46" w:left="14" w:hangingChars="62" w:hanging="124"/>
                                    <w:jc w:val="right"/>
                                    <w:rPr>
                                      <w:rFonts w:ascii="標楷體" w:eastAsia="標楷體" w:hAnsi="標楷體"/>
                                      <w:b/>
                                      <w:kern w:val="0"/>
                                      <w:sz w:val="20"/>
                                    </w:rPr>
                                  </w:pPr>
                                  <w:r w:rsidRPr="002D2AF9">
                                    <w:rPr>
                                      <w:rFonts w:ascii="標楷體" w:eastAsia="標楷體" w:hAnsi="標楷體" w:hint="eastAsia"/>
                                      <w:b/>
                                      <w:kern w:val="0"/>
                                      <w:sz w:val="20"/>
                                    </w:rPr>
                                    <w:t>106,940</w:t>
                                  </w:r>
                                </w:p>
                              </w:tc>
                            </w:tr>
                            <w:tr w:rsidR="002B6CB3" w:rsidRPr="002D2AF9" w14:paraId="1A987B31" w14:textId="77777777" w:rsidTr="00E35087">
                              <w:trPr>
                                <w:trHeight w:val="283"/>
                              </w:trPr>
                              <w:tc>
                                <w:tcPr>
                                  <w:tcW w:w="1250" w:type="dxa"/>
                                  <w:tcBorders>
                                    <w:top w:val="single" w:sz="4" w:space="0" w:color="auto"/>
                                    <w:left w:val="single" w:sz="4" w:space="0" w:color="auto"/>
                                    <w:bottom w:val="single" w:sz="4" w:space="0" w:color="auto"/>
                                    <w:right w:val="single" w:sz="4" w:space="0" w:color="auto"/>
                                  </w:tcBorders>
                                  <w:hideMark/>
                                </w:tcPr>
                                <w:p w14:paraId="6E92A971" w14:textId="77777777" w:rsidR="002B6CB3" w:rsidRPr="002D2AF9" w:rsidRDefault="002B6CB3" w:rsidP="002D2AF9">
                                  <w:pPr>
                                    <w:snapToGrid w:val="0"/>
                                    <w:ind w:leftChars="-46" w:left="14" w:hangingChars="62" w:hanging="124"/>
                                    <w:jc w:val="center"/>
                                    <w:rPr>
                                      <w:rFonts w:ascii="標楷體" w:eastAsia="標楷體" w:hAnsi="標楷體"/>
                                      <w:kern w:val="0"/>
                                      <w:sz w:val="20"/>
                                    </w:rPr>
                                  </w:pPr>
                                  <w:r w:rsidRPr="002D2AF9">
                                    <w:rPr>
                                      <w:rFonts w:ascii="標楷體" w:eastAsia="標楷體" w:hAnsi="標楷體" w:hint="eastAsia"/>
                                      <w:kern w:val="0"/>
                                      <w:sz w:val="20"/>
                                    </w:rPr>
                                    <w:t>109</w:t>
                                  </w:r>
                                </w:p>
                              </w:tc>
                              <w:tc>
                                <w:tcPr>
                                  <w:tcW w:w="1375" w:type="dxa"/>
                                  <w:tcBorders>
                                    <w:top w:val="single" w:sz="4" w:space="0" w:color="auto"/>
                                    <w:left w:val="single" w:sz="4" w:space="0" w:color="auto"/>
                                    <w:bottom w:val="single" w:sz="4" w:space="0" w:color="auto"/>
                                    <w:right w:val="single" w:sz="4" w:space="0" w:color="auto"/>
                                  </w:tcBorders>
                                  <w:hideMark/>
                                </w:tcPr>
                                <w:p w14:paraId="0B7B40B3" w14:textId="77777777" w:rsidR="002B6CB3" w:rsidRPr="002D2AF9" w:rsidRDefault="002B6CB3" w:rsidP="002D2AF9">
                                  <w:pPr>
                                    <w:snapToGrid w:val="0"/>
                                    <w:ind w:leftChars="-46" w:left="14" w:hangingChars="62" w:hanging="124"/>
                                    <w:jc w:val="right"/>
                                    <w:rPr>
                                      <w:rFonts w:ascii="標楷體" w:eastAsia="標楷體" w:hAnsi="標楷體"/>
                                      <w:kern w:val="0"/>
                                      <w:sz w:val="20"/>
                                    </w:rPr>
                                  </w:pPr>
                                  <w:r w:rsidRPr="002D2AF9">
                                    <w:rPr>
                                      <w:rFonts w:ascii="標楷體" w:eastAsia="標楷體" w:hAnsi="標楷體" w:hint="eastAsia"/>
                                      <w:kern w:val="0"/>
                                      <w:sz w:val="20"/>
                                    </w:rPr>
                                    <w:t>553</w:t>
                                  </w:r>
                                </w:p>
                              </w:tc>
                              <w:tc>
                                <w:tcPr>
                                  <w:tcW w:w="1517" w:type="dxa"/>
                                  <w:tcBorders>
                                    <w:top w:val="single" w:sz="4" w:space="0" w:color="auto"/>
                                    <w:left w:val="single" w:sz="4" w:space="0" w:color="auto"/>
                                    <w:bottom w:val="single" w:sz="4" w:space="0" w:color="auto"/>
                                    <w:right w:val="single" w:sz="4" w:space="0" w:color="auto"/>
                                  </w:tcBorders>
                                  <w:hideMark/>
                                </w:tcPr>
                                <w:p w14:paraId="126DD531" w14:textId="77777777" w:rsidR="002B6CB3" w:rsidRPr="002D2AF9" w:rsidRDefault="002B6CB3" w:rsidP="002D2AF9">
                                  <w:pPr>
                                    <w:snapToGrid w:val="0"/>
                                    <w:ind w:leftChars="-46" w:left="14" w:hangingChars="62" w:hanging="124"/>
                                    <w:jc w:val="right"/>
                                    <w:rPr>
                                      <w:rFonts w:ascii="標楷體" w:eastAsia="標楷體" w:hAnsi="標楷體"/>
                                      <w:kern w:val="0"/>
                                      <w:sz w:val="20"/>
                                    </w:rPr>
                                  </w:pPr>
                                  <w:r w:rsidRPr="002D2AF9">
                                    <w:rPr>
                                      <w:rFonts w:ascii="標楷體" w:eastAsia="標楷體" w:hAnsi="標楷體" w:hint="eastAsia"/>
                                      <w:kern w:val="0"/>
                                      <w:sz w:val="20"/>
                                    </w:rPr>
                                    <w:t>18,966</w:t>
                                  </w:r>
                                </w:p>
                              </w:tc>
                            </w:tr>
                            <w:tr w:rsidR="002B6CB3" w:rsidRPr="002D2AF9" w14:paraId="25BCB018" w14:textId="77777777" w:rsidTr="00E35087">
                              <w:trPr>
                                <w:trHeight w:val="283"/>
                              </w:trPr>
                              <w:tc>
                                <w:tcPr>
                                  <w:tcW w:w="1250" w:type="dxa"/>
                                  <w:tcBorders>
                                    <w:top w:val="single" w:sz="4" w:space="0" w:color="auto"/>
                                    <w:left w:val="single" w:sz="4" w:space="0" w:color="auto"/>
                                    <w:bottom w:val="single" w:sz="4" w:space="0" w:color="auto"/>
                                    <w:right w:val="single" w:sz="4" w:space="0" w:color="auto"/>
                                  </w:tcBorders>
                                  <w:hideMark/>
                                </w:tcPr>
                                <w:p w14:paraId="66BAB7BA" w14:textId="77777777" w:rsidR="002B6CB3" w:rsidRPr="002D2AF9" w:rsidRDefault="002B6CB3" w:rsidP="002D2AF9">
                                  <w:pPr>
                                    <w:snapToGrid w:val="0"/>
                                    <w:ind w:leftChars="-46" w:left="14" w:hangingChars="62" w:hanging="124"/>
                                    <w:jc w:val="center"/>
                                    <w:rPr>
                                      <w:rFonts w:ascii="標楷體" w:eastAsia="標楷體" w:hAnsi="標楷體"/>
                                      <w:kern w:val="0"/>
                                      <w:sz w:val="20"/>
                                    </w:rPr>
                                  </w:pPr>
                                  <w:r w:rsidRPr="002D2AF9">
                                    <w:rPr>
                                      <w:rFonts w:ascii="標楷體" w:eastAsia="標楷體" w:hAnsi="標楷體" w:hint="eastAsia"/>
                                      <w:kern w:val="0"/>
                                      <w:sz w:val="20"/>
                                    </w:rPr>
                                    <w:t>110</w:t>
                                  </w:r>
                                </w:p>
                              </w:tc>
                              <w:tc>
                                <w:tcPr>
                                  <w:tcW w:w="1375" w:type="dxa"/>
                                  <w:tcBorders>
                                    <w:top w:val="single" w:sz="4" w:space="0" w:color="auto"/>
                                    <w:left w:val="single" w:sz="4" w:space="0" w:color="auto"/>
                                    <w:bottom w:val="single" w:sz="4" w:space="0" w:color="auto"/>
                                    <w:right w:val="single" w:sz="4" w:space="0" w:color="auto"/>
                                  </w:tcBorders>
                                  <w:hideMark/>
                                </w:tcPr>
                                <w:p w14:paraId="24274BDD" w14:textId="77777777" w:rsidR="002B6CB3" w:rsidRPr="002D2AF9" w:rsidRDefault="002B6CB3" w:rsidP="002D2AF9">
                                  <w:pPr>
                                    <w:snapToGrid w:val="0"/>
                                    <w:ind w:leftChars="-46" w:left="14" w:hangingChars="62" w:hanging="124"/>
                                    <w:jc w:val="right"/>
                                    <w:rPr>
                                      <w:rFonts w:ascii="標楷體" w:eastAsia="標楷體" w:hAnsi="標楷體"/>
                                      <w:kern w:val="0"/>
                                      <w:sz w:val="20"/>
                                    </w:rPr>
                                  </w:pPr>
                                  <w:r w:rsidRPr="002D2AF9">
                                    <w:rPr>
                                      <w:rFonts w:ascii="標楷體" w:eastAsia="標楷體" w:hAnsi="標楷體" w:hint="eastAsia"/>
                                      <w:kern w:val="0"/>
                                      <w:sz w:val="20"/>
                                    </w:rPr>
                                    <w:t>707</w:t>
                                  </w:r>
                                </w:p>
                              </w:tc>
                              <w:tc>
                                <w:tcPr>
                                  <w:tcW w:w="1517" w:type="dxa"/>
                                  <w:tcBorders>
                                    <w:top w:val="single" w:sz="4" w:space="0" w:color="auto"/>
                                    <w:left w:val="single" w:sz="4" w:space="0" w:color="auto"/>
                                    <w:bottom w:val="single" w:sz="4" w:space="0" w:color="auto"/>
                                    <w:right w:val="single" w:sz="4" w:space="0" w:color="auto"/>
                                  </w:tcBorders>
                                  <w:hideMark/>
                                </w:tcPr>
                                <w:p w14:paraId="12962957" w14:textId="77777777" w:rsidR="002B6CB3" w:rsidRPr="002D2AF9" w:rsidRDefault="002B6CB3" w:rsidP="002D2AF9">
                                  <w:pPr>
                                    <w:snapToGrid w:val="0"/>
                                    <w:ind w:leftChars="-46" w:left="14" w:hangingChars="62" w:hanging="124"/>
                                    <w:jc w:val="right"/>
                                    <w:rPr>
                                      <w:rFonts w:ascii="標楷體" w:eastAsia="標楷體" w:hAnsi="標楷體"/>
                                      <w:kern w:val="0"/>
                                      <w:sz w:val="20"/>
                                    </w:rPr>
                                  </w:pPr>
                                  <w:r w:rsidRPr="002D2AF9">
                                    <w:rPr>
                                      <w:rFonts w:ascii="標楷體" w:eastAsia="標楷體" w:hAnsi="標楷體" w:hint="eastAsia"/>
                                      <w:kern w:val="0"/>
                                      <w:sz w:val="20"/>
                                    </w:rPr>
                                    <w:t>33,685</w:t>
                                  </w:r>
                                </w:p>
                              </w:tc>
                            </w:tr>
                            <w:tr w:rsidR="002B6CB3" w:rsidRPr="002D2AF9" w14:paraId="712866D8" w14:textId="77777777" w:rsidTr="00E35087">
                              <w:trPr>
                                <w:trHeight w:val="283"/>
                              </w:trPr>
                              <w:tc>
                                <w:tcPr>
                                  <w:tcW w:w="1250" w:type="dxa"/>
                                  <w:tcBorders>
                                    <w:top w:val="single" w:sz="4" w:space="0" w:color="auto"/>
                                    <w:left w:val="single" w:sz="4" w:space="0" w:color="auto"/>
                                    <w:bottom w:val="single" w:sz="4" w:space="0" w:color="auto"/>
                                    <w:right w:val="single" w:sz="4" w:space="0" w:color="auto"/>
                                  </w:tcBorders>
                                  <w:hideMark/>
                                </w:tcPr>
                                <w:p w14:paraId="52BC591E" w14:textId="77777777" w:rsidR="002B6CB3" w:rsidRPr="002D2AF9" w:rsidRDefault="002B6CB3" w:rsidP="002D2AF9">
                                  <w:pPr>
                                    <w:snapToGrid w:val="0"/>
                                    <w:ind w:leftChars="-46" w:left="14" w:hangingChars="62" w:hanging="124"/>
                                    <w:jc w:val="center"/>
                                    <w:rPr>
                                      <w:rFonts w:ascii="標楷體" w:eastAsia="標楷體" w:hAnsi="標楷體"/>
                                      <w:kern w:val="0"/>
                                      <w:sz w:val="20"/>
                                    </w:rPr>
                                  </w:pPr>
                                  <w:r w:rsidRPr="002D2AF9">
                                    <w:rPr>
                                      <w:rFonts w:ascii="標楷體" w:eastAsia="標楷體" w:hAnsi="標楷體" w:hint="eastAsia"/>
                                      <w:kern w:val="0"/>
                                      <w:sz w:val="20"/>
                                    </w:rPr>
                                    <w:t>111</w:t>
                                  </w:r>
                                </w:p>
                              </w:tc>
                              <w:tc>
                                <w:tcPr>
                                  <w:tcW w:w="1375" w:type="dxa"/>
                                  <w:tcBorders>
                                    <w:top w:val="single" w:sz="4" w:space="0" w:color="auto"/>
                                    <w:left w:val="single" w:sz="4" w:space="0" w:color="auto"/>
                                    <w:bottom w:val="single" w:sz="4" w:space="0" w:color="auto"/>
                                    <w:right w:val="single" w:sz="4" w:space="0" w:color="auto"/>
                                  </w:tcBorders>
                                  <w:hideMark/>
                                </w:tcPr>
                                <w:p w14:paraId="1EB3A9EB" w14:textId="77777777" w:rsidR="002B6CB3" w:rsidRPr="002D2AF9" w:rsidRDefault="002B6CB3" w:rsidP="002D2AF9">
                                  <w:pPr>
                                    <w:snapToGrid w:val="0"/>
                                    <w:ind w:leftChars="-46" w:left="14" w:hangingChars="62" w:hanging="124"/>
                                    <w:jc w:val="right"/>
                                    <w:rPr>
                                      <w:rFonts w:ascii="標楷體" w:eastAsia="標楷體" w:hAnsi="標楷體"/>
                                      <w:kern w:val="0"/>
                                      <w:sz w:val="20"/>
                                    </w:rPr>
                                  </w:pPr>
                                  <w:r w:rsidRPr="002D2AF9">
                                    <w:rPr>
                                      <w:rFonts w:ascii="標楷體" w:eastAsia="標楷體" w:hAnsi="標楷體" w:hint="eastAsia"/>
                                      <w:kern w:val="0"/>
                                      <w:sz w:val="20"/>
                                    </w:rPr>
                                    <w:t>499</w:t>
                                  </w:r>
                                </w:p>
                              </w:tc>
                              <w:tc>
                                <w:tcPr>
                                  <w:tcW w:w="1517" w:type="dxa"/>
                                  <w:tcBorders>
                                    <w:top w:val="single" w:sz="4" w:space="0" w:color="auto"/>
                                    <w:left w:val="single" w:sz="4" w:space="0" w:color="auto"/>
                                    <w:bottom w:val="single" w:sz="4" w:space="0" w:color="auto"/>
                                    <w:right w:val="single" w:sz="4" w:space="0" w:color="auto"/>
                                  </w:tcBorders>
                                  <w:hideMark/>
                                </w:tcPr>
                                <w:p w14:paraId="6D8A63ED" w14:textId="77777777" w:rsidR="002B6CB3" w:rsidRPr="002D2AF9" w:rsidRDefault="002B6CB3" w:rsidP="002D2AF9">
                                  <w:pPr>
                                    <w:snapToGrid w:val="0"/>
                                    <w:ind w:leftChars="-46" w:left="14" w:hangingChars="62" w:hanging="124"/>
                                    <w:jc w:val="right"/>
                                    <w:rPr>
                                      <w:rFonts w:ascii="標楷體" w:eastAsia="標楷體" w:hAnsi="標楷體"/>
                                      <w:kern w:val="0"/>
                                      <w:sz w:val="20"/>
                                    </w:rPr>
                                  </w:pPr>
                                  <w:r w:rsidRPr="002D2AF9">
                                    <w:rPr>
                                      <w:rFonts w:ascii="標楷體" w:eastAsia="標楷體" w:hAnsi="標楷體" w:hint="eastAsia"/>
                                      <w:kern w:val="0"/>
                                      <w:sz w:val="20"/>
                                    </w:rPr>
                                    <w:t>25,495</w:t>
                                  </w:r>
                                </w:p>
                              </w:tc>
                            </w:tr>
                            <w:tr w:rsidR="002B6CB3" w:rsidRPr="002D2AF9" w14:paraId="77765245" w14:textId="77777777" w:rsidTr="00E35087">
                              <w:trPr>
                                <w:trHeight w:val="283"/>
                              </w:trPr>
                              <w:tc>
                                <w:tcPr>
                                  <w:tcW w:w="1250" w:type="dxa"/>
                                  <w:tcBorders>
                                    <w:top w:val="single" w:sz="4" w:space="0" w:color="auto"/>
                                    <w:left w:val="single" w:sz="4" w:space="0" w:color="auto"/>
                                    <w:bottom w:val="single" w:sz="4" w:space="0" w:color="auto"/>
                                    <w:right w:val="single" w:sz="4" w:space="0" w:color="auto"/>
                                  </w:tcBorders>
                                  <w:hideMark/>
                                </w:tcPr>
                                <w:p w14:paraId="35FE4E1A" w14:textId="77777777" w:rsidR="002B6CB3" w:rsidRPr="002D2AF9" w:rsidRDefault="002B6CB3" w:rsidP="002D2AF9">
                                  <w:pPr>
                                    <w:snapToGrid w:val="0"/>
                                    <w:ind w:leftChars="-46" w:left="14" w:hangingChars="62" w:hanging="124"/>
                                    <w:jc w:val="center"/>
                                    <w:rPr>
                                      <w:rFonts w:ascii="標楷體" w:eastAsia="標楷體" w:hAnsi="標楷體"/>
                                      <w:kern w:val="0"/>
                                      <w:sz w:val="20"/>
                                    </w:rPr>
                                  </w:pPr>
                                  <w:r w:rsidRPr="002D2AF9">
                                    <w:rPr>
                                      <w:rFonts w:ascii="標楷體" w:eastAsia="標楷體" w:hAnsi="標楷體" w:hint="eastAsia"/>
                                      <w:kern w:val="0"/>
                                      <w:sz w:val="20"/>
                                    </w:rPr>
                                    <w:t>112</w:t>
                                  </w:r>
                                </w:p>
                              </w:tc>
                              <w:tc>
                                <w:tcPr>
                                  <w:tcW w:w="1375" w:type="dxa"/>
                                  <w:tcBorders>
                                    <w:top w:val="single" w:sz="4" w:space="0" w:color="auto"/>
                                    <w:left w:val="single" w:sz="4" w:space="0" w:color="auto"/>
                                    <w:bottom w:val="single" w:sz="4" w:space="0" w:color="auto"/>
                                    <w:right w:val="single" w:sz="4" w:space="0" w:color="auto"/>
                                  </w:tcBorders>
                                  <w:hideMark/>
                                </w:tcPr>
                                <w:p w14:paraId="780708FE" w14:textId="77777777" w:rsidR="002B6CB3" w:rsidRPr="002D2AF9" w:rsidRDefault="002B6CB3" w:rsidP="002D2AF9">
                                  <w:pPr>
                                    <w:snapToGrid w:val="0"/>
                                    <w:ind w:leftChars="-46" w:left="14" w:hangingChars="62" w:hanging="124"/>
                                    <w:jc w:val="right"/>
                                    <w:rPr>
                                      <w:rFonts w:ascii="標楷體" w:eastAsia="標楷體" w:hAnsi="標楷體"/>
                                      <w:kern w:val="0"/>
                                      <w:sz w:val="20"/>
                                    </w:rPr>
                                  </w:pPr>
                                  <w:r w:rsidRPr="002D2AF9">
                                    <w:rPr>
                                      <w:rFonts w:ascii="標楷體" w:eastAsia="標楷體" w:hAnsi="標楷體" w:hint="eastAsia"/>
                                      <w:kern w:val="0"/>
                                      <w:sz w:val="20"/>
                                    </w:rPr>
                                    <w:t>180</w:t>
                                  </w:r>
                                </w:p>
                              </w:tc>
                              <w:tc>
                                <w:tcPr>
                                  <w:tcW w:w="1517" w:type="dxa"/>
                                  <w:tcBorders>
                                    <w:top w:val="single" w:sz="4" w:space="0" w:color="auto"/>
                                    <w:left w:val="single" w:sz="4" w:space="0" w:color="auto"/>
                                    <w:bottom w:val="single" w:sz="4" w:space="0" w:color="auto"/>
                                    <w:right w:val="single" w:sz="4" w:space="0" w:color="auto"/>
                                  </w:tcBorders>
                                  <w:hideMark/>
                                </w:tcPr>
                                <w:p w14:paraId="40F0F867" w14:textId="77777777" w:rsidR="002B6CB3" w:rsidRPr="002D2AF9" w:rsidRDefault="002B6CB3" w:rsidP="002D2AF9">
                                  <w:pPr>
                                    <w:snapToGrid w:val="0"/>
                                    <w:ind w:leftChars="-46" w:left="14" w:hangingChars="62" w:hanging="124"/>
                                    <w:jc w:val="right"/>
                                    <w:rPr>
                                      <w:rFonts w:ascii="標楷體" w:eastAsia="標楷體" w:hAnsi="標楷體"/>
                                      <w:kern w:val="0"/>
                                      <w:sz w:val="20"/>
                                    </w:rPr>
                                  </w:pPr>
                                  <w:r w:rsidRPr="002D2AF9">
                                    <w:rPr>
                                      <w:rFonts w:ascii="標楷體" w:eastAsia="標楷體" w:hAnsi="標楷體" w:hint="eastAsia"/>
                                      <w:kern w:val="0"/>
                                      <w:sz w:val="20"/>
                                    </w:rPr>
                                    <w:t>16,998</w:t>
                                  </w:r>
                                </w:p>
                              </w:tc>
                            </w:tr>
                            <w:tr w:rsidR="002B6CB3" w:rsidRPr="002D2AF9" w14:paraId="713FD58F" w14:textId="77777777" w:rsidTr="00E35087">
                              <w:trPr>
                                <w:trHeight w:val="283"/>
                              </w:trPr>
                              <w:tc>
                                <w:tcPr>
                                  <w:tcW w:w="1250" w:type="dxa"/>
                                  <w:tcBorders>
                                    <w:top w:val="single" w:sz="4" w:space="0" w:color="auto"/>
                                    <w:left w:val="single" w:sz="4" w:space="0" w:color="auto"/>
                                    <w:bottom w:val="single" w:sz="4" w:space="0" w:color="auto"/>
                                    <w:right w:val="single" w:sz="4" w:space="0" w:color="auto"/>
                                  </w:tcBorders>
                                  <w:hideMark/>
                                </w:tcPr>
                                <w:p w14:paraId="113F0C84" w14:textId="77777777" w:rsidR="002B6CB3" w:rsidRPr="002D2AF9" w:rsidRDefault="002B6CB3" w:rsidP="002D2AF9">
                                  <w:pPr>
                                    <w:snapToGrid w:val="0"/>
                                    <w:ind w:leftChars="-46" w:left="14" w:hangingChars="62" w:hanging="124"/>
                                    <w:jc w:val="center"/>
                                    <w:rPr>
                                      <w:rFonts w:ascii="標楷體" w:eastAsia="標楷體" w:hAnsi="標楷體"/>
                                      <w:kern w:val="0"/>
                                      <w:sz w:val="20"/>
                                    </w:rPr>
                                  </w:pPr>
                                  <w:r w:rsidRPr="002D2AF9">
                                    <w:rPr>
                                      <w:rFonts w:ascii="標楷體" w:eastAsia="標楷體" w:hAnsi="標楷體" w:hint="eastAsia"/>
                                      <w:kern w:val="0"/>
                                      <w:sz w:val="20"/>
                                    </w:rPr>
                                    <w:t>113</w:t>
                                  </w:r>
                                </w:p>
                              </w:tc>
                              <w:tc>
                                <w:tcPr>
                                  <w:tcW w:w="1375" w:type="dxa"/>
                                  <w:tcBorders>
                                    <w:top w:val="single" w:sz="4" w:space="0" w:color="auto"/>
                                    <w:left w:val="single" w:sz="4" w:space="0" w:color="auto"/>
                                    <w:bottom w:val="single" w:sz="4" w:space="0" w:color="auto"/>
                                    <w:right w:val="single" w:sz="4" w:space="0" w:color="auto"/>
                                  </w:tcBorders>
                                  <w:hideMark/>
                                </w:tcPr>
                                <w:p w14:paraId="3ACFE9B6" w14:textId="77777777" w:rsidR="002B6CB3" w:rsidRPr="002D2AF9" w:rsidRDefault="002B6CB3" w:rsidP="002D2AF9">
                                  <w:pPr>
                                    <w:snapToGrid w:val="0"/>
                                    <w:ind w:leftChars="-46" w:left="14" w:hangingChars="62" w:hanging="124"/>
                                    <w:jc w:val="right"/>
                                    <w:rPr>
                                      <w:rFonts w:ascii="標楷體" w:eastAsia="標楷體" w:hAnsi="標楷體"/>
                                      <w:kern w:val="0"/>
                                      <w:sz w:val="20"/>
                                    </w:rPr>
                                  </w:pPr>
                                  <w:r w:rsidRPr="002D2AF9">
                                    <w:rPr>
                                      <w:rFonts w:ascii="標楷體" w:eastAsia="標楷體" w:hAnsi="標楷體" w:hint="eastAsia"/>
                                      <w:kern w:val="0"/>
                                      <w:sz w:val="20"/>
                                    </w:rPr>
                                    <w:t>222</w:t>
                                  </w:r>
                                </w:p>
                              </w:tc>
                              <w:tc>
                                <w:tcPr>
                                  <w:tcW w:w="1517" w:type="dxa"/>
                                  <w:tcBorders>
                                    <w:top w:val="single" w:sz="4" w:space="0" w:color="auto"/>
                                    <w:left w:val="single" w:sz="4" w:space="0" w:color="auto"/>
                                    <w:bottom w:val="single" w:sz="4" w:space="0" w:color="auto"/>
                                    <w:right w:val="single" w:sz="4" w:space="0" w:color="auto"/>
                                  </w:tcBorders>
                                  <w:hideMark/>
                                </w:tcPr>
                                <w:p w14:paraId="5545C914" w14:textId="77777777" w:rsidR="002B6CB3" w:rsidRPr="002D2AF9" w:rsidRDefault="002B6CB3" w:rsidP="002D2AF9">
                                  <w:pPr>
                                    <w:snapToGrid w:val="0"/>
                                    <w:ind w:leftChars="-46" w:left="14" w:hangingChars="62" w:hanging="124"/>
                                    <w:jc w:val="right"/>
                                    <w:rPr>
                                      <w:rFonts w:ascii="標楷體" w:eastAsia="標楷體" w:hAnsi="標楷體"/>
                                      <w:kern w:val="0"/>
                                      <w:sz w:val="20"/>
                                    </w:rPr>
                                  </w:pPr>
                                  <w:r w:rsidRPr="002D2AF9">
                                    <w:rPr>
                                      <w:rFonts w:ascii="標楷體" w:eastAsia="標楷體" w:hAnsi="標楷體" w:hint="eastAsia"/>
                                      <w:kern w:val="0"/>
                                      <w:sz w:val="20"/>
                                    </w:rPr>
                                    <w:t>11,794</w:t>
                                  </w:r>
                                </w:p>
                              </w:tc>
                            </w:tr>
                          </w:tbl>
                          <w:p w14:paraId="16AA09BA" w14:textId="4B902F2D" w:rsidR="00E35087" w:rsidRPr="00685BAF" w:rsidRDefault="00E35087" w:rsidP="00E35087">
                            <w:pPr>
                              <w:tabs>
                                <w:tab w:val="left" w:pos="10065"/>
                              </w:tabs>
                              <w:overflowPunct w:val="0"/>
                              <w:adjustRightInd w:val="0"/>
                              <w:snapToGrid w:val="0"/>
                              <w:spacing w:line="240" w:lineRule="exact"/>
                              <w:ind w:leftChars="5" w:left="138" w:rightChars="-35" w:right="-84" w:hangingChars="70" w:hanging="126"/>
                              <w:rPr>
                                <w:rFonts w:ascii="標楷體" w:eastAsia="標楷體" w:hAnsi="標楷體"/>
                                <w:sz w:val="18"/>
                                <w:szCs w:val="18"/>
                              </w:rPr>
                            </w:pPr>
                            <w:proofErr w:type="gramStart"/>
                            <w:r w:rsidRPr="00685BAF">
                              <w:rPr>
                                <w:rFonts w:ascii="標楷體" w:eastAsia="標楷體" w:hAnsi="標楷體" w:hint="eastAsia"/>
                                <w:sz w:val="18"/>
                                <w:szCs w:val="18"/>
                              </w:rPr>
                              <w:t>註</w:t>
                            </w:r>
                            <w:proofErr w:type="gramEnd"/>
                            <w:r w:rsidRPr="00685BAF">
                              <w:rPr>
                                <w:rFonts w:ascii="標楷體" w:eastAsia="標楷體" w:hAnsi="標楷體" w:hint="eastAsia"/>
                                <w:sz w:val="18"/>
                                <w:szCs w:val="18"/>
                              </w:rPr>
                              <w:t>：1.</w:t>
                            </w:r>
                            <w:r>
                              <w:rPr>
                                <w:rFonts w:ascii="標楷體" w:eastAsia="標楷體" w:hAnsi="標楷體" w:hint="eastAsia"/>
                                <w:sz w:val="18"/>
                                <w:szCs w:val="18"/>
                              </w:rPr>
                              <w:t>113</w:t>
                            </w:r>
                            <w:r w:rsidRPr="00685BAF">
                              <w:rPr>
                                <w:rFonts w:ascii="標楷體" w:eastAsia="標楷體" w:hAnsi="標楷體" w:hint="eastAsia"/>
                                <w:sz w:val="18"/>
                                <w:szCs w:val="18"/>
                              </w:rPr>
                              <w:t>年</w:t>
                            </w:r>
                            <w:r>
                              <w:rPr>
                                <w:rFonts w:ascii="標楷體" w:eastAsia="標楷體" w:hAnsi="標楷體" w:hint="eastAsia"/>
                                <w:sz w:val="18"/>
                                <w:szCs w:val="18"/>
                              </w:rPr>
                              <w:t>度資料截至11</w:t>
                            </w:r>
                            <w:r w:rsidRPr="00685BAF">
                              <w:rPr>
                                <w:rFonts w:ascii="標楷體" w:eastAsia="標楷體" w:hAnsi="標楷體" w:hint="eastAsia"/>
                                <w:sz w:val="18"/>
                                <w:szCs w:val="18"/>
                              </w:rPr>
                              <w:t>月</w:t>
                            </w:r>
                            <w:r>
                              <w:rPr>
                                <w:rFonts w:ascii="標楷體" w:eastAsia="標楷體" w:hAnsi="標楷體" w:hint="eastAsia"/>
                                <w:sz w:val="18"/>
                                <w:szCs w:val="18"/>
                              </w:rPr>
                              <w:t>7日</w:t>
                            </w:r>
                            <w:r w:rsidRPr="00685BAF">
                              <w:rPr>
                                <w:rFonts w:ascii="標楷體" w:eastAsia="標楷體" w:hAnsi="標楷體" w:hint="eastAsia"/>
                                <w:sz w:val="18"/>
                                <w:szCs w:val="18"/>
                              </w:rPr>
                              <w:t>止。</w:t>
                            </w:r>
                          </w:p>
                          <w:p w14:paraId="38F0D239" w14:textId="1443E131" w:rsidR="002B6CB3" w:rsidRPr="00F54707" w:rsidRDefault="00E35087" w:rsidP="00E35087">
                            <w:pPr>
                              <w:snapToGrid w:val="0"/>
                              <w:ind w:leftChars="156" w:left="545" w:rightChars="-7" w:right="-17" w:hangingChars="95" w:hanging="171"/>
                              <w:rPr>
                                <w:rFonts w:ascii="標楷體" w:eastAsia="標楷體" w:hAnsi="標楷體"/>
                                <w:sz w:val="18"/>
                                <w:szCs w:val="18"/>
                              </w:rPr>
                            </w:pPr>
                            <w:r w:rsidRPr="00685BAF">
                              <w:rPr>
                                <w:rFonts w:ascii="標楷體" w:eastAsia="標楷體" w:hAnsi="標楷體" w:hint="eastAsia"/>
                                <w:sz w:val="18"/>
                                <w:szCs w:val="18"/>
                              </w:rPr>
                              <w:t>2.</w:t>
                            </w:r>
                            <w:r w:rsidR="002B6CB3" w:rsidRPr="00F06147">
                              <w:rPr>
                                <w:rFonts w:ascii="標楷體" w:eastAsia="標楷體" w:hAnsi="標楷體" w:hint="eastAsia"/>
                                <w:kern w:val="0"/>
                                <w:sz w:val="18"/>
                                <w:szCs w:val="18"/>
                              </w:rPr>
                              <w:t>資料來源：整理自屏東縣政府環境保護局提供資料。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C9C1F4" id="文字方塊 163182873" o:spid="_x0000_s1092" type="#_x0000_t202" style="position:absolute;left:0;text-align:left;margin-left:273.2pt;margin-top:396.35pt;width:222pt;height:178.5pt;z-index:-250917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" stroked="f">
                <v:fill opacity="0"/>
                <v:textbox>
                  <w:txbxContent>
                    <w:p w14:paraId="749C4934" w14:textId="77777777" w:rsidR="002B6CB3" w:rsidRDefault="002B6CB3" w:rsidP="00C7178A">
                      <w:pPr>
                        <w:spacing w:line="320" w:lineRule="exact"/>
                        <w:ind w:leftChars="5" w:left="670" w:rightChars="4" w:right="10" w:hangingChars="274" w:hanging="658"/>
                        <w:jc w:val="center"/>
                        <w:rPr>
                          <w:rFonts w:ascii="標楷體" w:eastAsia="標楷體" w:hAnsi="標楷體"/>
                          <w:b/>
                        </w:rPr>
                      </w:pPr>
                      <w:r>
                        <w:rPr>
                          <w:rFonts w:ascii="標楷體" w:eastAsia="標楷體" w:hAnsi="標楷體" w:hint="eastAsia"/>
                          <w:b/>
                        </w:rPr>
                        <w:t>表5</w:t>
                      </w:r>
                      <w:r w:rsidRPr="006F45CD">
                        <w:rPr>
                          <w:rFonts w:ascii="標楷體" w:eastAsia="標楷體" w:hAnsi="標楷體" w:hint="eastAsia"/>
                          <w:b/>
                        </w:rPr>
                        <w:t xml:space="preserve">  </w:t>
                      </w:r>
                      <w:r w:rsidRPr="007516F4">
                        <w:rPr>
                          <w:rFonts w:ascii="標楷體" w:eastAsia="標楷體" w:hAnsi="標楷體" w:hint="eastAsia"/>
                          <w:b/>
                        </w:rPr>
                        <w:t>違反水污染防治法裁罰案件統計</w:t>
                      </w:r>
                    </w:p>
                    <w:p w14:paraId="2AB145D4" w14:textId="29B67009" w:rsidR="002B6CB3" w:rsidRPr="0003038C" w:rsidRDefault="002B6CB3" w:rsidP="00DD0963">
                      <w:pPr>
                        <w:tabs>
                          <w:tab w:val="left" w:pos="10992"/>
                          <w:tab w:val="left" w:pos="11908"/>
                          <w:tab w:val="left" w:pos="12824"/>
                          <w:tab w:val="left" w:pos="13740"/>
                          <w:tab w:val="left" w:pos="14656"/>
                        </w:tabs>
                        <w:spacing w:before="60" w:line="240" w:lineRule="exact"/>
                        <w:ind w:rightChars="11" w:right="26"/>
                        <w:jc w:val="right"/>
                        <w:rPr>
                          <w:rFonts w:ascii="標楷體" w:eastAsia="標楷體" w:hAnsi="標楷體"/>
                          <w:b/>
                          <w:sz w:val="28"/>
                          <w:szCs w:val="28"/>
                        </w:rPr>
                      </w:pPr>
                      <w:r w:rsidRPr="0003038C">
                        <w:rPr>
                          <w:rFonts w:ascii="標楷體" w:eastAsia="標楷體" w:hAnsi="標楷體" w:hint="eastAsia"/>
                          <w:sz w:val="20"/>
                          <w:szCs w:val="20"/>
                        </w:rPr>
                        <w:t>單位：件、</w:t>
                      </w:r>
                      <w:r w:rsidR="00A37E1F" w:rsidRPr="0003038C">
                        <w:rPr>
                          <w:rFonts w:ascii="標楷體" w:eastAsia="標楷體" w:hAnsi="標楷體" w:hint="eastAsia"/>
                          <w:sz w:val="20"/>
                          <w:szCs w:val="20"/>
                        </w:rPr>
                        <w:t>新</w:t>
                      </w:r>
                      <w:r w:rsidR="00983FAC" w:rsidRPr="0003038C">
                        <w:rPr>
                          <w:rFonts w:ascii="標楷體" w:eastAsia="標楷體" w:hAnsi="標楷體" w:hint="eastAsia"/>
                          <w:sz w:val="20"/>
                          <w:szCs w:val="20"/>
                        </w:rPr>
                        <w:t>臺</w:t>
                      </w:r>
                      <w:r w:rsidR="00A37E1F" w:rsidRPr="0003038C">
                        <w:rPr>
                          <w:rFonts w:ascii="標楷體" w:eastAsia="標楷體" w:hAnsi="標楷體" w:hint="eastAsia"/>
                          <w:sz w:val="20"/>
                          <w:szCs w:val="20"/>
                        </w:rPr>
                        <w:t>幣</w:t>
                      </w:r>
                      <w:r w:rsidRPr="0003038C">
                        <w:rPr>
                          <w:rFonts w:ascii="標楷體" w:eastAsia="標楷體" w:hAnsi="標楷體" w:hint="eastAsia"/>
                          <w:sz w:val="20"/>
                          <w:szCs w:val="20"/>
                        </w:rPr>
                        <w:t>千元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375"/>
                        <w:gridCol w:w="1517"/>
                      </w:tblGrid>
                      <w:tr w:rsidR="002B6CB3" w:rsidRPr="002D2AF9" w14:paraId="1BDB78F7" w14:textId="77777777" w:rsidTr="00E35087">
                        <w:trPr>
                          <w:trHeight w:val="283"/>
                        </w:trPr>
                        <w:tc>
                          <w:tcPr>
                            <w:tcW w:w="1250" w:type="dxa"/>
                            <w:tcBorders>
                              <w:top w:val="single" w:sz="4" w:space="0" w:color="auto"/>
                              <w:left w:val="single" w:sz="4" w:space="0" w:color="auto"/>
                              <w:bottom w:val="single" w:sz="4" w:space="0" w:color="auto"/>
                              <w:right w:val="single" w:sz="4" w:space="0" w:color="auto"/>
                            </w:tcBorders>
                            <w:hideMark/>
                          </w:tcPr>
                          <w:p w14:paraId="6DD0AC41" w14:textId="77777777" w:rsidR="002B6CB3" w:rsidRPr="002D2AF9" w:rsidRDefault="002B6CB3" w:rsidP="00C7178A">
                            <w:pPr>
                              <w:adjustRightInd w:val="0"/>
                              <w:snapToGrid w:val="0"/>
                              <w:ind w:leftChars="-44" w:left="10" w:rightChars="-46" w:right="-110" w:hangingChars="58" w:hanging="116"/>
                              <w:jc w:val="center"/>
                              <w:rPr>
                                <w:rFonts w:ascii="標楷體" w:eastAsia="標楷體" w:hAnsi="標楷體"/>
                                <w:kern w:val="0"/>
                                <w:sz w:val="20"/>
                              </w:rPr>
                            </w:pPr>
                            <w:r w:rsidRPr="002D2AF9">
                              <w:rPr>
                                <w:rFonts w:ascii="標楷體" w:eastAsia="標楷體" w:hAnsi="標楷體" w:hint="eastAsia"/>
                                <w:kern w:val="0"/>
                                <w:sz w:val="20"/>
                              </w:rPr>
                              <w:t>年度</w:t>
                            </w:r>
                          </w:p>
                        </w:tc>
                        <w:tc>
                          <w:tcPr>
                            <w:tcW w:w="1375" w:type="dxa"/>
                            <w:tcBorders>
                              <w:top w:val="single" w:sz="4" w:space="0" w:color="auto"/>
                              <w:left w:val="single" w:sz="4" w:space="0" w:color="auto"/>
                              <w:bottom w:val="single" w:sz="4" w:space="0" w:color="auto"/>
                              <w:right w:val="single" w:sz="4" w:space="0" w:color="auto"/>
                            </w:tcBorders>
                            <w:hideMark/>
                          </w:tcPr>
                          <w:p w14:paraId="796D3C6F" w14:textId="77777777" w:rsidR="002B6CB3" w:rsidRPr="002D2AF9" w:rsidRDefault="002B6CB3" w:rsidP="00C7178A">
                            <w:pPr>
                              <w:adjustRightInd w:val="0"/>
                              <w:snapToGrid w:val="0"/>
                              <w:ind w:leftChars="-44" w:left="10" w:rightChars="-46" w:right="-110" w:hangingChars="58" w:hanging="116"/>
                              <w:jc w:val="center"/>
                              <w:rPr>
                                <w:rFonts w:ascii="標楷體" w:eastAsia="標楷體" w:hAnsi="標楷體"/>
                                <w:kern w:val="0"/>
                                <w:sz w:val="20"/>
                              </w:rPr>
                            </w:pPr>
                            <w:r w:rsidRPr="002D2AF9">
                              <w:rPr>
                                <w:rFonts w:ascii="標楷體" w:eastAsia="標楷體" w:hAnsi="標楷體" w:hint="eastAsia"/>
                                <w:kern w:val="0"/>
                                <w:sz w:val="20"/>
                              </w:rPr>
                              <w:t>件數</w:t>
                            </w:r>
                          </w:p>
                        </w:tc>
                        <w:tc>
                          <w:tcPr>
                            <w:tcW w:w="1517" w:type="dxa"/>
                            <w:tcBorders>
                              <w:top w:val="single" w:sz="4" w:space="0" w:color="auto"/>
                              <w:left w:val="single" w:sz="4" w:space="0" w:color="auto"/>
                              <w:bottom w:val="single" w:sz="4" w:space="0" w:color="auto"/>
                              <w:right w:val="single" w:sz="4" w:space="0" w:color="auto"/>
                            </w:tcBorders>
                            <w:hideMark/>
                          </w:tcPr>
                          <w:p w14:paraId="6EB47438" w14:textId="77777777" w:rsidR="002B6CB3" w:rsidRPr="002D2AF9" w:rsidRDefault="002B6CB3" w:rsidP="00C7178A">
                            <w:pPr>
                              <w:adjustRightInd w:val="0"/>
                              <w:snapToGrid w:val="0"/>
                              <w:ind w:leftChars="-44" w:left="10" w:rightChars="-46" w:right="-110" w:hangingChars="58" w:hanging="116"/>
                              <w:jc w:val="center"/>
                              <w:rPr>
                                <w:rFonts w:ascii="標楷體" w:eastAsia="標楷體" w:hAnsi="標楷體"/>
                                <w:kern w:val="0"/>
                                <w:sz w:val="20"/>
                              </w:rPr>
                            </w:pPr>
                            <w:proofErr w:type="gramStart"/>
                            <w:r w:rsidRPr="002D2AF9">
                              <w:rPr>
                                <w:rFonts w:ascii="標楷體" w:eastAsia="標楷體" w:hAnsi="標楷體" w:hint="eastAsia"/>
                                <w:kern w:val="0"/>
                                <w:sz w:val="20"/>
                              </w:rPr>
                              <w:t>裁</w:t>
                            </w:r>
                            <w:proofErr w:type="gramEnd"/>
                            <w:r w:rsidRPr="002D2AF9">
                              <w:rPr>
                                <w:rFonts w:ascii="標楷體" w:eastAsia="標楷體" w:hAnsi="標楷體" w:hint="eastAsia"/>
                                <w:kern w:val="0"/>
                                <w:sz w:val="20"/>
                              </w:rPr>
                              <w:t>罰金額</w:t>
                            </w:r>
                          </w:p>
                        </w:tc>
                      </w:tr>
                      <w:tr w:rsidR="002B6CB3" w:rsidRPr="002D2AF9" w14:paraId="4A9C7072" w14:textId="77777777" w:rsidTr="00E35087">
                        <w:trPr>
                          <w:trHeight w:val="283"/>
                        </w:trPr>
                        <w:tc>
                          <w:tcPr>
                            <w:tcW w:w="1250" w:type="dxa"/>
                            <w:tcBorders>
                              <w:top w:val="single" w:sz="4" w:space="0" w:color="auto"/>
                              <w:left w:val="single" w:sz="4" w:space="0" w:color="auto"/>
                              <w:bottom w:val="single" w:sz="4" w:space="0" w:color="auto"/>
                              <w:right w:val="single" w:sz="4" w:space="0" w:color="auto"/>
                            </w:tcBorders>
                            <w:hideMark/>
                          </w:tcPr>
                          <w:p w14:paraId="4DBC4F81" w14:textId="77777777" w:rsidR="002B6CB3" w:rsidRPr="002D2AF9" w:rsidRDefault="002B6CB3" w:rsidP="002D2AF9">
                            <w:pPr>
                              <w:snapToGrid w:val="0"/>
                              <w:ind w:leftChars="-46" w:left="14" w:hangingChars="62" w:hanging="124"/>
                              <w:jc w:val="center"/>
                              <w:rPr>
                                <w:rFonts w:ascii="標楷體" w:eastAsia="標楷體" w:hAnsi="標楷體"/>
                                <w:b/>
                                <w:kern w:val="0"/>
                                <w:sz w:val="20"/>
                              </w:rPr>
                            </w:pPr>
                            <w:r w:rsidRPr="002D2AF9">
                              <w:rPr>
                                <w:rFonts w:ascii="標楷體" w:eastAsia="標楷體" w:hAnsi="標楷體" w:hint="eastAsia"/>
                                <w:b/>
                                <w:kern w:val="0"/>
                                <w:sz w:val="20"/>
                              </w:rPr>
                              <w:t>合計</w:t>
                            </w:r>
                          </w:p>
                        </w:tc>
                        <w:tc>
                          <w:tcPr>
                            <w:tcW w:w="1375" w:type="dxa"/>
                            <w:tcBorders>
                              <w:top w:val="single" w:sz="4" w:space="0" w:color="auto"/>
                              <w:left w:val="single" w:sz="4" w:space="0" w:color="auto"/>
                              <w:bottom w:val="single" w:sz="4" w:space="0" w:color="auto"/>
                              <w:right w:val="single" w:sz="4" w:space="0" w:color="auto"/>
                            </w:tcBorders>
                            <w:hideMark/>
                          </w:tcPr>
                          <w:p w14:paraId="4C42F568" w14:textId="77777777" w:rsidR="002B6CB3" w:rsidRPr="002D2AF9" w:rsidRDefault="002B6CB3" w:rsidP="002D2AF9">
                            <w:pPr>
                              <w:snapToGrid w:val="0"/>
                              <w:ind w:leftChars="-46" w:left="14" w:hangingChars="62" w:hanging="124"/>
                              <w:jc w:val="right"/>
                              <w:rPr>
                                <w:rFonts w:ascii="標楷體" w:eastAsia="標楷體" w:hAnsi="標楷體"/>
                                <w:b/>
                                <w:kern w:val="0"/>
                                <w:sz w:val="20"/>
                              </w:rPr>
                            </w:pPr>
                            <w:r w:rsidRPr="002D2AF9">
                              <w:rPr>
                                <w:rFonts w:ascii="標楷體" w:eastAsia="標楷體" w:hAnsi="標楷體" w:hint="eastAsia"/>
                                <w:b/>
                                <w:kern w:val="0"/>
                                <w:sz w:val="20"/>
                              </w:rPr>
                              <w:t>2,161</w:t>
                            </w:r>
                          </w:p>
                        </w:tc>
                        <w:tc>
                          <w:tcPr>
                            <w:tcW w:w="1517" w:type="dxa"/>
                            <w:tcBorders>
                              <w:top w:val="single" w:sz="4" w:space="0" w:color="auto"/>
                              <w:left w:val="single" w:sz="4" w:space="0" w:color="auto"/>
                              <w:bottom w:val="single" w:sz="4" w:space="0" w:color="auto"/>
                              <w:right w:val="single" w:sz="4" w:space="0" w:color="auto"/>
                            </w:tcBorders>
                            <w:hideMark/>
                          </w:tcPr>
                          <w:p w14:paraId="3FCD860D" w14:textId="77777777" w:rsidR="002B6CB3" w:rsidRPr="002D2AF9" w:rsidRDefault="002B6CB3" w:rsidP="002D2AF9">
                            <w:pPr>
                              <w:snapToGrid w:val="0"/>
                              <w:ind w:leftChars="-46" w:left="14" w:hangingChars="62" w:hanging="124"/>
                              <w:jc w:val="right"/>
                              <w:rPr>
                                <w:rFonts w:ascii="標楷體" w:eastAsia="標楷體" w:hAnsi="標楷體"/>
                                <w:b/>
                                <w:kern w:val="0"/>
                                <w:sz w:val="20"/>
                              </w:rPr>
                            </w:pPr>
                            <w:r w:rsidRPr="002D2AF9">
                              <w:rPr>
                                <w:rFonts w:ascii="標楷體" w:eastAsia="標楷體" w:hAnsi="標楷體" w:hint="eastAsia"/>
                                <w:b/>
                                <w:kern w:val="0"/>
                                <w:sz w:val="20"/>
                              </w:rPr>
                              <w:t>106,940</w:t>
                            </w:r>
                          </w:p>
                        </w:tc>
                      </w:tr>
                      <w:tr w:rsidR="002B6CB3" w:rsidRPr="002D2AF9" w14:paraId="1A987B31" w14:textId="77777777" w:rsidTr="00E35087">
                        <w:trPr>
                          <w:trHeight w:val="283"/>
                        </w:trPr>
                        <w:tc>
                          <w:tcPr>
                            <w:tcW w:w="1250" w:type="dxa"/>
                            <w:tcBorders>
                              <w:top w:val="single" w:sz="4" w:space="0" w:color="auto"/>
                              <w:left w:val="single" w:sz="4" w:space="0" w:color="auto"/>
                              <w:bottom w:val="single" w:sz="4" w:space="0" w:color="auto"/>
                              <w:right w:val="single" w:sz="4" w:space="0" w:color="auto"/>
                            </w:tcBorders>
                            <w:hideMark/>
                          </w:tcPr>
                          <w:p w14:paraId="6E92A971" w14:textId="77777777" w:rsidR="002B6CB3" w:rsidRPr="002D2AF9" w:rsidRDefault="002B6CB3" w:rsidP="002D2AF9">
                            <w:pPr>
                              <w:snapToGrid w:val="0"/>
                              <w:ind w:leftChars="-46" w:left="14" w:hangingChars="62" w:hanging="124"/>
                              <w:jc w:val="center"/>
                              <w:rPr>
                                <w:rFonts w:ascii="標楷體" w:eastAsia="標楷體" w:hAnsi="標楷體"/>
                                <w:kern w:val="0"/>
                                <w:sz w:val="20"/>
                              </w:rPr>
                            </w:pPr>
                            <w:r w:rsidRPr="002D2AF9">
                              <w:rPr>
                                <w:rFonts w:ascii="標楷體" w:eastAsia="標楷體" w:hAnsi="標楷體" w:hint="eastAsia"/>
                                <w:kern w:val="0"/>
                                <w:sz w:val="20"/>
                              </w:rPr>
                              <w:t>109</w:t>
                            </w:r>
                          </w:p>
                        </w:tc>
                        <w:tc>
                          <w:tcPr>
                            <w:tcW w:w="1375" w:type="dxa"/>
                            <w:tcBorders>
                              <w:top w:val="single" w:sz="4" w:space="0" w:color="auto"/>
                              <w:left w:val="single" w:sz="4" w:space="0" w:color="auto"/>
                              <w:bottom w:val="single" w:sz="4" w:space="0" w:color="auto"/>
                              <w:right w:val="single" w:sz="4" w:space="0" w:color="auto"/>
                            </w:tcBorders>
                            <w:hideMark/>
                          </w:tcPr>
                          <w:p w14:paraId="0B7B40B3" w14:textId="77777777" w:rsidR="002B6CB3" w:rsidRPr="002D2AF9" w:rsidRDefault="002B6CB3" w:rsidP="002D2AF9">
                            <w:pPr>
                              <w:snapToGrid w:val="0"/>
                              <w:ind w:leftChars="-46" w:left="14" w:hangingChars="62" w:hanging="124"/>
                              <w:jc w:val="right"/>
                              <w:rPr>
                                <w:rFonts w:ascii="標楷體" w:eastAsia="標楷體" w:hAnsi="標楷體"/>
                                <w:kern w:val="0"/>
                                <w:sz w:val="20"/>
                              </w:rPr>
                            </w:pPr>
                            <w:r w:rsidRPr="002D2AF9">
                              <w:rPr>
                                <w:rFonts w:ascii="標楷體" w:eastAsia="標楷體" w:hAnsi="標楷體" w:hint="eastAsia"/>
                                <w:kern w:val="0"/>
                                <w:sz w:val="20"/>
                              </w:rPr>
                              <w:t>553</w:t>
                            </w:r>
                          </w:p>
                        </w:tc>
                        <w:tc>
                          <w:tcPr>
                            <w:tcW w:w="1517" w:type="dxa"/>
                            <w:tcBorders>
                              <w:top w:val="single" w:sz="4" w:space="0" w:color="auto"/>
                              <w:left w:val="single" w:sz="4" w:space="0" w:color="auto"/>
                              <w:bottom w:val="single" w:sz="4" w:space="0" w:color="auto"/>
                              <w:right w:val="single" w:sz="4" w:space="0" w:color="auto"/>
                            </w:tcBorders>
                            <w:hideMark/>
                          </w:tcPr>
                          <w:p w14:paraId="126DD531" w14:textId="77777777" w:rsidR="002B6CB3" w:rsidRPr="002D2AF9" w:rsidRDefault="002B6CB3" w:rsidP="002D2AF9">
                            <w:pPr>
                              <w:snapToGrid w:val="0"/>
                              <w:ind w:leftChars="-46" w:left="14" w:hangingChars="62" w:hanging="124"/>
                              <w:jc w:val="right"/>
                              <w:rPr>
                                <w:rFonts w:ascii="標楷體" w:eastAsia="標楷體" w:hAnsi="標楷體"/>
                                <w:kern w:val="0"/>
                                <w:sz w:val="20"/>
                              </w:rPr>
                            </w:pPr>
                            <w:r w:rsidRPr="002D2AF9">
                              <w:rPr>
                                <w:rFonts w:ascii="標楷體" w:eastAsia="標楷體" w:hAnsi="標楷體" w:hint="eastAsia"/>
                                <w:kern w:val="0"/>
                                <w:sz w:val="20"/>
                              </w:rPr>
                              <w:t>18,966</w:t>
                            </w:r>
                          </w:p>
                        </w:tc>
                      </w:tr>
                      <w:tr w:rsidR="002B6CB3" w:rsidRPr="002D2AF9" w14:paraId="25BCB018" w14:textId="77777777" w:rsidTr="00E35087">
                        <w:trPr>
                          <w:trHeight w:val="283"/>
                        </w:trPr>
                        <w:tc>
                          <w:tcPr>
                            <w:tcW w:w="1250" w:type="dxa"/>
                            <w:tcBorders>
                              <w:top w:val="single" w:sz="4" w:space="0" w:color="auto"/>
                              <w:left w:val="single" w:sz="4" w:space="0" w:color="auto"/>
                              <w:bottom w:val="single" w:sz="4" w:space="0" w:color="auto"/>
                              <w:right w:val="single" w:sz="4" w:space="0" w:color="auto"/>
                            </w:tcBorders>
                            <w:hideMark/>
                          </w:tcPr>
                          <w:p w14:paraId="66BAB7BA" w14:textId="77777777" w:rsidR="002B6CB3" w:rsidRPr="002D2AF9" w:rsidRDefault="002B6CB3" w:rsidP="002D2AF9">
                            <w:pPr>
                              <w:snapToGrid w:val="0"/>
                              <w:ind w:leftChars="-46" w:left="14" w:hangingChars="62" w:hanging="124"/>
                              <w:jc w:val="center"/>
                              <w:rPr>
                                <w:rFonts w:ascii="標楷體" w:eastAsia="標楷體" w:hAnsi="標楷體"/>
                                <w:kern w:val="0"/>
                                <w:sz w:val="20"/>
                              </w:rPr>
                            </w:pPr>
                            <w:r w:rsidRPr="002D2AF9">
                              <w:rPr>
                                <w:rFonts w:ascii="標楷體" w:eastAsia="標楷體" w:hAnsi="標楷體" w:hint="eastAsia"/>
                                <w:kern w:val="0"/>
                                <w:sz w:val="20"/>
                              </w:rPr>
                              <w:t>110</w:t>
                            </w:r>
                          </w:p>
                        </w:tc>
                        <w:tc>
                          <w:tcPr>
                            <w:tcW w:w="1375" w:type="dxa"/>
                            <w:tcBorders>
                              <w:top w:val="single" w:sz="4" w:space="0" w:color="auto"/>
                              <w:left w:val="single" w:sz="4" w:space="0" w:color="auto"/>
                              <w:bottom w:val="single" w:sz="4" w:space="0" w:color="auto"/>
                              <w:right w:val="single" w:sz="4" w:space="0" w:color="auto"/>
                            </w:tcBorders>
                            <w:hideMark/>
                          </w:tcPr>
                          <w:p w14:paraId="24274BDD" w14:textId="77777777" w:rsidR="002B6CB3" w:rsidRPr="002D2AF9" w:rsidRDefault="002B6CB3" w:rsidP="002D2AF9">
                            <w:pPr>
                              <w:snapToGrid w:val="0"/>
                              <w:ind w:leftChars="-46" w:left="14" w:hangingChars="62" w:hanging="124"/>
                              <w:jc w:val="right"/>
                              <w:rPr>
                                <w:rFonts w:ascii="標楷體" w:eastAsia="標楷體" w:hAnsi="標楷體"/>
                                <w:kern w:val="0"/>
                                <w:sz w:val="20"/>
                              </w:rPr>
                            </w:pPr>
                            <w:r w:rsidRPr="002D2AF9">
                              <w:rPr>
                                <w:rFonts w:ascii="標楷體" w:eastAsia="標楷體" w:hAnsi="標楷體" w:hint="eastAsia"/>
                                <w:kern w:val="0"/>
                                <w:sz w:val="20"/>
                              </w:rPr>
                              <w:t>707</w:t>
                            </w:r>
                          </w:p>
                        </w:tc>
                        <w:tc>
                          <w:tcPr>
                            <w:tcW w:w="1517" w:type="dxa"/>
                            <w:tcBorders>
                              <w:top w:val="single" w:sz="4" w:space="0" w:color="auto"/>
                              <w:left w:val="single" w:sz="4" w:space="0" w:color="auto"/>
                              <w:bottom w:val="single" w:sz="4" w:space="0" w:color="auto"/>
                              <w:right w:val="single" w:sz="4" w:space="0" w:color="auto"/>
                            </w:tcBorders>
                            <w:hideMark/>
                          </w:tcPr>
                          <w:p w14:paraId="12962957" w14:textId="77777777" w:rsidR="002B6CB3" w:rsidRPr="002D2AF9" w:rsidRDefault="002B6CB3" w:rsidP="002D2AF9">
                            <w:pPr>
                              <w:snapToGrid w:val="0"/>
                              <w:ind w:leftChars="-46" w:left="14" w:hangingChars="62" w:hanging="124"/>
                              <w:jc w:val="right"/>
                              <w:rPr>
                                <w:rFonts w:ascii="標楷體" w:eastAsia="標楷體" w:hAnsi="標楷體"/>
                                <w:kern w:val="0"/>
                                <w:sz w:val="20"/>
                              </w:rPr>
                            </w:pPr>
                            <w:r w:rsidRPr="002D2AF9">
                              <w:rPr>
                                <w:rFonts w:ascii="標楷體" w:eastAsia="標楷體" w:hAnsi="標楷體" w:hint="eastAsia"/>
                                <w:kern w:val="0"/>
                                <w:sz w:val="20"/>
                              </w:rPr>
                              <w:t>33,685</w:t>
                            </w:r>
                          </w:p>
                        </w:tc>
                      </w:tr>
                      <w:tr w:rsidR="002B6CB3" w:rsidRPr="002D2AF9" w14:paraId="712866D8" w14:textId="77777777" w:rsidTr="00E35087">
                        <w:trPr>
                          <w:trHeight w:val="283"/>
                        </w:trPr>
                        <w:tc>
                          <w:tcPr>
                            <w:tcW w:w="1250" w:type="dxa"/>
                            <w:tcBorders>
                              <w:top w:val="single" w:sz="4" w:space="0" w:color="auto"/>
                              <w:left w:val="single" w:sz="4" w:space="0" w:color="auto"/>
                              <w:bottom w:val="single" w:sz="4" w:space="0" w:color="auto"/>
                              <w:right w:val="single" w:sz="4" w:space="0" w:color="auto"/>
                            </w:tcBorders>
                            <w:hideMark/>
                          </w:tcPr>
                          <w:p w14:paraId="52BC591E" w14:textId="77777777" w:rsidR="002B6CB3" w:rsidRPr="002D2AF9" w:rsidRDefault="002B6CB3" w:rsidP="002D2AF9">
                            <w:pPr>
                              <w:snapToGrid w:val="0"/>
                              <w:ind w:leftChars="-46" w:left="14" w:hangingChars="62" w:hanging="124"/>
                              <w:jc w:val="center"/>
                              <w:rPr>
                                <w:rFonts w:ascii="標楷體" w:eastAsia="標楷體" w:hAnsi="標楷體"/>
                                <w:kern w:val="0"/>
                                <w:sz w:val="20"/>
                              </w:rPr>
                            </w:pPr>
                            <w:r w:rsidRPr="002D2AF9">
                              <w:rPr>
                                <w:rFonts w:ascii="標楷體" w:eastAsia="標楷體" w:hAnsi="標楷體" w:hint="eastAsia"/>
                                <w:kern w:val="0"/>
                                <w:sz w:val="20"/>
                              </w:rPr>
                              <w:t>111</w:t>
                            </w:r>
                          </w:p>
                        </w:tc>
                        <w:tc>
                          <w:tcPr>
                            <w:tcW w:w="1375" w:type="dxa"/>
                            <w:tcBorders>
                              <w:top w:val="single" w:sz="4" w:space="0" w:color="auto"/>
                              <w:left w:val="single" w:sz="4" w:space="0" w:color="auto"/>
                              <w:bottom w:val="single" w:sz="4" w:space="0" w:color="auto"/>
                              <w:right w:val="single" w:sz="4" w:space="0" w:color="auto"/>
                            </w:tcBorders>
                            <w:hideMark/>
                          </w:tcPr>
                          <w:p w14:paraId="1EB3A9EB" w14:textId="77777777" w:rsidR="002B6CB3" w:rsidRPr="002D2AF9" w:rsidRDefault="002B6CB3" w:rsidP="002D2AF9">
                            <w:pPr>
                              <w:snapToGrid w:val="0"/>
                              <w:ind w:leftChars="-46" w:left="14" w:hangingChars="62" w:hanging="124"/>
                              <w:jc w:val="right"/>
                              <w:rPr>
                                <w:rFonts w:ascii="標楷體" w:eastAsia="標楷體" w:hAnsi="標楷體"/>
                                <w:kern w:val="0"/>
                                <w:sz w:val="20"/>
                              </w:rPr>
                            </w:pPr>
                            <w:r w:rsidRPr="002D2AF9">
                              <w:rPr>
                                <w:rFonts w:ascii="標楷體" w:eastAsia="標楷體" w:hAnsi="標楷體" w:hint="eastAsia"/>
                                <w:kern w:val="0"/>
                                <w:sz w:val="20"/>
                              </w:rPr>
                              <w:t>499</w:t>
                            </w:r>
                          </w:p>
                        </w:tc>
                        <w:tc>
                          <w:tcPr>
                            <w:tcW w:w="1517" w:type="dxa"/>
                            <w:tcBorders>
                              <w:top w:val="single" w:sz="4" w:space="0" w:color="auto"/>
                              <w:left w:val="single" w:sz="4" w:space="0" w:color="auto"/>
                              <w:bottom w:val="single" w:sz="4" w:space="0" w:color="auto"/>
                              <w:right w:val="single" w:sz="4" w:space="0" w:color="auto"/>
                            </w:tcBorders>
                            <w:hideMark/>
                          </w:tcPr>
                          <w:p w14:paraId="6D8A63ED" w14:textId="77777777" w:rsidR="002B6CB3" w:rsidRPr="002D2AF9" w:rsidRDefault="002B6CB3" w:rsidP="002D2AF9">
                            <w:pPr>
                              <w:snapToGrid w:val="0"/>
                              <w:ind w:leftChars="-46" w:left="14" w:hangingChars="62" w:hanging="124"/>
                              <w:jc w:val="right"/>
                              <w:rPr>
                                <w:rFonts w:ascii="標楷體" w:eastAsia="標楷體" w:hAnsi="標楷體"/>
                                <w:kern w:val="0"/>
                                <w:sz w:val="20"/>
                              </w:rPr>
                            </w:pPr>
                            <w:r w:rsidRPr="002D2AF9">
                              <w:rPr>
                                <w:rFonts w:ascii="標楷體" w:eastAsia="標楷體" w:hAnsi="標楷體" w:hint="eastAsia"/>
                                <w:kern w:val="0"/>
                                <w:sz w:val="20"/>
                              </w:rPr>
                              <w:t>25,495</w:t>
                            </w:r>
                          </w:p>
                        </w:tc>
                      </w:tr>
                      <w:tr w:rsidR="002B6CB3" w:rsidRPr="002D2AF9" w14:paraId="77765245" w14:textId="77777777" w:rsidTr="00E35087">
                        <w:trPr>
                          <w:trHeight w:val="283"/>
                        </w:trPr>
                        <w:tc>
                          <w:tcPr>
                            <w:tcW w:w="1250" w:type="dxa"/>
                            <w:tcBorders>
                              <w:top w:val="single" w:sz="4" w:space="0" w:color="auto"/>
                              <w:left w:val="single" w:sz="4" w:space="0" w:color="auto"/>
                              <w:bottom w:val="single" w:sz="4" w:space="0" w:color="auto"/>
                              <w:right w:val="single" w:sz="4" w:space="0" w:color="auto"/>
                            </w:tcBorders>
                            <w:hideMark/>
                          </w:tcPr>
                          <w:p w14:paraId="35FE4E1A" w14:textId="77777777" w:rsidR="002B6CB3" w:rsidRPr="002D2AF9" w:rsidRDefault="002B6CB3" w:rsidP="002D2AF9">
                            <w:pPr>
                              <w:snapToGrid w:val="0"/>
                              <w:ind w:leftChars="-46" w:left="14" w:hangingChars="62" w:hanging="124"/>
                              <w:jc w:val="center"/>
                              <w:rPr>
                                <w:rFonts w:ascii="標楷體" w:eastAsia="標楷體" w:hAnsi="標楷體"/>
                                <w:kern w:val="0"/>
                                <w:sz w:val="20"/>
                              </w:rPr>
                            </w:pPr>
                            <w:r w:rsidRPr="002D2AF9">
                              <w:rPr>
                                <w:rFonts w:ascii="標楷體" w:eastAsia="標楷體" w:hAnsi="標楷體" w:hint="eastAsia"/>
                                <w:kern w:val="0"/>
                                <w:sz w:val="20"/>
                              </w:rPr>
                              <w:t>112</w:t>
                            </w:r>
                          </w:p>
                        </w:tc>
                        <w:tc>
                          <w:tcPr>
                            <w:tcW w:w="1375" w:type="dxa"/>
                            <w:tcBorders>
                              <w:top w:val="single" w:sz="4" w:space="0" w:color="auto"/>
                              <w:left w:val="single" w:sz="4" w:space="0" w:color="auto"/>
                              <w:bottom w:val="single" w:sz="4" w:space="0" w:color="auto"/>
                              <w:right w:val="single" w:sz="4" w:space="0" w:color="auto"/>
                            </w:tcBorders>
                            <w:hideMark/>
                          </w:tcPr>
                          <w:p w14:paraId="780708FE" w14:textId="77777777" w:rsidR="002B6CB3" w:rsidRPr="002D2AF9" w:rsidRDefault="002B6CB3" w:rsidP="002D2AF9">
                            <w:pPr>
                              <w:snapToGrid w:val="0"/>
                              <w:ind w:leftChars="-46" w:left="14" w:hangingChars="62" w:hanging="124"/>
                              <w:jc w:val="right"/>
                              <w:rPr>
                                <w:rFonts w:ascii="標楷體" w:eastAsia="標楷體" w:hAnsi="標楷體"/>
                                <w:kern w:val="0"/>
                                <w:sz w:val="20"/>
                              </w:rPr>
                            </w:pPr>
                            <w:r w:rsidRPr="002D2AF9">
                              <w:rPr>
                                <w:rFonts w:ascii="標楷體" w:eastAsia="標楷體" w:hAnsi="標楷體" w:hint="eastAsia"/>
                                <w:kern w:val="0"/>
                                <w:sz w:val="20"/>
                              </w:rPr>
                              <w:t>180</w:t>
                            </w:r>
                          </w:p>
                        </w:tc>
                        <w:tc>
                          <w:tcPr>
                            <w:tcW w:w="1517" w:type="dxa"/>
                            <w:tcBorders>
                              <w:top w:val="single" w:sz="4" w:space="0" w:color="auto"/>
                              <w:left w:val="single" w:sz="4" w:space="0" w:color="auto"/>
                              <w:bottom w:val="single" w:sz="4" w:space="0" w:color="auto"/>
                              <w:right w:val="single" w:sz="4" w:space="0" w:color="auto"/>
                            </w:tcBorders>
                            <w:hideMark/>
                          </w:tcPr>
                          <w:p w14:paraId="40F0F867" w14:textId="77777777" w:rsidR="002B6CB3" w:rsidRPr="002D2AF9" w:rsidRDefault="002B6CB3" w:rsidP="002D2AF9">
                            <w:pPr>
                              <w:snapToGrid w:val="0"/>
                              <w:ind w:leftChars="-46" w:left="14" w:hangingChars="62" w:hanging="124"/>
                              <w:jc w:val="right"/>
                              <w:rPr>
                                <w:rFonts w:ascii="標楷體" w:eastAsia="標楷體" w:hAnsi="標楷體"/>
                                <w:kern w:val="0"/>
                                <w:sz w:val="20"/>
                              </w:rPr>
                            </w:pPr>
                            <w:r w:rsidRPr="002D2AF9">
                              <w:rPr>
                                <w:rFonts w:ascii="標楷體" w:eastAsia="標楷體" w:hAnsi="標楷體" w:hint="eastAsia"/>
                                <w:kern w:val="0"/>
                                <w:sz w:val="20"/>
                              </w:rPr>
                              <w:t>16,998</w:t>
                            </w:r>
                          </w:p>
                        </w:tc>
                      </w:tr>
                      <w:tr w:rsidR="002B6CB3" w:rsidRPr="002D2AF9" w14:paraId="713FD58F" w14:textId="77777777" w:rsidTr="00E35087">
                        <w:trPr>
                          <w:trHeight w:val="283"/>
                        </w:trPr>
                        <w:tc>
                          <w:tcPr>
                            <w:tcW w:w="1250" w:type="dxa"/>
                            <w:tcBorders>
                              <w:top w:val="single" w:sz="4" w:space="0" w:color="auto"/>
                              <w:left w:val="single" w:sz="4" w:space="0" w:color="auto"/>
                              <w:bottom w:val="single" w:sz="4" w:space="0" w:color="auto"/>
                              <w:right w:val="single" w:sz="4" w:space="0" w:color="auto"/>
                            </w:tcBorders>
                            <w:hideMark/>
                          </w:tcPr>
                          <w:p w14:paraId="113F0C84" w14:textId="77777777" w:rsidR="002B6CB3" w:rsidRPr="002D2AF9" w:rsidRDefault="002B6CB3" w:rsidP="002D2AF9">
                            <w:pPr>
                              <w:snapToGrid w:val="0"/>
                              <w:ind w:leftChars="-46" w:left="14" w:hangingChars="62" w:hanging="124"/>
                              <w:jc w:val="center"/>
                              <w:rPr>
                                <w:rFonts w:ascii="標楷體" w:eastAsia="標楷體" w:hAnsi="標楷體"/>
                                <w:kern w:val="0"/>
                                <w:sz w:val="20"/>
                              </w:rPr>
                            </w:pPr>
                            <w:r w:rsidRPr="002D2AF9">
                              <w:rPr>
                                <w:rFonts w:ascii="標楷體" w:eastAsia="標楷體" w:hAnsi="標楷體" w:hint="eastAsia"/>
                                <w:kern w:val="0"/>
                                <w:sz w:val="20"/>
                              </w:rPr>
                              <w:t>113</w:t>
                            </w:r>
                          </w:p>
                        </w:tc>
                        <w:tc>
                          <w:tcPr>
                            <w:tcW w:w="1375" w:type="dxa"/>
                            <w:tcBorders>
                              <w:top w:val="single" w:sz="4" w:space="0" w:color="auto"/>
                              <w:left w:val="single" w:sz="4" w:space="0" w:color="auto"/>
                              <w:bottom w:val="single" w:sz="4" w:space="0" w:color="auto"/>
                              <w:right w:val="single" w:sz="4" w:space="0" w:color="auto"/>
                            </w:tcBorders>
                            <w:hideMark/>
                          </w:tcPr>
                          <w:p w14:paraId="3ACFE9B6" w14:textId="77777777" w:rsidR="002B6CB3" w:rsidRPr="002D2AF9" w:rsidRDefault="002B6CB3" w:rsidP="002D2AF9">
                            <w:pPr>
                              <w:snapToGrid w:val="0"/>
                              <w:ind w:leftChars="-46" w:left="14" w:hangingChars="62" w:hanging="124"/>
                              <w:jc w:val="right"/>
                              <w:rPr>
                                <w:rFonts w:ascii="標楷體" w:eastAsia="標楷體" w:hAnsi="標楷體"/>
                                <w:kern w:val="0"/>
                                <w:sz w:val="20"/>
                              </w:rPr>
                            </w:pPr>
                            <w:r w:rsidRPr="002D2AF9">
                              <w:rPr>
                                <w:rFonts w:ascii="標楷體" w:eastAsia="標楷體" w:hAnsi="標楷體" w:hint="eastAsia"/>
                                <w:kern w:val="0"/>
                                <w:sz w:val="20"/>
                              </w:rPr>
                              <w:t>222</w:t>
                            </w:r>
                          </w:p>
                        </w:tc>
                        <w:tc>
                          <w:tcPr>
                            <w:tcW w:w="1517" w:type="dxa"/>
                            <w:tcBorders>
                              <w:top w:val="single" w:sz="4" w:space="0" w:color="auto"/>
                              <w:left w:val="single" w:sz="4" w:space="0" w:color="auto"/>
                              <w:bottom w:val="single" w:sz="4" w:space="0" w:color="auto"/>
                              <w:right w:val="single" w:sz="4" w:space="0" w:color="auto"/>
                            </w:tcBorders>
                            <w:hideMark/>
                          </w:tcPr>
                          <w:p w14:paraId="5545C914" w14:textId="77777777" w:rsidR="002B6CB3" w:rsidRPr="002D2AF9" w:rsidRDefault="002B6CB3" w:rsidP="002D2AF9">
                            <w:pPr>
                              <w:snapToGrid w:val="0"/>
                              <w:ind w:leftChars="-46" w:left="14" w:hangingChars="62" w:hanging="124"/>
                              <w:jc w:val="right"/>
                              <w:rPr>
                                <w:rFonts w:ascii="標楷體" w:eastAsia="標楷體" w:hAnsi="標楷體"/>
                                <w:kern w:val="0"/>
                                <w:sz w:val="20"/>
                              </w:rPr>
                            </w:pPr>
                            <w:r w:rsidRPr="002D2AF9">
                              <w:rPr>
                                <w:rFonts w:ascii="標楷體" w:eastAsia="標楷體" w:hAnsi="標楷體" w:hint="eastAsia"/>
                                <w:kern w:val="0"/>
                                <w:sz w:val="20"/>
                              </w:rPr>
                              <w:t>11,794</w:t>
                            </w:r>
                          </w:p>
                        </w:tc>
                      </w:tr>
                    </w:tbl>
                    <w:p w14:paraId="16AA09BA" w14:textId="4B902F2D" w:rsidR="00E35087" w:rsidRPr="00685BAF" w:rsidRDefault="00E35087" w:rsidP="00E35087">
                      <w:pPr>
                        <w:tabs>
                          <w:tab w:val="left" w:pos="10065"/>
                        </w:tabs>
                        <w:overflowPunct w:val="0"/>
                        <w:adjustRightInd w:val="0"/>
                        <w:snapToGrid w:val="0"/>
                        <w:spacing w:line="240" w:lineRule="exact"/>
                        <w:ind w:leftChars="5" w:left="138" w:rightChars="-35" w:right="-84" w:hangingChars="70" w:hanging="126"/>
                        <w:rPr>
                          <w:rFonts w:ascii="標楷體" w:eastAsia="標楷體" w:hAnsi="標楷體"/>
                          <w:sz w:val="18"/>
                          <w:szCs w:val="18"/>
                        </w:rPr>
                      </w:pPr>
                      <w:proofErr w:type="gramStart"/>
                      <w:r w:rsidRPr="00685BAF">
                        <w:rPr>
                          <w:rFonts w:ascii="標楷體" w:eastAsia="標楷體" w:hAnsi="標楷體" w:hint="eastAsia"/>
                          <w:sz w:val="18"/>
                          <w:szCs w:val="18"/>
                        </w:rPr>
                        <w:t>註</w:t>
                      </w:r>
                      <w:proofErr w:type="gramEnd"/>
                      <w:r w:rsidRPr="00685BAF">
                        <w:rPr>
                          <w:rFonts w:ascii="標楷體" w:eastAsia="標楷體" w:hAnsi="標楷體" w:hint="eastAsia"/>
                          <w:sz w:val="18"/>
                          <w:szCs w:val="18"/>
                        </w:rPr>
                        <w:t>：1.</w:t>
                      </w:r>
                      <w:r>
                        <w:rPr>
                          <w:rFonts w:ascii="標楷體" w:eastAsia="標楷體" w:hAnsi="標楷體" w:hint="eastAsia"/>
                          <w:sz w:val="18"/>
                          <w:szCs w:val="18"/>
                        </w:rPr>
                        <w:t>113</w:t>
                      </w:r>
                      <w:r w:rsidRPr="00685BAF">
                        <w:rPr>
                          <w:rFonts w:ascii="標楷體" w:eastAsia="標楷體" w:hAnsi="標楷體" w:hint="eastAsia"/>
                          <w:sz w:val="18"/>
                          <w:szCs w:val="18"/>
                        </w:rPr>
                        <w:t>年</w:t>
                      </w:r>
                      <w:r>
                        <w:rPr>
                          <w:rFonts w:ascii="標楷體" w:eastAsia="標楷體" w:hAnsi="標楷體" w:hint="eastAsia"/>
                          <w:sz w:val="18"/>
                          <w:szCs w:val="18"/>
                        </w:rPr>
                        <w:t>度資料截至11</w:t>
                      </w:r>
                      <w:r w:rsidRPr="00685BAF">
                        <w:rPr>
                          <w:rFonts w:ascii="標楷體" w:eastAsia="標楷體" w:hAnsi="標楷體" w:hint="eastAsia"/>
                          <w:sz w:val="18"/>
                          <w:szCs w:val="18"/>
                        </w:rPr>
                        <w:t>月</w:t>
                      </w:r>
                      <w:r>
                        <w:rPr>
                          <w:rFonts w:ascii="標楷體" w:eastAsia="標楷體" w:hAnsi="標楷體" w:hint="eastAsia"/>
                          <w:sz w:val="18"/>
                          <w:szCs w:val="18"/>
                        </w:rPr>
                        <w:t>7日</w:t>
                      </w:r>
                      <w:r w:rsidRPr="00685BAF">
                        <w:rPr>
                          <w:rFonts w:ascii="標楷體" w:eastAsia="標楷體" w:hAnsi="標楷體" w:hint="eastAsia"/>
                          <w:sz w:val="18"/>
                          <w:szCs w:val="18"/>
                        </w:rPr>
                        <w:t>止。</w:t>
                      </w:r>
                    </w:p>
                    <w:p w14:paraId="38F0D239" w14:textId="1443E131" w:rsidR="002B6CB3" w:rsidRPr="00F54707" w:rsidRDefault="00E35087" w:rsidP="00E35087">
                      <w:pPr>
                        <w:snapToGrid w:val="0"/>
                        <w:ind w:leftChars="156" w:left="545" w:rightChars="-7" w:right="-17" w:hangingChars="95" w:hanging="171"/>
                        <w:rPr>
                          <w:rFonts w:ascii="標楷體" w:eastAsia="標楷體" w:hAnsi="標楷體"/>
                          <w:sz w:val="18"/>
                          <w:szCs w:val="18"/>
                        </w:rPr>
                      </w:pPr>
                      <w:r w:rsidRPr="00685BAF">
                        <w:rPr>
                          <w:rFonts w:ascii="標楷體" w:eastAsia="標楷體" w:hAnsi="標楷體" w:hint="eastAsia"/>
                          <w:sz w:val="18"/>
                          <w:szCs w:val="18"/>
                        </w:rPr>
                        <w:t>2.</w:t>
                      </w:r>
                      <w:r w:rsidR="002B6CB3" w:rsidRPr="00F06147">
                        <w:rPr>
                          <w:rFonts w:ascii="標楷體" w:eastAsia="標楷體" w:hAnsi="標楷體" w:hint="eastAsia"/>
                          <w:kern w:val="0"/>
                          <w:sz w:val="18"/>
                          <w:szCs w:val="18"/>
                        </w:rPr>
                        <w:t>資料來源：整理自屏東縣政府環境保護局提供資料。</w:t>
                      </w:r>
                    </w:p>
                  </w:txbxContent>
                </v:textbox>
                <w10:wrap type="tight" anchorx="margin"/>
                <w10:anchorlock/>
              </v:shape>
            </w:pict>
          </mc:Fallback>
        </mc:AlternateContent>
      </w:r>
      <w:r w:rsidRPr="00DF29DD">
        <w:rPr>
          <w:rFonts w:hint="eastAsia"/>
          <w:b w:val="0"/>
          <w:bCs/>
          <w:noProof/>
        </w:rPr>
        <w:t>允宜研謀建立資訊流通平臺，以擴增資訊及時流通管道及人力資源運用效益，俾維護環境品質及輔導管理綜效等情事，經函請檢討改善。據復：1.將依個案實際違規情形予以裁量，針對重複違規之畜牧場不予減輕行政裁罰，並列為後續專家學者進場深度查核輔導名單；2.將邀集農業處成立Line群組，每月將稽查結果彙整提供參考。</w:t>
      </w:r>
    </w:p>
    <w:p w14:paraId="379BCAFF" w14:textId="51DC46CF" w:rsidR="002B6CB3" w:rsidRPr="00DF29DD" w:rsidRDefault="002B6CB3" w:rsidP="00A37E1F">
      <w:pPr>
        <w:pStyle w:val="af1"/>
        <w:overflowPunct/>
        <w:topLinePunct/>
        <w:spacing w:line="500" w:lineRule="exact"/>
        <w:ind w:left="74"/>
        <w:rPr>
          <w:b w:val="0"/>
          <w:bCs/>
        </w:rPr>
      </w:pPr>
      <w:r w:rsidRPr="00273CCE">
        <w:rPr>
          <w:rFonts w:hint="eastAsia"/>
          <w:sz w:val="28"/>
        </w:rPr>
        <w:t>（七）配合政府再生能源發展政策，致力推動太陽光電等再生能源，並獲頒首屆「城市能源轉型獎」特優縣市，惟</w:t>
      </w:r>
      <w:r w:rsidR="003056CE">
        <w:rPr>
          <w:rFonts w:hint="eastAsia"/>
          <w:sz w:val="28"/>
        </w:rPr>
        <w:t>縣轄</w:t>
      </w:r>
      <w:r w:rsidRPr="00273CCE">
        <w:rPr>
          <w:rFonts w:hint="eastAsia"/>
          <w:sz w:val="28"/>
        </w:rPr>
        <w:t>農業廢棄物</w:t>
      </w:r>
      <w:r w:rsidR="003056CE">
        <w:rPr>
          <w:rFonts w:hint="eastAsia"/>
          <w:sz w:val="28"/>
        </w:rPr>
        <w:t>頗多，運用</w:t>
      </w:r>
      <w:r w:rsidRPr="00273CCE">
        <w:rPr>
          <w:rFonts w:hint="eastAsia"/>
          <w:sz w:val="28"/>
        </w:rPr>
        <w:t>發電比率</w:t>
      </w:r>
      <w:r w:rsidR="003056CE">
        <w:rPr>
          <w:rFonts w:hint="eastAsia"/>
          <w:sz w:val="28"/>
        </w:rPr>
        <w:t>卻</w:t>
      </w:r>
      <w:r w:rsidRPr="00273CCE">
        <w:rPr>
          <w:rFonts w:hint="eastAsia"/>
          <w:sz w:val="28"/>
        </w:rPr>
        <w:t>偏低，微電網設置未臻普及，且</w:t>
      </w:r>
      <w:r w:rsidRPr="00273CCE">
        <w:rPr>
          <w:rFonts w:ascii="Times New Roman" w:hAnsi="Times New Roman" w:hint="eastAsia"/>
          <w:sz w:val="28"/>
        </w:rPr>
        <w:t>因併網容量受限而影響光電設備設置進度，</w:t>
      </w:r>
      <w:r w:rsidRPr="00273CCE">
        <w:rPr>
          <w:rFonts w:hint="eastAsia"/>
          <w:sz w:val="28"/>
        </w:rPr>
        <w:t>允宜研謀改善，俾利再生能源政策發展。</w:t>
      </w:r>
    </w:p>
    <w:p w14:paraId="6EC77A57" w14:textId="2E3C373D" w:rsidR="002B6CB3" w:rsidRPr="00DF29DD" w:rsidRDefault="002B6CB3" w:rsidP="00A37E1F">
      <w:pPr>
        <w:pStyle w:val="af0"/>
        <w:topLinePunct/>
        <w:adjustRightInd w:val="0"/>
        <w:spacing w:line="482" w:lineRule="exact"/>
        <w:ind w:firstLineChars="200" w:firstLine="480"/>
        <w:rPr>
          <w:b w:val="0"/>
          <w:bCs/>
        </w:rPr>
      </w:pPr>
      <w:r w:rsidRPr="00DF29DD">
        <w:rPr>
          <w:rFonts w:hint="eastAsia"/>
          <w:b w:val="0"/>
          <w:bCs/>
          <w:noProof/>
        </w:rPr>
        <w:lastRenderedPageBreak/>
        <w:t>縣政府為因應氣候變遷之影響，配合再生能源發展政策</w:t>
      </w:r>
      <w:r w:rsidR="00325314">
        <w:rPr>
          <w:rFonts w:hint="eastAsia"/>
          <w:b w:val="0"/>
          <w:bCs/>
          <w:noProof/>
        </w:rPr>
        <w:t>，</w:t>
      </w:r>
      <w:r w:rsidRPr="00DF29DD">
        <w:rPr>
          <w:rFonts w:hint="eastAsia"/>
          <w:b w:val="0"/>
          <w:bCs/>
          <w:noProof/>
        </w:rPr>
        <w:t>積極推動再生能源協助國土復育與產業復甦，吸引再生能源業者設置太陽光電，並以「太陽光電專案專區」與「土地複合式利用」兩大策略為核心，透過整體地方產業規劃與均衡區域發展，穩健推動能源轉型，截至114年2月底，再生能源累計併網量已達1.4GW（10億瓦），並獲頒首屆「城市能源轉型獎」特優縣市。經查執行情形，核有</w:t>
      </w:r>
      <w:r w:rsidRPr="00DF29DD">
        <w:rPr>
          <w:rFonts w:hint="eastAsia"/>
          <w:b w:val="0"/>
          <w:bCs/>
        </w:rPr>
        <w:t>：1.110年度家戶垃圾產出量34萬餘公噸，其中木竹稻草類占9.05％為數頗多，依農業部農糧署資料統計，112年度縣轄農耕土地面積達7萬餘公頃，為全國第4大，又環境保護局考量歷年查獲露天燃燒案件以燃燒果樹枝葉為大宗，主要係縣轄果樹種植株數為全國最多，部分果樹栽培管理過程尚需裁剪枝葉等，爰訂定屏東縣農業廢棄物代清運管理準則，以達農業廢棄物零露天燃燒之目標，然農民露天燃燒農業廢棄物仍時有所聞，縣轄農業廢棄物為數頗多，倘善加運用尚具發電潛力，</w:t>
      </w:r>
      <w:r w:rsidRPr="00DF29DD">
        <w:rPr>
          <w:rFonts w:hint="eastAsia"/>
          <w:b w:val="0"/>
          <w:bCs/>
          <w:noProof/>
        </w:rPr>
        <w:t>惟113年度農業廢棄物發電併網件數僅1件，累計裝置容量約499</w:t>
      </w:r>
      <w:r>
        <w:rPr>
          <w:rFonts w:hint="eastAsia"/>
          <w:b w:val="0"/>
          <w:bCs/>
          <w:noProof/>
        </w:rPr>
        <w:t>KW</w:t>
      </w:r>
      <w:r w:rsidRPr="00DF29DD">
        <w:rPr>
          <w:rFonts w:hint="eastAsia"/>
          <w:b w:val="0"/>
          <w:bCs/>
          <w:noProof/>
        </w:rPr>
        <w:t>（千瓦），僅占太陽光電等再生能源累計設置容量0.03</w:t>
      </w:r>
      <w:r w:rsidR="00C31737">
        <w:rPr>
          <w:rFonts w:hint="eastAsia"/>
          <w:b w:val="0"/>
          <w:bCs/>
          <w:noProof/>
        </w:rPr>
        <w:t>6</w:t>
      </w:r>
      <w:r w:rsidRPr="00DF29DD">
        <w:rPr>
          <w:rFonts w:hint="eastAsia"/>
          <w:b w:val="0"/>
          <w:bCs/>
          <w:noProof/>
        </w:rPr>
        <w:t>％，比率偏低，況114年度國內農業剩餘資源發電躉售費率為5.14元/度，高於一般廢棄物及一般事業廢棄物3.95元/度，暨</w:t>
      </w:r>
      <w:r w:rsidRPr="00DF29DD">
        <w:rPr>
          <w:rFonts w:hint="eastAsia"/>
          <w:b w:val="0"/>
          <w:bCs/>
        </w:rPr>
        <w:t>縣轄農業廢棄物發電富具潛力，為利資源永續循環運用，</w:t>
      </w:r>
      <w:r w:rsidRPr="00DF29DD">
        <w:rPr>
          <w:rFonts w:hint="eastAsia"/>
          <w:b w:val="0"/>
          <w:bCs/>
          <w:noProof/>
        </w:rPr>
        <w:t>允宜加強持續推廣農業廢棄物發電</w:t>
      </w:r>
      <w:r w:rsidRPr="00DF29DD">
        <w:rPr>
          <w:rFonts w:hint="eastAsia"/>
          <w:b w:val="0"/>
          <w:bCs/>
        </w:rPr>
        <w:t>；2.面對極端氣候之挑戰，縣政府同步發展結合創能、儲能及能源管理系統之微電網設施，強化災難適應能力，提高太陽光電系統供電可靠性之功能，惟因儲能系統之設置及維護成本較高，不易推動，截至113年底止，僅於</w:t>
      </w:r>
      <w:r>
        <w:rPr>
          <w:rFonts w:hint="eastAsia"/>
          <w:b w:val="0"/>
          <w:bCs/>
        </w:rPr>
        <w:t>原住民鄉</w:t>
      </w:r>
      <w:r w:rsidRPr="00DF29DD">
        <w:rPr>
          <w:rFonts w:hint="eastAsia"/>
          <w:b w:val="0"/>
          <w:bCs/>
        </w:rPr>
        <w:t>部落設置11處防災型微電網，並於</w:t>
      </w:r>
      <w:r w:rsidR="00A37E1F" w:rsidRPr="00DF29DD">
        <w:rPr>
          <w:rFonts w:hint="eastAsia"/>
          <w:b w:val="0"/>
          <w:bCs/>
          <w:noProof/>
        </w:rPr>
        <w:t>環境保護局</w:t>
      </w:r>
      <w:r w:rsidRPr="00DF29DD">
        <w:rPr>
          <w:rFonts w:hint="eastAsia"/>
          <w:b w:val="0"/>
          <w:bCs/>
        </w:rPr>
        <w:t>大樓建置17.51</w:t>
      </w:r>
      <w:r w:rsidR="00A36903">
        <w:rPr>
          <w:rFonts w:hint="eastAsia"/>
          <w:b w:val="0"/>
          <w:bCs/>
        </w:rPr>
        <w:t>k</w:t>
      </w:r>
      <w:r>
        <w:rPr>
          <w:rFonts w:hint="eastAsia"/>
          <w:b w:val="0"/>
          <w:bCs/>
        </w:rPr>
        <w:t>W</w:t>
      </w:r>
      <w:r w:rsidR="00A36903">
        <w:rPr>
          <w:rFonts w:hint="eastAsia"/>
          <w:b w:val="0"/>
          <w:bCs/>
        </w:rPr>
        <w:t>h</w:t>
      </w:r>
      <w:r w:rsidRPr="00DF29DD">
        <w:rPr>
          <w:rFonts w:hint="eastAsia"/>
          <w:b w:val="0"/>
          <w:bCs/>
          <w:noProof/>
        </w:rPr>
        <w:t>（千瓦小時）</w:t>
      </w:r>
      <w:r w:rsidRPr="00DF29DD">
        <w:rPr>
          <w:rFonts w:hint="eastAsia"/>
          <w:b w:val="0"/>
          <w:bCs/>
        </w:rPr>
        <w:t>之電池等儲能系統，按微電網設施於平時可作為大型電網輔助供電模組，提供區域基本供電，</w:t>
      </w:r>
      <w:r w:rsidR="001246B3">
        <w:rPr>
          <w:rFonts w:hint="eastAsia"/>
          <w:b w:val="0"/>
          <w:bCs/>
        </w:rPr>
        <w:t>當災害發生時可維持基本電力需求，</w:t>
      </w:r>
      <w:r w:rsidRPr="00DF29DD">
        <w:rPr>
          <w:rFonts w:hint="eastAsia"/>
          <w:b w:val="0"/>
          <w:bCs/>
        </w:rPr>
        <w:t>使通訊系統、醫療機構之冷凍設備、病患維生系統等得以</w:t>
      </w:r>
      <w:r w:rsidR="001246B3">
        <w:rPr>
          <w:rFonts w:hint="eastAsia"/>
          <w:b w:val="0"/>
          <w:bCs/>
        </w:rPr>
        <w:t>確保持續</w:t>
      </w:r>
      <w:r w:rsidRPr="00DF29DD">
        <w:rPr>
          <w:rFonts w:hint="eastAsia"/>
          <w:b w:val="0"/>
          <w:bCs/>
        </w:rPr>
        <w:t>正常運作，爰仍</w:t>
      </w:r>
      <w:r w:rsidR="001246B3">
        <w:rPr>
          <w:rFonts w:hint="eastAsia"/>
          <w:b w:val="0"/>
          <w:bCs/>
        </w:rPr>
        <w:t>待</w:t>
      </w:r>
      <w:r w:rsidRPr="00DF29DD">
        <w:rPr>
          <w:rFonts w:hint="eastAsia"/>
          <w:b w:val="0"/>
          <w:bCs/>
        </w:rPr>
        <w:t>推廣設置，允宜賡續評估於公私部門擇選合適場域加強推廣；3.按台灣電力股份有限公司（下稱台電公司）101至114年2月底統計資料，屏東縣再生能源裝置容量由46.57MW</w:t>
      </w:r>
      <w:r w:rsidRPr="00DF29DD">
        <w:rPr>
          <w:rFonts w:hint="eastAsia"/>
          <w:b w:val="0"/>
          <w:bCs/>
          <w:noProof/>
        </w:rPr>
        <w:t>（百萬瓦）</w:t>
      </w:r>
      <w:r w:rsidRPr="00DF29DD">
        <w:rPr>
          <w:rFonts w:hint="eastAsia"/>
          <w:b w:val="0"/>
          <w:bCs/>
        </w:rPr>
        <w:t>大幅增至1,419.41</w:t>
      </w:r>
      <w:bookmarkStart w:id="77" w:name="_Hlk201328750"/>
      <w:r w:rsidRPr="00DF29DD">
        <w:rPr>
          <w:rFonts w:hint="eastAsia"/>
          <w:b w:val="0"/>
          <w:bCs/>
        </w:rPr>
        <w:t>MW</w:t>
      </w:r>
      <w:bookmarkEnd w:id="77"/>
      <w:r w:rsidRPr="00DF29DD">
        <w:rPr>
          <w:rFonts w:hint="eastAsia"/>
          <w:b w:val="0"/>
          <w:bCs/>
        </w:rPr>
        <w:t>（表6），惟據台電公司統計，縣境再生能源裝</w:t>
      </w:r>
      <w:r w:rsidRPr="00040903">
        <w:rPr>
          <w:b w:val="0"/>
          <w:bCs/>
          <w:noProof/>
          <w:spacing w:val="-2"/>
        </w:rPr>
        <mc:AlternateContent>
          <mc:Choice Requires="wps">
            <w:drawing>
              <wp:anchor distT="0" distB="0" distL="114300" distR="114300" simplePos="0" relativeHeight="252397568" behindDoc="1" locked="1" layoutInCell="1" allowOverlap="1" wp14:anchorId="69051EC1" wp14:editId="6DC7EC7D">
                <wp:simplePos x="0" y="0"/>
                <wp:positionH relativeFrom="margin">
                  <wp:posOffset>3955415</wp:posOffset>
                </wp:positionH>
                <wp:positionV relativeFrom="margin">
                  <wp:posOffset>3657600</wp:posOffset>
                </wp:positionV>
                <wp:extent cx="2305050" cy="3538855"/>
                <wp:effectExtent l="0" t="0" r="0" b="0"/>
                <wp:wrapSquare wrapText="bothSides"/>
                <wp:docPr id="665947408" name="文字方塊 665947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5050" cy="3538855"/>
                        </a:xfrm>
                        <a:prstGeom prst="rect">
                          <a:avLst/>
                        </a:prstGeom>
                        <a:solidFill>
                          <a:srgbClr val="FFFFFF">
                            <a:alpha val="0"/>
                          </a:srgbClr>
                        </a:solidFill>
                        <a:ln>
                          <a:noFill/>
                        </a:ln>
                      </wps:spPr>
                      <wps:txbx>
                        <w:txbxContent>
                          <w:p w14:paraId="4E36F303" w14:textId="77777777" w:rsidR="002B6CB3" w:rsidRPr="00273CCE" w:rsidRDefault="002B6CB3" w:rsidP="002B6CB3">
                            <w:pPr>
                              <w:spacing w:line="320" w:lineRule="exact"/>
                              <w:ind w:leftChars="-40" w:left="-96" w:rightChars="-35" w:right="-84" w:firstLineChars="46" w:firstLine="109"/>
                              <w:jc w:val="center"/>
                              <w:rPr>
                                <w:rFonts w:ascii="標楷體" w:eastAsia="標楷體" w:hAnsi="標楷體"/>
                                <w:b/>
                                <w:spacing w:val="-2"/>
                              </w:rPr>
                            </w:pPr>
                            <w:r w:rsidRPr="00273CCE">
                              <w:rPr>
                                <w:rFonts w:ascii="標楷體" w:eastAsia="標楷體" w:hAnsi="標楷體" w:hint="eastAsia"/>
                                <w:b/>
                                <w:spacing w:val="-2"/>
                              </w:rPr>
                              <w:t>表6  屏東縣再生能源裝置容量</w:t>
                            </w:r>
                          </w:p>
                          <w:p w14:paraId="2D1597AD" w14:textId="6E2322FE" w:rsidR="002B6CB3" w:rsidRPr="0003038C" w:rsidRDefault="002B6CB3" w:rsidP="002B6CB3">
                            <w:pPr>
                              <w:tabs>
                                <w:tab w:val="left" w:pos="10992"/>
                                <w:tab w:val="left" w:pos="11908"/>
                                <w:tab w:val="left" w:pos="12824"/>
                                <w:tab w:val="left" w:pos="13740"/>
                                <w:tab w:val="left" w:pos="14656"/>
                              </w:tabs>
                              <w:spacing w:before="60" w:line="240" w:lineRule="exact"/>
                              <w:ind w:rightChars="-35" w:right="-84"/>
                              <w:jc w:val="right"/>
                              <w:rPr>
                                <w:rFonts w:ascii="標楷體" w:eastAsia="標楷體" w:hAnsi="標楷體"/>
                                <w:b/>
                                <w:sz w:val="28"/>
                                <w:szCs w:val="28"/>
                              </w:rPr>
                            </w:pPr>
                            <w:r w:rsidRPr="0003038C">
                              <w:rPr>
                                <w:rFonts w:ascii="標楷體" w:eastAsia="標楷體" w:hAnsi="標楷體" w:hint="eastAsia"/>
                                <w:sz w:val="20"/>
                                <w:szCs w:val="20"/>
                              </w:rPr>
                              <w:t>單位：百萬瓦</w:t>
                            </w:r>
                          </w:p>
                          <w:tbl>
                            <w:tblPr>
                              <w:tblW w:w="3449" w:type="dxa"/>
                              <w:tblInd w:w="-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1"/>
                              <w:gridCol w:w="2258"/>
                            </w:tblGrid>
                            <w:tr w:rsidR="002B6CB3" w:rsidRPr="00E80742" w14:paraId="4D3CB963"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30689CAB" w14:textId="77777777" w:rsidR="002B6CB3" w:rsidRPr="00545C04" w:rsidRDefault="002B6CB3" w:rsidP="005B0214">
                                  <w:pPr>
                                    <w:snapToGrid w:val="0"/>
                                    <w:ind w:leftChars="-46" w:left="14" w:hangingChars="62" w:hanging="124"/>
                                    <w:jc w:val="center"/>
                                    <w:rPr>
                                      <w:rFonts w:ascii="標楷體" w:eastAsia="標楷體" w:hAnsi="標楷體"/>
                                      <w:snapToGrid w:val="0"/>
                                      <w:kern w:val="0"/>
                                      <w:sz w:val="20"/>
                                    </w:rPr>
                                  </w:pPr>
                                  <w:r w:rsidRPr="00545C04">
                                    <w:rPr>
                                      <w:rFonts w:ascii="標楷體" w:eastAsia="標楷體" w:hAnsi="標楷體" w:hint="eastAsia"/>
                                      <w:snapToGrid w:val="0"/>
                                      <w:kern w:val="0"/>
                                      <w:sz w:val="20"/>
                                    </w:rPr>
                                    <w:t>年度</w:t>
                                  </w:r>
                                </w:p>
                              </w:tc>
                              <w:tc>
                                <w:tcPr>
                                  <w:tcW w:w="2258" w:type="dxa"/>
                                  <w:tcBorders>
                                    <w:top w:val="single" w:sz="4" w:space="0" w:color="auto"/>
                                    <w:left w:val="single" w:sz="4" w:space="0" w:color="auto"/>
                                    <w:bottom w:val="single" w:sz="4" w:space="0" w:color="auto"/>
                                    <w:right w:val="single" w:sz="4" w:space="0" w:color="auto"/>
                                  </w:tcBorders>
                                  <w:vAlign w:val="center"/>
                                </w:tcPr>
                                <w:p w14:paraId="384F1746" w14:textId="77777777" w:rsidR="002B6CB3" w:rsidRPr="00545C04" w:rsidRDefault="002B6CB3" w:rsidP="005B0214">
                                  <w:pPr>
                                    <w:snapToGrid w:val="0"/>
                                    <w:ind w:leftChars="-46" w:left="14" w:hangingChars="62" w:hanging="124"/>
                                    <w:jc w:val="center"/>
                                    <w:rPr>
                                      <w:rFonts w:ascii="標楷體" w:eastAsia="標楷體" w:hAnsi="標楷體"/>
                                      <w:snapToGrid w:val="0"/>
                                      <w:kern w:val="0"/>
                                      <w:sz w:val="20"/>
                                    </w:rPr>
                                  </w:pPr>
                                  <w:r w:rsidRPr="00545C04">
                                    <w:rPr>
                                      <w:rFonts w:ascii="標楷體" w:eastAsia="標楷體" w:hAnsi="標楷體" w:hint="eastAsia"/>
                                      <w:snapToGrid w:val="0"/>
                                      <w:kern w:val="0"/>
                                      <w:sz w:val="20"/>
                                    </w:rPr>
                                    <w:t>累計裝置容量</w:t>
                                  </w:r>
                                </w:p>
                              </w:tc>
                            </w:tr>
                            <w:tr w:rsidR="002B6CB3" w:rsidRPr="00E80742" w14:paraId="27D36236"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2DA0E674"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101</w:t>
                                  </w:r>
                                </w:p>
                              </w:tc>
                              <w:tc>
                                <w:tcPr>
                                  <w:tcW w:w="2258" w:type="dxa"/>
                                  <w:tcBorders>
                                    <w:top w:val="single" w:sz="4" w:space="0" w:color="auto"/>
                                    <w:left w:val="single" w:sz="4" w:space="0" w:color="auto"/>
                                    <w:bottom w:val="single" w:sz="4" w:space="0" w:color="auto"/>
                                    <w:right w:val="single" w:sz="4" w:space="0" w:color="auto"/>
                                  </w:tcBorders>
                                  <w:vAlign w:val="center"/>
                                </w:tcPr>
                                <w:p w14:paraId="10B5C1AA"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46.57</w:t>
                                  </w:r>
                                </w:p>
                              </w:tc>
                            </w:tr>
                            <w:tr w:rsidR="002B6CB3" w:rsidRPr="00E80742" w14:paraId="4E24CFBB"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736B8815"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102</w:t>
                                  </w:r>
                                </w:p>
                              </w:tc>
                              <w:tc>
                                <w:tcPr>
                                  <w:tcW w:w="2258" w:type="dxa"/>
                                  <w:tcBorders>
                                    <w:top w:val="single" w:sz="4" w:space="0" w:color="auto"/>
                                    <w:left w:val="single" w:sz="4" w:space="0" w:color="auto"/>
                                    <w:bottom w:val="single" w:sz="4" w:space="0" w:color="auto"/>
                                    <w:right w:val="single" w:sz="4" w:space="0" w:color="auto"/>
                                  </w:tcBorders>
                                  <w:vAlign w:val="center"/>
                                </w:tcPr>
                                <w:p w14:paraId="7F507EFE"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72.58</w:t>
                                  </w:r>
                                </w:p>
                              </w:tc>
                            </w:tr>
                            <w:tr w:rsidR="002B6CB3" w:rsidRPr="00E80742" w14:paraId="6874F39F"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754223B4"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103</w:t>
                                  </w:r>
                                </w:p>
                              </w:tc>
                              <w:tc>
                                <w:tcPr>
                                  <w:tcW w:w="2258" w:type="dxa"/>
                                  <w:tcBorders>
                                    <w:top w:val="single" w:sz="4" w:space="0" w:color="auto"/>
                                    <w:left w:val="single" w:sz="4" w:space="0" w:color="auto"/>
                                    <w:bottom w:val="single" w:sz="4" w:space="0" w:color="auto"/>
                                    <w:right w:val="single" w:sz="4" w:space="0" w:color="auto"/>
                                  </w:tcBorders>
                                  <w:vAlign w:val="center"/>
                                </w:tcPr>
                                <w:p w14:paraId="0560AA61"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87.43</w:t>
                                  </w:r>
                                </w:p>
                              </w:tc>
                            </w:tr>
                            <w:tr w:rsidR="002B6CB3" w:rsidRPr="00E80742" w14:paraId="642BCF2A"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69B3174A"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104</w:t>
                                  </w:r>
                                </w:p>
                              </w:tc>
                              <w:tc>
                                <w:tcPr>
                                  <w:tcW w:w="2258" w:type="dxa"/>
                                  <w:tcBorders>
                                    <w:top w:val="single" w:sz="4" w:space="0" w:color="auto"/>
                                    <w:left w:val="single" w:sz="4" w:space="0" w:color="auto"/>
                                    <w:bottom w:val="single" w:sz="4" w:space="0" w:color="auto"/>
                                    <w:right w:val="single" w:sz="4" w:space="0" w:color="auto"/>
                                  </w:tcBorders>
                                  <w:vAlign w:val="center"/>
                                </w:tcPr>
                                <w:p w14:paraId="16916DBE"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108.83</w:t>
                                  </w:r>
                                </w:p>
                              </w:tc>
                            </w:tr>
                            <w:tr w:rsidR="002B6CB3" w:rsidRPr="00E80742" w14:paraId="6F488168"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7FB7607C"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105</w:t>
                                  </w:r>
                                </w:p>
                              </w:tc>
                              <w:tc>
                                <w:tcPr>
                                  <w:tcW w:w="2258" w:type="dxa"/>
                                  <w:tcBorders>
                                    <w:top w:val="single" w:sz="4" w:space="0" w:color="auto"/>
                                    <w:left w:val="single" w:sz="4" w:space="0" w:color="auto"/>
                                    <w:bottom w:val="single" w:sz="4" w:space="0" w:color="auto"/>
                                    <w:right w:val="single" w:sz="4" w:space="0" w:color="auto"/>
                                  </w:tcBorders>
                                  <w:vAlign w:val="center"/>
                                </w:tcPr>
                                <w:p w14:paraId="38FD7A45"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125.71</w:t>
                                  </w:r>
                                </w:p>
                              </w:tc>
                            </w:tr>
                            <w:tr w:rsidR="002B6CB3" w:rsidRPr="00E80742" w14:paraId="2C2485D2"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4B99528A"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106</w:t>
                                  </w:r>
                                </w:p>
                              </w:tc>
                              <w:tc>
                                <w:tcPr>
                                  <w:tcW w:w="2258" w:type="dxa"/>
                                  <w:tcBorders>
                                    <w:top w:val="single" w:sz="4" w:space="0" w:color="auto"/>
                                    <w:left w:val="single" w:sz="4" w:space="0" w:color="auto"/>
                                    <w:bottom w:val="single" w:sz="4" w:space="0" w:color="auto"/>
                                    <w:right w:val="single" w:sz="4" w:space="0" w:color="auto"/>
                                  </w:tcBorders>
                                  <w:vAlign w:val="center"/>
                                </w:tcPr>
                                <w:p w14:paraId="5400575E"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157.17</w:t>
                                  </w:r>
                                </w:p>
                              </w:tc>
                            </w:tr>
                            <w:tr w:rsidR="002B6CB3" w:rsidRPr="00E80742" w14:paraId="466EFC8D"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102E8682"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107</w:t>
                                  </w:r>
                                </w:p>
                              </w:tc>
                              <w:tc>
                                <w:tcPr>
                                  <w:tcW w:w="2258" w:type="dxa"/>
                                  <w:tcBorders>
                                    <w:top w:val="single" w:sz="4" w:space="0" w:color="auto"/>
                                    <w:left w:val="single" w:sz="4" w:space="0" w:color="auto"/>
                                    <w:bottom w:val="single" w:sz="4" w:space="0" w:color="auto"/>
                                    <w:right w:val="single" w:sz="4" w:space="0" w:color="auto"/>
                                  </w:tcBorders>
                                  <w:vAlign w:val="center"/>
                                </w:tcPr>
                                <w:p w14:paraId="63EAEC10"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234.72</w:t>
                                  </w:r>
                                </w:p>
                              </w:tc>
                            </w:tr>
                            <w:tr w:rsidR="002B6CB3" w:rsidRPr="00E80742" w14:paraId="512B604B"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2ADB85CA"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108</w:t>
                                  </w:r>
                                </w:p>
                              </w:tc>
                              <w:tc>
                                <w:tcPr>
                                  <w:tcW w:w="2258" w:type="dxa"/>
                                  <w:tcBorders>
                                    <w:top w:val="single" w:sz="4" w:space="0" w:color="auto"/>
                                    <w:left w:val="single" w:sz="4" w:space="0" w:color="auto"/>
                                    <w:bottom w:val="single" w:sz="4" w:space="0" w:color="auto"/>
                                    <w:right w:val="single" w:sz="4" w:space="0" w:color="auto"/>
                                  </w:tcBorders>
                                  <w:vAlign w:val="center"/>
                                </w:tcPr>
                                <w:p w14:paraId="42A864AF"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385.97</w:t>
                                  </w:r>
                                </w:p>
                              </w:tc>
                            </w:tr>
                            <w:tr w:rsidR="002B6CB3" w:rsidRPr="00E80742" w14:paraId="4FDD4D68"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081A0B78"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109</w:t>
                                  </w:r>
                                </w:p>
                              </w:tc>
                              <w:tc>
                                <w:tcPr>
                                  <w:tcW w:w="2258" w:type="dxa"/>
                                  <w:tcBorders>
                                    <w:top w:val="single" w:sz="4" w:space="0" w:color="auto"/>
                                    <w:left w:val="single" w:sz="4" w:space="0" w:color="auto"/>
                                    <w:bottom w:val="single" w:sz="4" w:space="0" w:color="auto"/>
                                    <w:right w:val="single" w:sz="4" w:space="0" w:color="auto"/>
                                  </w:tcBorders>
                                  <w:vAlign w:val="center"/>
                                </w:tcPr>
                                <w:p w14:paraId="6A36B57C"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600.63</w:t>
                                  </w:r>
                                </w:p>
                              </w:tc>
                            </w:tr>
                            <w:tr w:rsidR="002B6CB3" w:rsidRPr="00E80742" w14:paraId="6274F2FF"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77EF762E"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110</w:t>
                                  </w:r>
                                </w:p>
                              </w:tc>
                              <w:tc>
                                <w:tcPr>
                                  <w:tcW w:w="2258" w:type="dxa"/>
                                  <w:tcBorders>
                                    <w:top w:val="single" w:sz="4" w:space="0" w:color="auto"/>
                                    <w:left w:val="single" w:sz="4" w:space="0" w:color="auto"/>
                                    <w:bottom w:val="single" w:sz="4" w:space="0" w:color="auto"/>
                                    <w:right w:val="single" w:sz="4" w:space="0" w:color="auto"/>
                                  </w:tcBorders>
                                  <w:vAlign w:val="center"/>
                                </w:tcPr>
                                <w:p w14:paraId="3895B607"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826.08</w:t>
                                  </w:r>
                                </w:p>
                              </w:tc>
                            </w:tr>
                            <w:tr w:rsidR="002B6CB3" w:rsidRPr="00E80742" w14:paraId="65803278"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3B9B1347"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111</w:t>
                                  </w:r>
                                </w:p>
                              </w:tc>
                              <w:tc>
                                <w:tcPr>
                                  <w:tcW w:w="2258" w:type="dxa"/>
                                  <w:tcBorders>
                                    <w:top w:val="single" w:sz="4" w:space="0" w:color="auto"/>
                                    <w:left w:val="single" w:sz="4" w:space="0" w:color="auto"/>
                                    <w:bottom w:val="single" w:sz="4" w:space="0" w:color="auto"/>
                                    <w:right w:val="single" w:sz="4" w:space="0" w:color="auto"/>
                                  </w:tcBorders>
                                  <w:vAlign w:val="center"/>
                                </w:tcPr>
                                <w:p w14:paraId="473F612F"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1,019.97</w:t>
                                  </w:r>
                                </w:p>
                              </w:tc>
                            </w:tr>
                            <w:tr w:rsidR="002B6CB3" w:rsidRPr="00E80742" w14:paraId="30EBF1FC"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021D231A"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112</w:t>
                                  </w:r>
                                </w:p>
                              </w:tc>
                              <w:tc>
                                <w:tcPr>
                                  <w:tcW w:w="2258" w:type="dxa"/>
                                  <w:tcBorders>
                                    <w:top w:val="single" w:sz="4" w:space="0" w:color="auto"/>
                                    <w:left w:val="single" w:sz="4" w:space="0" w:color="auto"/>
                                    <w:bottom w:val="single" w:sz="4" w:space="0" w:color="auto"/>
                                    <w:right w:val="single" w:sz="4" w:space="0" w:color="auto"/>
                                  </w:tcBorders>
                                  <w:vAlign w:val="center"/>
                                </w:tcPr>
                                <w:p w14:paraId="32D85970"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1,261.68</w:t>
                                  </w:r>
                                </w:p>
                              </w:tc>
                            </w:tr>
                            <w:tr w:rsidR="002B6CB3" w:rsidRPr="00E80742" w14:paraId="46D156AA"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66AF2849"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113</w:t>
                                  </w:r>
                                </w:p>
                              </w:tc>
                              <w:tc>
                                <w:tcPr>
                                  <w:tcW w:w="2258" w:type="dxa"/>
                                  <w:tcBorders>
                                    <w:top w:val="single" w:sz="4" w:space="0" w:color="auto"/>
                                    <w:left w:val="single" w:sz="4" w:space="0" w:color="auto"/>
                                    <w:bottom w:val="single" w:sz="4" w:space="0" w:color="auto"/>
                                    <w:right w:val="single" w:sz="4" w:space="0" w:color="auto"/>
                                  </w:tcBorders>
                                  <w:vAlign w:val="center"/>
                                </w:tcPr>
                                <w:p w14:paraId="68A96D41"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1,395.39</w:t>
                                  </w:r>
                                </w:p>
                              </w:tc>
                            </w:tr>
                            <w:tr w:rsidR="002B6CB3" w:rsidRPr="00E80742" w14:paraId="17C19548"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67F6A1DB"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114</w:t>
                                  </w:r>
                                  <w:r w:rsidRPr="00E80742">
                                    <w:rPr>
                                      <w:rFonts w:ascii="標楷體" w:eastAsia="標楷體" w:hAnsi="標楷體"/>
                                      <w:b/>
                                      <w:snapToGrid w:val="0"/>
                                      <w:kern w:val="0"/>
                                      <w:sz w:val="20"/>
                                    </w:rPr>
                                    <w:t xml:space="preserve"> </w:t>
                                  </w:r>
                                </w:p>
                              </w:tc>
                              <w:tc>
                                <w:tcPr>
                                  <w:tcW w:w="2258" w:type="dxa"/>
                                  <w:tcBorders>
                                    <w:top w:val="single" w:sz="4" w:space="0" w:color="auto"/>
                                    <w:left w:val="single" w:sz="4" w:space="0" w:color="auto"/>
                                    <w:bottom w:val="single" w:sz="4" w:space="0" w:color="auto"/>
                                    <w:right w:val="single" w:sz="4" w:space="0" w:color="auto"/>
                                  </w:tcBorders>
                                  <w:vAlign w:val="center"/>
                                </w:tcPr>
                                <w:p w14:paraId="7BAC3030"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1,419.41</w:t>
                                  </w:r>
                                </w:p>
                              </w:tc>
                            </w:tr>
                          </w:tbl>
                          <w:p w14:paraId="788897BC" w14:textId="77777777" w:rsidR="002B6CB3" w:rsidRPr="00685BAF" w:rsidRDefault="002B6CB3" w:rsidP="002B6CB3">
                            <w:pPr>
                              <w:tabs>
                                <w:tab w:val="left" w:pos="10065"/>
                              </w:tabs>
                              <w:overflowPunct w:val="0"/>
                              <w:adjustRightInd w:val="0"/>
                              <w:snapToGrid w:val="0"/>
                              <w:spacing w:line="240" w:lineRule="exact"/>
                              <w:ind w:leftChars="5" w:left="138" w:rightChars="-35" w:right="-84" w:hangingChars="70" w:hanging="126"/>
                              <w:rPr>
                                <w:rFonts w:ascii="標楷體" w:eastAsia="標楷體" w:hAnsi="標楷體"/>
                                <w:sz w:val="18"/>
                                <w:szCs w:val="18"/>
                              </w:rPr>
                            </w:pPr>
                            <w:proofErr w:type="gramStart"/>
                            <w:r w:rsidRPr="00685BAF">
                              <w:rPr>
                                <w:rFonts w:ascii="標楷體" w:eastAsia="標楷體" w:hAnsi="標楷體" w:hint="eastAsia"/>
                                <w:sz w:val="18"/>
                                <w:szCs w:val="18"/>
                              </w:rPr>
                              <w:t>註</w:t>
                            </w:r>
                            <w:proofErr w:type="gramEnd"/>
                            <w:r w:rsidRPr="00685BAF">
                              <w:rPr>
                                <w:rFonts w:ascii="標楷體" w:eastAsia="標楷體" w:hAnsi="標楷體" w:hint="eastAsia"/>
                                <w:sz w:val="18"/>
                                <w:szCs w:val="18"/>
                              </w:rPr>
                              <w:t>：1.</w:t>
                            </w:r>
                            <w:r>
                              <w:rPr>
                                <w:rFonts w:ascii="標楷體" w:eastAsia="標楷體" w:hAnsi="標楷體" w:hint="eastAsia"/>
                                <w:sz w:val="18"/>
                                <w:szCs w:val="18"/>
                              </w:rPr>
                              <w:t>114</w:t>
                            </w:r>
                            <w:r w:rsidRPr="00685BAF">
                              <w:rPr>
                                <w:rFonts w:ascii="標楷體" w:eastAsia="標楷體" w:hAnsi="標楷體" w:hint="eastAsia"/>
                                <w:sz w:val="18"/>
                                <w:szCs w:val="18"/>
                              </w:rPr>
                              <w:t>年</w:t>
                            </w:r>
                            <w:r>
                              <w:rPr>
                                <w:rFonts w:ascii="標楷體" w:eastAsia="標楷體" w:hAnsi="標楷體" w:hint="eastAsia"/>
                                <w:sz w:val="18"/>
                                <w:szCs w:val="18"/>
                              </w:rPr>
                              <w:t>度資料截至2</w:t>
                            </w:r>
                            <w:r w:rsidRPr="00685BAF">
                              <w:rPr>
                                <w:rFonts w:ascii="標楷體" w:eastAsia="標楷體" w:hAnsi="標楷體" w:hint="eastAsia"/>
                                <w:sz w:val="18"/>
                                <w:szCs w:val="18"/>
                              </w:rPr>
                              <w:t>月底止。</w:t>
                            </w:r>
                          </w:p>
                          <w:p w14:paraId="2B320A6C" w14:textId="77777777" w:rsidR="002B6CB3" w:rsidRPr="00273CCE" w:rsidRDefault="002B6CB3" w:rsidP="002B6CB3">
                            <w:pPr>
                              <w:snapToGrid w:val="0"/>
                              <w:ind w:leftChars="150" w:left="544" w:rightChars="-38" w:right="-91" w:hangingChars="102" w:hanging="184"/>
                              <w:rPr>
                                <w:rFonts w:ascii="標楷體" w:eastAsia="標楷體" w:hAnsi="標楷體"/>
                                <w:sz w:val="18"/>
                                <w:szCs w:val="18"/>
                              </w:rPr>
                            </w:pPr>
                            <w:r w:rsidRPr="00685BAF">
                              <w:rPr>
                                <w:rFonts w:ascii="標楷體" w:eastAsia="標楷體" w:hAnsi="標楷體" w:hint="eastAsia"/>
                                <w:sz w:val="18"/>
                                <w:szCs w:val="18"/>
                              </w:rPr>
                              <w:t>2.</w:t>
                            </w:r>
                            <w:r w:rsidRPr="00273CCE">
                              <w:rPr>
                                <w:rFonts w:ascii="標楷體" w:eastAsia="標楷體" w:hAnsi="標楷體" w:hint="eastAsia"/>
                                <w:kern w:val="0"/>
                                <w:sz w:val="18"/>
                                <w:szCs w:val="18"/>
                              </w:rPr>
                              <w:t>資料來源：整理自台灣電力股份有限公司網站資料。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051EC1" id="文字方塊 665947408" o:spid="_x0000_s1093" type="#_x0000_t202" style="position:absolute;left:0;text-align:left;margin-left:311.45pt;margin-top:4in;width:181.5pt;height:278.65pt;z-index:-2509189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" stroked="f">
                <v:fill opacity="0"/>
                <v:textbox>
                  <w:txbxContent>
                    <w:p w14:paraId="4E36F303" w14:textId="77777777" w:rsidR="002B6CB3" w:rsidRPr="00273CCE" w:rsidRDefault="002B6CB3" w:rsidP="002B6CB3">
                      <w:pPr>
                        <w:spacing w:line="320" w:lineRule="exact"/>
                        <w:ind w:leftChars="-40" w:left="-96" w:rightChars="-35" w:right="-84" w:firstLineChars="46" w:firstLine="109"/>
                        <w:jc w:val="center"/>
                        <w:rPr>
                          <w:rFonts w:ascii="標楷體" w:eastAsia="標楷體" w:hAnsi="標楷體"/>
                          <w:b/>
                          <w:spacing w:val="-2"/>
                        </w:rPr>
                      </w:pPr>
                      <w:r w:rsidRPr="00273CCE">
                        <w:rPr>
                          <w:rFonts w:ascii="標楷體" w:eastAsia="標楷體" w:hAnsi="標楷體" w:hint="eastAsia"/>
                          <w:b/>
                          <w:spacing w:val="-2"/>
                        </w:rPr>
                        <w:t>表6  屏東縣再生能源裝置容量</w:t>
                      </w:r>
                    </w:p>
                    <w:p w14:paraId="2D1597AD" w14:textId="6E2322FE" w:rsidR="002B6CB3" w:rsidRPr="0003038C" w:rsidRDefault="002B6CB3" w:rsidP="002B6CB3">
                      <w:pPr>
                        <w:tabs>
                          <w:tab w:val="left" w:pos="10992"/>
                          <w:tab w:val="left" w:pos="11908"/>
                          <w:tab w:val="left" w:pos="12824"/>
                          <w:tab w:val="left" w:pos="13740"/>
                          <w:tab w:val="left" w:pos="14656"/>
                        </w:tabs>
                        <w:spacing w:before="60" w:line="240" w:lineRule="exact"/>
                        <w:ind w:rightChars="-35" w:right="-84"/>
                        <w:jc w:val="right"/>
                        <w:rPr>
                          <w:rFonts w:ascii="標楷體" w:eastAsia="標楷體" w:hAnsi="標楷體"/>
                          <w:b/>
                          <w:sz w:val="28"/>
                          <w:szCs w:val="28"/>
                        </w:rPr>
                      </w:pPr>
                      <w:r w:rsidRPr="0003038C">
                        <w:rPr>
                          <w:rFonts w:ascii="標楷體" w:eastAsia="標楷體" w:hAnsi="標楷體" w:hint="eastAsia"/>
                          <w:sz w:val="20"/>
                          <w:szCs w:val="20"/>
                        </w:rPr>
                        <w:t>單位：百萬瓦</w:t>
                      </w:r>
                    </w:p>
                    <w:tbl>
                      <w:tblPr>
                        <w:tblW w:w="3449" w:type="dxa"/>
                        <w:tblInd w:w="-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1"/>
                        <w:gridCol w:w="2258"/>
                      </w:tblGrid>
                      <w:tr w:rsidR="002B6CB3" w:rsidRPr="00E80742" w14:paraId="4D3CB963"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30689CAB" w14:textId="77777777" w:rsidR="002B6CB3" w:rsidRPr="00545C04" w:rsidRDefault="002B6CB3" w:rsidP="005B0214">
                            <w:pPr>
                              <w:snapToGrid w:val="0"/>
                              <w:ind w:leftChars="-46" w:left="14" w:hangingChars="62" w:hanging="124"/>
                              <w:jc w:val="center"/>
                              <w:rPr>
                                <w:rFonts w:ascii="標楷體" w:eastAsia="標楷體" w:hAnsi="標楷體"/>
                                <w:snapToGrid w:val="0"/>
                                <w:kern w:val="0"/>
                                <w:sz w:val="20"/>
                              </w:rPr>
                            </w:pPr>
                            <w:r w:rsidRPr="00545C04">
                              <w:rPr>
                                <w:rFonts w:ascii="標楷體" w:eastAsia="標楷體" w:hAnsi="標楷體" w:hint="eastAsia"/>
                                <w:snapToGrid w:val="0"/>
                                <w:kern w:val="0"/>
                                <w:sz w:val="20"/>
                              </w:rPr>
                              <w:t>年度</w:t>
                            </w:r>
                          </w:p>
                        </w:tc>
                        <w:tc>
                          <w:tcPr>
                            <w:tcW w:w="2258" w:type="dxa"/>
                            <w:tcBorders>
                              <w:top w:val="single" w:sz="4" w:space="0" w:color="auto"/>
                              <w:left w:val="single" w:sz="4" w:space="0" w:color="auto"/>
                              <w:bottom w:val="single" w:sz="4" w:space="0" w:color="auto"/>
                              <w:right w:val="single" w:sz="4" w:space="0" w:color="auto"/>
                            </w:tcBorders>
                            <w:vAlign w:val="center"/>
                          </w:tcPr>
                          <w:p w14:paraId="384F1746" w14:textId="77777777" w:rsidR="002B6CB3" w:rsidRPr="00545C04" w:rsidRDefault="002B6CB3" w:rsidP="005B0214">
                            <w:pPr>
                              <w:snapToGrid w:val="0"/>
                              <w:ind w:leftChars="-46" w:left="14" w:hangingChars="62" w:hanging="124"/>
                              <w:jc w:val="center"/>
                              <w:rPr>
                                <w:rFonts w:ascii="標楷體" w:eastAsia="標楷體" w:hAnsi="標楷體"/>
                                <w:snapToGrid w:val="0"/>
                                <w:kern w:val="0"/>
                                <w:sz w:val="20"/>
                              </w:rPr>
                            </w:pPr>
                            <w:r w:rsidRPr="00545C04">
                              <w:rPr>
                                <w:rFonts w:ascii="標楷體" w:eastAsia="標楷體" w:hAnsi="標楷體" w:hint="eastAsia"/>
                                <w:snapToGrid w:val="0"/>
                                <w:kern w:val="0"/>
                                <w:sz w:val="20"/>
                              </w:rPr>
                              <w:t>累計裝置容量</w:t>
                            </w:r>
                          </w:p>
                        </w:tc>
                      </w:tr>
                      <w:tr w:rsidR="002B6CB3" w:rsidRPr="00E80742" w14:paraId="27D36236"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2DA0E674"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101</w:t>
                            </w:r>
                          </w:p>
                        </w:tc>
                        <w:tc>
                          <w:tcPr>
                            <w:tcW w:w="2258" w:type="dxa"/>
                            <w:tcBorders>
                              <w:top w:val="single" w:sz="4" w:space="0" w:color="auto"/>
                              <w:left w:val="single" w:sz="4" w:space="0" w:color="auto"/>
                              <w:bottom w:val="single" w:sz="4" w:space="0" w:color="auto"/>
                              <w:right w:val="single" w:sz="4" w:space="0" w:color="auto"/>
                            </w:tcBorders>
                            <w:vAlign w:val="center"/>
                          </w:tcPr>
                          <w:p w14:paraId="10B5C1AA"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46.57</w:t>
                            </w:r>
                          </w:p>
                        </w:tc>
                      </w:tr>
                      <w:tr w:rsidR="002B6CB3" w:rsidRPr="00E80742" w14:paraId="4E24CFBB"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736B8815"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102</w:t>
                            </w:r>
                          </w:p>
                        </w:tc>
                        <w:tc>
                          <w:tcPr>
                            <w:tcW w:w="2258" w:type="dxa"/>
                            <w:tcBorders>
                              <w:top w:val="single" w:sz="4" w:space="0" w:color="auto"/>
                              <w:left w:val="single" w:sz="4" w:space="0" w:color="auto"/>
                              <w:bottom w:val="single" w:sz="4" w:space="0" w:color="auto"/>
                              <w:right w:val="single" w:sz="4" w:space="0" w:color="auto"/>
                            </w:tcBorders>
                            <w:vAlign w:val="center"/>
                          </w:tcPr>
                          <w:p w14:paraId="7F507EFE"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72.58</w:t>
                            </w:r>
                          </w:p>
                        </w:tc>
                      </w:tr>
                      <w:tr w:rsidR="002B6CB3" w:rsidRPr="00E80742" w14:paraId="6874F39F"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754223B4"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103</w:t>
                            </w:r>
                          </w:p>
                        </w:tc>
                        <w:tc>
                          <w:tcPr>
                            <w:tcW w:w="2258" w:type="dxa"/>
                            <w:tcBorders>
                              <w:top w:val="single" w:sz="4" w:space="0" w:color="auto"/>
                              <w:left w:val="single" w:sz="4" w:space="0" w:color="auto"/>
                              <w:bottom w:val="single" w:sz="4" w:space="0" w:color="auto"/>
                              <w:right w:val="single" w:sz="4" w:space="0" w:color="auto"/>
                            </w:tcBorders>
                            <w:vAlign w:val="center"/>
                          </w:tcPr>
                          <w:p w14:paraId="0560AA61"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87.43</w:t>
                            </w:r>
                          </w:p>
                        </w:tc>
                      </w:tr>
                      <w:tr w:rsidR="002B6CB3" w:rsidRPr="00E80742" w14:paraId="642BCF2A"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69B3174A"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104</w:t>
                            </w:r>
                          </w:p>
                        </w:tc>
                        <w:tc>
                          <w:tcPr>
                            <w:tcW w:w="2258" w:type="dxa"/>
                            <w:tcBorders>
                              <w:top w:val="single" w:sz="4" w:space="0" w:color="auto"/>
                              <w:left w:val="single" w:sz="4" w:space="0" w:color="auto"/>
                              <w:bottom w:val="single" w:sz="4" w:space="0" w:color="auto"/>
                              <w:right w:val="single" w:sz="4" w:space="0" w:color="auto"/>
                            </w:tcBorders>
                            <w:vAlign w:val="center"/>
                          </w:tcPr>
                          <w:p w14:paraId="16916DBE"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108.83</w:t>
                            </w:r>
                          </w:p>
                        </w:tc>
                      </w:tr>
                      <w:tr w:rsidR="002B6CB3" w:rsidRPr="00E80742" w14:paraId="6F488168"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7FB7607C"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105</w:t>
                            </w:r>
                          </w:p>
                        </w:tc>
                        <w:tc>
                          <w:tcPr>
                            <w:tcW w:w="2258" w:type="dxa"/>
                            <w:tcBorders>
                              <w:top w:val="single" w:sz="4" w:space="0" w:color="auto"/>
                              <w:left w:val="single" w:sz="4" w:space="0" w:color="auto"/>
                              <w:bottom w:val="single" w:sz="4" w:space="0" w:color="auto"/>
                              <w:right w:val="single" w:sz="4" w:space="0" w:color="auto"/>
                            </w:tcBorders>
                            <w:vAlign w:val="center"/>
                          </w:tcPr>
                          <w:p w14:paraId="38FD7A45"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125.71</w:t>
                            </w:r>
                          </w:p>
                        </w:tc>
                      </w:tr>
                      <w:tr w:rsidR="002B6CB3" w:rsidRPr="00E80742" w14:paraId="2C2485D2"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4B99528A"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106</w:t>
                            </w:r>
                          </w:p>
                        </w:tc>
                        <w:tc>
                          <w:tcPr>
                            <w:tcW w:w="2258" w:type="dxa"/>
                            <w:tcBorders>
                              <w:top w:val="single" w:sz="4" w:space="0" w:color="auto"/>
                              <w:left w:val="single" w:sz="4" w:space="0" w:color="auto"/>
                              <w:bottom w:val="single" w:sz="4" w:space="0" w:color="auto"/>
                              <w:right w:val="single" w:sz="4" w:space="0" w:color="auto"/>
                            </w:tcBorders>
                            <w:vAlign w:val="center"/>
                          </w:tcPr>
                          <w:p w14:paraId="5400575E"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157.17</w:t>
                            </w:r>
                          </w:p>
                        </w:tc>
                      </w:tr>
                      <w:tr w:rsidR="002B6CB3" w:rsidRPr="00E80742" w14:paraId="466EFC8D"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102E8682"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107</w:t>
                            </w:r>
                          </w:p>
                        </w:tc>
                        <w:tc>
                          <w:tcPr>
                            <w:tcW w:w="2258" w:type="dxa"/>
                            <w:tcBorders>
                              <w:top w:val="single" w:sz="4" w:space="0" w:color="auto"/>
                              <w:left w:val="single" w:sz="4" w:space="0" w:color="auto"/>
                              <w:bottom w:val="single" w:sz="4" w:space="0" w:color="auto"/>
                              <w:right w:val="single" w:sz="4" w:space="0" w:color="auto"/>
                            </w:tcBorders>
                            <w:vAlign w:val="center"/>
                          </w:tcPr>
                          <w:p w14:paraId="63EAEC10"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234.72</w:t>
                            </w:r>
                          </w:p>
                        </w:tc>
                      </w:tr>
                      <w:tr w:rsidR="002B6CB3" w:rsidRPr="00E80742" w14:paraId="512B604B"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2ADB85CA"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108</w:t>
                            </w:r>
                          </w:p>
                        </w:tc>
                        <w:tc>
                          <w:tcPr>
                            <w:tcW w:w="2258" w:type="dxa"/>
                            <w:tcBorders>
                              <w:top w:val="single" w:sz="4" w:space="0" w:color="auto"/>
                              <w:left w:val="single" w:sz="4" w:space="0" w:color="auto"/>
                              <w:bottom w:val="single" w:sz="4" w:space="0" w:color="auto"/>
                              <w:right w:val="single" w:sz="4" w:space="0" w:color="auto"/>
                            </w:tcBorders>
                            <w:vAlign w:val="center"/>
                          </w:tcPr>
                          <w:p w14:paraId="42A864AF"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385.97</w:t>
                            </w:r>
                          </w:p>
                        </w:tc>
                      </w:tr>
                      <w:tr w:rsidR="002B6CB3" w:rsidRPr="00E80742" w14:paraId="4FDD4D68"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081A0B78"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109</w:t>
                            </w:r>
                          </w:p>
                        </w:tc>
                        <w:tc>
                          <w:tcPr>
                            <w:tcW w:w="2258" w:type="dxa"/>
                            <w:tcBorders>
                              <w:top w:val="single" w:sz="4" w:space="0" w:color="auto"/>
                              <w:left w:val="single" w:sz="4" w:space="0" w:color="auto"/>
                              <w:bottom w:val="single" w:sz="4" w:space="0" w:color="auto"/>
                              <w:right w:val="single" w:sz="4" w:space="0" w:color="auto"/>
                            </w:tcBorders>
                            <w:vAlign w:val="center"/>
                          </w:tcPr>
                          <w:p w14:paraId="6A36B57C"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600.63</w:t>
                            </w:r>
                          </w:p>
                        </w:tc>
                      </w:tr>
                      <w:tr w:rsidR="002B6CB3" w:rsidRPr="00E80742" w14:paraId="6274F2FF"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77EF762E"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110</w:t>
                            </w:r>
                          </w:p>
                        </w:tc>
                        <w:tc>
                          <w:tcPr>
                            <w:tcW w:w="2258" w:type="dxa"/>
                            <w:tcBorders>
                              <w:top w:val="single" w:sz="4" w:space="0" w:color="auto"/>
                              <w:left w:val="single" w:sz="4" w:space="0" w:color="auto"/>
                              <w:bottom w:val="single" w:sz="4" w:space="0" w:color="auto"/>
                              <w:right w:val="single" w:sz="4" w:space="0" w:color="auto"/>
                            </w:tcBorders>
                            <w:vAlign w:val="center"/>
                          </w:tcPr>
                          <w:p w14:paraId="3895B607"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826.08</w:t>
                            </w:r>
                          </w:p>
                        </w:tc>
                      </w:tr>
                      <w:tr w:rsidR="002B6CB3" w:rsidRPr="00E80742" w14:paraId="65803278"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3B9B1347"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111</w:t>
                            </w:r>
                          </w:p>
                        </w:tc>
                        <w:tc>
                          <w:tcPr>
                            <w:tcW w:w="2258" w:type="dxa"/>
                            <w:tcBorders>
                              <w:top w:val="single" w:sz="4" w:space="0" w:color="auto"/>
                              <w:left w:val="single" w:sz="4" w:space="0" w:color="auto"/>
                              <w:bottom w:val="single" w:sz="4" w:space="0" w:color="auto"/>
                              <w:right w:val="single" w:sz="4" w:space="0" w:color="auto"/>
                            </w:tcBorders>
                            <w:vAlign w:val="center"/>
                          </w:tcPr>
                          <w:p w14:paraId="473F612F"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1,019.97</w:t>
                            </w:r>
                          </w:p>
                        </w:tc>
                      </w:tr>
                      <w:tr w:rsidR="002B6CB3" w:rsidRPr="00E80742" w14:paraId="30EBF1FC"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021D231A"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112</w:t>
                            </w:r>
                          </w:p>
                        </w:tc>
                        <w:tc>
                          <w:tcPr>
                            <w:tcW w:w="2258" w:type="dxa"/>
                            <w:tcBorders>
                              <w:top w:val="single" w:sz="4" w:space="0" w:color="auto"/>
                              <w:left w:val="single" w:sz="4" w:space="0" w:color="auto"/>
                              <w:bottom w:val="single" w:sz="4" w:space="0" w:color="auto"/>
                              <w:right w:val="single" w:sz="4" w:space="0" w:color="auto"/>
                            </w:tcBorders>
                            <w:vAlign w:val="center"/>
                          </w:tcPr>
                          <w:p w14:paraId="32D85970"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1,261.68</w:t>
                            </w:r>
                          </w:p>
                        </w:tc>
                      </w:tr>
                      <w:tr w:rsidR="002B6CB3" w:rsidRPr="00E80742" w14:paraId="46D156AA"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66AF2849"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113</w:t>
                            </w:r>
                          </w:p>
                        </w:tc>
                        <w:tc>
                          <w:tcPr>
                            <w:tcW w:w="2258" w:type="dxa"/>
                            <w:tcBorders>
                              <w:top w:val="single" w:sz="4" w:space="0" w:color="auto"/>
                              <w:left w:val="single" w:sz="4" w:space="0" w:color="auto"/>
                              <w:bottom w:val="single" w:sz="4" w:space="0" w:color="auto"/>
                              <w:right w:val="single" w:sz="4" w:space="0" w:color="auto"/>
                            </w:tcBorders>
                            <w:vAlign w:val="center"/>
                          </w:tcPr>
                          <w:p w14:paraId="68A96D41"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1,395.39</w:t>
                            </w:r>
                          </w:p>
                        </w:tc>
                      </w:tr>
                      <w:tr w:rsidR="002B6CB3" w:rsidRPr="00E80742" w14:paraId="17C19548" w14:textId="77777777" w:rsidTr="003056CE">
                        <w:trPr>
                          <w:trHeight w:val="227"/>
                        </w:trPr>
                        <w:tc>
                          <w:tcPr>
                            <w:tcW w:w="1191" w:type="dxa"/>
                            <w:tcBorders>
                              <w:top w:val="single" w:sz="4" w:space="0" w:color="auto"/>
                              <w:left w:val="single" w:sz="4" w:space="0" w:color="auto"/>
                              <w:bottom w:val="single" w:sz="4" w:space="0" w:color="auto"/>
                              <w:right w:val="single" w:sz="4" w:space="0" w:color="auto"/>
                            </w:tcBorders>
                            <w:vAlign w:val="center"/>
                          </w:tcPr>
                          <w:p w14:paraId="67F6A1DB" w14:textId="77777777" w:rsidR="002B6CB3" w:rsidRPr="00E80742" w:rsidRDefault="002B6CB3" w:rsidP="005B0214">
                            <w:pPr>
                              <w:snapToGrid w:val="0"/>
                              <w:ind w:leftChars="-46" w:left="14" w:hangingChars="62" w:hanging="124"/>
                              <w:jc w:val="center"/>
                              <w:rPr>
                                <w:rFonts w:ascii="標楷體" w:eastAsia="標楷體" w:hAnsi="標楷體"/>
                                <w:b/>
                                <w:snapToGrid w:val="0"/>
                                <w:kern w:val="0"/>
                                <w:sz w:val="20"/>
                              </w:rPr>
                            </w:pPr>
                            <w:r w:rsidRPr="00E80742">
                              <w:rPr>
                                <w:rFonts w:ascii="標楷體" w:eastAsia="標楷體" w:hAnsi="標楷體" w:hint="eastAsia"/>
                                <w:bCs/>
                                <w:snapToGrid w:val="0"/>
                                <w:kern w:val="0"/>
                                <w:sz w:val="20"/>
                              </w:rPr>
                              <w:t>114</w:t>
                            </w:r>
                            <w:r w:rsidRPr="00E80742">
                              <w:rPr>
                                <w:rFonts w:ascii="標楷體" w:eastAsia="標楷體" w:hAnsi="標楷體"/>
                                <w:b/>
                                <w:snapToGrid w:val="0"/>
                                <w:kern w:val="0"/>
                                <w:sz w:val="20"/>
                              </w:rPr>
                              <w:t xml:space="preserve"> </w:t>
                            </w:r>
                          </w:p>
                        </w:tc>
                        <w:tc>
                          <w:tcPr>
                            <w:tcW w:w="2258" w:type="dxa"/>
                            <w:tcBorders>
                              <w:top w:val="single" w:sz="4" w:space="0" w:color="auto"/>
                              <w:left w:val="single" w:sz="4" w:space="0" w:color="auto"/>
                              <w:bottom w:val="single" w:sz="4" w:space="0" w:color="auto"/>
                              <w:right w:val="single" w:sz="4" w:space="0" w:color="auto"/>
                            </w:tcBorders>
                            <w:vAlign w:val="center"/>
                          </w:tcPr>
                          <w:p w14:paraId="7BAC3030" w14:textId="77777777" w:rsidR="002B6CB3" w:rsidRPr="00E80742" w:rsidRDefault="002B6CB3" w:rsidP="005B0214">
                            <w:pPr>
                              <w:snapToGrid w:val="0"/>
                              <w:ind w:leftChars="-46" w:left="14" w:hangingChars="62" w:hanging="124"/>
                              <w:jc w:val="right"/>
                              <w:rPr>
                                <w:rFonts w:ascii="標楷體" w:eastAsia="標楷體" w:hAnsi="標楷體"/>
                                <w:b/>
                                <w:snapToGrid w:val="0"/>
                                <w:kern w:val="0"/>
                                <w:sz w:val="20"/>
                              </w:rPr>
                            </w:pPr>
                            <w:r w:rsidRPr="00E80742">
                              <w:rPr>
                                <w:rFonts w:ascii="標楷體" w:eastAsia="標楷體" w:hAnsi="標楷體" w:hint="eastAsia"/>
                                <w:snapToGrid w:val="0"/>
                                <w:kern w:val="0"/>
                                <w:sz w:val="20"/>
                              </w:rPr>
                              <w:t>1,419.41</w:t>
                            </w:r>
                          </w:p>
                        </w:tc>
                      </w:tr>
                    </w:tbl>
                    <w:p w14:paraId="788897BC" w14:textId="77777777" w:rsidR="002B6CB3" w:rsidRPr="00685BAF" w:rsidRDefault="002B6CB3" w:rsidP="002B6CB3">
                      <w:pPr>
                        <w:tabs>
                          <w:tab w:val="left" w:pos="10065"/>
                        </w:tabs>
                        <w:overflowPunct w:val="0"/>
                        <w:adjustRightInd w:val="0"/>
                        <w:snapToGrid w:val="0"/>
                        <w:spacing w:line="240" w:lineRule="exact"/>
                        <w:ind w:leftChars="5" w:left="138" w:rightChars="-35" w:right="-84" w:hangingChars="70" w:hanging="126"/>
                        <w:rPr>
                          <w:rFonts w:ascii="標楷體" w:eastAsia="標楷體" w:hAnsi="標楷體"/>
                          <w:sz w:val="18"/>
                          <w:szCs w:val="18"/>
                        </w:rPr>
                      </w:pPr>
                      <w:proofErr w:type="gramStart"/>
                      <w:r w:rsidRPr="00685BAF">
                        <w:rPr>
                          <w:rFonts w:ascii="標楷體" w:eastAsia="標楷體" w:hAnsi="標楷體" w:hint="eastAsia"/>
                          <w:sz w:val="18"/>
                          <w:szCs w:val="18"/>
                        </w:rPr>
                        <w:t>註</w:t>
                      </w:r>
                      <w:proofErr w:type="gramEnd"/>
                      <w:r w:rsidRPr="00685BAF">
                        <w:rPr>
                          <w:rFonts w:ascii="標楷體" w:eastAsia="標楷體" w:hAnsi="標楷體" w:hint="eastAsia"/>
                          <w:sz w:val="18"/>
                          <w:szCs w:val="18"/>
                        </w:rPr>
                        <w:t>：1.</w:t>
                      </w:r>
                      <w:r>
                        <w:rPr>
                          <w:rFonts w:ascii="標楷體" w:eastAsia="標楷體" w:hAnsi="標楷體" w:hint="eastAsia"/>
                          <w:sz w:val="18"/>
                          <w:szCs w:val="18"/>
                        </w:rPr>
                        <w:t>114</w:t>
                      </w:r>
                      <w:r w:rsidRPr="00685BAF">
                        <w:rPr>
                          <w:rFonts w:ascii="標楷體" w:eastAsia="標楷體" w:hAnsi="標楷體" w:hint="eastAsia"/>
                          <w:sz w:val="18"/>
                          <w:szCs w:val="18"/>
                        </w:rPr>
                        <w:t>年</w:t>
                      </w:r>
                      <w:r>
                        <w:rPr>
                          <w:rFonts w:ascii="標楷體" w:eastAsia="標楷體" w:hAnsi="標楷體" w:hint="eastAsia"/>
                          <w:sz w:val="18"/>
                          <w:szCs w:val="18"/>
                        </w:rPr>
                        <w:t>度資料截至2</w:t>
                      </w:r>
                      <w:r w:rsidRPr="00685BAF">
                        <w:rPr>
                          <w:rFonts w:ascii="標楷體" w:eastAsia="標楷體" w:hAnsi="標楷體" w:hint="eastAsia"/>
                          <w:sz w:val="18"/>
                          <w:szCs w:val="18"/>
                        </w:rPr>
                        <w:t>月底止。</w:t>
                      </w:r>
                    </w:p>
                    <w:p w14:paraId="2B320A6C" w14:textId="77777777" w:rsidR="002B6CB3" w:rsidRPr="00273CCE" w:rsidRDefault="002B6CB3" w:rsidP="002B6CB3">
                      <w:pPr>
                        <w:snapToGrid w:val="0"/>
                        <w:ind w:leftChars="150" w:left="544" w:rightChars="-38" w:right="-91" w:hangingChars="102" w:hanging="184"/>
                        <w:rPr>
                          <w:rFonts w:ascii="標楷體" w:eastAsia="標楷體" w:hAnsi="標楷體"/>
                          <w:sz w:val="18"/>
                          <w:szCs w:val="18"/>
                        </w:rPr>
                      </w:pPr>
                      <w:r w:rsidRPr="00685BAF">
                        <w:rPr>
                          <w:rFonts w:ascii="標楷體" w:eastAsia="標楷體" w:hAnsi="標楷體" w:hint="eastAsia"/>
                          <w:sz w:val="18"/>
                          <w:szCs w:val="18"/>
                        </w:rPr>
                        <w:t>2.</w:t>
                      </w:r>
                      <w:r w:rsidRPr="00273CCE">
                        <w:rPr>
                          <w:rFonts w:ascii="標楷體" w:eastAsia="標楷體" w:hAnsi="標楷體" w:hint="eastAsia"/>
                          <w:kern w:val="0"/>
                          <w:sz w:val="18"/>
                          <w:szCs w:val="18"/>
                        </w:rPr>
                        <w:t>資料來源：整理自台灣電力股份有限公司網站資料。</w:t>
                      </w:r>
                    </w:p>
                  </w:txbxContent>
                </v:textbox>
                <w10:wrap type="square" anchorx="margin" anchory="margin"/>
                <w10:anchorlock/>
              </v:shape>
            </w:pict>
          </mc:Fallback>
        </mc:AlternateContent>
      </w:r>
      <w:r w:rsidRPr="00DF29DD">
        <w:rPr>
          <w:rFonts w:hint="eastAsia"/>
          <w:b w:val="0"/>
          <w:bCs/>
        </w:rPr>
        <w:t>置申請等候併網案件由111年底263件增至114年3月底止298件，等候併網案件持續增加，恐因併網容量受限而影響光電設備設置進度，允宜積極與台電公司協商擴充配電系統之併網容量，俾利再生能源發展目標之達成等情事，經函請檢討改善。據</w:t>
      </w:r>
      <w:r w:rsidRPr="00DF29DD">
        <w:rPr>
          <w:rFonts w:hint="eastAsia"/>
          <w:b w:val="0"/>
          <w:bCs/>
        </w:rPr>
        <w:lastRenderedPageBreak/>
        <w:t>復：1.將向財政部國有財產署申請撥用國有土地辦理農業剩餘資材能源化示範案場；2.將先製作「屏東縣微電網設置流程手冊」，內容包含設置點位篩選機制、法規參照、設備規模評估等，提供有微電網需求之公私部門參考，以推廣強化區域型電網韌性；3.持續參與台電公司召開併聯小組會議，針對屏東縣併網案件及饋線容量等議題追蹤討論，積極反映地方需求。</w:t>
      </w:r>
    </w:p>
    <w:p w14:paraId="75AD5669" w14:textId="77777777" w:rsidR="002B6CB3" w:rsidRPr="00CF1756" w:rsidRDefault="002B6CB3" w:rsidP="00A37E1F">
      <w:pPr>
        <w:topLinePunct/>
        <w:spacing w:line="440" w:lineRule="exact"/>
        <w:jc w:val="both"/>
        <w:rPr>
          <w:rFonts w:eastAsia="標楷體"/>
          <w:b/>
          <w:sz w:val="32"/>
          <w:szCs w:val="32"/>
        </w:rPr>
      </w:pPr>
      <w:r w:rsidRPr="00CF1756">
        <w:rPr>
          <w:rFonts w:eastAsia="標楷體"/>
          <w:b/>
          <w:sz w:val="32"/>
          <w:szCs w:val="32"/>
        </w:rPr>
        <w:t>四、</w:t>
      </w:r>
      <w:r>
        <w:rPr>
          <w:rFonts w:ascii="標楷體" w:eastAsia="標楷體" w:hAnsi="標楷體" w:hint="eastAsia"/>
          <w:b/>
          <w:sz w:val="32"/>
          <w:szCs w:val="32"/>
        </w:rPr>
        <w:t>112</w:t>
      </w:r>
      <w:r w:rsidRPr="00CF1756">
        <w:rPr>
          <w:rFonts w:eastAsia="標楷體"/>
          <w:b/>
          <w:sz w:val="32"/>
          <w:szCs w:val="32"/>
        </w:rPr>
        <w:t>年度重要審核意見追蹤查核情形</w:t>
      </w:r>
    </w:p>
    <w:p w14:paraId="15D8EF43" w14:textId="77777777" w:rsidR="002B6CB3" w:rsidRPr="00D76821" w:rsidRDefault="002B6CB3" w:rsidP="00A37E1F">
      <w:pPr>
        <w:pStyle w:val="123"/>
        <w:spacing w:line="440" w:lineRule="exact"/>
        <w:ind w:right="79" w:firstLine="480"/>
        <w:rPr>
          <w:rFonts w:cs="Times New Roman"/>
          <w:color w:val="000000" w:themeColor="text1"/>
          <w:spacing w:val="2"/>
        </w:rPr>
      </w:pPr>
      <w:bookmarkStart w:id="78" w:name="_Hlk14696661"/>
      <w:r w:rsidRPr="00D76821">
        <w:rPr>
          <w:rFonts w:cs="Times New Roman"/>
          <w:color w:val="000000" w:themeColor="text1"/>
        </w:rPr>
        <w:t>本室於</w:t>
      </w:r>
      <w:r w:rsidRPr="00D76821">
        <w:rPr>
          <w:rFonts w:cs="Times New Roman" w:hint="eastAsia"/>
          <w:color w:val="000000" w:themeColor="text1"/>
        </w:rPr>
        <w:t>112</w:t>
      </w:r>
      <w:r w:rsidRPr="00D76821">
        <w:rPr>
          <w:rFonts w:cs="Times New Roman"/>
          <w:color w:val="000000" w:themeColor="text1"/>
        </w:rPr>
        <w:t>年度審核報告</w:t>
      </w:r>
      <w:r w:rsidRPr="00D76821">
        <w:rPr>
          <w:rFonts w:cs="Times New Roman" w:hint="eastAsia"/>
          <w:color w:val="000000" w:themeColor="text1"/>
          <w:lang w:eastAsia="zh-HK"/>
        </w:rPr>
        <w:t>內</w:t>
      </w:r>
      <w:r w:rsidRPr="00D76821">
        <w:rPr>
          <w:rFonts w:cs="Times New Roman"/>
          <w:color w:val="000000" w:themeColor="text1"/>
        </w:rPr>
        <w:t>列重要審核意見</w:t>
      </w:r>
      <w:r>
        <w:rPr>
          <w:rFonts w:cs="Times New Roman" w:hint="eastAsia"/>
          <w:color w:val="000000" w:themeColor="text1"/>
        </w:rPr>
        <w:t>7</w:t>
      </w:r>
      <w:r w:rsidRPr="00D76821">
        <w:rPr>
          <w:rFonts w:cs="Times New Roman"/>
          <w:color w:val="000000" w:themeColor="text1"/>
        </w:rPr>
        <w:t>項，</w:t>
      </w:r>
      <w:r w:rsidRPr="00D76821">
        <w:rPr>
          <w:rFonts w:cs="Times New Roman" w:hint="eastAsia"/>
          <w:color w:val="000000" w:themeColor="text1"/>
          <w:spacing w:val="2"/>
        </w:rPr>
        <w:t>經賡續追蹤查核實際辦理結果，仍待繼續改善者2項，已研謀改善或依改善措施持續辦理者</w:t>
      </w:r>
      <w:r>
        <w:rPr>
          <w:rFonts w:cs="Times New Roman" w:hint="eastAsia"/>
          <w:color w:val="000000" w:themeColor="text1"/>
          <w:spacing w:val="2"/>
        </w:rPr>
        <w:t>5</w:t>
      </w:r>
      <w:r w:rsidRPr="00D76821">
        <w:rPr>
          <w:rFonts w:cs="Times New Roman" w:hint="eastAsia"/>
          <w:color w:val="000000" w:themeColor="text1"/>
          <w:spacing w:val="2"/>
        </w:rPr>
        <w:t>項（表</w:t>
      </w:r>
      <w:r>
        <w:rPr>
          <w:rFonts w:cs="Times New Roman" w:hint="eastAsia"/>
          <w:color w:val="000000" w:themeColor="text1"/>
          <w:spacing w:val="2"/>
        </w:rPr>
        <w:t>7</w:t>
      </w:r>
      <w:r w:rsidRPr="00D76821">
        <w:rPr>
          <w:rFonts w:cs="Times New Roman" w:hint="eastAsia"/>
          <w:color w:val="000000" w:themeColor="text1"/>
          <w:spacing w:val="2"/>
        </w:rPr>
        <w:t>），其中仍待繼續改善者，經再研提審核意見2項通知檢討改善。</w:t>
      </w:r>
    </w:p>
    <w:p w14:paraId="3E5F8D38" w14:textId="77777777" w:rsidR="002B6CB3" w:rsidRPr="00CF1756" w:rsidRDefault="002B6CB3" w:rsidP="00A37E1F">
      <w:pPr>
        <w:pStyle w:val="af"/>
        <w:overflowPunct/>
        <w:topLinePunct/>
        <w:adjustRightInd w:val="0"/>
        <w:spacing w:line="440" w:lineRule="exact"/>
        <w:ind w:left="74" w:right="74" w:firstLine="480"/>
        <w:jc w:val="center"/>
        <w:rPr>
          <w:rFonts w:cs="Times New Roman"/>
          <w:spacing w:val="-2"/>
        </w:rPr>
      </w:pPr>
      <w:r w:rsidRPr="00CF1756">
        <w:rPr>
          <w:rFonts w:hint="eastAsia"/>
          <w:b/>
        </w:rPr>
        <w:t>表</w:t>
      </w:r>
      <w:r>
        <w:rPr>
          <w:rFonts w:hint="eastAsia"/>
          <w:b/>
        </w:rPr>
        <w:t>7</w:t>
      </w:r>
      <w:r w:rsidRPr="00CF1756">
        <w:rPr>
          <w:rFonts w:hint="eastAsia"/>
          <w:b/>
        </w:rPr>
        <w:t xml:space="preserve">　</w:t>
      </w:r>
      <w:r>
        <w:rPr>
          <w:rFonts w:hint="eastAsia"/>
          <w:b/>
        </w:rPr>
        <w:t>112</w:t>
      </w:r>
      <w:r w:rsidRPr="00CF1756">
        <w:rPr>
          <w:rFonts w:hint="eastAsia"/>
          <w:b/>
        </w:rPr>
        <w:t>年度審核報告所列環境保護局主管重要審核意見覆核辦理情形</w:t>
      </w:r>
      <w:bookmarkEnd w:id="78"/>
    </w:p>
    <w:tbl>
      <w:tblPr>
        <w:tblW w:w="99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30"/>
        <w:gridCol w:w="2948"/>
      </w:tblGrid>
      <w:tr w:rsidR="002B6CB3" w:rsidRPr="00CF1756" w14:paraId="41224E06" w14:textId="77777777" w:rsidTr="00A37E1F">
        <w:trPr>
          <w:trHeight w:val="283"/>
        </w:trPr>
        <w:tc>
          <w:tcPr>
            <w:tcW w:w="7030" w:type="dxa"/>
            <w:tcBorders>
              <w:top w:val="single" w:sz="4" w:space="0" w:color="auto"/>
              <w:left w:val="single" w:sz="4" w:space="0" w:color="auto"/>
              <w:bottom w:val="single" w:sz="4" w:space="0" w:color="auto"/>
              <w:right w:val="single" w:sz="4" w:space="0" w:color="auto"/>
            </w:tcBorders>
            <w:vAlign w:val="center"/>
          </w:tcPr>
          <w:p w14:paraId="72B979CD" w14:textId="77777777" w:rsidR="002B6CB3" w:rsidRDefault="002B6CB3" w:rsidP="00A37E1F">
            <w:pPr>
              <w:topLinePunct/>
              <w:adjustRightInd w:val="0"/>
              <w:snapToGrid w:val="0"/>
              <w:spacing w:line="270" w:lineRule="exact"/>
              <w:ind w:left="32" w:hangingChars="16" w:hanging="32"/>
              <w:jc w:val="center"/>
              <w:rPr>
                <w:rFonts w:ascii="標楷體" w:eastAsia="標楷體" w:hAnsi="標楷體"/>
                <w:b/>
                <w:sz w:val="20"/>
              </w:rPr>
            </w:pPr>
            <w:bookmarkStart w:id="79" w:name="_Hlk14696635"/>
            <w:r w:rsidRPr="00CF1756">
              <w:rPr>
                <w:rFonts w:ascii="標楷體" w:eastAsia="標楷體" w:hAnsi="標楷體" w:hint="eastAsia"/>
                <w:sz w:val="20"/>
              </w:rPr>
              <w:t>重要審核意見標題</w:t>
            </w:r>
          </w:p>
        </w:tc>
        <w:tc>
          <w:tcPr>
            <w:tcW w:w="2948" w:type="dxa"/>
            <w:tcBorders>
              <w:top w:val="single" w:sz="4" w:space="0" w:color="auto"/>
              <w:left w:val="single" w:sz="4" w:space="0" w:color="auto"/>
              <w:bottom w:val="single" w:sz="4" w:space="0" w:color="auto"/>
              <w:right w:val="single" w:sz="4" w:space="0" w:color="auto"/>
            </w:tcBorders>
          </w:tcPr>
          <w:p w14:paraId="5082B338" w14:textId="77777777" w:rsidR="002B6CB3" w:rsidRPr="00CF1756" w:rsidRDefault="002B6CB3" w:rsidP="00064D6F">
            <w:pPr>
              <w:topLinePunct/>
              <w:adjustRightInd w:val="0"/>
              <w:snapToGrid w:val="0"/>
              <w:spacing w:line="280" w:lineRule="exact"/>
              <w:jc w:val="center"/>
              <w:rPr>
                <w:rFonts w:ascii="標楷體" w:eastAsia="標楷體" w:hAnsi="標楷體"/>
                <w:sz w:val="20"/>
              </w:rPr>
            </w:pPr>
            <w:r>
              <w:rPr>
                <w:rFonts w:ascii="標楷體" w:eastAsia="標楷體" w:hAnsi="標楷體" w:hint="eastAsia"/>
                <w:sz w:val="20"/>
              </w:rPr>
              <w:t>說明</w:t>
            </w:r>
          </w:p>
        </w:tc>
      </w:tr>
      <w:tr w:rsidR="002B6CB3" w:rsidRPr="00CF1756" w14:paraId="245660E0" w14:textId="77777777" w:rsidTr="00A37E1F">
        <w:trPr>
          <w:trHeight w:val="283"/>
        </w:trPr>
        <w:tc>
          <w:tcPr>
            <w:tcW w:w="9978" w:type="dxa"/>
            <w:gridSpan w:val="2"/>
            <w:tcBorders>
              <w:top w:val="single" w:sz="4" w:space="0" w:color="auto"/>
              <w:left w:val="single" w:sz="4" w:space="0" w:color="auto"/>
              <w:bottom w:val="single" w:sz="4" w:space="0" w:color="auto"/>
              <w:right w:val="single" w:sz="4" w:space="0" w:color="auto"/>
            </w:tcBorders>
            <w:vAlign w:val="center"/>
          </w:tcPr>
          <w:p w14:paraId="5C181E7C" w14:textId="77777777" w:rsidR="002B6CB3" w:rsidRPr="00CF1756" w:rsidRDefault="002B6CB3" w:rsidP="00A37E1F">
            <w:pPr>
              <w:topLinePunct/>
              <w:adjustRightInd w:val="0"/>
              <w:snapToGrid w:val="0"/>
              <w:spacing w:line="270" w:lineRule="exact"/>
              <w:rPr>
                <w:rFonts w:ascii="標楷體" w:eastAsia="標楷體" w:hAnsi="標楷體"/>
                <w:sz w:val="20"/>
              </w:rPr>
            </w:pPr>
            <w:r>
              <w:rPr>
                <w:rFonts w:ascii="標楷體" w:eastAsia="標楷體" w:hAnsi="標楷體" w:hint="eastAsia"/>
                <w:b/>
                <w:sz w:val="20"/>
              </w:rPr>
              <w:t>仍待繼續改善</w:t>
            </w:r>
          </w:p>
        </w:tc>
      </w:tr>
      <w:tr w:rsidR="002B6CB3" w:rsidRPr="00CF1756" w14:paraId="28F95C7A" w14:textId="77777777" w:rsidTr="00064D6F">
        <w:trPr>
          <w:trHeight w:val="283"/>
        </w:trPr>
        <w:tc>
          <w:tcPr>
            <w:tcW w:w="7030" w:type="dxa"/>
            <w:tcBorders>
              <w:top w:val="single" w:sz="4" w:space="0" w:color="auto"/>
              <w:left w:val="single" w:sz="4" w:space="0" w:color="auto"/>
              <w:bottom w:val="single" w:sz="4" w:space="0" w:color="auto"/>
              <w:right w:val="single" w:sz="4" w:space="0" w:color="auto"/>
            </w:tcBorders>
            <w:vAlign w:val="center"/>
          </w:tcPr>
          <w:p w14:paraId="20CF4572" w14:textId="77777777" w:rsidR="002B6CB3" w:rsidRPr="00FA70D3" w:rsidRDefault="002B6CB3" w:rsidP="00A37E1F">
            <w:pPr>
              <w:topLinePunct/>
              <w:adjustRightInd w:val="0"/>
              <w:snapToGrid w:val="0"/>
              <w:spacing w:line="270" w:lineRule="exact"/>
              <w:ind w:left="208" w:rightChars="7" w:right="17" w:hangingChars="104" w:hanging="208"/>
              <w:jc w:val="both"/>
              <w:rPr>
                <w:rFonts w:ascii="標楷體" w:eastAsia="標楷體" w:hAnsi="標楷體"/>
                <w:sz w:val="20"/>
              </w:rPr>
            </w:pPr>
            <w:r w:rsidRPr="00FA70D3">
              <w:rPr>
                <w:rFonts w:ascii="標楷體" w:eastAsia="標楷體" w:hAnsi="標楷體" w:hint="eastAsia"/>
                <w:sz w:val="20"/>
              </w:rPr>
              <w:t>1.配合能源轉型政策，再生能源累計設置已達1GW目標，太陽光電板躉購契約將於118年</w:t>
            </w:r>
            <w:r w:rsidRPr="00FA70D3">
              <w:rPr>
                <w:rFonts w:ascii="標楷體" w:eastAsia="標楷體" w:hAnsi="標楷體" w:hint="eastAsia"/>
                <w:bCs/>
                <w:sz w:val="20"/>
              </w:rPr>
              <w:t>陸續</w:t>
            </w:r>
            <w:r w:rsidRPr="00FA70D3">
              <w:rPr>
                <w:rFonts w:ascii="標楷體" w:eastAsia="標楷體" w:hAnsi="標楷體" w:hint="eastAsia"/>
                <w:sz w:val="20"/>
              </w:rPr>
              <w:t>屆期，惟未對太陽光電板分布密集區域加強宣導回收處理機制，復因清除、處理機構有限，為避免造成環境危害風險，允宜妥善規劃去化管道。</w:t>
            </w:r>
          </w:p>
        </w:tc>
        <w:tc>
          <w:tcPr>
            <w:tcW w:w="2948" w:type="dxa"/>
            <w:tcBorders>
              <w:top w:val="single" w:sz="4" w:space="0" w:color="auto"/>
              <w:left w:val="single" w:sz="4" w:space="0" w:color="auto"/>
              <w:bottom w:val="single" w:sz="4" w:space="0" w:color="auto"/>
              <w:right w:val="single" w:sz="4" w:space="0" w:color="auto"/>
            </w:tcBorders>
          </w:tcPr>
          <w:p w14:paraId="4AA7F89C" w14:textId="77777777" w:rsidR="002B6CB3" w:rsidRPr="00FA70D3" w:rsidRDefault="002B6CB3" w:rsidP="00064D6F">
            <w:pPr>
              <w:topLinePunct/>
              <w:adjustRightInd w:val="0"/>
              <w:snapToGrid w:val="0"/>
              <w:spacing w:line="280" w:lineRule="exact"/>
              <w:ind w:leftChars="-4" w:left="-10" w:rightChars="-2" w:right="-5" w:firstLineChars="5" w:firstLine="10"/>
              <w:jc w:val="both"/>
              <w:rPr>
                <w:rFonts w:ascii="標楷體" w:eastAsia="標楷體" w:hAnsi="標楷體"/>
                <w:sz w:val="20"/>
              </w:rPr>
            </w:pPr>
            <w:r w:rsidRPr="00FA70D3">
              <w:rPr>
                <w:rFonts w:ascii="標楷體" w:eastAsia="標楷體" w:hAnsi="標楷體" w:hint="eastAsia"/>
                <w:sz w:val="20"/>
              </w:rPr>
              <w:t>因再生能源設置作業未盡周妥，業再研提審核意見詳「三、</w:t>
            </w:r>
            <w:r w:rsidRPr="00FA70D3">
              <w:rPr>
                <w:rFonts w:ascii="標楷體" w:eastAsia="標楷體" w:hAnsi="標楷體" w:hint="eastAsia"/>
                <w:spacing w:val="-2"/>
                <w:sz w:val="20"/>
              </w:rPr>
              <w:t>重要</w:t>
            </w:r>
            <w:r w:rsidRPr="00FA70D3">
              <w:rPr>
                <w:rFonts w:ascii="標楷體" w:eastAsia="標楷體" w:hAnsi="標楷體" w:hint="eastAsia"/>
                <w:sz w:val="20"/>
              </w:rPr>
              <w:t>審核意見（七）」。</w:t>
            </w:r>
          </w:p>
        </w:tc>
      </w:tr>
      <w:tr w:rsidR="002B6CB3" w:rsidRPr="00CF1756" w14:paraId="4820DB21" w14:textId="77777777" w:rsidTr="00064D6F">
        <w:trPr>
          <w:trHeight w:val="283"/>
        </w:trPr>
        <w:tc>
          <w:tcPr>
            <w:tcW w:w="7030" w:type="dxa"/>
            <w:tcBorders>
              <w:top w:val="single" w:sz="4" w:space="0" w:color="auto"/>
              <w:left w:val="single" w:sz="4" w:space="0" w:color="auto"/>
              <w:bottom w:val="single" w:sz="4" w:space="0" w:color="auto"/>
              <w:right w:val="single" w:sz="4" w:space="0" w:color="auto"/>
            </w:tcBorders>
            <w:vAlign w:val="center"/>
          </w:tcPr>
          <w:p w14:paraId="015D8C11" w14:textId="77777777" w:rsidR="002B6CB3" w:rsidRPr="00FA70D3" w:rsidRDefault="002B6CB3" w:rsidP="00A37E1F">
            <w:pPr>
              <w:topLinePunct/>
              <w:adjustRightInd w:val="0"/>
              <w:snapToGrid w:val="0"/>
              <w:spacing w:line="270" w:lineRule="exact"/>
              <w:ind w:left="208" w:rightChars="7" w:right="17" w:hangingChars="104" w:hanging="208"/>
              <w:jc w:val="both"/>
              <w:rPr>
                <w:rFonts w:ascii="標楷體" w:eastAsia="標楷體" w:hAnsi="標楷體"/>
                <w:sz w:val="20"/>
              </w:rPr>
            </w:pPr>
            <w:r w:rsidRPr="00FA70D3">
              <w:rPr>
                <w:rFonts w:ascii="標楷體" w:eastAsia="標楷體" w:hAnsi="標楷體" w:hint="eastAsia"/>
                <w:sz w:val="20"/>
              </w:rPr>
              <w:t>2.已布建臭異味感測器及空品感測器，協助夜鷹早鳥畜牧稽查行動，有效裁定違規並督促</w:t>
            </w:r>
            <w:r w:rsidRPr="00FA70D3">
              <w:rPr>
                <w:rFonts w:ascii="標楷體" w:eastAsia="標楷體" w:hAnsi="標楷體" w:hint="eastAsia"/>
                <w:bCs/>
                <w:sz w:val="20"/>
              </w:rPr>
              <w:t>業者</w:t>
            </w:r>
            <w:r w:rsidRPr="00FA70D3">
              <w:rPr>
                <w:rFonts w:ascii="標楷體" w:eastAsia="標楷體" w:hAnsi="標楷體" w:hint="eastAsia"/>
                <w:sz w:val="20"/>
              </w:rPr>
              <w:t>改善，惟臭異味監測器作業未臻完善，允宜檢討周妥臭異味感測閾值（臨界值）之設定及研謀監測點位調整機制，俾提升臭異味監測管制成效。</w:t>
            </w:r>
          </w:p>
        </w:tc>
        <w:tc>
          <w:tcPr>
            <w:tcW w:w="2948" w:type="dxa"/>
            <w:tcBorders>
              <w:top w:val="single" w:sz="4" w:space="0" w:color="auto"/>
              <w:left w:val="single" w:sz="4" w:space="0" w:color="auto"/>
              <w:bottom w:val="single" w:sz="4" w:space="0" w:color="auto"/>
              <w:right w:val="single" w:sz="4" w:space="0" w:color="auto"/>
            </w:tcBorders>
          </w:tcPr>
          <w:p w14:paraId="7CD3102F" w14:textId="77777777" w:rsidR="002B6CB3" w:rsidRPr="00FA70D3" w:rsidRDefault="002B6CB3" w:rsidP="00064D6F">
            <w:pPr>
              <w:topLinePunct/>
              <w:adjustRightInd w:val="0"/>
              <w:snapToGrid w:val="0"/>
              <w:spacing w:line="280" w:lineRule="exact"/>
              <w:ind w:leftChars="-4" w:left="-10" w:rightChars="-2" w:right="-5" w:firstLineChars="5" w:firstLine="10"/>
              <w:jc w:val="both"/>
              <w:rPr>
                <w:rFonts w:ascii="標楷體" w:eastAsia="標楷體" w:hAnsi="標楷體"/>
                <w:sz w:val="20"/>
              </w:rPr>
            </w:pPr>
            <w:r w:rsidRPr="00FA70D3">
              <w:rPr>
                <w:rFonts w:ascii="標楷體" w:eastAsia="標楷體" w:hAnsi="標楷體" w:hint="eastAsia"/>
                <w:sz w:val="20"/>
              </w:rPr>
              <w:t>因重複違法畜牧業者之裁</w:t>
            </w:r>
            <w:r>
              <w:rPr>
                <w:rFonts w:ascii="標楷體" w:eastAsia="標楷體" w:hAnsi="標楷體" w:hint="eastAsia"/>
                <w:sz w:val="20"/>
              </w:rPr>
              <w:t>處</w:t>
            </w:r>
            <w:r w:rsidRPr="00FA70D3">
              <w:rPr>
                <w:rFonts w:ascii="標楷體" w:eastAsia="標楷體" w:hAnsi="標楷體" w:hint="eastAsia"/>
                <w:sz w:val="20"/>
              </w:rPr>
              <w:t>未臻妥適，業再研提審核意見詳「三、重要審核意見（六）」。</w:t>
            </w:r>
          </w:p>
        </w:tc>
      </w:tr>
      <w:tr w:rsidR="002B6CB3" w:rsidRPr="00CF1756" w14:paraId="5BADDACB" w14:textId="77777777" w:rsidTr="00A37E1F">
        <w:trPr>
          <w:trHeight w:val="283"/>
        </w:trPr>
        <w:tc>
          <w:tcPr>
            <w:tcW w:w="9978" w:type="dxa"/>
            <w:gridSpan w:val="2"/>
            <w:tcBorders>
              <w:top w:val="single" w:sz="4" w:space="0" w:color="auto"/>
              <w:left w:val="single" w:sz="4" w:space="0" w:color="auto"/>
              <w:bottom w:val="single" w:sz="4" w:space="0" w:color="auto"/>
              <w:right w:val="single" w:sz="4" w:space="0" w:color="auto"/>
            </w:tcBorders>
            <w:vAlign w:val="center"/>
            <w:hideMark/>
          </w:tcPr>
          <w:p w14:paraId="2F835057" w14:textId="77777777" w:rsidR="002B6CB3" w:rsidRPr="00CF1756" w:rsidRDefault="002B6CB3" w:rsidP="00A37E1F">
            <w:pPr>
              <w:topLinePunct/>
              <w:adjustRightInd w:val="0"/>
              <w:snapToGrid w:val="0"/>
              <w:spacing w:line="270" w:lineRule="exact"/>
              <w:rPr>
                <w:rFonts w:ascii="標楷體" w:eastAsia="標楷體" w:hAnsi="標楷體"/>
                <w:sz w:val="20"/>
              </w:rPr>
            </w:pPr>
            <w:bookmarkStart w:id="80" w:name="_Hlk14696602"/>
            <w:bookmarkEnd w:id="79"/>
            <w:r w:rsidRPr="00CF1756">
              <w:rPr>
                <w:rFonts w:ascii="標楷體" w:eastAsia="標楷體" w:hAnsi="標楷體" w:hint="eastAsia"/>
                <w:b/>
                <w:sz w:val="20"/>
              </w:rPr>
              <w:t>已研謀改善或依改善措施持續辦理</w:t>
            </w:r>
          </w:p>
        </w:tc>
      </w:tr>
      <w:bookmarkEnd w:id="80"/>
      <w:tr w:rsidR="002B6CB3" w:rsidRPr="00CF1756" w14:paraId="48A6FA1E" w14:textId="77777777" w:rsidTr="00064D6F">
        <w:trPr>
          <w:trHeight w:val="20"/>
        </w:trPr>
        <w:tc>
          <w:tcPr>
            <w:tcW w:w="7030" w:type="dxa"/>
            <w:tcBorders>
              <w:top w:val="single" w:sz="4" w:space="0" w:color="auto"/>
              <w:left w:val="single" w:sz="4" w:space="0" w:color="auto"/>
              <w:bottom w:val="single" w:sz="4" w:space="0" w:color="auto"/>
              <w:right w:val="single" w:sz="4" w:space="0" w:color="auto"/>
            </w:tcBorders>
            <w:vAlign w:val="center"/>
          </w:tcPr>
          <w:p w14:paraId="37AF78A3" w14:textId="77777777" w:rsidR="002B6CB3" w:rsidRPr="00CF1756" w:rsidRDefault="002B6CB3" w:rsidP="00A37E1F">
            <w:pPr>
              <w:adjustRightInd w:val="0"/>
              <w:snapToGrid w:val="0"/>
              <w:spacing w:line="270" w:lineRule="exact"/>
              <w:ind w:left="196" w:rightChars="-10" w:right="-24" w:hangingChars="98" w:hanging="196"/>
              <w:jc w:val="both"/>
              <w:rPr>
                <w:rFonts w:ascii="標楷體" w:eastAsia="標楷體" w:hAnsi="標楷體"/>
                <w:sz w:val="20"/>
              </w:rPr>
            </w:pPr>
            <w:r>
              <w:rPr>
                <w:rFonts w:ascii="標楷體" w:eastAsia="標楷體" w:hAnsi="標楷體" w:hint="eastAsia"/>
                <w:sz w:val="20"/>
              </w:rPr>
              <w:t>1.</w:t>
            </w:r>
            <w:r w:rsidRPr="008927BC">
              <w:rPr>
                <w:rFonts w:ascii="標楷體" w:eastAsia="標楷體" w:hAnsi="標楷體" w:hint="eastAsia"/>
                <w:sz w:val="20"/>
              </w:rPr>
              <w:t>屏東縣近年異味污染物陳情件數已減少，稽查及輔導成效顯著，惟屢遭陳情地點仍持續發生，允宜利用系統圖資結合臭異味感測器之監測資料進行分析，強化稽查採樣送驗並適時裁處，有效防範污染源持續發生。</w:t>
            </w:r>
          </w:p>
        </w:tc>
        <w:tc>
          <w:tcPr>
            <w:tcW w:w="2948" w:type="dxa"/>
            <w:vMerge w:val="restart"/>
            <w:tcBorders>
              <w:top w:val="single" w:sz="4" w:space="0" w:color="auto"/>
              <w:left w:val="single" w:sz="4" w:space="0" w:color="auto"/>
              <w:right w:val="single" w:sz="4" w:space="0" w:color="auto"/>
              <w:tl2br w:val="single" w:sz="4" w:space="0" w:color="auto"/>
            </w:tcBorders>
            <w:vAlign w:val="center"/>
          </w:tcPr>
          <w:p w14:paraId="61B3C55A" w14:textId="77777777" w:rsidR="002B6CB3" w:rsidRPr="00CF1756" w:rsidRDefault="002B6CB3" w:rsidP="00064D6F">
            <w:pPr>
              <w:adjustRightInd w:val="0"/>
              <w:snapToGrid w:val="0"/>
              <w:spacing w:line="280" w:lineRule="exact"/>
              <w:ind w:left="196" w:rightChars="-10" w:right="-24" w:hangingChars="98" w:hanging="196"/>
              <w:jc w:val="both"/>
              <w:rPr>
                <w:rFonts w:ascii="標楷體" w:eastAsia="標楷體" w:hAnsi="標楷體"/>
                <w:sz w:val="20"/>
              </w:rPr>
            </w:pPr>
          </w:p>
        </w:tc>
      </w:tr>
      <w:tr w:rsidR="002B6CB3" w:rsidRPr="00CF1756" w14:paraId="1A2B7B91" w14:textId="77777777" w:rsidTr="00064D6F">
        <w:trPr>
          <w:trHeight w:val="20"/>
        </w:trPr>
        <w:tc>
          <w:tcPr>
            <w:tcW w:w="7030" w:type="dxa"/>
            <w:tcBorders>
              <w:top w:val="single" w:sz="4" w:space="0" w:color="auto"/>
              <w:left w:val="single" w:sz="4" w:space="0" w:color="auto"/>
              <w:bottom w:val="single" w:sz="4" w:space="0" w:color="auto"/>
              <w:right w:val="single" w:sz="4" w:space="0" w:color="auto"/>
            </w:tcBorders>
            <w:vAlign w:val="center"/>
          </w:tcPr>
          <w:p w14:paraId="48D6245E" w14:textId="77777777" w:rsidR="002B6CB3" w:rsidRPr="00CF1756" w:rsidRDefault="002B6CB3" w:rsidP="00A37E1F">
            <w:pPr>
              <w:adjustRightInd w:val="0"/>
              <w:snapToGrid w:val="0"/>
              <w:spacing w:line="270" w:lineRule="exact"/>
              <w:ind w:left="196" w:rightChars="-10" w:right="-24" w:hangingChars="98" w:hanging="196"/>
              <w:jc w:val="both"/>
              <w:rPr>
                <w:rFonts w:ascii="標楷體" w:eastAsia="標楷體" w:hAnsi="標楷體"/>
                <w:sz w:val="20"/>
              </w:rPr>
            </w:pPr>
            <w:r>
              <w:rPr>
                <w:rFonts w:ascii="標楷體" w:eastAsia="標楷體" w:hAnsi="標楷體" w:hint="eastAsia"/>
                <w:sz w:val="20"/>
              </w:rPr>
              <w:t>2.</w:t>
            </w:r>
            <w:r w:rsidRPr="00380D6F">
              <w:rPr>
                <w:rFonts w:ascii="標楷體" w:eastAsia="標楷體" w:hAnsi="標楷體" w:hint="eastAsia"/>
                <w:spacing w:val="4"/>
                <w:sz w:val="20"/>
              </w:rPr>
              <w:t>輔導農業廢棄物妥善處理運用及改善露天燃燒陋習，並獲得2023總統盃黑客松卓越團隊獎，惟間有代工破碎班家數未持續成長、相關管理規範未配合修正及農業廢棄物清運管理作業平台資訊未即時更新等，均有待檢討改善。</w:t>
            </w:r>
          </w:p>
        </w:tc>
        <w:tc>
          <w:tcPr>
            <w:tcW w:w="2948" w:type="dxa"/>
            <w:vMerge/>
            <w:tcBorders>
              <w:left w:val="single" w:sz="4" w:space="0" w:color="auto"/>
              <w:right w:val="single" w:sz="4" w:space="0" w:color="auto"/>
              <w:tl2br w:val="single" w:sz="4" w:space="0" w:color="auto"/>
            </w:tcBorders>
            <w:vAlign w:val="center"/>
          </w:tcPr>
          <w:p w14:paraId="5A3E1153" w14:textId="77777777" w:rsidR="002B6CB3" w:rsidRPr="00CF1756" w:rsidRDefault="002B6CB3" w:rsidP="00064D6F">
            <w:pPr>
              <w:adjustRightInd w:val="0"/>
              <w:snapToGrid w:val="0"/>
              <w:spacing w:line="280" w:lineRule="exact"/>
              <w:ind w:left="196" w:rightChars="-10" w:right="-24" w:hangingChars="98" w:hanging="196"/>
              <w:jc w:val="both"/>
              <w:rPr>
                <w:rFonts w:ascii="標楷體" w:eastAsia="標楷體" w:hAnsi="標楷體"/>
                <w:sz w:val="20"/>
              </w:rPr>
            </w:pPr>
          </w:p>
        </w:tc>
      </w:tr>
      <w:tr w:rsidR="002B6CB3" w:rsidRPr="00CF1756" w14:paraId="12861AEF" w14:textId="77777777" w:rsidTr="00064D6F">
        <w:trPr>
          <w:trHeight w:val="20"/>
        </w:trPr>
        <w:tc>
          <w:tcPr>
            <w:tcW w:w="7030" w:type="dxa"/>
            <w:tcBorders>
              <w:top w:val="single" w:sz="4" w:space="0" w:color="auto"/>
              <w:left w:val="single" w:sz="4" w:space="0" w:color="auto"/>
              <w:bottom w:val="single" w:sz="4" w:space="0" w:color="auto"/>
              <w:right w:val="single" w:sz="4" w:space="0" w:color="auto"/>
            </w:tcBorders>
            <w:vAlign w:val="center"/>
          </w:tcPr>
          <w:p w14:paraId="1130180F" w14:textId="77777777" w:rsidR="002B6CB3" w:rsidRPr="00151B42" w:rsidRDefault="002B6CB3" w:rsidP="00A37E1F">
            <w:pPr>
              <w:adjustRightInd w:val="0"/>
              <w:snapToGrid w:val="0"/>
              <w:spacing w:line="270" w:lineRule="exact"/>
              <w:ind w:left="196" w:rightChars="-10" w:right="-24" w:hangingChars="98" w:hanging="196"/>
              <w:jc w:val="both"/>
              <w:rPr>
                <w:rFonts w:ascii="標楷體" w:eastAsia="標楷體" w:hAnsi="標楷體"/>
                <w:sz w:val="20"/>
              </w:rPr>
            </w:pPr>
            <w:r>
              <w:rPr>
                <w:rFonts w:ascii="標楷體" w:eastAsia="標楷體" w:hAnsi="標楷體" w:hint="eastAsia"/>
                <w:sz w:val="20"/>
              </w:rPr>
              <w:t>3.</w:t>
            </w:r>
            <w:r w:rsidRPr="00DA122B">
              <w:rPr>
                <w:rFonts w:ascii="標楷體" w:eastAsia="標楷體" w:hAnsi="標楷體" w:hint="eastAsia"/>
                <w:spacing w:val="-2"/>
                <w:sz w:val="20"/>
              </w:rPr>
              <w:t>為營造宜居城市與建構優質環境，研謀提升居住環境品質與潔淨公廁，惟部分公共場所取得特優級認證率偏低，無障礙、性別友善及親子廁所之設置比率容待提升等，允宜督促管理單位檢討改進，以提升友善如廁空間。</w:t>
            </w:r>
          </w:p>
        </w:tc>
        <w:tc>
          <w:tcPr>
            <w:tcW w:w="2948" w:type="dxa"/>
            <w:vMerge/>
            <w:tcBorders>
              <w:left w:val="single" w:sz="4" w:space="0" w:color="auto"/>
              <w:right w:val="single" w:sz="4" w:space="0" w:color="auto"/>
              <w:tl2br w:val="single" w:sz="4" w:space="0" w:color="auto"/>
            </w:tcBorders>
            <w:vAlign w:val="center"/>
          </w:tcPr>
          <w:p w14:paraId="7D17BBA1" w14:textId="77777777" w:rsidR="002B6CB3" w:rsidRPr="00151B42" w:rsidRDefault="002B6CB3" w:rsidP="00064D6F">
            <w:pPr>
              <w:adjustRightInd w:val="0"/>
              <w:snapToGrid w:val="0"/>
              <w:spacing w:line="280" w:lineRule="exact"/>
              <w:ind w:left="196" w:rightChars="-10" w:right="-24" w:hangingChars="98" w:hanging="196"/>
              <w:jc w:val="both"/>
              <w:rPr>
                <w:rFonts w:ascii="標楷體" w:eastAsia="標楷體" w:hAnsi="標楷體"/>
                <w:sz w:val="20"/>
              </w:rPr>
            </w:pPr>
          </w:p>
        </w:tc>
      </w:tr>
      <w:tr w:rsidR="002B6CB3" w:rsidRPr="00CF1756" w14:paraId="06EE3A5E" w14:textId="77777777" w:rsidTr="00064D6F">
        <w:trPr>
          <w:trHeight w:val="20"/>
        </w:trPr>
        <w:tc>
          <w:tcPr>
            <w:tcW w:w="7030" w:type="dxa"/>
            <w:tcBorders>
              <w:top w:val="single" w:sz="4" w:space="0" w:color="auto"/>
              <w:left w:val="single" w:sz="4" w:space="0" w:color="auto"/>
              <w:bottom w:val="single" w:sz="4" w:space="0" w:color="auto"/>
              <w:right w:val="single" w:sz="4" w:space="0" w:color="auto"/>
            </w:tcBorders>
            <w:vAlign w:val="center"/>
          </w:tcPr>
          <w:p w14:paraId="3DC3F7A6" w14:textId="77777777" w:rsidR="002B6CB3" w:rsidRPr="00151B42" w:rsidRDefault="002B6CB3" w:rsidP="00A37E1F">
            <w:pPr>
              <w:adjustRightInd w:val="0"/>
              <w:snapToGrid w:val="0"/>
              <w:spacing w:line="270" w:lineRule="exact"/>
              <w:ind w:left="196" w:rightChars="-10" w:right="-24" w:hangingChars="98" w:hanging="196"/>
              <w:jc w:val="both"/>
              <w:rPr>
                <w:rFonts w:ascii="標楷體" w:eastAsia="標楷體" w:hAnsi="標楷體"/>
                <w:sz w:val="20"/>
              </w:rPr>
            </w:pPr>
            <w:r>
              <w:rPr>
                <w:rFonts w:ascii="標楷體" w:eastAsia="標楷體" w:hAnsi="標楷體" w:hint="eastAsia"/>
                <w:sz w:val="20"/>
              </w:rPr>
              <w:t>4.</w:t>
            </w:r>
            <w:r w:rsidRPr="008927BC">
              <w:rPr>
                <w:rFonts w:ascii="標楷體" w:eastAsia="標楷體" w:hAnsi="標楷體" w:hint="eastAsia"/>
                <w:sz w:val="20"/>
              </w:rPr>
              <w:t>為加強柴油車排煙污染管制情形，實施路邊攔查（檢）作業，並輔導轄內老舊柴油車輛參加自主管理方案及取得自主</w:t>
            </w:r>
            <w:r w:rsidRPr="00CA7FBC">
              <w:rPr>
                <w:rFonts w:ascii="標楷體" w:eastAsia="標楷體" w:hAnsi="標楷體" w:hint="eastAsia"/>
                <w:spacing w:val="-2"/>
                <w:sz w:val="20"/>
              </w:rPr>
              <w:t>管理</w:t>
            </w:r>
            <w:r w:rsidRPr="008927BC">
              <w:rPr>
                <w:rFonts w:ascii="標楷體" w:eastAsia="標楷體" w:hAnsi="標楷體" w:hint="eastAsia"/>
                <w:sz w:val="20"/>
              </w:rPr>
              <w:t>標章，惟攔查地點及時段未盡周妥，且柴油小貨車攔檢比率偏低等，尚待研謀策進。</w:t>
            </w:r>
          </w:p>
        </w:tc>
        <w:tc>
          <w:tcPr>
            <w:tcW w:w="2948" w:type="dxa"/>
            <w:vMerge/>
            <w:tcBorders>
              <w:left w:val="single" w:sz="4" w:space="0" w:color="auto"/>
              <w:right w:val="single" w:sz="4" w:space="0" w:color="auto"/>
              <w:tl2br w:val="single" w:sz="4" w:space="0" w:color="auto"/>
            </w:tcBorders>
            <w:vAlign w:val="center"/>
          </w:tcPr>
          <w:p w14:paraId="22007752" w14:textId="77777777" w:rsidR="002B6CB3" w:rsidRPr="00151B42" w:rsidRDefault="002B6CB3" w:rsidP="00064D6F">
            <w:pPr>
              <w:adjustRightInd w:val="0"/>
              <w:snapToGrid w:val="0"/>
              <w:spacing w:line="280" w:lineRule="exact"/>
              <w:ind w:left="196" w:rightChars="-10" w:right="-24" w:hangingChars="98" w:hanging="196"/>
              <w:jc w:val="both"/>
              <w:rPr>
                <w:rFonts w:ascii="標楷體" w:eastAsia="標楷體" w:hAnsi="標楷體"/>
                <w:sz w:val="20"/>
              </w:rPr>
            </w:pPr>
          </w:p>
        </w:tc>
      </w:tr>
      <w:tr w:rsidR="002B6CB3" w:rsidRPr="00CF1756" w14:paraId="012E3AAF" w14:textId="77777777" w:rsidTr="00064D6F">
        <w:trPr>
          <w:trHeight w:val="20"/>
        </w:trPr>
        <w:tc>
          <w:tcPr>
            <w:tcW w:w="7030" w:type="dxa"/>
            <w:tcBorders>
              <w:top w:val="single" w:sz="4" w:space="0" w:color="auto"/>
              <w:left w:val="single" w:sz="4" w:space="0" w:color="auto"/>
              <w:bottom w:val="single" w:sz="4" w:space="0" w:color="auto"/>
              <w:right w:val="single" w:sz="4" w:space="0" w:color="auto"/>
            </w:tcBorders>
            <w:vAlign w:val="center"/>
          </w:tcPr>
          <w:p w14:paraId="7C41D6C0" w14:textId="77777777" w:rsidR="002B6CB3" w:rsidRPr="00151B42" w:rsidRDefault="002B6CB3" w:rsidP="00A37E1F">
            <w:pPr>
              <w:adjustRightInd w:val="0"/>
              <w:snapToGrid w:val="0"/>
              <w:spacing w:line="270" w:lineRule="exact"/>
              <w:ind w:left="196" w:rightChars="-10" w:right="-24" w:hangingChars="98" w:hanging="196"/>
              <w:jc w:val="both"/>
              <w:rPr>
                <w:rFonts w:ascii="標楷體" w:eastAsia="標楷體" w:hAnsi="標楷體"/>
                <w:sz w:val="20"/>
              </w:rPr>
            </w:pPr>
            <w:r>
              <w:rPr>
                <w:rFonts w:ascii="標楷體" w:eastAsia="標楷體" w:hAnsi="標楷體" w:hint="eastAsia"/>
                <w:sz w:val="20"/>
              </w:rPr>
              <w:t>5.</w:t>
            </w:r>
            <w:r w:rsidRPr="00EF2D2B">
              <w:rPr>
                <w:rFonts w:ascii="標楷體" w:eastAsia="標楷體" w:hAnsi="標楷體" w:hint="eastAsia"/>
                <w:sz w:val="20"/>
              </w:rPr>
              <w:t>為提升河川水質及保護生態多樣性，已設置6處人工濕地，惟間有現地處理設施進流量未達濕地設計處理量，生化需氧量及懸浮固體放流濃度與污染削減率未達設施原設計值，又部分人工濕地尚未申請認證作業，有待持續研謀策進。</w:t>
            </w:r>
          </w:p>
        </w:tc>
        <w:tc>
          <w:tcPr>
            <w:tcW w:w="2948" w:type="dxa"/>
            <w:vMerge/>
            <w:tcBorders>
              <w:left w:val="single" w:sz="4" w:space="0" w:color="auto"/>
              <w:bottom w:val="single" w:sz="4" w:space="0" w:color="auto"/>
              <w:right w:val="single" w:sz="4" w:space="0" w:color="auto"/>
              <w:tl2br w:val="single" w:sz="4" w:space="0" w:color="auto"/>
            </w:tcBorders>
            <w:vAlign w:val="center"/>
          </w:tcPr>
          <w:p w14:paraId="04D88335" w14:textId="77777777" w:rsidR="002B6CB3" w:rsidRPr="00151B42" w:rsidRDefault="002B6CB3" w:rsidP="00064D6F">
            <w:pPr>
              <w:adjustRightInd w:val="0"/>
              <w:snapToGrid w:val="0"/>
              <w:spacing w:line="280" w:lineRule="exact"/>
              <w:ind w:left="196" w:rightChars="-10" w:right="-24" w:hangingChars="98" w:hanging="196"/>
              <w:jc w:val="both"/>
              <w:rPr>
                <w:rFonts w:ascii="標楷體" w:eastAsia="標楷體" w:hAnsi="標楷體"/>
                <w:sz w:val="20"/>
              </w:rPr>
            </w:pPr>
          </w:p>
        </w:tc>
      </w:tr>
    </w:tbl>
    <w:p w14:paraId="658E086A" w14:textId="77777777" w:rsidR="002B6CB3" w:rsidRPr="00D76821" w:rsidRDefault="002B6CB3" w:rsidP="00A37E1F">
      <w:pPr>
        <w:pStyle w:val="ae"/>
        <w:overflowPunct/>
        <w:topLinePunct/>
        <w:adjustRightInd w:val="0"/>
        <w:snapToGrid w:val="0"/>
        <w:spacing w:beforeLines="30" w:before="108" w:line="420" w:lineRule="exact"/>
        <w:rPr>
          <w:color w:val="000000" w:themeColor="text1"/>
          <w:sz w:val="36"/>
          <w:szCs w:val="36"/>
        </w:rPr>
      </w:pPr>
      <w:r w:rsidRPr="00D76821">
        <w:rPr>
          <w:rFonts w:hint="eastAsia"/>
          <w:color w:val="000000" w:themeColor="text1"/>
          <w:sz w:val="36"/>
          <w:szCs w:val="36"/>
        </w:rPr>
        <w:t>玖</w:t>
      </w:r>
      <w:r w:rsidRPr="00D76821">
        <w:rPr>
          <w:color w:val="000000" w:themeColor="text1"/>
          <w:sz w:val="36"/>
          <w:szCs w:val="36"/>
        </w:rPr>
        <w:t>、警察局主管</w:t>
      </w:r>
    </w:p>
    <w:p w14:paraId="14E5B73C" w14:textId="77777777" w:rsidR="002B6CB3" w:rsidRPr="00D76821" w:rsidRDefault="002B6CB3" w:rsidP="003056CE">
      <w:pPr>
        <w:topLinePunct/>
        <w:adjustRightInd w:val="0"/>
        <w:snapToGrid w:val="0"/>
        <w:spacing w:line="440" w:lineRule="exact"/>
        <w:ind w:firstLineChars="200" w:firstLine="480"/>
        <w:jc w:val="both"/>
        <w:rPr>
          <w:rFonts w:ascii="標楷體" w:eastAsia="標楷體" w:hAnsi="標楷體"/>
          <w:color w:val="000000" w:themeColor="text1"/>
          <w:szCs w:val="28"/>
        </w:rPr>
      </w:pPr>
      <w:r w:rsidRPr="00D76821">
        <w:rPr>
          <w:rFonts w:ascii="標楷體" w:eastAsia="標楷體" w:hAnsi="標楷體"/>
          <w:color w:val="000000" w:themeColor="text1"/>
          <w:szCs w:val="28"/>
        </w:rPr>
        <w:t>警察局主管僅屏東縣政府警察局1個機關，除局本部外，下設屏東、里港、內埔、潮州、東港、枋寮、恆春等7個分局，</w:t>
      </w:r>
      <w:r w:rsidRPr="00D76821">
        <w:rPr>
          <w:rFonts w:ascii="標楷體" w:eastAsia="標楷體" w:hAnsi="標楷體" w:hint="eastAsia"/>
          <w:color w:val="000000" w:themeColor="text1"/>
          <w:szCs w:val="28"/>
        </w:rPr>
        <w:t>掌理</w:t>
      </w:r>
      <w:r w:rsidRPr="00D76821">
        <w:rPr>
          <w:rFonts w:ascii="標楷體" w:eastAsia="標楷體" w:hAnsi="標楷體"/>
          <w:color w:val="000000" w:themeColor="text1"/>
          <w:szCs w:val="28"/>
        </w:rPr>
        <w:t>全縣警衛實施事項，兼受內政部警政署指揮監督，依法維持公共秩序，保護社會安全，防止一切危害等。茲將</w:t>
      </w:r>
      <w:r w:rsidRPr="00D76821">
        <w:rPr>
          <w:rFonts w:ascii="標楷體" w:eastAsia="標楷體" w:hAnsi="標楷體" w:hint="eastAsia"/>
          <w:color w:val="000000" w:themeColor="text1"/>
          <w:szCs w:val="28"/>
        </w:rPr>
        <w:t>113</w:t>
      </w:r>
      <w:r w:rsidRPr="00D76821">
        <w:rPr>
          <w:rFonts w:ascii="標楷體" w:eastAsia="標楷體" w:hAnsi="標楷體"/>
          <w:color w:val="000000" w:themeColor="text1"/>
          <w:szCs w:val="28"/>
        </w:rPr>
        <w:t>年度決算審核結果說明如次</w:t>
      </w:r>
      <w:r w:rsidRPr="00D76821">
        <w:rPr>
          <w:rFonts w:ascii="標楷體" w:eastAsia="標楷體" w:hAnsi="標楷體" w:hint="eastAsia"/>
          <w:color w:val="000000" w:themeColor="text1"/>
          <w:szCs w:val="28"/>
        </w:rPr>
        <w:t>（有關歲入、歲出決算之審定及各項差異之原因分析等詳細內容，請至審計部全球資訊網/總決算審核報告/總決算審核報告查詢平台查閱</w:t>
      </w:r>
      <w:r>
        <w:rPr>
          <w:rFonts w:ascii="標楷體" w:eastAsia="標楷體" w:hAnsi="標楷體" w:hint="eastAsia"/>
          <w:color w:val="000000" w:themeColor="text1"/>
          <w:szCs w:val="28"/>
        </w:rPr>
        <w:t>；</w:t>
      </w:r>
      <w:r w:rsidRPr="001B6171">
        <w:rPr>
          <w:rFonts w:ascii="標楷體" w:eastAsia="標楷體" w:hAnsi="標楷體" w:hint="eastAsia"/>
          <w:color w:val="000000" w:themeColor="text1"/>
          <w:szCs w:val="28"/>
        </w:rPr>
        <w:t>重大公共建設計畫執行情形之查核，請參閱戊、肆、重大公共建設計畫及採購執行情形之查核</w:t>
      </w:r>
      <w:r w:rsidRPr="00D76821">
        <w:rPr>
          <w:rFonts w:ascii="標楷體" w:eastAsia="標楷體" w:hAnsi="標楷體" w:hint="eastAsia"/>
          <w:color w:val="000000" w:themeColor="text1"/>
          <w:szCs w:val="28"/>
        </w:rPr>
        <w:t>）</w:t>
      </w:r>
      <w:r w:rsidRPr="00D76821">
        <w:rPr>
          <w:rFonts w:ascii="標楷體" w:eastAsia="標楷體" w:hAnsi="標楷體"/>
          <w:color w:val="000000" w:themeColor="text1"/>
          <w:szCs w:val="28"/>
        </w:rPr>
        <w:t>：</w:t>
      </w:r>
    </w:p>
    <w:p w14:paraId="4BB326E1" w14:textId="77777777" w:rsidR="002B6CB3" w:rsidRPr="00D76821" w:rsidRDefault="002B6CB3" w:rsidP="002B6CB3">
      <w:pPr>
        <w:widowControl/>
        <w:overflowPunct w:val="0"/>
        <w:adjustRightInd w:val="0"/>
        <w:snapToGrid w:val="0"/>
        <w:spacing w:line="500" w:lineRule="exact"/>
        <w:jc w:val="both"/>
        <w:rPr>
          <w:rFonts w:ascii="標楷體" w:eastAsia="標楷體" w:hAnsi="標楷體"/>
          <w:b/>
          <w:color w:val="000000" w:themeColor="text1"/>
          <w:sz w:val="28"/>
          <w:szCs w:val="28"/>
        </w:rPr>
      </w:pPr>
      <w:r w:rsidRPr="00D76821">
        <w:rPr>
          <w:rFonts w:ascii="標楷體" w:eastAsia="標楷體" w:hAnsi="標楷體"/>
          <w:b/>
          <w:color w:val="000000" w:themeColor="text1"/>
          <w:sz w:val="28"/>
          <w:szCs w:val="28"/>
        </w:rPr>
        <w:lastRenderedPageBreak/>
        <w:t>（一）計畫實施之查核</w:t>
      </w:r>
    </w:p>
    <w:p w14:paraId="32E7546A" w14:textId="55910089" w:rsidR="002B6CB3" w:rsidRPr="001521D4" w:rsidRDefault="002B6CB3" w:rsidP="002B6CB3">
      <w:pPr>
        <w:overflowPunct w:val="0"/>
        <w:adjustRightInd w:val="0"/>
        <w:snapToGrid w:val="0"/>
        <w:spacing w:line="500" w:lineRule="exact"/>
        <w:ind w:firstLineChars="200" w:firstLine="480"/>
        <w:jc w:val="both"/>
        <w:rPr>
          <w:rFonts w:ascii="標楷體" w:eastAsia="標楷體" w:hAnsi="標楷體"/>
          <w:color w:val="000000" w:themeColor="text1"/>
          <w:szCs w:val="28"/>
        </w:rPr>
      </w:pPr>
      <w:r w:rsidRPr="00D76821">
        <w:rPr>
          <w:rFonts w:ascii="標楷體" w:eastAsia="標楷體" w:hAnsi="標楷體"/>
          <w:color w:val="000000" w:themeColor="text1"/>
          <w:szCs w:val="28"/>
        </w:rPr>
        <w:t>業務計畫3項，下分工作計畫3項，包括</w:t>
      </w:r>
      <w:r w:rsidRPr="00D76821">
        <w:rPr>
          <w:rFonts w:ascii="標楷體" w:eastAsia="標楷體" w:hAnsi="標楷體" w:hint="eastAsia"/>
          <w:color w:val="000000" w:themeColor="text1"/>
          <w:szCs w:val="28"/>
          <w:lang w:eastAsia="zh-HK"/>
        </w:rPr>
        <w:t>辦理正俗、保安防治及刑案鑑識業務</w:t>
      </w:r>
      <w:r w:rsidRPr="00D76821">
        <w:rPr>
          <w:rFonts w:ascii="標楷體" w:eastAsia="標楷體" w:hAnsi="標楷體"/>
          <w:color w:val="000000" w:themeColor="text1"/>
          <w:szCs w:val="28"/>
        </w:rPr>
        <w:t>、建構治安要點及重要路口監錄系統、加強道路交通事故防制及酒駕違規取締等重</w:t>
      </w:r>
      <w:r w:rsidRPr="00D76821">
        <w:rPr>
          <w:rFonts w:ascii="標楷體" w:eastAsia="標楷體" w:hAnsi="標楷體" w:hint="eastAsia"/>
          <w:color w:val="000000" w:themeColor="text1"/>
          <w:szCs w:val="28"/>
        </w:rPr>
        <w:t>要施政項目，</w:t>
      </w:r>
      <w:r w:rsidRPr="001521D4">
        <w:rPr>
          <w:rFonts w:ascii="標楷體" w:eastAsia="標楷體" w:hAnsi="標楷體" w:hint="eastAsia"/>
          <w:color w:val="000000" w:themeColor="text1"/>
          <w:szCs w:val="28"/>
        </w:rPr>
        <w:t>均尚在執行，主要係內埔分局駐地門窗整修工程及委託規劃設計監造技術服務案、屏東市信義路及濟南街老舊眷舍拆除工程、枋寮分局新建辦公廳舍工程及委託規劃設計監造技術服務案等尚未完成，仍須繼續執行。</w:t>
      </w:r>
    </w:p>
    <w:p w14:paraId="6F9E35B4" w14:textId="77777777" w:rsidR="002B6CB3" w:rsidRPr="00D76821" w:rsidRDefault="002B6CB3" w:rsidP="002B6CB3">
      <w:pPr>
        <w:widowControl/>
        <w:overflowPunct w:val="0"/>
        <w:adjustRightInd w:val="0"/>
        <w:snapToGrid w:val="0"/>
        <w:spacing w:line="500" w:lineRule="exact"/>
        <w:jc w:val="both"/>
        <w:rPr>
          <w:rFonts w:ascii="標楷體" w:eastAsia="標楷體" w:hAnsi="標楷體"/>
          <w:b/>
          <w:color w:val="000000" w:themeColor="text1"/>
          <w:sz w:val="28"/>
          <w:szCs w:val="28"/>
        </w:rPr>
      </w:pPr>
      <w:r w:rsidRPr="00D76821">
        <w:rPr>
          <w:rFonts w:ascii="標楷體" w:eastAsia="標楷體" w:hAnsi="標楷體"/>
          <w:b/>
          <w:color w:val="000000" w:themeColor="text1"/>
          <w:sz w:val="28"/>
          <w:szCs w:val="28"/>
        </w:rPr>
        <w:t>（二）預算執行之審核</w:t>
      </w:r>
    </w:p>
    <w:p w14:paraId="237F3A5F" w14:textId="57EF2529" w:rsidR="002B6CB3" w:rsidRPr="00D76821" w:rsidRDefault="002B6CB3" w:rsidP="002B6CB3">
      <w:pPr>
        <w:widowControl/>
        <w:overflowPunct w:val="0"/>
        <w:adjustRightInd w:val="0"/>
        <w:snapToGrid w:val="0"/>
        <w:spacing w:line="500" w:lineRule="exact"/>
        <w:ind w:firstLineChars="200" w:firstLine="496"/>
        <w:jc w:val="both"/>
        <w:rPr>
          <w:rFonts w:ascii="標楷體" w:eastAsia="標楷體" w:hAnsi="標楷體"/>
          <w:color w:val="000000" w:themeColor="text1"/>
          <w:spacing w:val="4"/>
        </w:rPr>
      </w:pPr>
      <w:r w:rsidRPr="00D76821">
        <w:rPr>
          <w:rFonts w:ascii="標楷體" w:eastAsia="標楷體" w:hAnsi="標楷體"/>
          <w:color w:val="000000" w:themeColor="text1"/>
          <w:spacing w:val="4"/>
        </w:rPr>
        <w:t>1.</w:t>
      </w:r>
      <w:r w:rsidRPr="00D76821">
        <w:rPr>
          <w:rFonts w:ascii="標楷體" w:eastAsia="標楷體" w:hAnsi="標楷體" w:hint="eastAsia"/>
          <w:color w:val="000000" w:themeColor="text1"/>
          <w:spacing w:val="4"/>
        </w:rPr>
        <w:t>歲入原編列預算數7億568萬餘元，經追加預算7,758萬元，合計7億8,326萬餘元，決算審核結果，審定實現數4億8,433萬餘元，應收保留數3億1,000萬餘元，</w:t>
      </w:r>
      <w:r w:rsidRPr="001F56D1">
        <w:rPr>
          <w:rFonts w:ascii="標楷體" w:eastAsia="標楷體" w:hAnsi="標楷體" w:hint="eastAsia"/>
          <w:color w:val="000000" w:themeColor="text1"/>
          <w:spacing w:val="4"/>
        </w:rPr>
        <w:t>主要係枋寮分局新建辦公廳舍工程及委託規劃設計監造技術服務案等</w:t>
      </w:r>
      <w:r w:rsidR="00A37E1F">
        <w:rPr>
          <w:rFonts w:ascii="標楷體" w:eastAsia="標楷體" w:hAnsi="標楷體" w:hint="eastAsia"/>
          <w:color w:val="000000" w:themeColor="text1"/>
          <w:spacing w:val="4"/>
        </w:rPr>
        <w:t>中央</w:t>
      </w:r>
      <w:r w:rsidRPr="001F56D1">
        <w:rPr>
          <w:rFonts w:ascii="標楷體" w:eastAsia="標楷體" w:hAnsi="標楷體" w:hint="eastAsia"/>
          <w:color w:val="000000" w:themeColor="text1"/>
          <w:spacing w:val="4"/>
        </w:rPr>
        <w:t>補助款尚待核撥</w:t>
      </w:r>
      <w:r w:rsidRPr="00D76821">
        <w:rPr>
          <w:rFonts w:ascii="標楷體" w:eastAsia="標楷體" w:hAnsi="標楷體" w:hint="eastAsia"/>
          <w:color w:val="000000" w:themeColor="text1"/>
          <w:spacing w:val="4"/>
        </w:rPr>
        <w:t>；合計決算審定數為7億9,433萬餘元，較預算增加1,107萬餘元（1.41％），主要係違反道路交通管理處罰條例之行政罰鍰較預計增加。</w:t>
      </w:r>
    </w:p>
    <w:p w14:paraId="62EF0B47" w14:textId="77777777" w:rsidR="002B6CB3" w:rsidRPr="001521D4" w:rsidRDefault="002B6CB3" w:rsidP="002B6CB3">
      <w:pPr>
        <w:widowControl/>
        <w:overflowPunct w:val="0"/>
        <w:adjustRightInd w:val="0"/>
        <w:snapToGrid w:val="0"/>
        <w:spacing w:line="500" w:lineRule="exact"/>
        <w:ind w:firstLineChars="200" w:firstLine="496"/>
        <w:jc w:val="both"/>
        <w:rPr>
          <w:rFonts w:ascii="標楷體" w:eastAsia="標楷體" w:hAnsi="標楷體"/>
          <w:color w:val="000000" w:themeColor="text1"/>
          <w:spacing w:val="4"/>
        </w:rPr>
      </w:pPr>
      <w:r w:rsidRPr="001521D4">
        <w:rPr>
          <w:rFonts w:ascii="標楷體" w:eastAsia="標楷體" w:hAnsi="標楷體"/>
          <w:color w:val="000000" w:themeColor="text1"/>
          <w:spacing w:val="4"/>
        </w:rPr>
        <w:t>2.</w:t>
      </w:r>
      <w:r w:rsidRPr="001521D4">
        <w:rPr>
          <w:rFonts w:ascii="標楷體" w:eastAsia="標楷體" w:hAnsi="標楷體" w:hint="eastAsia"/>
          <w:color w:val="000000" w:themeColor="text1"/>
          <w:spacing w:val="4"/>
        </w:rPr>
        <w:t>以前年度歲入轉入數計3億5,842萬餘元，決算審核結果，審定實現數2億6,431萬餘元（73.74％）；減免（註銷）數494萬餘元（1.38％），主要係違反毒品危害防制條例及道路交通管理處罰條例之</w:t>
      </w:r>
      <w:r>
        <w:rPr>
          <w:rFonts w:ascii="標楷體" w:eastAsia="標楷體" w:hAnsi="標楷體" w:hint="eastAsia"/>
          <w:color w:val="000000" w:themeColor="text1"/>
          <w:spacing w:val="4"/>
        </w:rPr>
        <w:t>行政</w:t>
      </w:r>
      <w:r w:rsidRPr="001521D4">
        <w:rPr>
          <w:rFonts w:ascii="標楷體" w:eastAsia="標楷體" w:hAnsi="標楷體" w:hint="eastAsia"/>
          <w:color w:val="000000" w:themeColor="text1"/>
          <w:spacing w:val="4"/>
        </w:rPr>
        <w:t>罰鍰依相關規定註銷；應收保留數8,916萬餘元（24.88％），主要係違反毒品危害防制條例及道路交通管理處罰條例之行政罰鍰尚待收取。</w:t>
      </w:r>
    </w:p>
    <w:p w14:paraId="0790888D" w14:textId="77777777" w:rsidR="002B6CB3" w:rsidRPr="00D76821" w:rsidRDefault="002B6CB3" w:rsidP="002B6CB3">
      <w:pPr>
        <w:widowControl/>
        <w:overflowPunct w:val="0"/>
        <w:adjustRightInd w:val="0"/>
        <w:snapToGrid w:val="0"/>
        <w:spacing w:line="500" w:lineRule="exact"/>
        <w:ind w:firstLineChars="200" w:firstLine="488"/>
        <w:jc w:val="both"/>
        <w:rPr>
          <w:rFonts w:ascii="標楷體" w:eastAsia="標楷體" w:hAnsi="標楷體"/>
          <w:color w:val="000000" w:themeColor="text1"/>
          <w:spacing w:val="2"/>
        </w:rPr>
      </w:pPr>
      <w:r w:rsidRPr="00D76821">
        <w:rPr>
          <w:rFonts w:ascii="標楷體" w:eastAsia="標楷體" w:hAnsi="標楷體"/>
          <w:color w:val="000000" w:themeColor="text1"/>
          <w:spacing w:val="2"/>
        </w:rPr>
        <w:t>3.</w:t>
      </w:r>
      <w:r w:rsidRPr="00D76821">
        <w:rPr>
          <w:rFonts w:ascii="標楷體" w:eastAsia="標楷體" w:hAnsi="標楷體" w:hint="eastAsia"/>
          <w:color w:val="000000" w:themeColor="text1"/>
          <w:spacing w:val="2"/>
        </w:rPr>
        <w:t>歲出原編列預算數35億1,267萬元，經追加預算1億186萬餘元，合計36億1,453萬餘元，決算審核結果，審定實現數32億686萬餘元（88.72％），應付保留數2億1,672萬餘元（6.00％），保留原因詳「（一）計畫實施之查核」說明；合計決算審定數為34億2,358萬餘元，預算賸餘1億9,095萬餘元（5.28％），主要係實際進用人員較少</w:t>
      </w:r>
      <w:r>
        <w:rPr>
          <w:rFonts w:ascii="標楷體" w:eastAsia="標楷體" w:hAnsi="標楷體" w:hint="eastAsia"/>
          <w:color w:val="000000" w:themeColor="text1"/>
          <w:spacing w:val="2"/>
        </w:rPr>
        <w:t>之</w:t>
      </w:r>
      <w:r w:rsidRPr="00D76821">
        <w:rPr>
          <w:rFonts w:ascii="標楷體" w:eastAsia="標楷體" w:hAnsi="標楷體" w:hint="eastAsia"/>
          <w:color w:val="000000" w:themeColor="text1"/>
          <w:spacing w:val="2"/>
        </w:rPr>
        <w:t>人事費</w:t>
      </w:r>
      <w:r>
        <w:rPr>
          <w:rFonts w:ascii="標楷體" w:eastAsia="標楷體" w:hAnsi="標楷體" w:hint="eastAsia"/>
          <w:color w:val="000000" w:themeColor="text1"/>
          <w:spacing w:val="2"/>
        </w:rPr>
        <w:t>賸</w:t>
      </w:r>
      <w:r w:rsidRPr="00D76821">
        <w:rPr>
          <w:rFonts w:ascii="標楷體" w:eastAsia="標楷體" w:hAnsi="標楷體" w:hint="eastAsia"/>
          <w:color w:val="000000" w:themeColor="text1"/>
          <w:spacing w:val="2"/>
        </w:rPr>
        <w:t>餘。</w:t>
      </w:r>
    </w:p>
    <w:p w14:paraId="4ED32FF6" w14:textId="77777777" w:rsidR="002B6CB3" w:rsidRPr="00D76821" w:rsidRDefault="002B6CB3" w:rsidP="002B6CB3">
      <w:pPr>
        <w:widowControl/>
        <w:overflowPunct w:val="0"/>
        <w:adjustRightInd w:val="0"/>
        <w:snapToGrid w:val="0"/>
        <w:spacing w:line="500" w:lineRule="exact"/>
        <w:ind w:firstLineChars="200" w:firstLine="496"/>
        <w:jc w:val="both"/>
        <w:rPr>
          <w:rFonts w:ascii="標楷體" w:eastAsia="標楷體" w:hAnsi="標楷體"/>
          <w:color w:val="000000" w:themeColor="text1"/>
          <w:spacing w:val="4"/>
        </w:rPr>
      </w:pPr>
      <w:r w:rsidRPr="00D76821">
        <w:rPr>
          <w:rFonts w:ascii="標楷體" w:eastAsia="標楷體" w:hAnsi="標楷體"/>
          <w:color w:val="000000" w:themeColor="text1"/>
          <w:spacing w:val="4"/>
        </w:rPr>
        <w:t>4.</w:t>
      </w:r>
      <w:r w:rsidRPr="00D76821">
        <w:rPr>
          <w:rFonts w:ascii="標楷體" w:eastAsia="標楷體" w:hAnsi="標楷體" w:hint="eastAsia"/>
          <w:color w:val="000000" w:themeColor="text1"/>
          <w:spacing w:val="4"/>
        </w:rPr>
        <w:t>以前年度歲出轉入數計2億443萬餘元，決算審核結果，審定實現數1億1,265萬餘元（55.11％）；減免（註銷）數81萬餘元（0.40％），</w:t>
      </w:r>
      <w:r w:rsidRPr="00A30C44">
        <w:rPr>
          <w:rFonts w:ascii="標楷體" w:eastAsia="標楷體" w:hAnsi="標楷體" w:hint="eastAsia"/>
          <w:spacing w:val="4"/>
        </w:rPr>
        <w:t>主要係三地門分駐所新建工程之結餘；</w:t>
      </w:r>
      <w:r w:rsidRPr="00D76821">
        <w:rPr>
          <w:rFonts w:ascii="標楷體" w:eastAsia="標楷體" w:hAnsi="標楷體" w:hint="eastAsia"/>
          <w:color w:val="000000" w:themeColor="text1"/>
          <w:spacing w:val="4"/>
        </w:rPr>
        <w:t>應付保留數9,096萬餘元（44.49％），主要係枋寮分局新建辦公廳舍工程及委託規劃設計監造技術服務案尚未完成，仍須保留繼續執行。</w:t>
      </w:r>
    </w:p>
    <w:p w14:paraId="16E3C6B0" w14:textId="77777777" w:rsidR="002B6CB3" w:rsidRPr="00D76821" w:rsidRDefault="002B6CB3" w:rsidP="002B6CB3">
      <w:pPr>
        <w:widowControl/>
        <w:overflowPunct w:val="0"/>
        <w:snapToGrid w:val="0"/>
        <w:spacing w:line="500" w:lineRule="exact"/>
        <w:jc w:val="both"/>
        <w:rPr>
          <w:rFonts w:ascii="標楷體" w:eastAsia="標楷體" w:hAnsi="標楷體"/>
          <w:b/>
          <w:color w:val="000000" w:themeColor="text1"/>
          <w:sz w:val="28"/>
          <w:szCs w:val="28"/>
        </w:rPr>
      </w:pPr>
      <w:r w:rsidRPr="00D76821">
        <w:rPr>
          <w:rFonts w:ascii="標楷體" w:eastAsia="標楷體" w:hAnsi="標楷體"/>
          <w:b/>
          <w:color w:val="000000" w:themeColor="text1"/>
          <w:sz w:val="28"/>
          <w:szCs w:val="28"/>
        </w:rPr>
        <w:t>（三）重要審核意見</w:t>
      </w:r>
    </w:p>
    <w:p w14:paraId="3B4A0B01" w14:textId="77777777" w:rsidR="002B6CB3" w:rsidRDefault="002B6CB3" w:rsidP="002B6CB3">
      <w:pPr>
        <w:widowControl/>
        <w:overflowPunct w:val="0"/>
        <w:snapToGrid w:val="0"/>
        <w:spacing w:line="500" w:lineRule="exact"/>
        <w:ind w:firstLineChars="200" w:firstLine="561"/>
        <w:jc w:val="both"/>
        <w:rPr>
          <w:rFonts w:ascii="標楷體" w:eastAsia="標楷體" w:hAnsi="標楷體"/>
          <w:b/>
          <w:color w:val="000000" w:themeColor="text1"/>
          <w:sz w:val="28"/>
        </w:rPr>
      </w:pPr>
      <w:r w:rsidRPr="00D76821">
        <w:rPr>
          <w:rFonts w:ascii="標楷體" w:eastAsia="標楷體" w:hAnsi="標楷體" w:hint="eastAsia"/>
          <w:b/>
          <w:color w:val="000000" w:themeColor="text1"/>
          <w:sz w:val="28"/>
        </w:rPr>
        <w:t>1.為保障弱勢用路人交通安全，配合中央</w:t>
      </w:r>
      <w:r>
        <w:rPr>
          <w:rFonts w:ascii="標楷體" w:eastAsia="標楷體" w:hAnsi="標楷體" w:hint="eastAsia"/>
          <w:b/>
          <w:color w:val="000000" w:themeColor="text1"/>
          <w:sz w:val="28"/>
        </w:rPr>
        <w:t>辦理</w:t>
      </w:r>
      <w:r w:rsidRPr="00D76821">
        <w:rPr>
          <w:rFonts w:ascii="標楷體" w:eastAsia="標楷體" w:hAnsi="標楷體" w:hint="eastAsia"/>
          <w:b/>
          <w:color w:val="000000" w:themeColor="text1"/>
          <w:sz w:val="28"/>
        </w:rPr>
        <w:t>行人及護老交通安全實施計畫，</w:t>
      </w:r>
      <w:r>
        <w:rPr>
          <w:rFonts w:ascii="標楷體" w:eastAsia="標楷體" w:hAnsi="標楷體" w:hint="eastAsia"/>
          <w:b/>
          <w:color w:val="000000" w:themeColor="text1"/>
          <w:sz w:val="28"/>
        </w:rPr>
        <w:t>惟</w:t>
      </w:r>
      <w:r w:rsidRPr="00D76821">
        <w:rPr>
          <w:rFonts w:ascii="標楷體" w:eastAsia="標楷體" w:hAnsi="標楷體" w:hint="eastAsia"/>
          <w:b/>
          <w:color w:val="000000" w:themeColor="text1"/>
          <w:sz w:val="28"/>
        </w:rPr>
        <w:t>高齡者交通事故死亡人數占</w:t>
      </w:r>
      <w:r>
        <w:rPr>
          <w:rFonts w:ascii="標楷體" w:eastAsia="標楷體" w:hAnsi="標楷體" w:hint="eastAsia"/>
          <w:b/>
          <w:color w:val="000000" w:themeColor="text1"/>
          <w:sz w:val="28"/>
        </w:rPr>
        <w:t>比仍高</w:t>
      </w:r>
      <w:r w:rsidRPr="00D76821">
        <w:rPr>
          <w:rFonts w:ascii="標楷體" w:eastAsia="標楷體" w:hAnsi="標楷體" w:hint="eastAsia"/>
          <w:b/>
          <w:color w:val="000000" w:themeColor="text1"/>
          <w:sz w:val="28"/>
        </w:rPr>
        <w:t>，</w:t>
      </w:r>
      <w:r>
        <w:rPr>
          <w:rFonts w:ascii="標楷體" w:eastAsia="標楷體" w:hAnsi="標楷體" w:hint="eastAsia"/>
          <w:b/>
          <w:color w:val="000000" w:themeColor="text1"/>
          <w:sz w:val="28"/>
        </w:rPr>
        <w:t>且</w:t>
      </w:r>
      <w:r w:rsidRPr="001F56D1">
        <w:rPr>
          <w:rFonts w:ascii="標楷體" w:eastAsia="標楷體" w:hAnsi="標楷體" w:hint="eastAsia"/>
          <w:b/>
          <w:color w:val="000000" w:themeColor="text1"/>
          <w:sz w:val="28"/>
        </w:rPr>
        <w:t>近5年</w:t>
      </w:r>
      <w:r>
        <w:rPr>
          <w:rFonts w:ascii="標楷體" w:eastAsia="標楷體" w:hAnsi="標楷體" w:hint="eastAsia"/>
          <w:b/>
          <w:color w:val="000000" w:themeColor="text1"/>
          <w:sz w:val="28"/>
        </w:rPr>
        <w:t>度</w:t>
      </w:r>
      <w:r w:rsidRPr="001F56D1">
        <w:rPr>
          <w:rFonts w:ascii="標楷體" w:eastAsia="標楷體" w:hAnsi="標楷體" w:hint="eastAsia"/>
          <w:b/>
          <w:color w:val="000000" w:themeColor="text1"/>
          <w:sz w:val="28"/>
        </w:rPr>
        <w:t>行人交通事故件數未顯</w:t>
      </w:r>
      <w:r>
        <w:rPr>
          <w:rFonts w:ascii="標楷體" w:eastAsia="標楷體" w:hAnsi="標楷體" w:hint="eastAsia"/>
          <w:b/>
          <w:color w:val="000000" w:themeColor="text1"/>
          <w:sz w:val="28"/>
        </w:rPr>
        <w:t>著</w:t>
      </w:r>
      <w:r w:rsidRPr="001F56D1">
        <w:rPr>
          <w:rFonts w:ascii="標楷體" w:eastAsia="標楷體" w:hAnsi="標楷體" w:hint="eastAsia"/>
          <w:b/>
          <w:color w:val="000000" w:themeColor="text1"/>
          <w:sz w:val="28"/>
        </w:rPr>
        <w:t>降低</w:t>
      </w:r>
      <w:r>
        <w:rPr>
          <w:rFonts w:ascii="標楷體" w:eastAsia="標楷體" w:hAnsi="標楷體" w:hint="eastAsia"/>
          <w:b/>
          <w:color w:val="000000" w:themeColor="text1"/>
          <w:sz w:val="28"/>
        </w:rPr>
        <w:t>等，交通執法強度</w:t>
      </w:r>
      <w:r w:rsidRPr="00D76821">
        <w:rPr>
          <w:rFonts w:ascii="標楷體" w:eastAsia="標楷體" w:hAnsi="標楷體" w:hint="eastAsia"/>
          <w:b/>
          <w:color w:val="000000" w:themeColor="text1"/>
          <w:sz w:val="28"/>
        </w:rPr>
        <w:t>尚有檢討精進空間。</w:t>
      </w:r>
    </w:p>
    <w:p w14:paraId="229500A1" w14:textId="6617FE71" w:rsidR="002B6CB3" w:rsidRPr="00D76821" w:rsidRDefault="004B5E39" w:rsidP="002B6CB3">
      <w:pPr>
        <w:widowControl/>
        <w:overflowPunct w:val="0"/>
        <w:snapToGrid w:val="0"/>
        <w:spacing w:line="480" w:lineRule="exact"/>
        <w:ind w:firstLineChars="200" w:firstLine="641"/>
        <w:jc w:val="both"/>
        <w:rPr>
          <w:rFonts w:ascii="標楷體" w:eastAsia="標楷體" w:hAnsi="標楷體"/>
          <w:b/>
          <w:color w:val="000000" w:themeColor="text1"/>
          <w:sz w:val="28"/>
        </w:rPr>
      </w:pPr>
      <w:r w:rsidRPr="00D76821">
        <w:rPr>
          <w:rFonts w:ascii="標楷體" w:eastAsia="標楷體" w:hAnsi="標楷體"/>
          <w:b/>
          <w:noProof/>
          <w:color w:val="000000" w:themeColor="text1"/>
          <w:sz w:val="32"/>
          <w:szCs w:val="32"/>
        </w:rPr>
        <w:lastRenderedPageBreak/>
        <mc:AlternateContent>
          <mc:Choice Requires="wps">
            <w:drawing>
              <wp:anchor distT="45720" distB="45720" distL="114300" distR="114300" simplePos="0" relativeHeight="252400640" behindDoc="0" locked="0" layoutInCell="1" allowOverlap="1" wp14:anchorId="508081E9" wp14:editId="0B9CD69E">
                <wp:simplePos x="0" y="0"/>
                <wp:positionH relativeFrom="page">
                  <wp:posOffset>342900</wp:posOffset>
                </wp:positionH>
                <wp:positionV relativeFrom="paragraph">
                  <wp:posOffset>7022465</wp:posOffset>
                </wp:positionV>
                <wp:extent cx="6692265" cy="1857375"/>
                <wp:effectExtent l="0" t="0" r="0" b="9525"/>
                <wp:wrapSquare wrapText="bothSides"/>
                <wp:docPr id="1102878026" name="文字方塊 11028780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92265" cy="1857375"/>
                        </a:xfrm>
                        <a:prstGeom prst="rect">
                          <a:avLst/>
                        </a:prstGeom>
                        <a:noFill/>
                        <a:ln>
                          <a:noFill/>
                        </a:ln>
                      </wps:spPr>
                      <wps:txbx>
                        <w:txbxContent>
                          <w:p w14:paraId="6B204480" w14:textId="77777777" w:rsidR="004263B5" w:rsidRPr="004263B5" w:rsidRDefault="004263B5" w:rsidP="004263B5">
                            <w:pPr>
                              <w:adjustRightInd w:val="0"/>
                              <w:snapToGrid w:val="0"/>
                              <w:rPr>
                                <w:sz w:val="4"/>
                                <w:szCs w:val="4"/>
                              </w:rPr>
                            </w:pPr>
                          </w:p>
                          <w:tbl>
                            <w:tblPr>
                              <w:tblW w:w="10450" w:type="dxa"/>
                              <w:tblCellMar>
                                <w:left w:w="28" w:type="dxa"/>
                                <w:right w:w="28" w:type="dxa"/>
                              </w:tblCellMar>
                              <w:tblLook w:val="04A0" w:firstRow="1" w:lastRow="0" w:firstColumn="1" w:lastColumn="0" w:noHBand="0" w:noVBand="1"/>
                            </w:tblPr>
                            <w:tblGrid>
                              <w:gridCol w:w="6"/>
                              <w:gridCol w:w="10444"/>
                            </w:tblGrid>
                            <w:tr w:rsidR="002B6CB3" w:rsidRPr="00760C6C" w14:paraId="369BD7E3" w14:textId="77777777" w:rsidTr="001C4249">
                              <w:trPr>
                                <w:gridBefore w:val="1"/>
                                <w:wBefore w:w="6" w:type="dxa"/>
                                <w:trHeight w:val="330"/>
                              </w:trPr>
                              <w:tc>
                                <w:tcPr>
                                  <w:tcW w:w="10444" w:type="dxa"/>
                                  <w:tcBorders>
                                    <w:top w:val="nil"/>
                                    <w:left w:val="nil"/>
                                    <w:bottom w:val="nil"/>
                                    <w:right w:val="nil"/>
                                  </w:tcBorders>
                                  <w:noWrap/>
                                  <w:vAlign w:val="bottom"/>
                                  <w:hideMark/>
                                </w:tcPr>
                                <w:p w14:paraId="40438F95" w14:textId="79315DB0" w:rsidR="002B6CB3" w:rsidRPr="00E02729" w:rsidRDefault="002B6CB3" w:rsidP="00AC13B2">
                                  <w:pPr>
                                    <w:widowControl/>
                                    <w:tabs>
                                      <w:tab w:val="left" w:pos="10065"/>
                                    </w:tabs>
                                    <w:adjustRightInd w:val="0"/>
                                    <w:snapToGrid w:val="0"/>
                                    <w:jc w:val="center"/>
                                    <w:rPr>
                                      <w:rFonts w:ascii="標楷體" w:eastAsia="標楷體" w:hAnsi="標楷體"/>
                                      <w:b/>
                                    </w:rPr>
                                  </w:pPr>
                                  <w:r w:rsidRPr="00E02729">
                                    <w:rPr>
                                      <w:rFonts w:ascii="標楷體" w:eastAsia="標楷體" w:hAnsi="標楷體" w:hint="eastAsia"/>
                                      <w:b/>
                                    </w:rPr>
                                    <w:t>表1　行人</w:t>
                                  </w:r>
                                  <w:r>
                                    <w:rPr>
                                      <w:rFonts w:ascii="標楷體" w:eastAsia="標楷體" w:hAnsi="標楷體" w:hint="eastAsia"/>
                                      <w:b/>
                                    </w:rPr>
                                    <w:t>及高齡者</w:t>
                                  </w:r>
                                  <w:r w:rsidRPr="00E02729">
                                    <w:rPr>
                                      <w:rFonts w:ascii="標楷體" w:eastAsia="標楷體" w:hAnsi="標楷體" w:hint="eastAsia"/>
                                      <w:b/>
                                    </w:rPr>
                                    <w:t>交通事故</w:t>
                                  </w:r>
                                  <w:r>
                                    <w:rPr>
                                      <w:rFonts w:ascii="標楷體" w:eastAsia="標楷體" w:hAnsi="標楷體" w:hint="eastAsia"/>
                                      <w:b/>
                                    </w:rPr>
                                    <w:t>統計</w:t>
                                  </w:r>
                                </w:p>
                                <w:p w14:paraId="7AE82336" w14:textId="77777777" w:rsidR="002B6CB3" w:rsidRPr="00E02729" w:rsidRDefault="002B6CB3" w:rsidP="00AC13B2">
                                  <w:pPr>
                                    <w:widowControl/>
                                    <w:tabs>
                                      <w:tab w:val="left" w:pos="9498"/>
                                    </w:tabs>
                                    <w:adjustRightInd w:val="0"/>
                                    <w:snapToGrid w:val="0"/>
                                    <w:ind w:rightChars="208" w:right="499"/>
                                    <w:jc w:val="right"/>
                                    <w:rPr>
                                      <w:rFonts w:ascii="標楷體" w:eastAsia="標楷體" w:hAnsi="標楷體"/>
                                      <w:bCs/>
                                      <w:sz w:val="20"/>
                                    </w:rPr>
                                  </w:pPr>
                                  <w:r w:rsidRPr="00E02729">
                                    <w:rPr>
                                      <w:rFonts w:ascii="標楷體" w:eastAsia="標楷體" w:hAnsi="標楷體" w:hint="eastAsia"/>
                                      <w:bCs/>
                                      <w:sz w:val="20"/>
                                    </w:rPr>
                                    <w:t>單位：人、件、</w:t>
                                  </w:r>
                                  <w:r w:rsidRPr="00E02729">
                                    <w:rPr>
                                      <w:rFonts w:ascii="標楷體" w:eastAsia="標楷體" w:hAnsi="標楷體" w:cs="新細明體" w:hint="eastAsia"/>
                                      <w:kern w:val="0"/>
                                      <w:sz w:val="20"/>
                                    </w:rPr>
                                    <w:t>％</w:t>
                                  </w:r>
                                </w:p>
                              </w:tc>
                            </w:tr>
                            <w:tr w:rsidR="002B6CB3" w:rsidRPr="007B544E" w14:paraId="2C4BA7CD" w14:textId="77777777" w:rsidTr="001C42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blHeader/>
                              </w:trPr>
                              <w:tc>
                                <w:tcPr>
                                  <w:tcW w:w="10450" w:type="dxa"/>
                                  <w:gridSpan w:val="2"/>
                                  <w:tcBorders>
                                    <w:top w:val="nil"/>
                                    <w:left w:val="nil"/>
                                    <w:bottom w:val="nil"/>
                                    <w:right w:val="nil"/>
                                  </w:tcBorders>
                                  <w:vAlign w:val="bottom"/>
                                </w:tcPr>
                                <w:tbl>
                                  <w:tblPr>
                                    <w:tblW w:w="47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57"/>
                                    <w:gridCol w:w="1134"/>
                                    <w:gridCol w:w="1134"/>
                                    <w:gridCol w:w="1134"/>
                                    <w:gridCol w:w="1134"/>
                                    <w:gridCol w:w="1134"/>
                                  </w:tblGrid>
                                  <w:tr w:rsidR="002B6CB3" w:rsidRPr="003D7BB9" w14:paraId="01FB60FD" w14:textId="77777777" w:rsidTr="00DD0963">
                                    <w:trPr>
                                      <w:trHeight w:val="340"/>
                                      <w:jc w:val="center"/>
                                    </w:trPr>
                                    <w:tc>
                                      <w:tcPr>
                                        <w:tcW w:w="2055" w:type="pct"/>
                                        <w:tcBorders>
                                          <w:tl2br w:val="single" w:sz="4" w:space="0" w:color="auto"/>
                                        </w:tcBorders>
                                        <w:noWrap/>
                                        <w:vAlign w:val="center"/>
                                        <w:hideMark/>
                                      </w:tcPr>
                                      <w:p w14:paraId="45D10687" w14:textId="48E096AA" w:rsidR="002B6CB3" w:rsidRDefault="002B6CB3" w:rsidP="004263B5">
                                        <w:pPr>
                                          <w:widowControl/>
                                          <w:adjustRightInd w:val="0"/>
                                          <w:snapToGrid w:val="0"/>
                                          <w:jc w:val="right"/>
                                          <w:rPr>
                                            <w:rFonts w:ascii="標楷體" w:eastAsia="標楷體" w:hAnsi="標楷體" w:cs="新細明體"/>
                                            <w:kern w:val="0"/>
                                            <w:sz w:val="20"/>
                                          </w:rPr>
                                        </w:pPr>
                                        <w:r w:rsidRPr="00E02729">
                                          <w:rPr>
                                            <w:rFonts w:ascii="標楷體" w:eastAsia="標楷體" w:hAnsi="標楷體" w:cs="新細明體" w:hint="eastAsia"/>
                                            <w:kern w:val="0"/>
                                            <w:sz w:val="20"/>
                                          </w:rPr>
                                          <w:t>年度</w:t>
                                        </w:r>
                                      </w:p>
                                      <w:p w14:paraId="7EF43E3C" w14:textId="77777777" w:rsidR="002B6CB3" w:rsidRPr="00E02729" w:rsidRDefault="002B6CB3" w:rsidP="00AC13B2">
                                        <w:pPr>
                                          <w:widowControl/>
                                          <w:adjustRightInd w:val="0"/>
                                          <w:snapToGrid w:val="0"/>
                                          <w:rPr>
                                            <w:rFonts w:ascii="標楷體" w:eastAsia="標楷體" w:hAnsi="標楷體" w:cs="新細明體"/>
                                            <w:kern w:val="0"/>
                                            <w:sz w:val="20"/>
                                          </w:rPr>
                                        </w:pPr>
                                        <w:r w:rsidRPr="00E02729">
                                          <w:rPr>
                                            <w:rFonts w:ascii="標楷體" w:eastAsia="標楷體" w:hAnsi="標楷體" w:cs="新細明體" w:hint="eastAsia"/>
                                            <w:kern w:val="0"/>
                                            <w:sz w:val="20"/>
                                          </w:rPr>
                                          <w:t>項目</w:t>
                                        </w:r>
                                      </w:p>
                                    </w:tc>
                                    <w:tc>
                                      <w:tcPr>
                                        <w:tcW w:w="589" w:type="pct"/>
                                        <w:noWrap/>
                                        <w:vAlign w:val="center"/>
                                      </w:tcPr>
                                      <w:p w14:paraId="7B0471CA" w14:textId="77777777" w:rsidR="002B6CB3" w:rsidRPr="00E02729" w:rsidRDefault="002B6CB3" w:rsidP="00AC13B2">
                                        <w:pPr>
                                          <w:widowControl/>
                                          <w:adjustRightInd w:val="0"/>
                                          <w:snapToGrid w:val="0"/>
                                          <w:jc w:val="center"/>
                                          <w:rPr>
                                            <w:rFonts w:ascii="標楷體" w:eastAsia="標楷體" w:hAnsi="標楷體" w:cs="新細明體"/>
                                            <w:kern w:val="0"/>
                                            <w:sz w:val="20"/>
                                          </w:rPr>
                                        </w:pPr>
                                        <w:r w:rsidRPr="00E02729">
                                          <w:rPr>
                                            <w:rFonts w:ascii="標楷體" w:eastAsia="標楷體" w:hAnsi="標楷體" w:cs="新細明體" w:hint="eastAsia"/>
                                            <w:kern w:val="0"/>
                                            <w:sz w:val="20"/>
                                          </w:rPr>
                                          <w:t>109</w:t>
                                        </w:r>
                                      </w:p>
                                    </w:tc>
                                    <w:tc>
                                      <w:tcPr>
                                        <w:tcW w:w="589" w:type="pct"/>
                                        <w:vAlign w:val="center"/>
                                      </w:tcPr>
                                      <w:p w14:paraId="748E4518" w14:textId="77777777" w:rsidR="002B6CB3" w:rsidRPr="00E02729" w:rsidRDefault="002B6CB3" w:rsidP="00AC13B2">
                                        <w:pPr>
                                          <w:widowControl/>
                                          <w:adjustRightInd w:val="0"/>
                                          <w:snapToGrid w:val="0"/>
                                          <w:jc w:val="center"/>
                                          <w:rPr>
                                            <w:rFonts w:ascii="標楷體" w:eastAsia="標楷體" w:hAnsi="標楷體" w:cs="新細明體"/>
                                            <w:kern w:val="0"/>
                                            <w:sz w:val="20"/>
                                          </w:rPr>
                                        </w:pPr>
                                        <w:r w:rsidRPr="00E02729">
                                          <w:rPr>
                                            <w:rFonts w:ascii="標楷體" w:eastAsia="標楷體" w:hAnsi="標楷體" w:cs="新細明體" w:hint="eastAsia"/>
                                            <w:kern w:val="0"/>
                                            <w:sz w:val="20"/>
                                          </w:rPr>
                                          <w:t>110</w:t>
                                        </w:r>
                                      </w:p>
                                    </w:tc>
                                    <w:tc>
                                      <w:tcPr>
                                        <w:tcW w:w="589" w:type="pct"/>
                                        <w:noWrap/>
                                        <w:vAlign w:val="center"/>
                                      </w:tcPr>
                                      <w:p w14:paraId="10FDAD85" w14:textId="77777777" w:rsidR="002B6CB3" w:rsidRPr="00E02729" w:rsidRDefault="002B6CB3" w:rsidP="00AC13B2">
                                        <w:pPr>
                                          <w:widowControl/>
                                          <w:adjustRightInd w:val="0"/>
                                          <w:snapToGrid w:val="0"/>
                                          <w:jc w:val="center"/>
                                          <w:rPr>
                                            <w:rFonts w:ascii="標楷體" w:eastAsia="標楷體" w:hAnsi="標楷體" w:cs="新細明體"/>
                                            <w:kern w:val="0"/>
                                            <w:sz w:val="20"/>
                                          </w:rPr>
                                        </w:pPr>
                                        <w:r w:rsidRPr="00E02729">
                                          <w:rPr>
                                            <w:rFonts w:ascii="標楷體" w:eastAsia="標楷體" w:hAnsi="標楷體" w:cs="新細明體" w:hint="eastAsia"/>
                                            <w:kern w:val="0"/>
                                            <w:sz w:val="20"/>
                                          </w:rPr>
                                          <w:t>1</w:t>
                                        </w:r>
                                        <w:r w:rsidRPr="00E02729">
                                          <w:rPr>
                                            <w:rFonts w:ascii="標楷體" w:eastAsia="標楷體" w:hAnsi="標楷體" w:cs="新細明體"/>
                                            <w:kern w:val="0"/>
                                            <w:sz w:val="20"/>
                                          </w:rPr>
                                          <w:t>11</w:t>
                                        </w:r>
                                      </w:p>
                                    </w:tc>
                                    <w:tc>
                                      <w:tcPr>
                                        <w:tcW w:w="589" w:type="pct"/>
                                        <w:vAlign w:val="center"/>
                                      </w:tcPr>
                                      <w:p w14:paraId="6EF68E45" w14:textId="77777777" w:rsidR="002B6CB3" w:rsidRPr="00E02729" w:rsidRDefault="002B6CB3" w:rsidP="00AC13B2">
                                        <w:pPr>
                                          <w:widowControl/>
                                          <w:adjustRightInd w:val="0"/>
                                          <w:snapToGrid w:val="0"/>
                                          <w:jc w:val="center"/>
                                          <w:rPr>
                                            <w:rFonts w:ascii="標楷體" w:eastAsia="標楷體" w:hAnsi="標楷體" w:cs="新細明體"/>
                                            <w:kern w:val="0"/>
                                            <w:sz w:val="20"/>
                                          </w:rPr>
                                        </w:pPr>
                                        <w:r w:rsidRPr="00E02729">
                                          <w:rPr>
                                            <w:rFonts w:ascii="標楷體" w:eastAsia="標楷體" w:hAnsi="標楷體" w:cs="新細明體" w:hint="eastAsia"/>
                                            <w:kern w:val="0"/>
                                            <w:sz w:val="20"/>
                                          </w:rPr>
                                          <w:t>1</w:t>
                                        </w:r>
                                        <w:r w:rsidRPr="00E02729">
                                          <w:rPr>
                                            <w:rFonts w:ascii="標楷體" w:eastAsia="標楷體" w:hAnsi="標楷體" w:cs="新細明體"/>
                                            <w:kern w:val="0"/>
                                            <w:sz w:val="20"/>
                                          </w:rPr>
                                          <w:t>12</w:t>
                                        </w:r>
                                      </w:p>
                                    </w:tc>
                                    <w:tc>
                                      <w:tcPr>
                                        <w:tcW w:w="589" w:type="pct"/>
                                        <w:noWrap/>
                                        <w:vAlign w:val="center"/>
                                        <w:hideMark/>
                                      </w:tcPr>
                                      <w:p w14:paraId="03BCEDCC" w14:textId="77777777" w:rsidR="002B6CB3" w:rsidRPr="00EB4B6E" w:rsidRDefault="002B6CB3" w:rsidP="00AC13B2">
                                        <w:pPr>
                                          <w:widowControl/>
                                          <w:adjustRightInd w:val="0"/>
                                          <w:snapToGrid w:val="0"/>
                                          <w:jc w:val="center"/>
                                          <w:rPr>
                                            <w:rFonts w:ascii="標楷體" w:eastAsia="標楷體" w:hAnsi="標楷體" w:cs="新細明體"/>
                                            <w:kern w:val="0"/>
                                            <w:sz w:val="20"/>
                                          </w:rPr>
                                        </w:pPr>
                                        <w:r w:rsidRPr="00EB4B6E">
                                          <w:rPr>
                                            <w:rFonts w:ascii="標楷體" w:eastAsia="標楷體" w:hAnsi="標楷體" w:cs="新細明體" w:hint="eastAsia"/>
                                            <w:kern w:val="0"/>
                                            <w:sz w:val="20"/>
                                          </w:rPr>
                                          <w:t>11</w:t>
                                        </w:r>
                                        <w:r w:rsidRPr="00EB4B6E">
                                          <w:rPr>
                                            <w:rFonts w:ascii="標楷體" w:eastAsia="標楷體" w:hAnsi="標楷體" w:cs="新細明體"/>
                                            <w:kern w:val="0"/>
                                            <w:sz w:val="20"/>
                                          </w:rPr>
                                          <w:t>3</w:t>
                                        </w:r>
                                      </w:p>
                                    </w:tc>
                                  </w:tr>
                                  <w:tr w:rsidR="002B6CB3" w:rsidRPr="003D7BB9" w14:paraId="3B971D88" w14:textId="77777777" w:rsidTr="00DD0963">
                                    <w:trPr>
                                      <w:trHeight w:val="340"/>
                                      <w:jc w:val="center"/>
                                    </w:trPr>
                                    <w:tc>
                                      <w:tcPr>
                                        <w:tcW w:w="2055" w:type="pct"/>
                                        <w:noWrap/>
                                        <w:vAlign w:val="center"/>
                                      </w:tcPr>
                                      <w:p w14:paraId="23C46E07" w14:textId="061E2056" w:rsidR="002B6CB3" w:rsidRPr="00E02729" w:rsidRDefault="002B6CB3" w:rsidP="00AC13B2">
                                        <w:pPr>
                                          <w:widowControl/>
                                          <w:adjustRightInd w:val="0"/>
                                          <w:snapToGrid w:val="0"/>
                                          <w:rPr>
                                            <w:rFonts w:ascii="標楷體" w:eastAsia="標楷體" w:hAnsi="標楷體" w:cs="新細明體"/>
                                            <w:kern w:val="0"/>
                                            <w:sz w:val="20"/>
                                          </w:rPr>
                                        </w:pPr>
                                        <w:r w:rsidRPr="00E02729">
                                          <w:rPr>
                                            <w:rFonts w:ascii="標楷體" w:eastAsia="標楷體" w:hAnsi="標楷體" w:cs="新細明體" w:hint="eastAsia"/>
                                            <w:kern w:val="0"/>
                                            <w:sz w:val="20"/>
                                          </w:rPr>
                                          <w:t>行人交通事故</w:t>
                                        </w:r>
                                        <w:r w:rsidR="00954F6E">
                                          <w:rPr>
                                            <w:rFonts w:ascii="標楷體" w:eastAsia="標楷體" w:hAnsi="標楷體" w:cs="新細明體" w:hint="eastAsia"/>
                                            <w:kern w:val="0"/>
                                            <w:sz w:val="20"/>
                                          </w:rPr>
                                          <w:t>總</w:t>
                                        </w:r>
                                        <w:r w:rsidRPr="00E02729">
                                          <w:rPr>
                                            <w:rFonts w:ascii="標楷體" w:eastAsia="標楷體" w:hAnsi="標楷體" w:cs="新細明體" w:hint="eastAsia"/>
                                            <w:kern w:val="0"/>
                                            <w:sz w:val="20"/>
                                          </w:rPr>
                                          <w:t>件數</w:t>
                                        </w:r>
                                        <w:r>
                                          <w:rPr>
                                            <w:rFonts w:ascii="標楷體" w:eastAsia="標楷體" w:hAnsi="標楷體" w:cs="新細明體" w:hint="eastAsia"/>
                                            <w:kern w:val="0"/>
                                            <w:sz w:val="20"/>
                                          </w:rPr>
                                          <w:t>（</w:t>
                                        </w:r>
                                        <w:r w:rsidRPr="00E02729">
                                          <w:rPr>
                                            <w:rFonts w:ascii="標楷體" w:eastAsia="標楷體" w:hAnsi="標楷體" w:cs="新細明體"/>
                                            <w:kern w:val="0"/>
                                            <w:sz w:val="20"/>
                                          </w:rPr>
                                          <w:t>A</w:t>
                                        </w:r>
                                        <w:r>
                                          <w:rPr>
                                            <w:rFonts w:ascii="標楷體" w:eastAsia="標楷體" w:hAnsi="標楷體" w:cs="新細明體" w:hint="eastAsia"/>
                                            <w:kern w:val="0"/>
                                            <w:sz w:val="20"/>
                                          </w:rPr>
                                          <w:t>）</w:t>
                                        </w:r>
                                      </w:p>
                                    </w:tc>
                                    <w:tc>
                                      <w:tcPr>
                                        <w:tcW w:w="589" w:type="pct"/>
                                        <w:noWrap/>
                                        <w:vAlign w:val="center"/>
                                      </w:tcPr>
                                      <w:p w14:paraId="41BDCB27"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5</w:t>
                                        </w:r>
                                        <w:r w:rsidRPr="00E02729">
                                          <w:rPr>
                                            <w:rFonts w:ascii="標楷體" w:eastAsia="標楷體" w:hAnsi="標楷體" w:cs="新細明體"/>
                                            <w:kern w:val="0"/>
                                            <w:sz w:val="20"/>
                                          </w:rPr>
                                          <w:t>23</w:t>
                                        </w:r>
                                      </w:p>
                                    </w:tc>
                                    <w:tc>
                                      <w:tcPr>
                                        <w:tcW w:w="589" w:type="pct"/>
                                        <w:noWrap/>
                                        <w:vAlign w:val="center"/>
                                      </w:tcPr>
                                      <w:p w14:paraId="29276206"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4</w:t>
                                        </w:r>
                                        <w:r w:rsidRPr="00E02729">
                                          <w:rPr>
                                            <w:rFonts w:ascii="標楷體" w:eastAsia="標楷體" w:hAnsi="標楷體" w:cs="新細明體"/>
                                            <w:kern w:val="0"/>
                                            <w:sz w:val="20"/>
                                          </w:rPr>
                                          <w:t>85</w:t>
                                        </w:r>
                                      </w:p>
                                    </w:tc>
                                    <w:tc>
                                      <w:tcPr>
                                        <w:tcW w:w="589" w:type="pct"/>
                                        <w:noWrap/>
                                        <w:vAlign w:val="center"/>
                                      </w:tcPr>
                                      <w:p w14:paraId="66E84543"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5</w:t>
                                        </w:r>
                                        <w:r w:rsidRPr="00E02729">
                                          <w:rPr>
                                            <w:rFonts w:ascii="標楷體" w:eastAsia="標楷體" w:hAnsi="標楷體" w:cs="新細明體"/>
                                            <w:kern w:val="0"/>
                                            <w:sz w:val="20"/>
                                          </w:rPr>
                                          <w:t>37</w:t>
                                        </w:r>
                                      </w:p>
                                    </w:tc>
                                    <w:tc>
                                      <w:tcPr>
                                        <w:tcW w:w="589" w:type="pct"/>
                                        <w:noWrap/>
                                        <w:vAlign w:val="center"/>
                                      </w:tcPr>
                                      <w:p w14:paraId="77B6074F"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5</w:t>
                                        </w:r>
                                        <w:r w:rsidRPr="00E02729">
                                          <w:rPr>
                                            <w:rFonts w:ascii="標楷體" w:eastAsia="標楷體" w:hAnsi="標楷體" w:cs="新細明體"/>
                                            <w:kern w:val="0"/>
                                            <w:sz w:val="20"/>
                                          </w:rPr>
                                          <w:t>36</w:t>
                                        </w:r>
                                      </w:p>
                                    </w:tc>
                                    <w:tc>
                                      <w:tcPr>
                                        <w:tcW w:w="589" w:type="pct"/>
                                        <w:vAlign w:val="center"/>
                                      </w:tcPr>
                                      <w:p w14:paraId="1D435817" w14:textId="77777777" w:rsidR="002B6CB3" w:rsidRPr="00EB4B6E" w:rsidRDefault="002B6CB3" w:rsidP="00AC13B2">
                                        <w:pPr>
                                          <w:widowControl/>
                                          <w:adjustRightInd w:val="0"/>
                                          <w:snapToGrid w:val="0"/>
                                          <w:ind w:rightChars="50" w:right="120"/>
                                          <w:jc w:val="right"/>
                                          <w:rPr>
                                            <w:rFonts w:ascii="標楷體" w:eastAsia="標楷體" w:hAnsi="標楷體" w:cs="新細明體"/>
                                            <w:kern w:val="0"/>
                                            <w:sz w:val="20"/>
                                          </w:rPr>
                                        </w:pPr>
                                        <w:r w:rsidRPr="00EB4B6E">
                                          <w:rPr>
                                            <w:rFonts w:ascii="標楷體" w:eastAsia="標楷體" w:hAnsi="標楷體" w:cs="新細明體" w:hint="eastAsia"/>
                                            <w:kern w:val="0"/>
                                            <w:sz w:val="20"/>
                                          </w:rPr>
                                          <w:t>529</w:t>
                                        </w:r>
                                      </w:p>
                                    </w:tc>
                                  </w:tr>
                                  <w:tr w:rsidR="002B6CB3" w:rsidRPr="003D7BB9" w14:paraId="3ACBA730" w14:textId="77777777" w:rsidTr="00DD0963">
                                    <w:trPr>
                                      <w:trHeight w:val="340"/>
                                      <w:jc w:val="center"/>
                                    </w:trPr>
                                    <w:tc>
                                      <w:tcPr>
                                        <w:tcW w:w="2055" w:type="pct"/>
                                        <w:noWrap/>
                                        <w:vAlign w:val="center"/>
                                      </w:tcPr>
                                      <w:p w14:paraId="2F54C692" w14:textId="77777777" w:rsidR="002B6CB3" w:rsidRPr="00E02729" w:rsidRDefault="002B6CB3" w:rsidP="00AC13B2">
                                        <w:pPr>
                                          <w:widowControl/>
                                          <w:adjustRightInd w:val="0"/>
                                          <w:snapToGrid w:val="0"/>
                                          <w:rPr>
                                            <w:rFonts w:ascii="標楷體" w:eastAsia="標楷體" w:hAnsi="標楷體" w:cs="新細明體"/>
                                            <w:kern w:val="0"/>
                                            <w:sz w:val="20"/>
                                          </w:rPr>
                                        </w:pPr>
                                        <w:r w:rsidRPr="00E02729">
                                          <w:rPr>
                                            <w:rFonts w:ascii="標楷體" w:eastAsia="標楷體" w:hAnsi="標楷體" w:cs="新細明體" w:hint="eastAsia"/>
                                            <w:kern w:val="0"/>
                                            <w:sz w:val="20"/>
                                          </w:rPr>
                                          <w:t>高齡者行人交通事故件數</w:t>
                                        </w:r>
                                        <w:r>
                                          <w:rPr>
                                            <w:rFonts w:ascii="標楷體" w:eastAsia="標楷體" w:hAnsi="標楷體" w:cs="新細明體" w:hint="eastAsia"/>
                                            <w:kern w:val="0"/>
                                            <w:sz w:val="20"/>
                                          </w:rPr>
                                          <w:t>（</w:t>
                                        </w:r>
                                        <w:r w:rsidRPr="00E02729">
                                          <w:rPr>
                                            <w:rFonts w:ascii="標楷體" w:eastAsia="標楷體" w:hAnsi="標楷體" w:cs="新細明體"/>
                                            <w:kern w:val="0"/>
                                            <w:sz w:val="20"/>
                                          </w:rPr>
                                          <w:t>B</w:t>
                                        </w:r>
                                        <w:r>
                                          <w:rPr>
                                            <w:rFonts w:ascii="標楷體" w:eastAsia="標楷體" w:hAnsi="標楷體" w:cs="新細明體" w:hint="eastAsia"/>
                                            <w:kern w:val="0"/>
                                            <w:sz w:val="20"/>
                                          </w:rPr>
                                          <w:t>）</w:t>
                                        </w:r>
                                      </w:p>
                                    </w:tc>
                                    <w:tc>
                                      <w:tcPr>
                                        <w:tcW w:w="589" w:type="pct"/>
                                        <w:noWrap/>
                                        <w:vAlign w:val="center"/>
                                      </w:tcPr>
                                      <w:p w14:paraId="6252928C"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1</w:t>
                                        </w:r>
                                        <w:r w:rsidRPr="00E02729">
                                          <w:rPr>
                                            <w:rFonts w:ascii="標楷體" w:eastAsia="標楷體" w:hAnsi="標楷體" w:cs="新細明體"/>
                                            <w:kern w:val="0"/>
                                            <w:sz w:val="20"/>
                                          </w:rPr>
                                          <w:t>84</w:t>
                                        </w:r>
                                      </w:p>
                                    </w:tc>
                                    <w:tc>
                                      <w:tcPr>
                                        <w:tcW w:w="589" w:type="pct"/>
                                        <w:noWrap/>
                                        <w:vAlign w:val="center"/>
                                      </w:tcPr>
                                      <w:p w14:paraId="14CCF7F4"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1</w:t>
                                        </w:r>
                                        <w:r w:rsidRPr="00E02729">
                                          <w:rPr>
                                            <w:rFonts w:ascii="標楷體" w:eastAsia="標楷體" w:hAnsi="標楷體" w:cs="新細明體"/>
                                            <w:kern w:val="0"/>
                                            <w:sz w:val="20"/>
                                          </w:rPr>
                                          <w:t>82</w:t>
                                        </w:r>
                                      </w:p>
                                    </w:tc>
                                    <w:tc>
                                      <w:tcPr>
                                        <w:tcW w:w="589" w:type="pct"/>
                                        <w:noWrap/>
                                        <w:vAlign w:val="center"/>
                                      </w:tcPr>
                                      <w:p w14:paraId="1650FF1F"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2</w:t>
                                        </w:r>
                                        <w:r w:rsidRPr="00E02729">
                                          <w:rPr>
                                            <w:rFonts w:ascii="標楷體" w:eastAsia="標楷體" w:hAnsi="標楷體" w:cs="新細明體"/>
                                            <w:kern w:val="0"/>
                                            <w:sz w:val="20"/>
                                          </w:rPr>
                                          <w:t>15</w:t>
                                        </w:r>
                                      </w:p>
                                    </w:tc>
                                    <w:tc>
                                      <w:tcPr>
                                        <w:tcW w:w="589" w:type="pct"/>
                                        <w:noWrap/>
                                        <w:vAlign w:val="center"/>
                                      </w:tcPr>
                                      <w:p w14:paraId="3C57F392"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2</w:t>
                                        </w:r>
                                        <w:r w:rsidRPr="00E02729">
                                          <w:rPr>
                                            <w:rFonts w:ascii="標楷體" w:eastAsia="標楷體" w:hAnsi="標楷體" w:cs="新細明體"/>
                                            <w:kern w:val="0"/>
                                            <w:sz w:val="20"/>
                                          </w:rPr>
                                          <w:t>03</w:t>
                                        </w:r>
                                      </w:p>
                                    </w:tc>
                                    <w:tc>
                                      <w:tcPr>
                                        <w:tcW w:w="589" w:type="pct"/>
                                        <w:vAlign w:val="center"/>
                                      </w:tcPr>
                                      <w:p w14:paraId="1528016E" w14:textId="77777777" w:rsidR="002B6CB3" w:rsidRPr="00EB4B6E" w:rsidRDefault="002B6CB3" w:rsidP="00AC13B2">
                                        <w:pPr>
                                          <w:widowControl/>
                                          <w:adjustRightInd w:val="0"/>
                                          <w:snapToGrid w:val="0"/>
                                          <w:ind w:rightChars="50" w:right="120"/>
                                          <w:jc w:val="right"/>
                                          <w:rPr>
                                            <w:rFonts w:ascii="標楷體" w:eastAsia="標楷體" w:hAnsi="標楷體" w:cs="新細明體"/>
                                            <w:kern w:val="0"/>
                                            <w:sz w:val="20"/>
                                          </w:rPr>
                                        </w:pPr>
                                        <w:r w:rsidRPr="00EB4B6E">
                                          <w:rPr>
                                            <w:rFonts w:ascii="標楷體" w:eastAsia="標楷體" w:hAnsi="標楷體" w:cs="新細明體" w:hint="eastAsia"/>
                                            <w:kern w:val="0"/>
                                            <w:sz w:val="20"/>
                                          </w:rPr>
                                          <w:t>222</w:t>
                                        </w:r>
                                      </w:p>
                                    </w:tc>
                                  </w:tr>
                                  <w:tr w:rsidR="002B6CB3" w:rsidRPr="003D7BB9" w14:paraId="51D56824" w14:textId="77777777" w:rsidTr="00DD0963">
                                    <w:trPr>
                                      <w:trHeight w:val="340"/>
                                      <w:jc w:val="center"/>
                                    </w:trPr>
                                    <w:tc>
                                      <w:tcPr>
                                        <w:tcW w:w="2055" w:type="pct"/>
                                        <w:noWrap/>
                                        <w:vAlign w:val="center"/>
                                      </w:tcPr>
                                      <w:p w14:paraId="31D9A831" w14:textId="77777777" w:rsidR="002B6CB3" w:rsidRPr="00E02729" w:rsidRDefault="002B6CB3" w:rsidP="00AC13B2">
                                        <w:pPr>
                                          <w:widowControl/>
                                          <w:adjustRightInd w:val="0"/>
                                          <w:snapToGrid w:val="0"/>
                                          <w:rPr>
                                            <w:rFonts w:ascii="標楷體" w:eastAsia="標楷體" w:hAnsi="標楷體" w:cs="新細明體"/>
                                            <w:kern w:val="0"/>
                                            <w:sz w:val="20"/>
                                          </w:rPr>
                                        </w:pPr>
                                        <w:r w:rsidRPr="00E02729">
                                          <w:rPr>
                                            <w:rFonts w:ascii="標楷體" w:eastAsia="標楷體" w:hAnsi="標楷體" w:cs="新細明體" w:hint="eastAsia"/>
                                            <w:kern w:val="0"/>
                                            <w:sz w:val="20"/>
                                          </w:rPr>
                                          <w:t>高齡者</w:t>
                                        </w:r>
                                        <w:r>
                                          <w:rPr>
                                            <w:rFonts w:ascii="標楷體" w:eastAsia="標楷體" w:hAnsi="標楷體" w:cs="新細明體" w:hint="eastAsia"/>
                                            <w:kern w:val="0"/>
                                            <w:sz w:val="20"/>
                                          </w:rPr>
                                          <w:t>行人</w:t>
                                        </w:r>
                                        <w:r w:rsidRPr="00E02729">
                                          <w:rPr>
                                            <w:rFonts w:ascii="標楷體" w:eastAsia="標楷體" w:hAnsi="標楷體" w:cs="新細明體" w:hint="eastAsia"/>
                                            <w:kern w:val="0"/>
                                            <w:sz w:val="20"/>
                                          </w:rPr>
                                          <w:t>占行人交通事故比率</w:t>
                                        </w:r>
                                        <w:r>
                                          <w:rPr>
                                            <w:rFonts w:ascii="標楷體" w:eastAsia="標楷體" w:hAnsi="標楷體" w:cs="新細明體" w:hint="eastAsia"/>
                                            <w:kern w:val="0"/>
                                            <w:sz w:val="20"/>
                                          </w:rPr>
                                          <w:t>（B</w:t>
                                        </w:r>
                                        <w:r w:rsidRPr="00E02729">
                                          <w:rPr>
                                            <w:rFonts w:ascii="標楷體" w:eastAsia="標楷體" w:hAnsi="標楷體" w:cs="新細明體"/>
                                            <w:kern w:val="0"/>
                                            <w:sz w:val="20"/>
                                          </w:rPr>
                                          <w:t>/</w:t>
                                        </w:r>
                                        <w:r>
                                          <w:rPr>
                                            <w:rFonts w:ascii="標楷體" w:eastAsia="標楷體" w:hAnsi="標楷體" w:cs="新細明體" w:hint="eastAsia"/>
                                            <w:kern w:val="0"/>
                                            <w:sz w:val="20"/>
                                          </w:rPr>
                                          <w:t>A）</w:t>
                                        </w:r>
                                        <w:r w:rsidRPr="00F453C8">
                                          <w:rPr>
                                            <w:rFonts w:ascii="標楷體" w:eastAsia="標楷體" w:hAnsi="標楷體" w:cs="新細明體" w:hint="eastAsia"/>
                                            <w:kern w:val="0"/>
                                            <w:sz w:val="20"/>
                                          </w:rPr>
                                          <w:t>×</w:t>
                                        </w:r>
                                        <w:r>
                                          <w:rPr>
                                            <w:rFonts w:ascii="標楷體" w:eastAsia="標楷體" w:hAnsi="標楷體" w:cs="新細明體" w:hint="eastAsia"/>
                                            <w:kern w:val="0"/>
                                            <w:sz w:val="20"/>
                                          </w:rPr>
                                          <w:t>100</w:t>
                                        </w:r>
                                      </w:p>
                                    </w:tc>
                                    <w:tc>
                                      <w:tcPr>
                                        <w:tcW w:w="589" w:type="pct"/>
                                        <w:noWrap/>
                                        <w:vAlign w:val="center"/>
                                      </w:tcPr>
                                      <w:p w14:paraId="06162BC8"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3</w:t>
                                        </w:r>
                                        <w:r w:rsidRPr="00E02729">
                                          <w:rPr>
                                            <w:rFonts w:ascii="標楷體" w:eastAsia="標楷體" w:hAnsi="標楷體" w:cs="新細明體"/>
                                            <w:kern w:val="0"/>
                                            <w:sz w:val="20"/>
                                          </w:rPr>
                                          <w:t>5.18</w:t>
                                        </w:r>
                                      </w:p>
                                    </w:tc>
                                    <w:tc>
                                      <w:tcPr>
                                        <w:tcW w:w="589" w:type="pct"/>
                                        <w:noWrap/>
                                        <w:vAlign w:val="center"/>
                                      </w:tcPr>
                                      <w:p w14:paraId="1B9A522E"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3</w:t>
                                        </w:r>
                                        <w:r w:rsidRPr="00E02729">
                                          <w:rPr>
                                            <w:rFonts w:ascii="標楷體" w:eastAsia="標楷體" w:hAnsi="標楷體" w:cs="新細明體"/>
                                            <w:kern w:val="0"/>
                                            <w:sz w:val="20"/>
                                          </w:rPr>
                                          <w:t>7.53</w:t>
                                        </w:r>
                                      </w:p>
                                    </w:tc>
                                    <w:tc>
                                      <w:tcPr>
                                        <w:tcW w:w="589" w:type="pct"/>
                                        <w:noWrap/>
                                        <w:vAlign w:val="center"/>
                                      </w:tcPr>
                                      <w:p w14:paraId="0A4F5CDF"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4</w:t>
                                        </w:r>
                                        <w:r w:rsidRPr="00E02729">
                                          <w:rPr>
                                            <w:rFonts w:ascii="標楷體" w:eastAsia="標楷體" w:hAnsi="標楷體" w:cs="新細明體"/>
                                            <w:kern w:val="0"/>
                                            <w:sz w:val="20"/>
                                          </w:rPr>
                                          <w:t>0.04</w:t>
                                        </w:r>
                                      </w:p>
                                    </w:tc>
                                    <w:tc>
                                      <w:tcPr>
                                        <w:tcW w:w="589" w:type="pct"/>
                                        <w:noWrap/>
                                        <w:vAlign w:val="center"/>
                                      </w:tcPr>
                                      <w:p w14:paraId="21AA864B"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3</w:t>
                                        </w:r>
                                        <w:r w:rsidRPr="00E02729">
                                          <w:rPr>
                                            <w:rFonts w:ascii="標楷體" w:eastAsia="標楷體" w:hAnsi="標楷體" w:cs="新細明體"/>
                                            <w:kern w:val="0"/>
                                            <w:sz w:val="20"/>
                                          </w:rPr>
                                          <w:t>7.87</w:t>
                                        </w:r>
                                      </w:p>
                                    </w:tc>
                                    <w:tc>
                                      <w:tcPr>
                                        <w:tcW w:w="589" w:type="pct"/>
                                        <w:vAlign w:val="center"/>
                                      </w:tcPr>
                                      <w:p w14:paraId="25EEB653" w14:textId="77777777" w:rsidR="002B6CB3" w:rsidRPr="00EB4B6E" w:rsidRDefault="002B6CB3" w:rsidP="00AC13B2">
                                        <w:pPr>
                                          <w:widowControl/>
                                          <w:adjustRightInd w:val="0"/>
                                          <w:snapToGrid w:val="0"/>
                                          <w:ind w:rightChars="50" w:right="120"/>
                                          <w:jc w:val="right"/>
                                          <w:rPr>
                                            <w:rFonts w:ascii="標楷體" w:eastAsia="標楷體" w:hAnsi="標楷體" w:cs="新細明體"/>
                                            <w:kern w:val="0"/>
                                            <w:sz w:val="20"/>
                                          </w:rPr>
                                        </w:pPr>
                                        <w:r w:rsidRPr="00EB4B6E">
                                          <w:rPr>
                                            <w:rFonts w:ascii="標楷體" w:eastAsia="標楷體" w:hAnsi="標楷體" w:cs="新細明體" w:hint="eastAsia"/>
                                            <w:kern w:val="0"/>
                                            <w:sz w:val="20"/>
                                          </w:rPr>
                                          <w:t>41.97</w:t>
                                        </w:r>
                                      </w:p>
                                    </w:tc>
                                  </w:tr>
                                  <w:tr w:rsidR="002B6CB3" w:rsidRPr="003D7BB9" w14:paraId="2968AD9B" w14:textId="77777777" w:rsidTr="00DD0963">
                                    <w:trPr>
                                      <w:trHeight w:val="340"/>
                                      <w:jc w:val="center"/>
                                    </w:trPr>
                                    <w:tc>
                                      <w:tcPr>
                                        <w:tcW w:w="2055" w:type="pct"/>
                                        <w:noWrap/>
                                        <w:vAlign w:val="center"/>
                                      </w:tcPr>
                                      <w:p w14:paraId="03090CB1" w14:textId="77777777" w:rsidR="002B6CB3" w:rsidRPr="00E02729" w:rsidRDefault="002B6CB3" w:rsidP="00AC13B2">
                                        <w:pPr>
                                          <w:widowControl/>
                                          <w:adjustRightInd w:val="0"/>
                                          <w:snapToGrid w:val="0"/>
                                          <w:rPr>
                                            <w:rFonts w:ascii="標楷體" w:eastAsia="標楷體" w:hAnsi="標楷體" w:cs="新細明體"/>
                                            <w:kern w:val="0"/>
                                            <w:sz w:val="20"/>
                                          </w:rPr>
                                        </w:pPr>
                                        <w:r w:rsidRPr="00E02729">
                                          <w:rPr>
                                            <w:rFonts w:ascii="標楷體" w:eastAsia="標楷體" w:hAnsi="標楷體" w:cs="新細明體" w:hint="eastAsia"/>
                                            <w:kern w:val="0"/>
                                            <w:sz w:val="20"/>
                                          </w:rPr>
                                          <w:t>高齡者</w:t>
                                        </w:r>
                                        <w:r>
                                          <w:rPr>
                                            <w:rFonts w:ascii="標楷體" w:eastAsia="標楷體" w:hAnsi="標楷體" w:cs="新細明體" w:hint="eastAsia"/>
                                            <w:kern w:val="0"/>
                                            <w:sz w:val="20"/>
                                          </w:rPr>
                                          <w:t>行人</w:t>
                                        </w:r>
                                        <w:r w:rsidRPr="00E02729">
                                          <w:rPr>
                                            <w:rFonts w:ascii="標楷體" w:eastAsia="標楷體" w:hAnsi="標楷體" w:cs="新細明體" w:hint="eastAsia"/>
                                            <w:kern w:val="0"/>
                                            <w:sz w:val="20"/>
                                          </w:rPr>
                                          <w:t>死傷人數</w:t>
                                        </w:r>
                                      </w:p>
                                    </w:tc>
                                    <w:tc>
                                      <w:tcPr>
                                        <w:tcW w:w="589" w:type="pct"/>
                                        <w:noWrap/>
                                        <w:vAlign w:val="center"/>
                                      </w:tcPr>
                                      <w:p w14:paraId="0D388D17"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1</w:t>
                                        </w:r>
                                        <w:r w:rsidRPr="00E02729">
                                          <w:rPr>
                                            <w:rFonts w:ascii="標楷體" w:eastAsia="標楷體" w:hAnsi="標楷體" w:cs="新細明體"/>
                                            <w:kern w:val="0"/>
                                            <w:sz w:val="20"/>
                                          </w:rPr>
                                          <w:t>78</w:t>
                                        </w:r>
                                      </w:p>
                                    </w:tc>
                                    <w:tc>
                                      <w:tcPr>
                                        <w:tcW w:w="589" w:type="pct"/>
                                        <w:noWrap/>
                                        <w:vAlign w:val="center"/>
                                      </w:tcPr>
                                      <w:p w14:paraId="4D8953F8"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1</w:t>
                                        </w:r>
                                        <w:r w:rsidRPr="00E02729">
                                          <w:rPr>
                                            <w:rFonts w:ascii="標楷體" w:eastAsia="標楷體" w:hAnsi="標楷體" w:cs="新細明體"/>
                                            <w:kern w:val="0"/>
                                            <w:sz w:val="20"/>
                                          </w:rPr>
                                          <w:t>75</w:t>
                                        </w:r>
                                      </w:p>
                                    </w:tc>
                                    <w:tc>
                                      <w:tcPr>
                                        <w:tcW w:w="589" w:type="pct"/>
                                        <w:noWrap/>
                                        <w:vAlign w:val="center"/>
                                      </w:tcPr>
                                      <w:p w14:paraId="28672CCC"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2</w:t>
                                        </w:r>
                                        <w:r w:rsidRPr="00E02729">
                                          <w:rPr>
                                            <w:rFonts w:ascii="標楷體" w:eastAsia="標楷體" w:hAnsi="標楷體" w:cs="新細明體"/>
                                            <w:kern w:val="0"/>
                                            <w:sz w:val="20"/>
                                          </w:rPr>
                                          <w:t>04</w:t>
                                        </w:r>
                                      </w:p>
                                    </w:tc>
                                    <w:tc>
                                      <w:tcPr>
                                        <w:tcW w:w="589" w:type="pct"/>
                                        <w:noWrap/>
                                        <w:vAlign w:val="center"/>
                                      </w:tcPr>
                                      <w:p w14:paraId="192E6541"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1</w:t>
                                        </w:r>
                                        <w:r w:rsidRPr="00E02729">
                                          <w:rPr>
                                            <w:rFonts w:ascii="標楷體" w:eastAsia="標楷體" w:hAnsi="標楷體" w:cs="新細明體"/>
                                            <w:kern w:val="0"/>
                                            <w:sz w:val="20"/>
                                          </w:rPr>
                                          <w:t>94</w:t>
                                        </w:r>
                                      </w:p>
                                    </w:tc>
                                    <w:tc>
                                      <w:tcPr>
                                        <w:tcW w:w="589" w:type="pct"/>
                                        <w:vAlign w:val="center"/>
                                      </w:tcPr>
                                      <w:p w14:paraId="23EF2B9B" w14:textId="77777777" w:rsidR="002B6CB3" w:rsidRPr="00EB4B6E" w:rsidRDefault="002B6CB3" w:rsidP="00AC13B2">
                                        <w:pPr>
                                          <w:widowControl/>
                                          <w:adjustRightInd w:val="0"/>
                                          <w:snapToGrid w:val="0"/>
                                          <w:ind w:rightChars="50" w:right="120"/>
                                          <w:jc w:val="right"/>
                                          <w:rPr>
                                            <w:rFonts w:ascii="標楷體" w:eastAsia="標楷體" w:hAnsi="標楷體" w:cs="新細明體"/>
                                            <w:kern w:val="0"/>
                                            <w:sz w:val="20"/>
                                          </w:rPr>
                                        </w:pPr>
                                        <w:r w:rsidRPr="00EB4B6E">
                                          <w:rPr>
                                            <w:rFonts w:ascii="標楷體" w:eastAsia="標楷體" w:hAnsi="標楷體" w:cs="新細明體" w:hint="eastAsia"/>
                                            <w:kern w:val="0"/>
                                            <w:sz w:val="20"/>
                                          </w:rPr>
                                          <w:t>207</w:t>
                                        </w:r>
                                      </w:p>
                                    </w:tc>
                                  </w:tr>
                                </w:tbl>
                                <w:p w14:paraId="2FD8D40C" w14:textId="77777777" w:rsidR="002B6CB3" w:rsidRPr="00363462" w:rsidRDefault="002B6CB3" w:rsidP="00D47FA1">
                                  <w:pPr>
                                    <w:tabs>
                                      <w:tab w:val="left" w:pos="10065"/>
                                    </w:tabs>
                                    <w:overflowPunct w:val="0"/>
                                    <w:spacing w:line="320" w:lineRule="exact"/>
                                    <w:ind w:right="-59"/>
                                    <w:jc w:val="right"/>
                                    <w:rPr>
                                      <w:rFonts w:ascii="標楷體" w:eastAsia="標楷體" w:hAnsi="標楷體"/>
                                    </w:rPr>
                                  </w:pPr>
                                </w:p>
                              </w:tc>
                            </w:tr>
                          </w:tbl>
                          <w:p w14:paraId="6D713C56" w14:textId="77777777" w:rsidR="002B6CB3" w:rsidRPr="00E02729" w:rsidRDefault="002B6CB3" w:rsidP="002B6CB3">
                            <w:pPr>
                              <w:tabs>
                                <w:tab w:val="left" w:pos="10065"/>
                              </w:tabs>
                              <w:overflowPunct w:val="0"/>
                              <w:adjustRightInd w:val="0"/>
                              <w:snapToGrid w:val="0"/>
                              <w:ind w:leftChars="110" w:left="264" w:firstLineChars="10" w:firstLine="18"/>
                              <w:rPr>
                                <w:rFonts w:ascii="標楷體" w:eastAsia="標楷體" w:hAnsi="標楷體"/>
                                <w:sz w:val="18"/>
                                <w:szCs w:val="18"/>
                              </w:rPr>
                            </w:pPr>
                            <w:r w:rsidRPr="003F5632">
                              <w:rPr>
                                <w:rFonts w:ascii="標楷體" w:eastAsia="標楷體" w:hAnsi="標楷體" w:hint="eastAsia"/>
                                <w:sz w:val="18"/>
                                <w:szCs w:val="18"/>
                              </w:rPr>
                              <w:t>資料來源：整理自交通部路政及道安司道安總動員網站資料。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08081E9" id="文字方塊 1102878026" o:spid="_x0000_s1094" type="#_x0000_t202" style="position:absolute;left:0;text-align:left;margin-left:27pt;margin-top:552.95pt;width:526.95pt;height:146.25pt;z-index:2524006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" filled="f" stroked="f">
                <v:textbox>
                  <w:txbxContent>
                    <w:p w14:paraId="6B204480" w14:textId="77777777" w:rsidR="004263B5" w:rsidRPr="004263B5" w:rsidRDefault="004263B5" w:rsidP="004263B5">
                      <w:pPr>
                        <w:adjustRightInd w:val="0"/>
                        <w:snapToGrid w:val="0"/>
                        <w:rPr>
                          <w:sz w:val="4"/>
                          <w:szCs w:val="4"/>
                        </w:rPr>
                      </w:pPr>
                    </w:p>
                    <w:tbl>
                      <w:tblPr>
                        <w:tblW w:w="10450" w:type="dxa"/>
                        <w:tblCellMar>
                          <w:left w:w="28" w:type="dxa"/>
                          <w:right w:w="28" w:type="dxa"/>
                        </w:tblCellMar>
                        <w:tblLook w:val="04A0" w:firstRow="1" w:lastRow="0" w:firstColumn="1" w:lastColumn="0" w:noHBand="0" w:noVBand="1"/>
                      </w:tblPr>
                      <w:tblGrid>
                        <w:gridCol w:w="6"/>
                        <w:gridCol w:w="10444"/>
                      </w:tblGrid>
                      <w:tr w:rsidR="002B6CB3" w:rsidRPr="00760C6C" w14:paraId="369BD7E3" w14:textId="77777777" w:rsidTr="001C4249">
                        <w:trPr>
                          <w:gridBefore w:val="1"/>
                          <w:wBefore w:w="6" w:type="dxa"/>
                          <w:trHeight w:val="330"/>
                        </w:trPr>
                        <w:tc>
                          <w:tcPr>
                            <w:tcW w:w="10444" w:type="dxa"/>
                            <w:tcBorders>
                              <w:top w:val="nil"/>
                              <w:left w:val="nil"/>
                              <w:bottom w:val="nil"/>
                              <w:right w:val="nil"/>
                            </w:tcBorders>
                            <w:noWrap/>
                            <w:vAlign w:val="bottom"/>
                            <w:hideMark/>
                          </w:tcPr>
                          <w:p w14:paraId="40438F95" w14:textId="79315DB0" w:rsidR="002B6CB3" w:rsidRPr="00E02729" w:rsidRDefault="002B6CB3" w:rsidP="00AC13B2">
                            <w:pPr>
                              <w:widowControl/>
                              <w:tabs>
                                <w:tab w:val="left" w:pos="10065"/>
                              </w:tabs>
                              <w:adjustRightInd w:val="0"/>
                              <w:snapToGrid w:val="0"/>
                              <w:jc w:val="center"/>
                              <w:rPr>
                                <w:rFonts w:ascii="標楷體" w:eastAsia="標楷體" w:hAnsi="標楷體"/>
                                <w:b/>
                              </w:rPr>
                            </w:pPr>
                            <w:r w:rsidRPr="00E02729">
                              <w:rPr>
                                <w:rFonts w:ascii="標楷體" w:eastAsia="標楷體" w:hAnsi="標楷體" w:hint="eastAsia"/>
                                <w:b/>
                              </w:rPr>
                              <w:t>表1　行人</w:t>
                            </w:r>
                            <w:r>
                              <w:rPr>
                                <w:rFonts w:ascii="標楷體" w:eastAsia="標楷體" w:hAnsi="標楷體" w:hint="eastAsia"/>
                                <w:b/>
                              </w:rPr>
                              <w:t>及高齡者</w:t>
                            </w:r>
                            <w:r w:rsidRPr="00E02729">
                              <w:rPr>
                                <w:rFonts w:ascii="標楷體" w:eastAsia="標楷體" w:hAnsi="標楷體" w:hint="eastAsia"/>
                                <w:b/>
                              </w:rPr>
                              <w:t>交通事故</w:t>
                            </w:r>
                            <w:r>
                              <w:rPr>
                                <w:rFonts w:ascii="標楷體" w:eastAsia="標楷體" w:hAnsi="標楷體" w:hint="eastAsia"/>
                                <w:b/>
                              </w:rPr>
                              <w:t>統計</w:t>
                            </w:r>
                          </w:p>
                          <w:p w14:paraId="7AE82336" w14:textId="77777777" w:rsidR="002B6CB3" w:rsidRPr="00E02729" w:rsidRDefault="002B6CB3" w:rsidP="00AC13B2">
                            <w:pPr>
                              <w:widowControl/>
                              <w:tabs>
                                <w:tab w:val="left" w:pos="9498"/>
                              </w:tabs>
                              <w:adjustRightInd w:val="0"/>
                              <w:snapToGrid w:val="0"/>
                              <w:ind w:rightChars="208" w:right="499"/>
                              <w:jc w:val="right"/>
                              <w:rPr>
                                <w:rFonts w:ascii="標楷體" w:eastAsia="標楷體" w:hAnsi="標楷體"/>
                                <w:bCs/>
                                <w:sz w:val="20"/>
                              </w:rPr>
                            </w:pPr>
                            <w:r w:rsidRPr="00E02729">
                              <w:rPr>
                                <w:rFonts w:ascii="標楷體" w:eastAsia="標楷體" w:hAnsi="標楷體" w:hint="eastAsia"/>
                                <w:bCs/>
                                <w:sz w:val="20"/>
                              </w:rPr>
                              <w:t>單位：人、件、</w:t>
                            </w:r>
                            <w:r w:rsidRPr="00E02729">
                              <w:rPr>
                                <w:rFonts w:ascii="標楷體" w:eastAsia="標楷體" w:hAnsi="標楷體" w:cs="新細明體" w:hint="eastAsia"/>
                                <w:kern w:val="0"/>
                                <w:sz w:val="20"/>
                              </w:rPr>
                              <w:t>％</w:t>
                            </w:r>
                          </w:p>
                        </w:tc>
                      </w:tr>
                      <w:tr w:rsidR="002B6CB3" w:rsidRPr="007B544E" w14:paraId="2C4BA7CD" w14:textId="77777777" w:rsidTr="001C42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blHeader/>
                        </w:trPr>
                        <w:tc>
                          <w:tcPr>
                            <w:tcW w:w="10450" w:type="dxa"/>
                            <w:gridSpan w:val="2"/>
                            <w:tcBorders>
                              <w:top w:val="nil"/>
                              <w:left w:val="nil"/>
                              <w:bottom w:val="nil"/>
                              <w:right w:val="nil"/>
                            </w:tcBorders>
                            <w:vAlign w:val="bottom"/>
                          </w:tcPr>
                          <w:tbl>
                            <w:tblPr>
                              <w:tblW w:w="47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57"/>
                              <w:gridCol w:w="1134"/>
                              <w:gridCol w:w="1134"/>
                              <w:gridCol w:w="1134"/>
                              <w:gridCol w:w="1134"/>
                              <w:gridCol w:w="1134"/>
                            </w:tblGrid>
                            <w:tr w:rsidR="002B6CB3" w:rsidRPr="003D7BB9" w14:paraId="01FB60FD" w14:textId="77777777" w:rsidTr="00DD0963">
                              <w:trPr>
                                <w:trHeight w:val="340"/>
                                <w:jc w:val="center"/>
                              </w:trPr>
                              <w:tc>
                                <w:tcPr>
                                  <w:tcW w:w="2055" w:type="pct"/>
                                  <w:tcBorders>
                                    <w:tl2br w:val="single" w:sz="4" w:space="0" w:color="auto"/>
                                  </w:tcBorders>
                                  <w:noWrap/>
                                  <w:vAlign w:val="center"/>
                                  <w:hideMark/>
                                </w:tcPr>
                                <w:p w14:paraId="45D10687" w14:textId="48E096AA" w:rsidR="002B6CB3" w:rsidRDefault="002B6CB3" w:rsidP="004263B5">
                                  <w:pPr>
                                    <w:widowControl/>
                                    <w:adjustRightInd w:val="0"/>
                                    <w:snapToGrid w:val="0"/>
                                    <w:jc w:val="right"/>
                                    <w:rPr>
                                      <w:rFonts w:ascii="標楷體" w:eastAsia="標楷體" w:hAnsi="標楷體" w:cs="新細明體"/>
                                      <w:kern w:val="0"/>
                                      <w:sz w:val="20"/>
                                    </w:rPr>
                                  </w:pPr>
                                  <w:r w:rsidRPr="00E02729">
                                    <w:rPr>
                                      <w:rFonts w:ascii="標楷體" w:eastAsia="標楷體" w:hAnsi="標楷體" w:cs="新細明體" w:hint="eastAsia"/>
                                      <w:kern w:val="0"/>
                                      <w:sz w:val="20"/>
                                    </w:rPr>
                                    <w:t>年度</w:t>
                                  </w:r>
                                </w:p>
                                <w:p w14:paraId="7EF43E3C" w14:textId="77777777" w:rsidR="002B6CB3" w:rsidRPr="00E02729" w:rsidRDefault="002B6CB3" w:rsidP="00AC13B2">
                                  <w:pPr>
                                    <w:widowControl/>
                                    <w:adjustRightInd w:val="0"/>
                                    <w:snapToGrid w:val="0"/>
                                    <w:rPr>
                                      <w:rFonts w:ascii="標楷體" w:eastAsia="標楷體" w:hAnsi="標楷體" w:cs="新細明體"/>
                                      <w:kern w:val="0"/>
                                      <w:sz w:val="20"/>
                                    </w:rPr>
                                  </w:pPr>
                                  <w:r w:rsidRPr="00E02729">
                                    <w:rPr>
                                      <w:rFonts w:ascii="標楷體" w:eastAsia="標楷體" w:hAnsi="標楷體" w:cs="新細明體" w:hint="eastAsia"/>
                                      <w:kern w:val="0"/>
                                      <w:sz w:val="20"/>
                                    </w:rPr>
                                    <w:t>項目</w:t>
                                  </w:r>
                                </w:p>
                              </w:tc>
                              <w:tc>
                                <w:tcPr>
                                  <w:tcW w:w="589" w:type="pct"/>
                                  <w:noWrap/>
                                  <w:vAlign w:val="center"/>
                                </w:tcPr>
                                <w:p w14:paraId="7B0471CA" w14:textId="77777777" w:rsidR="002B6CB3" w:rsidRPr="00E02729" w:rsidRDefault="002B6CB3" w:rsidP="00AC13B2">
                                  <w:pPr>
                                    <w:widowControl/>
                                    <w:adjustRightInd w:val="0"/>
                                    <w:snapToGrid w:val="0"/>
                                    <w:jc w:val="center"/>
                                    <w:rPr>
                                      <w:rFonts w:ascii="標楷體" w:eastAsia="標楷體" w:hAnsi="標楷體" w:cs="新細明體"/>
                                      <w:kern w:val="0"/>
                                      <w:sz w:val="20"/>
                                    </w:rPr>
                                  </w:pPr>
                                  <w:r w:rsidRPr="00E02729">
                                    <w:rPr>
                                      <w:rFonts w:ascii="標楷體" w:eastAsia="標楷體" w:hAnsi="標楷體" w:cs="新細明體" w:hint="eastAsia"/>
                                      <w:kern w:val="0"/>
                                      <w:sz w:val="20"/>
                                    </w:rPr>
                                    <w:t>109</w:t>
                                  </w:r>
                                </w:p>
                              </w:tc>
                              <w:tc>
                                <w:tcPr>
                                  <w:tcW w:w="589" w:type="pct"/>
                                  <w:vAlign w:val="center"/>
                                </w:tcPr>
                                <w:p w14:paraId="748E4518" w14:textId="77777777" w:rsidR="002B6CB3" w:rsidRPr="00E02729" w:rsidRDefault="002B6CB3" w:rsidP="00AC13B2">
                                  <w:pPr>
                                    <w:widowControl/>
                                    <w:adjustRightInd w:val="0"/>
                                    <w:snapToGrid w:val="0"/>
                                    <w:jc w:val="center"/>
                                    <w:rPr>
                                      <w:rFonts w:ascii="標楷體" w:eastAsia="標楷體" w:hAnsi="標楷體" w:cs="新細明體"/>
                                      <w:kern w:val="0"/>
                                      <w:sz w:val="20"/>
                                    </w:rPr>
                                  </w:pPr>
                                  <w:r w:rsidRPr="00E02729">
                                    <w:rPr>
                                      <w:rFonts w:ascii="標楷體" w:eastAsia="標楷體" w:hAnsi="標楷體" w:cs="新細明體" w:hint="eastAsia"/>
                                      <w:kern w:val="0"/>
                                      <w:sz w:val="20"/>
                                    </w:rPr>
                                    <w:t>110</w:t>
                                  </w:r>
                                </w:p>
                              </w:tc>
                              <w:tc>
                                <w:tcPr>
                                  <w:tcW w:w="589" w:type="pct"/>
                                  <w:noWrap/>
                                  <w:vAlign w:val="center"/>
                                </w:tcPr>
                                <w:p w14:paraId="10FDAD85" w14:textId="77777777" w:rsidR="002B6CB3" w:rsidRPr="00E02729" w:rsidRDefault="002B6CB3" w:rsidP="00AC13B2">
                                  <w:pPr>
                                    <w:widowControl/>
                                    <w:adjustRightInd w:val="0"/>
                                    <w:snapToGrid w:val="0"/>
                                    <w:jc w:val="center"/>
                                    <w:rPr>
                                      <w:rFonts w:ascii="標楷體" w:eastAsia="標楷體" w:hAnsi="標楷體" w:cs="新細明體"/>
                                      <w:kern w:val="0"/>
                                      <w:sz w:val="20"/>
                                    </w:rPr>
                                  </w:pPr>
                                  <w:r w:rsidRPr="00E02729">
                                    <w:rPr>
                                      <w:rFonts w:ascii="標楷體" w:eastAsia="標楷體" w:hAnsi="標楷體" w:cs="新細明體" w:hint="eastAsia"/>
                                      <w:kern w:val="0"/>
                                      <w:sz w:val="20"/>
                                    </w:rPr>
                                    <w:t>1</w:t>
                                  </w:r>
                                  <w:r w:rsidRPr="00E02729">
                                    <w:rPr>
                                      <w:rFonts w:ascii="標楷體" w:eastAsia="標楷體" w:hAnsi="標楷體" w:cs="新細明體"/>
                                      <w:kern w:val="0"/>
                                      <w:sz w:val="20"/>
                                    </w:rPr>
                                    <w:t>11</w:t>
                                  </w:r>
                                </w:p>
                              </w:tc>
                              <w:tc>
                                <w:tcPr>
                                  <w:tcW w:w="589" w:type="pct"/>
                                  <w:vAlign w:val="center"/>
                                </w:tcPr>
                                <w:p w14:paraId="6EF68E45" w14:textId="77777777" w:rsidR="002B6CB3" w:rsidRPr="00E02729" w:rsidRDefault="002B6CB3" w:rsidP="00AC13B2">
                                  <w:pPr>
                                    <w:widowControl/>
                                    <w:adjustRightInd w:val="0"/>
                                    <w:snapToGrid w:val="0"/>
                                    <w:jc w:val="center"/>
                                    <w:rPr>
                                      <w:rFonts w:ascii="標楷體" w:eastAsia="標楷體" w:hAnsi="標楷體" w:cs="新細明體"/>
                                      <w:kern w:val="0"/>
                                      <w:sz w:val="20"/>
                                    </w:rPr>
                                  </w:pPr>
                                  <w:r w:rsidRPr="00E02729">
                                    <w:rPr>
                                      <w:rFonts w:ascii="標楷體" w:eastAsia="標楷體" w:hAnsi="標楷體" w:cs="新細明體" w:hint="eastAsia"/>
                                      <w:kern w:val="0"/>
                                      <w:sz w:val="20"/>
                                    </w:rPr>
                                    <w:t>1</w:t>
                                  </w:r>
                                  <w:r w:rsidRPr="00E02729">
                                    <w:rPr>
                                      <w:rFonts w:ascii="標楷體" w:eastAsia="標楷體" w:hAnsi="標楷體" w:cs="新細明體"/>
                                      <w:kern w:val="0"/>
                                      <w:sz w:val="20"/>
                                    </w:rPr>
                                    <w:t>12</w:t>
                                  </w:r>
                                </w:p>
                              </w:tc>
                              <w:tc>
                                <w:tcPr>
                                  <w:tcW w:w="589" w:type="pct"/>
                                  <w:noWrap/>
                                  <w:vAlign w:val="center"/>
                                  <w:hideMark/>
                                </w:tcPr>
                                <w:p w14:paraId="03BCEDCC" w14:textId="77777777" w:rsidR="002B6CB3" w:rsidRPr="00EB4B6E" w:rsidRDefault="002B6CB3" w:rsidP="00AC13B2">
                                  <w:pPr>
                                    <w:widowControl/>
                                    <w:adjustRightInd w:val="0"/>
                                    <w:snapToGrid w:val="0"/>
                                    <w:jc w:val="center"/>
                                    <w:rPr>
                                      <w:rFonts w:ascii="標楷體" w:eastAsia="標楷體" w:hAnsi="標楷體" w:cs="新細明體"/>
                                      <w:kern w:val="0"/>
                                      <w:sz w:val="20"/>
                                    </w:rPr>
                                  </w:pPr>
                                  <w:r w:rsidRPr="00EB4B6E">
                                    <w:rPr>
                                      <w:rFonts w:ascii="標楷體" w:eastAsia="標楷體" w:hAnsi="標楷體" w:cs="新細明體" w:hint="eastAsia"/>
                                      <w:kern w:val="0"/>
                                      <w:sz w:val="20"/>
                                    </w:rPr>
                                    <w:t>11</w:t>
                                  </w:r>
                                  <w:r w:rsidRPr="00EB4B6E">
                                    <w:rPr>
                                      <w:rFonts w:ascii="標楷體" w:eastAsia="標楷體" w:hAnsi="標楷體" w:cs="新細明體"/>
                                      <w:kern w:val="0"/>
                                      <w:sz w:val="20"/>
                                    </w:rPr>
                                    <w:t>3</w:t>
                                  </w:r>
                                </w:p>
                              </w:tc>
                            </w:tr>
                            <w:tr w:rsidR="002B6CB3" w:rsidRPr="003D7BB9" w14:paraId="3B971D88" w14:textId="77777777" w:rsidTr="00DD0963">
                              <w:trPr>
                                <w:trHeight w:val="340"/>
                                <w:jc w:val="center"/>
                              </w:trPr>
                              <w:tc>
                                <w:tcPr>
                                  <w:tcW w:w="2055" w:type="pct"/>
                                  <w:noWrap/>
                                  <w:vAlign w:val="center"/>
                                </w:tcPr>
                                <w:p w14:paraId="23C46E07" w14:textId="061E2056" w:rsidR="002B6CB3" w:rsidRPr="00E02729" w:rsidRDefault="002B6CB3" w:rsidP="00AC13B2">
                                  <w:pPr>
                                    <w:widowControl/>
                                    <w:adjustRightInd w:val="0"/>
                                    <w:snapToGrid w:val="0"/>
                                    <w:rPr>
                                      <w:rFonts w:ascii="標楷體" w:eastAsia="標楷體" w:hAnsi="標楷體" w:cs="新細明體"/>
                                      <w:kern w:val="0"/>
                                      <w:sz w:val="20"/>
                                    </w:rPr>
                                  </w:pPr>
                                  <w:r w:rsidRPr="00E02729">
                                    <w:rPr>
                                      <w:rFonts w:ascii="標楷體" w:eastAsia="標楷體" w:hAnsi="標楷體" w:cs="新細明體" w:hint="eastAsia"/>
                                      <w:kern w:val="0"/>
                                      <w:sz w:val="20"/>
                                    </w:rPr>
                                    <w:t>行人交通事故</w:t>
                                  </w:r>
                                  <w:r w:rsidR="00954F6E">
                                    <w:rPr>
                                      <w:rFonts w:ascii="標楷體" w:eastAsia="標楷體" w:hAnsi="標楷體" w:cs="新細明體" w:hint="eastAsia"/>
                                      <w:kern w:val="0"/>
                                      <w:sz w:val="20"/>
                                    </w:rPr>
                                    <w:t>總</w:t>
                                  </w:r>
                                  <w:r w:rsidRPr="00E02729">
                                    <w:rPr>
                                      <w:rFonts w:ascii="標楷體" w:eastAsia="標楷體" w:hAnsi="標楷體" w:cs="新細明體" w:hint="eastAsia"/>
                                      <w:kern w:val="0"/>
                                      <w:sz w:val="20"/>
                                    </w:rPr>
                                    <w:t>件數</w:t>
                                  </w:r>
                                  <w:r>
                                    <w:rPr>
                                      <w:rFonts w:ascii="標楷體" w:eastAsia="標楷體" w:hAnsi="標楷體" w:cs="新細明體" w:hint="eastAsia"/>
                                      <w:kern w:val="0"/>
                                      <w:sz w:val="20"/>
                                    </w:rPr>
                                    <w:t>（</w:t>
                                  </w:r>
                                  <w:r w:rsidRPr="00E02729">
                                    <w:rPr>
                                      <w:rFonts w:ascii="標楷體" w:eastAsia="標楷體" w:hAnsi="標楷體" w:cs="新細明體"/>
                                      <w:kern w:val="0"/>
                                      <w:sz w:val="20"/>
                                    </w:rPr>
                                    <w:t>A</w:t>
                                  </w:r>
                                  <w:r>
                                    <w:rPr>
                                      <w:rFonts w:ascii="標楷體" w:eastAsia="標楷體" w:hAnsi="標楷體" w:cs="新細明體" w:hint="eastAsia"/>
                                      <w:kern w:val="0"/>
                                      <w:sz w:val="20"/>
                                    </w:rPr>
                                    <w:t>）</w:t>
                                  </w:r>
                                </w:p>
                              </w:tc>
                              <w:tc>
                                <w:tcPr>
                                  <w:tcW w:w="589" w:type="pct"/>
                                  <w:noWrap/>
                                  <w:vAlign w:val="center"/>
                                </w:tcPr>
                                <w:p w14:paraId="41BDCB27"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5</w:t>
                                  </w:r>
                                  <w:r w:rsidRPr="00E02729">
                                    <w:rPr>
                                      <w:rFonts w:ascii="標楷體" w:eastAsia="標楷體" w:hAnsi="標楷體" w:cs="新細明體"/>
                                      <w:kern w:val="0"/>
                                      <w:sz w:val="20"/>
                                    </w:rPr>
                                    <w:t>23</w:t>
                                  </w:r>
                                </w:p>
                              </w:tc>
                              <w:tc>
                                <w:tcPr>
                                  <w:tcW w:w="589" w:type="pct"/>
                                  <w:noWrap/>
                                  <w:vAlign w:val="center"/>
                                </w:tcPr>
                                <w:p w14:paraId="29276206"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4</w:t>
                                  </w:r>
                                  <w:r w:rsidRPr="00E02729">
                                    <w:rPr>
                                      <w:rFonts w:ascii="標楷體" w:eastAsia="標楷體" w:hAnsi="標楷體" w:cs="新細明體"/>
                                      <w:kern w:val="0"/>
                                      <w:sz w:val="20"/>
                                    </w:rPr>
                                    <w:t>85</w:t>
                                  </w:r>
                                </w:p>
                              </w:tc>
                              <w:tc>
                                <w:tcPr>
                                  <w:tcW w:w="589" w:type="pct"/>
                                  <w:noWrap/>
                                  <w:vAlign w:val="center"/>
                                </w:tcPr>
                                <w:p w14:paraId="66E84543"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5</w:t>
                                  </w:r>
                                  <w:r w:rsidRPr="00E02729">
                                    <w:rPr>
                                      <w:rFonts w:ascii="標楷體" w:eastAsia="標楷體" w:hAnsi="標楷體" w:cs="新細明體"/>
                                      <w:kern w:val="0"/>
                                      <w:sz w:val="20"/>
                                    </w:rPr>
                                    <w:t>37</w:t>
                                  </w:r>
                                </w:p>
                              </w:tc>
                              <w:tc>
                                <w:tcPr>
                                  <w:tcW w:w="589" w:type="pct"/>
                                  <w:noWrap/>
                                  <w:vAlign w:val="center"/>
                                </w:tcPr>
                                <w:p w14:paraId="77B6074F"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5</w:t>
                                  </w:r>
                                  <w:r w:rsidRPr="00E02729">
                                    <w:rPr>
                                      <w:rFonts w:ascii="標楷體" w:eastAsia="標楷體" w:hAnsi="標楷體" w:cs="新細明體"/>
                                      <w:kern w:val="0"/>
                                      <w:sz w:val="20"/>
                                    </w:rPr>
                                    <w:t>36</w:t>
                                  </w:r>
                                </w:p>
                              </w:tc>
                              <w:tc>
                                <w:tcPr>
                                  <w:tcW w:w="589" w:type="pct"/>
                                  <w:vAlign w:val="center"/>
                                </w:tcPr>
                                <w:p w14:paraId="1D435817" w14:textId="77777777" w:rsidR="002B6CB3" w:rsidRPr="00EB4B6E" w:rsidRDefault="002B6CB3" w:rsidP="00AC13B2">
                                  <w:pPr>
                                    <w:widowControl/>
                                    <w:adjustRightInd w:val="0"/>
                                    <w:snapToGrid w:val="0"/>
                                    <w:ind w:rightChars="50" w:right="120"/>
                                    <w:jc w:val="right"/>
                                    <w:rPr>
                                      <w:rFonts w:ascii="標楷體" w:eastAsia="標楷體" w:hAnsi="標楷體" w:cs="新細明體"/>
                                      <w:kern w:val="0"/>
                                      <w:sz w:val="20"/>
                                    </w:rPr>
                                  </w:pPr>
                                  <w:r w:rsidRPr="00EB4B6E">
                                    <w:rPr>
                                      <w:rFonts w:ascii="標楷體" w:eastAsia="標楷體" w:hAnsi="標楷體" w:cs="新細明體" w:hint="eastAsia"/>
                                      <w:kern w:val="0"/>
                                      <w:sz w:val="20"/>
                                    </w:rPr>
                                    <w:t>529</w:t>
                                  </w:r>
                                </w:p>
                              </w:tc>
                            </w:tr>
                            <w:tr w:rsidR="002B6CB3" w:rsidRPr="003D7BB9" w14:paraId="3ACBA730" w14:textId="77777777" w:rsidTr="00DD0963">
                              <w:trPr>
                                <w:trHeight w:val="340"/>
                                <w:jc w:val="center"/>
                              </w:trPr>
                              <w:tc>
                                <w:tcPr>
                                  <w:tcW w:w="2055" w:type="pct"/>
                                  <w:noWrap/>
                                  <w:vAlign w:val="center"/>
                                </w:tcPr>
                                <w:p w14:paraId="2F54C692" w14:textId="77777777" w:rsidR="002B6CB3" w:rsidRPr="00E02729" w:rsidRDefault="002B6CB3" w:rsidP="00AC13B2">
                                  <w:pPr>
                                    <w:widowControl/>
                                    <w:adjustRightInd w:val="0"/>
                                    <w:snapToGrid w:val="0"/>
                                    <w:rPr>
                                      <w:rFonts w:ascii="標楷體" w:eastAsia="標楷體" w:hAnsi="標楷體" w:cs="新細明體"/>
                                      <w:kern w:val="0"/>
                                      <w:sz w:val="20"/>
                                    </w:rPr>
                                  </w:pPr>
                                  <w:r w:rsidRPr="00E02729">
                                    <w:rPr>
                                      <w:rFonts w:ascii="標楷體" w:eastAsia="標楷體" w:hAnsi="標楷體" w:cs="新細明體" w:hint="eastAsia"/>
                                      <w:kern w:val="0"/>
                                      <w:sz w:val="20"/>
                                    </w:rPr>
                                    <w:t>高齡者行人交通事故件數</w:t>
                                  </w:r>
                                  <w:r>
                                    <w:rPr>
                                      <w:rFonts w:ascii="標楷體" w:eastAsia="標楷體" w:hAnsi="標楷體" w:cs="新細明體" w:hint="eastAsia"/>
                                      <w:kern w:val="0"/>
                                      <w:sz w:val="20"/>
                                    </w:rPr>
                                    <w:t>（</w:t>
                                  </w:r>
                                  <w:r w:rsidRPr="00E02729">
                                    <w:rPr>
                                      <w:rFonts w:ascii="標楷體" w:eastAsia="標楷體" w:hAnsi="標楷體" w:cs="新細明體"/>
                                      <w:kern w:val="0"/>
                                      <w:sz w:val="20"/>
                                    </w:rPr>
                                    <w:t>B</w:t>
                                  </w:r>
                                  <w:r>
                                    <w:rPr>
                                      <w:rFonts w:ascii="標楷體" w:eastAsia="標楷體" w:hAnsi="標楷體" w:cs="新細明體" w:hint="eastAsia"/>
                                      <w:kern w:val="0"/>
                                      <w:sz w:val="20"/>
                                    </w:rPr>
                                    <w:t>）</w:t>
                                  </w:r>
                                </w:p>
                              </w:tc>
                              <w:tc>
                                <w:tcPr>
                                  <w:tcW w:w="589" w:type="pct"/>
                                  <w:noWrap/>
                                  <w:vAlign w:val="center"/>
                                </w:tcPr>
                                <w:p w14:paraId="6252928C"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1</w:t>
                                  </w:r>
                                  <w:r w:rsidRPr="00E02729">
                                    <w:rPr>
                                      <w:rFonts w:ascii="標楷體" w:eastAsia="標楷體" w:hAnsi="標楷體" w:cs="新細明體"/>
                                      <w:kern w:val="0"/>
                                      <w:sz w:val="20"/>
                                    </w:rPr>
                                    <w:t>84</w:t>
                                  </w:r>
                                </w:p>
                              </w:tc>
                              <w:tc>
                                <w:tcPr>
                                  <w:tcW w:w="589" w:type="pct"/>
                                  <w:noWrap/>
                                  <w:vAlign w:val="center"/>
                                </w:tcPr>
                                <w:p w14:paraId="14CCF7F4"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1</w:t>
                                  </w:r>
                                  <w:r w:rsidRPr="00E02729">
                                    <w:rPr>
                                      <w:rFonts w:ascii="標楷體" w:eastAsia="標楷體" w:hAnsi="標楷體" w:cs="新細明體"/>
                                      <w:kern w:val="0"/>
                                      <w:sz w:val="20"/>
                                    </w:rPr>
                                    <w:t>82</w:t>
                                  </w:r>
                                </w:p>
                              </w:tc>
                              <w:tc>
                                <w:tcPr>
                                  <w:tcW w:w="589" w:type="pct"/>
                                  <w:noWrap/>
                                  <w:vAlign w:val="center"/>
                                </w:tcPr>
                                <w:p w14:paraId="1650FF1F"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2</w:t>
                                  </w:r>
                                  <w:r w:rsidRPr="00E02729">
                                    <w:rPr>
                                      <w:rFonts w:ascii="標楷體" w:eastAsia="標楷體" w:hAnsi="標楷體" w:cs="新細明體"/>
                                      <w:kern w:val="0"/>
                                      <w:sz w:val="20"/>
                                    </w:rPr>
                                    <w:t>15</w:t>
                                  </w:r>
                                </w:p>
                              </w:tc>
                              <w:tc>
                                <w:tcPr>
                                  <w:tcW w:w="589" w:type="pct"/>
                                  <w:noWrap/>
                                  <w:vAlign w:val="center"/>
                                </w:tcPr>
                                <w:p w14:paraId="3C57F392"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2</w:t>
                                  </w:r>
                                  <w:r w:rsidRPr="00E02729">
                                    <w:rPr>
                                      <w:rFonts w:ascii="標楷體" w:eastAsia="標楷體" w:hAnsi="標楷體" w:cs="新細明體"/>
                                      <w:kern w:val="0"/>
                                      <w:sz w:val="20"/>
                                    </w:rPr>
                                    <w:t>03</w:t>
                                  </w:r>
                                </w:p>
                              </w:tc>
                              <w:tc>
                                <w:tcPr>
                                  <w:tcW w:w="589" w:type="pct"/>
                                  <w:vAlign w:val="center"/>
                                </w:tcPr>
                                <w:p w14:paraId="1528016E" w14:textId="77777777" w:rsidR="002B6CB3" w:rsidRPr="00EB4B6E" w:rsidRDefault="002B6CB3" w:rsidP="00AC13B2">
                                  <w:pPr>
                                    <w:widowControl/>
                                    <w:adjustRightInd w:val="0"/>
                                    <w:snapToGrid w:val="0"/>
                                    <w:ind w:rightChars="50" w:right="120"/>
                                    <w:jc w:val="right"/>
                                    <w:rPr>
                                      <w:rFonts w:ascii="標楷體" w:eastAsia="標楷體" w:hAnsi="標楷體" w:cs="新細明體"/>
                                      <w:kern w:val="0"/>
                                      <w:sz w:val="20"/>
                                    </w:rPr>
                                  </w:pPr>
                                  <w:r w:rsidRPr="00EB4B6E">
                                    <w:rPr>
                                      <w:rFonts w:ascii="標楷體" w:eastAsia="標楷體" w:hAnsi="標楷體" w:cs="新細明體" w:hint="eastAsia"/>
                                      <w:kern w:val="0"/>
                                      <w:sz w:val="20"/>
                                    </w:rPr>
                                    <w:t>222</w:t>
                                  </w:r>
                                </w:p>
                              </w:tc>
                            </w:tr>
                            <w:tr w:rsidR="002B6CB3" w:rsidRPr="003D7BB9" w14:paraId="51D56824" w14:textId="77777777" w:rsidTr="00DD0963">
                              <w:trPr>
                                <w:trHeight w:val="340"/>
                                <w:jc w:val="center"/>
                              </w:trPr>
                              <w:tc>
                                <w:tcPr>
                                  <w:tcW w:w="2055" w:type="pct"/>
                                  <w:noWrap/>
                                  <w:vAlign w:val="center"/>
                                </w:tcPr>
                                <w:p w14:paraId="31D9A831" w14:textId="77777777" w:rsidR="002B6CB3" w:rsidRPr="00E02729" w:rsidRDefault="002B6CB3" w:rsidP="00AC13B2">
                                  <w:pPr>
                                    <w:widowControl/>
                                    <w:adjustRightInd w:val="0"/>
                                    <w:snapToGrid w:val="0"/>
                                    <w:rPr>
                                      <w:rFonts w:ascii="標楷體" w:eastAsia="標楷體" w:hAnsi="標楷體" w:cs="新細明體"/>
                                      <w:kern w:val="0"/>
                                      <w:sz w:val="20"/>
                                    </w:rPr>
                                  </w:pPr>
                                  <w:r w:rsidRPr="00E02729">
                                    <w:rPr>
                                      <w:rFonts w:ascii="標楷體" w:eastAsia="標楷體" w:hAnsi="標楷體" w:cs="新細明體" w:hint="eastAsia"/>
                                      <w:kern w:val="0"/>
                                      <w:sz w:val="20"/>
                                    </w:rPr>
                                    <w:t>高齡者</w:t>
                                  </w:r>
                                  <w:r>
                                    <w:rPr>
                                      <w:rFonts w:ascii="標楷體" w:eastAsia="標楷體" w:hAnsi="標楷體" w:cs="新細明體" w:hint="eastAsia"/>
                                      <w:kern w:val="0"/>
                                      <w:sz w:val="20"/>
                                    </w:rPr>
                                    <w:t>行人</w:t>
                                  </w:r>
                                  <w:r w:rsidRPr="00E02729">
                                    <w:rPr>
                                      <w:rFonts w:ascii="標楷體" w:eastAsia="標楷體" w:hAnsi="標楷體" w:cs="新細明體" w:hint="eastAsia"/>
                                      <w:kern w:val="0"/>
                                      <w:sz w:val="20"/>
                                    </w:rPr>
                                    <w:t>占行人交通事故比率</w:t>
                                  </w:r>
                                  <w:r>
                                    <w:rPr>
                                      <w:rFonts w:ascii="標楷體" w:eastAsia="標楷體" w:hAnsi="標楷體" w:cs="新細明體" w:hint="eastAsia"/>
                                      <w:kern w:val="0"/>
                                      <w:sz w:val="20"/>
                                    </w:rPr>
                                    <w:t>（B</w:t>
                                  </w:r>
                                  <w:r w:rsidRPr="00E02729">
                                    <w:rPr>
                                      <w:rFonts w:ascii="標楷體" w:eastAsia="標楷體" w:hAnsi="標楷體" w:cs="新細明體"/>
                                      <w:kern w:val="0"/>
                                      <w:sz w:val="20"/>
                                    </w:rPr>
                                    <w:t>/</w:t>
                                  </w:r>
                                  <w:r>
                                    <w:rPr>
                                      <w:rFonts w:ascii="標楷體" w:eastAsia="標楷體" w:hAnsi="標楷體" w:cs="新細明體" w:hint="eastAsia"/>
                                      <w:kern w:val="0"/>
                                      <w:sz w:val="20"/>
                                    </w:rPr>
                                    <w:t>A）</w:t>
                                  </w:r>
                                  <w:r w:rsidRPr="00F453C8">
                                    <w:rPr>
                                      <w:rFonts w:ascii="標楷體" w:eastAsia="標楷體" w:hAnsi="標楷體" w:cs="新細明體" w:hint="eastAsia"/>
                                      <w:kern w:val="0"/>
                                      <w:sz w:val="20"/>
                                    </w:rPr>
                                    <w:t>×</w:t>
                                  </w:r>
                                  <w:r>
                                    <w:rPr>
                                      <w:rFonts w:ascii="標楷體" w:eastAsia="標楷體" w:hAnsi="標楷體" w:cs="新細明體" w:hint="eastAsia"/>
                                      <w:kern w:val="0"/>
                                      <w:sz w:val="20"/>
                                    </w:rPr>
                                    <w:t>100</w:t>
                                  </w:r>
                                </w:p>
                              </w:tc>
                              <w:tc>
                                <w:tcPr>
                                  <w:tcW w:w="589" w:type="pct"/>
                                  <w:noWrap/>
                                  <w:vAlign w:val="center"/>
                                </w:tcPr>
                                <w:p w14:paraId="06162BC8"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3</w:t>
                                  </w:r>
                                  <w:r w:rsidRPr="00E02729">
                                    <w:rPr>
                                      <w:rFonts w:ascii="標楷體" w:eastAsia="標楷體" w:hAnsi="標楷體" w:cs="新細明體"/>
                                      <w:kern w:val="0"/>
                                      <w:sz w:val="20"/>
                                    </w:rPr>
                                    <w:t>5.18</w:t>
                                  </w:r>
                                </w:p>
                              </w:tc>
                              <w:tc>
                                <w:tcPr>
                                  <w:tcW w:w="589" w:type="pct"/>
                                  <w:noWrap/>
                                  <w:vAlign w:val="center"/>
                                </w:tcPr>
                                <w:p w14:paraId="1B9A522E"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3</w:t>
                                  </w:r>
                                  <w:r w:rsidRPr="00E02729">
                                    <w:rPr>
                                      <w:rFonts w:ascii="標楷體" w:eastAsia="標楷體" w:hAnsi="標楷體" w:cs="新細明體"/>
                                      <w:kern w:val="0"/>
                                      <w:sz w:val="20"/>
                                    </w:rPr>
                                    <w:t>7.53</w:t>
                                  </w:r>
                                </w:p>
                              </w:tc>
                              <w:tc>
                                <w:tcPr>
                                  <w:tcW w:w="589" w:type="pct"/>
                                  <w:noWrap/>
                                  <w:vAlign w:val="center"/>
                                </w:tcPr>
                                <w:p w14:paraId="0A4F5CDF"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4</w:t>
                                  </w:r>
                                  <w:r w:rsidRPr="00E02729">
                                    <w:rPr>
                                      <w:rFonts w:ascii="標楷體" w:eastAsia="標楷體" w:hAnsi="標楷體" w:cs="新細明體"/>
                                      <w:kern w:val="0"/>
                                      <w:sz w:val="20"/>
                                    </w:rPr>
                                    <w:t>0.04</w:t>
                                  </w:r>
                                </w:p>
                              </w:tc>
                              <w:tc>
                                <w:tcPr>
                                  <w:tcW w:w="589" w:type="pct"/>
                                  <w:noWrap/>
                                  <w:vAlign w:val="center"/>
                                </w:tcPr>
                                <w:p w14:paraId="21AA864B"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3</w:t>
                                  </w:r>
                                  <w:r w:rsidRPr="00E02729">
                                    <w:rPr>
                                      <w:rFonts w:ascii="標楷體" w:eastAsia="標楷體" w:hAnsi="標楷體" w:cs="新細明體"/>
                                      <w:kern w:val="0"/>
                                      <w:sz w:val="20"/>
                                    </w:rPr>
                                    <w:t>7.87</w:t>
                                  </w:r>
                                </w:p>
                              </w:tc>
                              <w:tc>
                                <w:tcPr>
                                  <w:tcW w:w="589" w:type="pct"/>
                                  <w:vAlign w:val="center"/>
                                </w:tcPr>
                                <w:p w14:paraId="25EEB653" w14:textId="77777777" w:rsidR="002B6CB3" w:rsidRPr="00EB4B6E" w:rsidRDefault="002B6CB3" w:rsidP="00AC13B2">
                                  <w:pPr>
                                    <w:widowControl/>
                                    <w:adjustRightInd w:val="0"/>
                                    <w:snapToGrid w:val="0"/>
                                    <w:ind w:rightChars="50" w:right="120"/>
                                    <w:jc w:val="right"/>
                                    <w:rPr>
                                      <w:rFonts w:ascii="標楷體" w:eastAsia="標楷體" w:hAnsi="標楷體" w:cs="新細明體"/>
                                      <w:kern w:val="0"/>
                                      <w:sz w:val="20"/>
                                    </w:rPr>
                                  </w:pPr>
                                  <w:r w:rsidRPr="00EB4B6E">
                                    <w:rPr>
                                      <w:rFonts w:ascii="標楷體" w:eastAsia="標楷體" w:hAnsi="標楷體" w:cs="新細明體" w:hint="eastAsia"/>
                                      <w:kern w:val="0"/>
                                      <w:sz w:val="20"/>
                                    </w:rPr>
                                    <w:t>41.97</w:t>
                                  </w:r>
                                </w:p>
                              </w:tc>
                            </w:tr>
                            <w:tr w:rsidR="002B6CB3" w:rsidRPr="003D7BB9" w14:paraId="2968AD9B" w14:textId="77777777" w:rsidTr="00DD0963">
                              <w:trPr>
                                <w:trHeight w:val="340"/>
                                <w:jc w:val="center"/>
                              </w:trPr>
                              <w:tc>
                                <w:tcPr>
                                  <w:tcW w:w="2055" w:type="pct"/>
                                  <w:noWrap/>
                                  <w:vAlign w:val="center"/>
                                </w:tcPr>
                                <w:p w14:paraId="03090CB1" w14:textId="77777777" w:rsidR="002B6CB3" w:rsidRPr="00E02729" w:rsidRDefault="002B6CB3" w:rsidP="00AC13B2">
                                  <w:pPr>
                                    <w:widowControl/>
                                    <w:adjustRightInd w:val="0"/>
                                    <w:snapToGrid w:val="0"/>
                                    <w:rPr>
                                      <w:rFonts w:ascii="標楷體" w:eastAsia="標楷體" w:hAnsi="標楷體" w:cs="新細明體"/>
                                      <w:kern w:val="0"/>
                                      <w:sz w:val="20"/>
                                    </w:rPr>
                                  </w:pPr>
                                  <w:r w:rsidRPr="00E02729">
                                    <w:rPr>
                                      <w:rFonts w:ascii="標楷體" w:eastAsia="標楷體" w:hAnsi="標楷體" w:cs="新細明體" w:hint="eastAsia"/>
                                      <w:kern w:val="0"/>
                                      <w:sz w:val="20"/>
                                    </w:rPr>
                                    <w:t>高齡者</w:t>
                                  </w:r>
                                  <w:r>
                                    <w:rPr>
                                      <w:rFonts w:ascii="標楷體" w:eastAsia="標楷體" w:hAnsi="標楷體" w:cs="新細明體" w:hint="eastAsia"/>
                                      <w:kern w:val="0"/>
                                      <w:sz w:val="20"/>
                                    </w:rPr>
                                    <w:t>行人</w:t>
                                  </w:r>
                                  <w:r w:rsidRPr="00E02729">
                                    <w:rPr>
                                      <w:rFonts w:ascii="標楷體" w:eastAsia="標楷體" w:hAnsi="標楷體" w:cs="新細明體" w:hint="eastAsia"/>
                                      <w:kern w:val="0"/>
                                      <w:sz w:val="20"/>
                                    </w:rPr>
                                    <w:t>死傷人數</w:t>
                                  </w:r>
                                </w:p>
                              </w:tc>
                              <w:tc>
                                <w:tcPr>
                                  <w:tcW w:w="589" w:type="pct"/>
                                  <w:noWrap/>
                                  <w:vAlign w:val="center"/>
                                </w:tcPr>
                                <w:p w14:paraId="0D388D17"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1</w:t>
                                  </w:r>
                                  <w:r w:rsidRPr="00E02729">
                                    <w:rPr>
                                      <w:rFonts w:ascii="標楷體" w:eastAsia="標楷體" w:hAnsi="標楷體" w:cs="新細明體"/>
                                      <w:kern w:val="0"/>
                                      <w:sz w:val="20"/>
                                    </w:rPr>
                                    <w:t>78</w:t>
                                  </w:r>
                                </w:p>
                              </w:tc>
                              <w:tc>
                                <w:tcPr>
                                  <w:tcW w:w="589" w:type="pct"/>
                                  <w:noWrap/>
                                  <w:vAlign w:val="center"/>
                                </w:tcPr>
                                <w:p w14:paraId="4D8953F8"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1</w:t>
                                  </w:r>
                                  <w:r w:rsidRPr="00E02729">
                                    <w:rPr>
                                      <w:rFonts w:ascii="標楷體" w:eastAsia="標楷體" w:hAnsi="標楷體" w:cs="新細明體"/>
                                      <w:kern w:val="0"/>
                                      <w:sz w:val="20"/>
                                    </w:rPr>
                                    <w:t>75</w:t>
                                  </w:r>
                                </w:p>
                              </w:tc>
                              <w:tc>
                                <w:tcPr>
                                  <w:tcW w:w="589" w:type="pct"/>
                                  <w:noWrap/>
                                  <w:vAlign w:val="center"/>
                                </w:tcPr>
                                <w:p w14:paraId="28672CCC"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2</w:t>
                                  </w:r>
                                  <w:r w:rsidRPr="00E02729">
                                    <w:rPr>
                                      <w:rFonts w:ascii="標楷體" w:eastAsia="標楷體" w:hAnsi="標楷體" w:cs="新細明體"/>
                                      <w:kern w:val="0"/>
                                      <w:sz w:val="20"/>
                                    </w:rPr>
                                    <w:t>04</w:t>
                                  </w:r>
                                </w:p>
                              </w:tc>
                              <w:tc>
                                <w:tcPr>
                                  <w:tcW w:w="589" w:type="pct"/>
                                  <w:noWrap/>
                                  <w:vAlign w:val="center"/>
                                </w:tcPr>
                                <w:p w14:paraId="192E6541" w14:textId="77777777" w:rsidR="002B6CB3" w:rsidRPr="00E02729" w:rsidRDefault="002B6CB3" w:rsidP="00AC13B2">
                                  <w:pPr>
                                    <w:widowControl/>
                                    <w:adjustRightInd w:val="0"/>
                                    <w:snapToGrid w:val="0"/>
                                    <w:ind w:rightChars="50" w:right="120"/>
                                    <w:jc w:val="right"/>
                                    <w:rPr>
                                      <w:rFonts w:ascii="標楷體" w:eastAsia="標楷體" w:hAnsi="標楷體" w:cs="新細明體"/>
                                      <w:kern w:val="0"/>
                                      <w:sz w:val="20"/>
                                    </w:rPr>
                                  </w:pPr>
                                  <w:r w:rsidRPr="00E02729">
                                    <w:rPr>
                                      <w:rFonts w:ascii="標楷體" w:eastAsia="標楷體" w:hAnsi="標楷體" w:cs="新細明體" w:hint="eastAsia"/>
                                      <w:kern w:val="0"/>
                                      <w:sz w:val="20"/>
                                    </w:rPr>
                                    <w:t>1</w:t>
                                  </w:r>
                                  <w:r w:rsidRPr="00E02729">
                                    <w:rPr>
                                      <w:rFonts w:ascii="標楷體" w:eastAsia="標楷體" w:hAnsi="標楷體" w:cs="新細明體"/>
                                      <w:kern w:val="0"/>
                                      <w:sz w:val="20"/>
                                    </w:rPr>
                                    <w:t>94</w:t>
                                  </w:r>
                                </w:p>
                              </w:tc>
                              <w:tc>
                                <w:tcPr>
                                  <w:tcW w:w="589" w:type="pct"/>
                                  <w:vAlign w:val="center"/>
                                </w:tcPr>
                                <w:p w14:paraId="23EF2B9B" w14:textId="77777777" w:rsidR="002B6CB3" w:rsidRPr="00EB4B6E" w:rsidRDefault="002B6CB3" w:rsidP="00AC13B2">
                                  <w:pPr>
                                    <w:widowControl/>
                                    <w:adjustRightInd w:val="0"/>
                                    <w:snapToGrid w:val="0"/>
                                    <w:ind w:rightChars="50" w:right="120"/>
                                    <w:jc w:val="right"/>
                                    <w:rPr>
                                      <w:rFonts w:ascii="標楷體" w:eastAsia="標楷體" w:hAnsi="標楷體" w:cs="新細明體"/>
                                      <w:kern w:val="0"/>
                                      <w:sz w:val="20"/>
                                    </w:rPr>
                                  </w:pPr>
                                  <w:r w:rsidRPr="00EB4B6E">
                                    <w:rPr>
                                      <w:rFonts w:ascii="標楷體" w:eastAsia="標楷體" w:hAnsi="標楷體" w:cs="新細明體" w:hint="eastAsia"/>
                                      <w:kern w:val="0"/>
                                      <w:sz w:val="20"/>
                                    </w:rPr>
                                    <w:t>207</w:t>
                                  </w:r>
                                </w:p>
                              </w:tc>
                            </w:tr>
                          </w:tbl>
                          <w:p w14:paraId="2FD8D40C" w14:textId="77777777" w:rsidR="002B6CB3" w:rsidRPr="00363462" w:rsidRDefault="002B6CB3" w:rsidP="00D47FA1">
                            <w:pPr>
                              <w:tabs>
                                <w:tab w:val="left" w:pos="10065"/>
                              </w:tabs>
                              <w:overflowPunct w:val="0"/>
                              <w:spacing w:line="320" w:lineRule="exact"/>
                              <w:ind w:right="-59"/>
                              <w:jc w:val="right"/>
                              <w:rPr>
                                <w:rFonts w:ascii="標楷體" w:eastAsia="標楷體" w:hAnsi="標楷體"/>
                              </w:rPr>
                            </w:pPr>
                          </w:p>
                        </w:tc>
                      </w:tr>
                    </w:tbl>
                    <w:p w14:paraId="6D713C56" w14:textId="77777777" w:rsidR="002B6CB3" w:rsidRPr="00E02729" w:rsidRDefault="002B6CB3" w:rsidP="002B6CB3">
                      <w:pPr>
                        <w:tabs>
                          <w:tab w:val="left" w:pos="10065"/>
                        </w:tabs>
                        <w:overflowPunct w:val="0"/>
                        <w:adjustRightInd w:val="0"/>
                        <w:snapToGrid w:val="0"/>
                        <w:ind w:leftChars="110" w:left="264" w:firstLineChars="10" w:firstLine="18"/>
                        <w:rPr>
                          <w:rFonts w:ascii="標楷體" w:eastAsia="標楷體" w:hAnsi="標楷體"/>
                          <w:sz w:val="18"/>
                          <w:szCs w:val="18"/>
                        </w:rPr>
                      </w:pPr>
                      <w:r w:rsidRPr="003F5632">
                        <w:rPr>
                          <w:rFonts w:ascii="標楷體" w:eastAsia="標楷體" w:hAnsi="標楷體" w:hint="eastAsia"/>
                          <w:sz w:val="18"/>
                          <w:szCs w:val="18"/>
                        </w:rPr>
                        <w:t>資料來源：整理自交通部路政及道安司道安總動員網站資料。</w:t>
                      </w:r>
                    </w:p>
                  </w:txbxContent>
                </v:textbox>
                <w10:wrap type="square" anchorx="page"/>
              </v:shape>
            </w:pict>
          </mc:Fallback>
        </mc:AlternateContent>
      </w:r>
      <w:r w:rsidR="004263B5" w:rsidRPr="00D76821">
        <w:rPr>
          <w:rFonts w:ascii="標楷體" w:eastAsia="標楷體" w:hAnsi="標楷體"/>
          <w:noProof/>
          <w:color w:val="000000" w:themeColor="text1"/>
          <w:szCs w:val="28"/>
        </w:rPr>
        <mc:AlternateContent>
          <mc:Choice Requires="wps">
            <w:drawing>
              <wp:anchor distT="45720" distB="45720" distL="114300" distR="114300" simplePos="0" relativeHeight="252399616" behindDoc="0" locked="0" layoutInCell="1" allowOverlap="1" wp14:anchorId="4B5BFA96" wp14:editId="08E9C7A6">
                <wp:simplePos x="0" y="0"/>
                <wp:positionH relativeFrom="margin">
                  <wp:posOffset>949325</wp:posOffset>
                </wp:positionH>
                <wp:positionV relativeFrom="paragraph">
                  <wp:posOffset>3889818</wp:posOffset>
                </wp:positionV>
                <wp:extent cx="5405755" cy="3014980"/>
                <wp:effectExtent l="0" t="0" r="0" b="0"/>
                <wp:wrapSquare wrapText="bothSides"/>
                <wp:docPr id="11854650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5755" cy="3014980"/>
                        </a:xfrm>
                        <a:prstGeom prst="rect">
                          <a:avLst/>
                        </a:prstGeom>
                        <a:noFill/>
                        <a:ln w="9525">
                          <a:noFill/>
                          <a:miter lim="800000"/>
                          <a:headEnd/>
                          <a:tailEnd/>
                        </a:ln>
                      </wps:spPr>
                      <wps:txbx>
                        <w:txbxContent>
                          <w:p w14:paraId="14E5D1DB" w14:textId="77777777" w:rsidR="002B6CB3" w:rsidRPr="00BD7BDA" w:rsidRDefault="002B6CB3" w:rsidP="002B6CB3">
                            <w:pPr>
                              <w:ind w:rightChars="24" w:right="58"/>
                              <w:rPr>
                                <w:rFonts w:ascii="標楷體" w:eastAsia="標楷體" w:hAnsi="標楷體"/>
                                <w:b/>
                                <w:bCs/>
                              </w:rPr>
                            </w:pPr>
                            <w:r>
                              <w:rPr>
                                <w:noProof/>
                              </w:rPr>
                              <w:drawing>
                                <wp:inline distT="0" distB="0" distL="0" distR="0" wp14:anchorId="3E4A5DFF" wp14:editId="4B4BAFF7">
                                  <wp:extent cx="5192395" cy="2948305"/>
                                  <wp:effectExtent l="0" t="0" r="0" b="0"/>
                                  <wp:docPr id="929574959" name="圖表 1">
                                    <a:extLst xmlns:a="http://schemas.openxmlformats.org/drawingml/2006/main">
                                      <a:ext uri="{FF2B5EF4-FFF2-40B4-BE49-F238E27FC236}">
                                        <a16:creationId xmlns:a16="http://schemas.microsoft.com/office/drawing/2014/main" id="{792F9FBC-6B96-C269-0332-037278C2C2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5BFA96" id="_x0000_s1095" type="#_x0000_t202" style="position:absolute;left:0;text-align:left;margin-left:74.75pt;margin-top:306.3pt;width:425.65pt;height:237.4pt;z-index:2523996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" filled="f" stroked="f">
                <v:textbox>
                  <w:txbxContent>
                    <w:p w14:paraId="14E5D1DB" w14:textId="77777777" w:rsidR="002B6CB3" w:rsidRPr="00BD7BDA" w:rsidRDefault="002B6CB3" w:rsidP="002B6CB3">
                      <w:pPr>
                        <w:ind w:rightChars="24" w:right="58"/>
                        <w:rPr>
                          <w:rFonts w:ascii="標楷體" w:eastAsia="標楷體" w:hAnsi="標楷體"/>
                          <w:b/>
                          <w:bCs/>
                        </w:rPr>
                      </w:pPr>
                      <w:r>
                        <w:rPr>
                          <w:noProof/>
                        </w:rPr>
                        <w:drawing>
                          <wp:inline distT="0" distB="0" distL="0" distR="0" wp14:anchorId="3E4A5DFF" wp14:editId="4B4BAFF7">
                            <wp:extent cx="5192395" cy="2948305"/>
                            <wp:effectExtent l="0" t="0" r="0" b="0"/>
                            <wp:docPr id="929574959" name="圖表 1">
                              <a:extLst xmlns:a="http://schemas.openxmlformats.org/drawingml/2006/main">
                                <a:ext uri="{FF2B5EF4-FFF2-40B4-BE49-F238E27FC236}">
                                  <a16:creationId xmlns:a16="http://schemas.microsoft.com/office/drawing/2014/main" id="{792F9FBC-6B96-C269-0332-037278C2C2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xbxContent>
                </v:textbox>
                <w10:wrap type="square" anchorx="margin"/>
              </v:shape>
            </w:pict>
          </mc:Fallback>
        </mc:AlternateContent>
      </w:r>
      <w:r w:rsidR="002B6CB3" w:rsidRPr="00D76821">
        <w:rPr>
          <w:rFonts w:ascii="標楷體" w:eastAsia="標楷體" w:hAnsi="標楷體" w:hint="eastAsia"/>
          <w:bCs/>
          <w:noProof/>
          <w:color w:val="000000" w:themeColor="text1"/>
          <w:lang w:val="zh-TW"/>
        </w:rPr>
        <w:t>依據第14期行政院頒布「道路交通秩序與交通安全改進方案」</w:t>
      </w:r>
      <w:r w:rsidR="002B6CB3" w:rsidRPr="0089266E">
        <w:rPr>
          <w:rFonts w:ascii="標楷體" w:eastAsia="標楷體" w:hAnsi="標楷體" w:hint="eastAsia"/>
          <w:bCs/>
        </w:rPr>
        <w:t>（</w:t>
      </w:r>
      <w:r w:rsidR="002B6CB3" w:rsidRPr="00D76821">
        <w:rPr>
          <w:rFonts w:ascii="標楷體" w:eastAsia="標楷體" w:hAnsi="標楷體" w:hint="eastAsia"/>
          <w:bCs/>
          <w:noProof/>
          <w:color w:val="000000" w:themeColor="text1"/>
          <w:lang w:val="zh-TW"/>
        </w:rPr>
        <w:t>112至115年度</w:t>
      </w:r>
      <w:r w:rsidR="002B6CB3" w:rsidRPr="0089266E">
        <w:rPr>
          <w:rFonts w:ascii="標楷體" w:eastAsia="標楷體" w:hAnsi="標楷體" w:hint="eastAsia"/>
          <w:bCs/>
          <w:noProof/>
          <w:color w:val="000000" w:themeColor="text1"/>
          <w:lang w:val="zh-TW"/>
        </w:rPr>
        <w:t>）</w:t>
      </w:r>
      <w:r w:rsidR="002B6CB3">
        <w:rPr>
          <w:rFonts w:ascii="標楷體" w:eastAsia="標楷體" w:hAnsi="標楷體" w:hint="eastAsia"/>
          <w:bCs/>
          <w:noProof/>
          <w:color w:val="000000" w:themeColor="text1"/>
          <w:lang w:val="zh-TW"/>
        </w:rPr>
        <w:t>載以，</w:t>
      </w:r>
      <w:r w:rsidR="002B6CB3" w:rsidRPr="00D76821">
        <w:rPr>
          <w:rFonts w:ascii="標楷體" w:eastAsia="標楷體" w:hAnsi="標楷體" w:hint="eastAsia"/>
          <w:bCs/>
          <w:noProof/>
          <w:color w:val="000000" w:themeColor="text1"/>
          <w:lang w:val="zh-TW"/>
        </w:rPr>
        <w:t>欲改善道安水準，減少死亡人數，其中顯著減少弱勢用路人之死傷情形為改善重點之一</w:t>
      </w:r>
      <w:r w:rsidR="002B6CB3" w:rsidRPr="00D76821">
        <w:rPr>
          <w:rFonts w:ascii="標楷體" w:eastAsia="標楷體" w:hAnsi="標楷體" w:hint="eastAsia"/>
          <w:bCs/>
          <w:noProof/>
          <w:color w:val="000000" w:themeColor="text1"/>
        </w:rPr>
        <w:t>。</w:t>
      </w:r>
      <w:r w:rsidR="002B6CB3" w:rsidRPr="00D76821">
        <w:rPr>
          <w:rFonts w:ascii="標楷體" w:eastAsia="標楷體" w:hAnsi="標楷體" w:hint="eastAsia"/>
          <w:noProof/>
          <w:color w:val="000000" w:themeColor="text1"/>
        </w:rPr>
        <w:t>警察局為保障弱勢用路人交通安全，113年度</w:t>
      </w:r>
      <w:r w:rsidR="002B6CB3">
        <w:rPr>
          <w:rFonts w:ascii="標楷體" w:eastAsia="標楷體" w:hAnsi="標楷體" w:hint="eastAsia"/>
          <w:noProof/>
          <w:color w:val="000000" w:themeColor="text1"/>
        </w:rPr>
        <w:t>編列預算7,180萬餘元，辦理</w:t>
      </w:r>
      <w:r w:rsidR="002B6CB3" w:rsidRPr="00D76821">
        <w:rPr>
          <w:rFonts w:ascii="標楷體" w:eastAsia="標楷體" w:hAnsi="標楷體" w:hint="eastAsia"/>
          <w:noProof/>
          <w:color w:val="000000" w:themeColor="text1"/>
        </w:rPr>
        <w:t>行人及護老交通安全實施計畫。經查執行情形，核有：（1）</w:t>
      </w:r>
      <w:r w:rsidR="002B6CB3">
        <w:rPr>
          <w:rFonts w:ascii="標楷體" w:eastAsia="標楷體" w:hAnsi="標楷體" w:hint="eastAsia"/>
          <w:noProof/>
          <w:color w:val="000000" w:themeColor="text1"/>
        </w:rPr>
        <w:t>近5年度（109至113年度）屏東縣境</w:t>
      </w:r>
      <w:r w:rsidR="002B6CB3" w:rsidRPr="00D76821">
        <w:rPr>
          <w:rFonts w:ascii="標楷體" w:eastAsia="標楷體" w:hAnsi="標楷體" w:hint="eastAsia"/>
          <w:noProof/>
          <w:color w:val="000000" w:themeColor="text1"/>
        </w:rPr>
        <w:t>高齡交通事故</w:t>
      </w:r>
      <w:r w:rsidR="002B6CB3">
        <w:rPr>
          <w:rFonts w:ascii="標楷體" w:eastAsia="標楷體" w:hAnsi="標楷體" w:hint="eastAsia"/>
          <w:noProof/>
          <w:color w:val="000000" w:themeColor="text1"/>
        </w:rPr>
        <w:t>件數介於4,832件至5,531件，</w:t>
      </w:r>
      <w:r w:rsidR="002B6CB3" w:rsidRPr="00D76821">
        <w:rPr>
          <w:rFonts w:ascii="標楷體" w:eastAsia="標楷體" w:hAnsi="標楷體" w:hint="eastAsia"/>
          <w:noProof/>
          <w:color w:val="000000" w:themeColor="text1"/>
        </w:rPr>
        <w:t>死亡人數占交通事故總死亡人數</w:t>
      </w:r>
      <w:r w:rsidR="002B6CB3">
        <w:rPr>
          <w:rFonts w:ascii="標楷體" w:eastAsia="標楷體" w:hAnsi="標楷體" w:hint="eastAsia"/>
          <w:noProof/>
          <w:color w:val="000000" w:themeColor="text1"/>
        </w:rPr>
        <w:t>之</w:t>
      </w:r>
      <w:r w:rsidR="002B6CB3" w:rsidRPr="00D76821">
        <w:rPr>
          <w:rFonts w:ascii="標楷體" w:eastAsia="標楷體" w:hAnsi="標楷體" w:hint="eastAsia"/>
          <w:noProof/>
          <w:color w:val="000000" w:themeColor="text1"/>
        </w:rPr>
        <w:t>比率介於39.81％至47.62％</w:t>
      </w:r>
      <w:r w:rsidR="002B6CB3">
        <w:rPr>
          <w:rFonts w:ascii="標楷體" w:eastAsia="標楷體" w:hAnsi="標楷體" w:hint="eastAsia"/>
          <w:noProof/>
          <w:color w:val="000000" w:themeColor="text1"/>
        </w:rPr>
        <w:t>之間</w:t>
      </w:r>
      <w:r w:rsidR="002B6CB3" w:rsidRPr="00D76821">
        <w:rPr>
          <w:rFonts w:ascii="標楷體" w:eastAsia="標楷體" w:hAnsi="標楷體" w:hint="eastAsia"/>
          <w:noProof/>
          <w:color w:val="000000" w:themeColor="text1"/>
        </w:rPr>
        <w:t>（圖1），</w:t>
      </w:r>
      <w:r w:rsidR="002B6CB3">
        <w:rPr>
          <w:rFonts w:ascii="標楷體" w:eastAsia="標楷體" w:hAnsi="標楷體" w:hint="eastAsia"/>
          <w:noProof/>
          <w:color w:val="000000" w:themeColor="text1"/>
        </w:rPr>
        <w:t>占比仍高</w:t>
      </w:r>
      <w:r w:rsidR="002B6CB3" w:rsidRPr="00D76821">
        <w:rPr>
          <w:rFonts w:ascii="標楷體" w:eastAsia="標楷體" w:hAnsi="標楷體" w:hint="eastAsia"/>
          <w:noProof/>
          <w:color w:val="000000" w:themeColor="text1"/>
        </w:rPr>
        <w:t>，護老交通安全計畫之推動成效未</w:t>
      </w:r>
      <w:r w:rsidR="002B6CB3">
        <w:rPr>
          <w:rFonts w:ascii="標楷體" w:eastAsia="標楷體" w:hAnsi="標楷體" w:hint="eastAsia"/>
          <w:noProof/>
          <w:color w:val="000000" w:themeColor="text1"/>
        </w:rPr>
        <w:t>臻</w:t>
      </w:r>
      <w:r w:rsidR="002B6CB3" w:rsidRPr="00D76821">
        <w:rPr>
          <w:rFonts w:ascii="標楷體" w:eastAsia="標楷體" w:hAnsi="標楷體" w:hint="eastAsia"/>
          <w:noProof/>
          <w:color w:val="000000" w:themeColor="text1"/>
        </w:rPr>
        <w:t>顯著，有</w:t>
      </w:r>
      <w:r w:rsidR="002B6CB3">
        <w:rPr>
          <w:rFonts w:ascii="標楷體" w:eastAsia="標楷體" w:hAnsi="標楷體" w:hint="eastAsia"/>
          <w:noProof/>
          <w:color w:val="000000" w:themeColor="text1"/>
        </w:rPr>
        <w:t>待</w:t>
      </w:r>
      <w:r w:rsidR="002B6CB3" w:rsidRPr="00D76821">
        <w:rPr>
          <w:rFonts w:ascii="標楷體" w:eastAsia="標楷體" w:hAnsi="標楷體" w:hint="eastAsia"/>
          <w:noProof/>
          <w:color w:val="000000" w:themeColor="text1"/>
        </w:rPr>
        <w:t>策進改善；（2）</w:t>
      </w:r>
      <w:r w:rsidR="002B6CB3">
        <w:rPr>
          <w:rFonts w:ascii="標楷體" w:eastAsia="標楷體" w:hAnsi="標楷體" w:hint="eastAsia"/>
          <w:noProof/>
          <w:color w:val="000000" w:themeColor="text1"/>
        </w:rPr>
        <w:t>近5年度</w:t>
      </w:r>
      <w:r w:rsidR="002B6CB3" w:rsidRPr="00D76821">
        <w:rPr>
          <w:rFonts w:ascii="標楷體" w:eastAsia="標楷體" w:hAnsi="標楷體" w:hint="eastAsia"/>
          <w:noProof/>
          <w:color w:val="000000" w:themeColor="text1"/>
        </w:rPr>
        <w:t>行人發生交通事故件數</w:t>
      </w:r>
      <w:r w:rsidR="002B6CB3">
        <w:rPr>
          <w:rFonts w:ascii="標楷體" w:eastAsia="標楷體" w:hAnsi="標楷體" w:hint="eastAsia"/>
          <w:noProof/>
          <w:color w:val="000000" w:themeColor="text1"/>
        </w:rPr>
        <w:t>未明顯降低</w:t>
      </w:r>
      <w:r w:rsidR="002B6CB3" w:rsidRPr="00D76821">
        <w:rPr>
          <w:rFonts w:ascii="標楷體" w:eastAsia="標楷體" w:hAnsi="標楷體" w:hint="eastAsia"/>
          <w:noProof/>
          <w:color w:val="000000" w:themeColor="text1"/>
        </w:rPr>
        <w:t>，且</w:t>
      </w:r>
      <w:r w:rsidR="002B6CB3" w:rsidRPr="00AD26A8">
        <w:rPr>
          <w:rFonts w:ascii="標楷體" w:eastAsia="標楷體" w:hAnsi="標楷體" w:hint="eastAsia"/>
          <w:noProof/>
          <w:color w:val="000000" w:themeColor="text1"/>
        </w:rPr>
        <w:t>高齡者行人交通事故件數</w:t>
      </w:r>
      <w:r w:rsidR="002B6CB3">
        <w:rPr>
          <w:rFonts w:ascii="標楷體" w:eastAsia="標楷體" w:hAnsi="標楷體" w:hint="eastAsia"/>
          <w:noProof/>
          <w:color w:val="000000" w:themeColor="text1"/>
        </w:rPr>
        <w:t>占</w:t>
      </w:r>
      <w:r w:rsidR="002B6CB3" w:rsidRPr="00AD26A8">
        <w:rPr>
          <w:rFonts w:ascii="標楷體" w:eastAsia="標楷體" w:hAnsi="標楷體" w:hint="eastAsia"/>
          <w:noProof/>
          <w:color w:val="000000" w:themeColor="text1"/>
        </w:rPr>
        <w:t>行人交通事故</w:t>
      </w:r>
      <w:r w:rsidR="00954F6E">
        <w:rPr>
          <w:rFonts w:ascii="標楷體" w:eastAsia="標楷體" w:hAnsi="標楷體" w:hint="eastAsia"/>
          <w:noProof/>
          <w:color w:val="000000" w:themeColor="text1"/>
        </w:rPr>
        <w:t>總</w:t>
      </w:r>
      <w:r w:rsidR="002B6CB3" w:rsidRPr="00AD26A8">
        <w:rPr>
          <w:rFonts w:ascii="標楷體" w:eastAsia="標楷體" w:hAnsi="標楷體" w:hint="eastAsia"/>
          <w:noProof/>
          <w:color w:val="000000" w:themeColor="text1"/>
        </w:rPr>
        <w:t>件數</w:t>
      </w:r>
      <w:r w:rsidR="002B6CB3">
        <w:rPr>
          <w:rFonts w:ascii="標楷體" w:eastAsia="標楷體" w:hAnsi="標楷體" w:hint="eastAsia"/>
          <w:noProof/>
          <w:color w:val="000000" w:themeColor="text1"/>
        </w:rPr>
        <w:t>之比率及死傷人數均未顯</w:t>
      </w:r>
      <w:r w:rsidR="00156EBE">
        <w:rPr>
          <w:rFonts w:ascii="標楷體" w:eastAsia="標楷體" w:hAnsi="標楷體" w:hint="eastAsia"/>
          <w:noProof/>
          <w:color w:val="000000" w:themeColor="text1"/>
        </w:rPr>
        <w:t>著減少</w:t>
      </w:r>
      <w:r w:rsidR="002B6CB3" w:rsidRPr="00D76821">
        <w:rPr>
          <w:rFonts w:ascii="標楷體" w:eastAsia="標楷體" w:hAnsi="標楷體" w:hint="eastAsia"/>
          <w:noProof/>
          <w:color w:val="000000" w:themeColor="text1"/>
        </w:rPr>
        <w:t>（表1）</w:t>
      </w:r>
      <w:r w:rsidR="002B6CB3">
        <w:rPr>
          <w:rFonts w:ascii="標楷體" w:eastAsia="標楷體" w:hAnsi="標楷體" w:hint="eastAsia"/>
          <w:noProof/>
          <w:color w:val="000000" w:themeColor="text1"/>
        </w:rPr>
        <w:t>，</w:t>
      </w:r>
      <w:r w:rsidR="002B6CB3" w:rsidRPr="00D76821">
        <w:rPr>
          <w:rFonts w:ascii="標楷體" w:eastAsia="標楷體" w:hAnsi="標楷體" w:hint="eastAsia"/>
          <w:noProof/>
          <w:color w:val="000000" w:themeColor="text1"/>
        </w:rPr>
        <w:t>允宜加強路口不停讓行人及違規停車等取締工作，並加強宣導行人及高齡者正確交通法令，遵守道路交通標誌、標線及號誌規定，建立友善行人交通環境；（3）</w:t>
      </w:r>
      <w:r w:rsidR="002B6CB3">
        <w:rPr>
          <w:rFonts w:ascii="標楷體" w:eastAsia="標楷體" w:hAnsi="標楷體" w:hint="eastAsia"/>
          <w:noProof/>
          <w:color w:val="000000" w:themeColor="text1"/>
        </w:rPr>
        <w:t>近5</w:t>
      </w:r>
      <w:r w:rsidR="002B6CB3" w:rsidRPr="00D76821">
        <w:rPr>
          <w:rFonts w:ascii="標楷體" w:eastAsia="標楷體" w:hAnsi="標楷體" w:hint="eastAsia"/>
          <w:noProof/>
          <w:color w:val="000000" w:themeColor="text1"/>
        </w:rPr>
        <w:t>年度酒駕肇事由739件降至523件，惟113年度酒駕死亡人數為12人，仍居全國22市縣第</w:t>
      </w:r>
      <w:r w:rsidR="002B6CB3">
        <w:rPr>
          <w:rFonts w:ascii="標楷體" w:eastAsia="標楷體" w:hAnsi="標楷體" w:hint="eastAsia"/>
          <w:noProof/>
          <w:color w:val="000000" w:themeColor="text1"/>
        </w:rPr>
        <w:t>4</w:t>
      </w:r>
      <w:r w:rsidR="002B6CB3" w:rsidRPr="00D76821">
        <w:rPr>
          <w:rFonts w:ascii="標楷體" w:eastAsia="標楷體" w:hAnsi="標楷體" w:hint="eastAsia"/>
          <w:noProof/>
          <w:color w:val="000000" w:themeColor="text1"/>
        </w:rPr>
        <w:t>名，允宜強化取締酒駕交通執法工作及相關防制酒駕宣導，以降低酒駕事故</w:t>
      </w:r>
      <w:r w:rsidR="002B6CB3">
        <w:rPr>
          <w:rFonts w:ascii="標楷體" w:eastAsia="標楷體" w:hAnsi="標楷體" w:hint="eastAsia"/>
          <w:noProof/>
          <w:color w:val="000000" w:themeColor="text1"/>
        </w:rPr>
        <w:t>件數</w:t>
      </w:r>
      <w:r w:rsidR="002B6CB3" w:rsidRPr="00D76821">
        <w:rPr>
          <w:rFonts w:ascii="標楷體" w:eastAsia="標楷體" w:hAnsi="標楷體" w:hint="eastAsia"/>
          <w:noProof/>
          <w:color w:val="000000" w:themeColor="text1"/>
        </w:rPr>
        <w:t>等情事，經函請檢討改善。據復：（1）為降低高齡者交通事故風險，持續透過跨局處協作，推動多項交通安全改善措施，涵蓋工程、執法及教育宣導等層面，致力建構交通</w:t>
      </w:r>
      <w:r w:rsidR="000179E5" w:rsidRPr="00D76821">
        <w:rPr>
          <w:rFonts w:ascii="標楷體" w:eastAsia="標楷體" w:hAnsi="標楷體" w:hint="eastAsia"/>
          <w:noProof/>
          <w:color w:val="000000" w:themeColor="text1"/>
        </w:rPr>
        <w:t>安全</w:t>
      </w:r>
      <w:r w:rsidR="002B6CB3" w:rsidRPr="00D76821">
        <w:rPr>
          <w:rFonts w:ascii="標楷體" w:eastAsia="標楷體" w:hAnsi="標楷體" w:hint="eastAsia"/>
          <w:noProof/>
          <w:color w:val="000000" w:themeColor="text1"/>
        </w:rPr>
        <w:t>環境；</w:t>
      </w:r>
      <w:r w:rsidR="002B6CB3" w:rsidRPr="00D76821">
        <w:rPr>
          <w:rFonts w:ascii="標楷體" w:eastAsia="標楷體" w:hAnsi="標楷體" w:hint="eastAsia"/>
          <w:color w:val="000000" w:themeColor="text1"/>
          <w:szCs w:val="28"/>
        </w:rPr>
        <w:t>（2）對於行人交通事故件數</w:t>
      </w:r>
      <w:r w:rsidR="002B6CB3">
        <w:rPr>
          <w:rFonts w:ascii="標楷體" w:eastAsia="標楷體" w:hAnsi="標楷體" w:hint="eastAsia"/>
          <w:color w:val="000000" w:themeColor="text1"/>
          <w:szCs w:val="28"/>
        </w:rPr>
        <w:t>未明顯降低</w:t>
      </w:r>
      <w:r w:rsidR="002B6CB3" w:rsidRPr="00D76821">
        <w:rPr>
          <w:rFonts w:ascii="標楷體" w:eastAsia="標楷體" w:hAnsi="標楷體" w:hint="eastAsia"/>
          <w:color w:val="000000" w:themeColor="text1"/>
          <w:szCs w:val="28"/>
        </w:rPr>
        <w:t>，尤</w:t>
      </w:r>
      <w:r w:rsidR="002B6CB3" w:rsidRPr="00D76821">
        <w:rPr>
          <w:rFonts w:ascii="標楷體" w:eastAsia="標楷體" w:hAnsi="標楷體" w:hint="eastAsia"/>
          <w:color w:val="000000" w:themeColor="text1"/>
          <w:szCs w:val="28"/>
        </w:rPr>
        <w:lastRenderedPageBreak/>
        <w:t>其高齡行人</w:t>
      </w:r>
      <w:r w:rsidR="002B6CB3">
        <w:rPr>
          <w:rFonts w:ascii="標楷體" w:eastAsia="標楷體" w:hAnsi="標楷體" w:hint="eastAsia"/>
          <w:color w:val="000000" w:themeColor="text1"/>
          <w:szCs w:val="28"/>
        </w:rPr>
        <w:t>死傷人數偏高</w:t>
      </w:r>
      <w:r w:rsidR="002B6CB3" w:rsidRPr="00D76821">
        <w:rPr>
          <w:rFonts w:ascii="標楷體" w:eastAsia="標楷體" w:hAnsi="標楷體" w:hint="eastAsia"/>
          <w:color w:val="000000" w:themeColor="text1"/>
          <w:szCs w:val="28"/>
        </w:rPr>
        <w:t>情況，已分析事故原因，提出相關</w:t>
      </w:r>
      <w:r w:rsidR="002B6CB3">
        <w:rPr>
          <w:rFonts w:ascii="標楷體" w:eastAsia="標楷體" w:hAnsi="標楷體" w:hint="eastAsia"/>
          <w:color w:val="000000" w:themeColor="text1"/>
          <w:szCs w:val="28"/>
        </w:rPr>
        <w:t>因</w:t>
      </w:r>
      <w:r w:rsidR="002B6CB3" w:rsidRPr="00D76821">
        <w:rPr>
          <w:rFonts w:ascii="標楷體" w:eastAsia="標楷體" w:hAnsi="標楷體" w:hint="eastAsia"/>
          <w:color w:val="000000" w:themeColor="text1"/>
          <w:szCs w:val="28"/>
        </w:rPr>
        <w:t>應措施；（3）將持續結合「執法、教育、宣導」多層面策略，強化酒駕防制工作。</w:t>
      </w:r>
    </w:p>
    <w:p w14:paraId="4945DD1B" w14:textId="3C3901D4" w:rsidR="002B6CB3" w:rsidRPr="00D76821" w:rsidRDefault="002B6CB3" w:rsidP="002B6CB3">
      <w:pPr>
        <w:pStyle w:val="123"/>
        <w:spacing w:line="500" w:lineRule="exact"/>
        <w:ind w:right="23" w:firstLine="561"/>
        <w:rPr>
          <w:rFonts w:cs="Times New Roman"/>
          <w:b/>
          <w:color w:val="000000" w:themeColor="text1"/>
          <w:sz w:val="28"/>
        </w:rPr>
      </w:pPr>
      <w:r w:rsidRPr="00D76821">
        <w:rPr>
          <w:rFonts w:cs="Times New Roman" w:hint="eastAsia"/>
          <w:b/>
          <w:color w:val="000000" w:themeColor="text1"/>
          <w:sz w:val="28"/>
        </w:rPr>
        <w:t>2.</w:t>
      </w:r>
      <w:r w:rsidRPr="00D76821">
        <w:rPr>
          <w:rFonts w:hint="eastAsia"/>
          <w:b/>
          <w:color w:val="000000" w:themeColor="text1"/>
          <w:sz w:val="28"/>
        </w:rPr>
        <w:t>為強化交通秩序安全，持續新設</w:t>
      </w:r>
      <w:r>
        <w:rPr>
          <w:rFonts w:hint="eastAsia"/>
          <w:b/>
          <w:color w:val="000000" w:themeColor="text1"/>
          <w:sz w:val="28"/>
        </w:rPr>
        <w:t>、</w:t>
      </w:r>
      <w:r w:rsidRPr="00D76821">
        <w:rPr>
          <w:rFonts w:hint="eastAsia"/>
          <w:b/>
          <w:color w:val="000000" w:themeColor="text1"/>
          <w:sz w:val="28"/>
        </w:rPr>
        <w:t>維護交通號誌及標誌系統，惟轄內</w:t>
      </w:r>
      <w:r w:rsidR="00954F6E">
        <w:rPr>
          <w:rFonts w:hint="eastAsia"/>
          <w:b/>
          <w:color w:val="000000" w:themeColor="text1"/>
          <w:sz w:val="28"/>
        </w:rPr>
        <w:t>部</w:t>
      </w:r>
      <w:r w:rsidR="00DD0963">
        <w:rPr>
          <w:rFonts w:hint="eastAsia"/>
          <w:b/>
          <w:color w:val="000000" w:themeColor="text1"/>
          <w:sz w:val="28"/>
        </w:rPr>
        <w:t>分</w:t>
      </w:r>
      <w:r w:rsidRPr="00D76821">
        <w:rPr>
          <w:rFonts w:cs="Times New Roman" w:hint="eastAsia"/>
          <w:b/>
          <w:color w:val="000000" w:themeColor="text1"/>
          <w:sz w:val="28"/>
        </w:rPr>
        <w:t>交通事故熱區卻無交通號誌</w:t>
      </w:r>
      <w:r>
        <w:rPr>
          <w:rFonts w:cs="Times New Roman" w:hint="eastAsia"/>
          <w:b/>
          <w:color w:val="000000" w:themeColor="text1"/>
          <w:sz w:val="28"/>
        </w:rPr>
        <w:t>，及列管無號誌路口資訊未臻正確</w:t>
      </w:r>
      <w:r w:rsidRPr="00D76821">
        <w:rPr>
          <w:rFonts w:cs="Times New Roman" w:hint="eastAsia"/>
          <w:b/>
          <w:color w:val="000000" w:themeColor="text1"/>
          <w:sz w:val="28"/>
        </w:rPr>
        <w:t>，有待檢討改善。</w:t>
      </w:r>
    </w:p>
    <w:p w14:paraId="18402CA1" w14:textId="2C1BDAC0" w:rsidR="002B6CB3" w:rsidRPr="00545DB9" w:rsidRDefault="004263B5" w:rsidP="002B6CB3">
      <w:pPr>
        <w:pStyle w:val="123"/>
        <w:spacing w:line="500" w:lineRule="exact"/>
        <w:ind w:right="23" w:firstLine="480"/>
        <w:rPr>
          <w:color w:val="000000" w:themeColor="text1"/>
        </w:rPr>
      </w:pPr>
      <w:r w:rsidRPr="00D76821">
        <w:rPr>
          <w:noProof/>
          <w:color w:val="000000" w:themeColor="text1"/>
        </w:rPr>
        <mc:AlternateContent>
          <mc:Choice Requires="wps">
            <w:drawing>
              <wp:anchor distT="45720" distB="45720" distL="114300" distR="114300" simplePos="0" relativeHeight="252401664" behindDoc="0" locked="0" layoutInCell="1" allowOverlap="1" wp14:anchorId="64E4ED07" wp14:editId="1AE21E6D">
                <wp:simplePos x="0" y="0"/>
                <wp:positionH relativeFrom="margin">
                  <wp:posOffset>1943100</wp:posOffset>
                </wp:positionH>
                <wp:positionV relativeFrom="margin">
                  <wp:posOffset>2721574</wp:posOffset>
                </wp:positionV>
                <wp:extent cx="4399280" cy="4019550"/>
                <wp:effectExtent l="0" t="0" r="0" b="0"/>
                <wp:wrapSquare wrapText="bothSides"/>
                <wp:docPr id="178035917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9280" cy="4019550"/>
                        </a:xfrm>
                        <a:prstGeom prst="rect">
                          <a:avLst/>
                        </a:prstGeom>
                        <a:noFill/>
                        <a:ln w="9525">
                          <a:noFill/>
                          <a:miter lim="800000"/>
                          <a:headEnd/>
                          <a:tailEnd/>
                        </a:ln>
                      </wps:spPr>
                      <wps:txbx>
                        <w:txbxContent>
                          <w:p w14:paraId="131E6030" w14:textId="77777777" w:rsidR="002B6CB3" w:rsidRPr="008962F6" w:rsidRDefault="002B6CB3" w:rsidP="002B6CB3">
                            <w:pPr>
                              <w:adjustRightInd w:val="0"/>
                              <w:snapToGrid w:val="0"/>
                              <w:ind w:leftChars="-40" w:left="574" w:rightChars="9" w:right="22" w:hangingChars="279" w:hanging="670"/>
                              <w:rPr>
                                <w:rFonts w:ascii="標楷體" w:eastAsia="標楷體" w:hAnsi="標楷體"/>
                                <w:b/>
                              </w:rPr>
                            </w:pPr>
                            <w:r w:rsidRPr="008962F6">
                              <w:rPr>
                                <w:rFonts w:ascii="標楷體" w:eastAsia="標楷體" w:hAnsi="標楷體" w:hint="eastAsia"/>
                                <w:b/>
                                <w:bCs/>
                              </w:rPr>
                              <w:t>表</w:t>
                            </w:r>
                            <w:r>
                              <w:rPr>
                                <w:rFonts w:ascii="標楷體" w:eastAsia="標楷體" w:hAnsi="標楷體" w:hint="eastAsia"/>
                                <w:b/>
                                <w:bCs/>
                              </w:rPr>
                              <w:t>2</w:t>
                            </w:r>
                            <w:r w:rsidRPr="008962F6">
                              <w:rPr>
                                <w:rFonts w:ascii="標楷體" w:eastAsia="標楷體" w:hAnsi="標楷體" w:hint="eastAsia"/>
                                <w:b/>
                                <w:bCs/>
                              </w:rPr>
                              <w:t xml:space="preserve">  1</w:t>
                            </w:r>
                            <w:r w:rsidRPr="008962F6">
                              <w:rPr>
                                <w:rFonts w:ascii="標楷體" w:eastAsia="標楷體" w:hAnsi="標楷體" w:hint="eastAsia"/>
                                <w:b/>
                              </w:rPr>
                              <w:t>11至113年度無號</w:t>
                            </w:r>
                            <w:proofErr w:type="gramStart"/>
                            <w:r w:rsidRPr="008962F6">
                              <w:rPr>
                                <w:rFonts w:ascii="標楷體" w:eastAsia="標楷體" w:hAnsi="標楷體" w:hint="eastAsia"/>
                                <w:b/>
                              </w:rPr>
                              <w:t>誌</w:t>
                            </w:r>
                            <w:proofErr w:type="gramEnd"/>
                            <w:r w:rsidRPr="008962F6">
                              <w:rPr>
                                <w:rFonts w:ascii="標楷體" w:eastAsia="標楷體" w:hAnsi="標楷體" w:hint="eastAsia"/>
                                <w:b/>
                              </w:rPr>
                              <w:t>路口</w:t>
                            </w:r>
                            <w:r w:rsidRPr="0089266E">
                              <w:rPr>
                                <w:rFonts w:ascii="標楷體" w:eastAsia="標楷體" w:hAnsi="標楷體" w:hint="eastAsia"/>
                                <w:b/>
                              </w:rPr>
                              <w:t>（</w:t>
                            </w:r>
                            <w:r w:rsidRPr="008962F6">
                              <w:rPr>
                                <w:rFonts w:ascii="標楷體" w:eastAsia="標楷體" w:hAnsi="標楷體" w:hint="eastAsia"/>
                                <w:b/>
                              </w:rPr>
                              <w:t>含閃光號</w:t>
                            </w:r>
                            <w:proofErr w:type="gramStart"/>
                            <w:r w:rsidRPr="008962F6">
                              <w:rPr>
                                <w:rFonts w:ascii="標楷體" w:eastAsia="標楷體" w:hAnsi="標楷體" w:hint="eastAsia"/>
                                <w:b/>
                              </w:rPr>
                              <w:t>誌</w:t>
                            </w:r>
                            <w:proofErr w:type="gramEnd"/>
                            <w:r w:rsidRPr="0070148C">
                              <w:rPr>
                                <w:rFonts w:ascii="標楷體" w:eastAsia="標楷體" w:hAnsi="標楷體" w:hint="eastAsia"/>
                                <w:b/>
                              </w:rPr>
                              <w:t>）</w:t>
                            </w:r>
                            <w:r w:rsidRPr="008962F6">
                              <w:rPr>
                                <w:rFonts w:ascii="標楷體" w:eastAsia="標楷體" w:hAnsi="標楷體" w:hint="eastAsia"/>
                                <w:b/>
                              </w:rPr>
                              <w:t>交通事故情形</w:t>
                            </w:r>
                          </w:p>
                          <w:p w14:paraId="0F5CBB67" w14:textId="77777777" w:rsidR="002B6CB3" w:rsidRPr="0003038C" w:rsidRDefault="002B6CB3" w:rsidP="002B6CB3">
                            <w:pPr>
                              <w:adjustRightInd w:val="0"/>
                              <w:snapToGrid w:val="0"/>
                              <w:ind w:rightChars="25" w:right="60" w:firstLineChars="2815" w:firstLine="5630"/>
                              <w:jc w:val="right"/>
                              <w:rPr>
                                <w:rFonts w:ascii="標楷體" w:eastAsia="標楷體" w:hAnsi="標楷體"/>
                                <w:bCs/>
                                <w:sz w:val="20"/>
                                <w:szCs w:val="20"/>
                              </w:rPr>
                            </w:pPr>
                            <w:r w:rsidRPr="0003038C">
                              <w:rPr>
                                <w:rFonts w:ascii="標楷體" w:eastAsia="標楷體" w:hAnsi="標楷體" w:hint="eastAsia"/>
                                <w:bCs/>
                                <w:sz w:val="20"/>
                                <w:szCs w:val="20"/>
                              </w:rPr>
                              <w:t>單位：件</w:t>
                            </w:r>
                          </w:p>
                          <w:tbl>
                            <w:tblPr>
                              <w:tblStyle w:val="afd"/>
                              <w:tblW w:w="5073" w:type="pct"/>
                              <w:tblInd w:w="-117" w:type="dxa"/>
                              <w:tblLook w:val="04A0" w:firstRow="1" w:lastRow="0" w:firstColumn="1" w:lastColumn="0" w:noHBand="0" w:noVBand="1"/>
                            </w:tblPr>
                            <w:tblGrid>
                              <w:gridCol w:w="4507"/>
                              <w:gridCol w:w="1120"/>
                              <w:gridCol w:w="1101"/>
                            </w:tblGrid>
                            <w:tr w:rsidR="002B6CB3" w:rsidRPr="000B507D" w14:paraId="36C61F9E" w14:textId="77777777" w:rsidTr="00442B5F">
                              <w:trPr>
                                <w:trHeight w:val="283"/>
                              </w:trPr>
                              <w:tc>
                                <w:tcPr>
                                  <w:tcW w:w="3349" w:type="pct"/>
                                  <w:tcBorders>
                                    <w:top w:val="single" w:sz="4" w:space="0" w:color="auto"/>
                                  </w:tcBorders>
                                  <w:vAlign w:val="center"/>
                                </w:tcPr>
                                <w:p w14:paraId="738E071A" w14:textId="77777777" w:rsidR="002B6CB3" w:rsidRPr="00504AF4" w:rsidRDefault="002B6CB3" w:rsidP="00AC13B2">
                                  <w:pPr>
                                    <w:widowControl/>
                                    <w:adjustRightInd w:val="0"/>
                                    <w:snapToGrid w:val="0"/>
                                    <w:jc w:val="center"/>
                                    <w:rPr>
                                      <w:rFonts w:ascii="標楷體" w:eastAsia="標楷體" w:hAnsi="標楷體"/>
                                      <w:sz w:val="20"/>
                                    </w:rPr>
                                  </w:pPr>
                                  <w:r w:rsidRPr="00504AF4">
                                    <w:rPr>
                                      <w:rFonts w:ascii="標楷體" w:eastAsia="標楷體" w:hAnsi="標楷體" w:hint="eastAsia"/>
                                      <w:sz w:val="20"/>
                                    </w:rPr>
                                    <w:t>路口名稱</w:t>
                                  </w:r>
                                </w:p>
                              </w:tc>
                              <w:tc>
                                <w:tcPr>
                                  <w:tcW w:w="832" w:type="pct"/>
                                  <w:tcBorders>
                                    <w:top w:val="single" w:sz="4" w:space="0" w:color="auto"/>
                                  </w:tcBorders>
                                </w:tcPr>
                                <w:p w14:paraId="2AB3627D" w14:textId="77777777" w:rsidR="002B6CB3" w:rsidRPr="00504AF4" w:rsidRDefault="002B6CB3" w:rsidP="00AC13B2">
                                  <w:pPr>
                                    <w:widowControl/>
                                    <w:adjustRightInd w:val="0"/>
                                    <w:snapToGrid w:val="0"/>
                                    <w:spacing w:line="280" w:lineRule="exact"/>
                                    <w:jc w:val="center"/>
                                    <w:rPr>
                                      <w:rFonts w:ascii="標楷體" w:eastAsia="標楷體" w:hAnsi="標楷體"/>
                                      <w:sz w:val="20"/>
                                    </w:rPr>
                                  </w:pPr>
                                  <w:r>
                                    <w:rPr>
                                      <w:rFonts w:ascii="標楷體" w:eastAsia="標楷體" w:hAnsi="標楷體" w:hint="eastAsia"/>
                                      <w:sz w:val="20"/>
                                    </w:rPr>
                                    <w:t>交通</w:t>
                                  </w:r>
                                  <w:r w:rsidRPr="00504AF4">
                                    <w:rPr>
                                      <w:rFonts w:ascii="標楷體" w:eastAsia="標楷體" w:hAnsi="標楷體" w:hint="eastAsia"/>
                                      <w:sz w:val="20"/>
                                    </w:rPr>
                                    <w:t>事故件數</w:t>
                                  </w:r>
                                </w:p>
                              </w:tc>
                              <w:tc>
                                <w:tcPr>
                                  <w:tcW w:w="818" w:type="pct"/>
                                  <w:tcBorders>
                                    <w:top w:val="single" w:sz="4" w:space="0" w:color="auto"/>
                                  </w:tcBorders>
                                </w:tcPr>
                                <w:p w14:paraId="3ED61A92" w14:textId="77777777" w:rsidR="002B6CB3" w:rsidRPr="00504AF4" w:rsidRDefault="002B6CB3" w:rsidP="00AC13B2">
                                  <w:pPr>
                                    <w:widowControl/>
                                    <w:adjustRightInd w:val="0"/>
                                    <w:snapToGrid w:val="0"/>
                                    <w:spacing w:line="280" w:lineRule="exact"/>
                                    <w:jc w:val="center"/>
                                    <w:rPr>
                                      <w:rFonts w:ascii="標楷體" w:eastAsia="標楷體" w:hAnsi="標楷體"/>
                                      <w:sz w:val="20"/>
                                    </w:rPr>
                                  </w:pPr>
                                  <w:r w:rsidRPr="00504AF4">
                                    <w:rPr>
                                      <w:rFonts w:ascii="標楷體" w:eastAsia="標楷體" w:hAnsi="標楷體" w:hint="eastAsia"/>
                                      <w:sz w:val="20"/>
                                    </w:rPr>
                                    <w:t>交通號</w:t>
                                  </w:r>
                                  <w:proofErr w:type="gramStart"/>
                                  <w:r w:rsidRPr="00504AF4">
                                    <w:rPr>
                                      <w:rFonts w:ascii="標楷體" w:eastAsia="標楷體" w:hAnsi="標楷體" w:hint="eastAsia"/>
                                      <w:sz w:val="20"/>
                                    </w:rPr>
                                    <w:t>誌</w:t>
                                  </w:r>
                                  <w:proofErr w:type="gramEnd"/>
                                  <w:r w:rsidRPr="00504AF4">
                                    <w:rPr>
                                      <w:rFonts w:ascii="標楷體" w:eastAsia="標楷體" w:hAnsi="標楷體" w:hint="eastAsia"/>
                                      <w:sz w:val="20"/>
                                    </w:rPr>
                                    <w:t>類型</w:t>
                                  </w:r>
                                </w:p>
                              </w:tc>
                            </w:tr>
                            <w:tr w:rsidR="002B6CB3" w:rsidRPr="000B507D" w14:paraId="23989114" w14:textId="77777777" w:rsidTr="00442B5F">
                              <w:trPr>
                                <w:trHeight w:val="283"/>
                              </w:trPr>
                              <w:tc>
                                <w:tcPr>
                                  <w:tcW w:w="3349" w:type="pct"/>
                                </w:tcPr>
                                <w:p w14:paraId="69B7BC4C" w14:textId="77777777" w:rsidR="002B6CB3" w:rsidRPr="00625A85" w:rsidRDefault="002B6CB3" w:rsidP="0070148C">
                                  <w:pPr>
                                    <w:widowControl/>
                                    <w:adjustRightInd w:val="0"/>
                                    <w:snapToGrid w:val="0"/>
                                    <w:ind w:rightChars="-85" w:right="-204"/>
                                    <w:rPr>
                                      <w:rFonts w:ascii="標楷體" w:eastAsia="標楷體" w:hAnsi="標楷體"/>
                                      <w:sz w:val="20"/>
                                    </w:rPr>
                                  </w:pPr>
                                  <w:r w:rsidRPr="00625A85">
                                    <w:rPr>
                                      <w:rFonts w:ascii="標楷體" w:eastAsia="標楷體" w:hAnsi="標楷體" w:hint="eastAsia"/>
                                      <w:sz w:val="20"/>
                                    </w:rPr>
                                    <w:t>東港鎮東隆街、共和街（東隆宮圓環北側出口前）</w:t>
                                  </w:r>
                                </w:p>
                              </w:tc>
                              <w:tc>
                                <w:tcPr>
                                  <w:tcW w:w="832" w:type="pct"/>
                                </w:tcPr>
                                <w:p w14:paraId="48BFAFE3" w14:textId="77777777" w:rsidR="002B6CB3" w:rsidRPr="00504AF4" w:rsidRDefault="002B6CB3" w:rsidP="00156EBE">
                                  <w:pPr>
                                    <w:widowControl/>
                                    <w:adjustRightInd w:val="0"/>
                                    <w:snapToGrid w:val="0"/>
                                    <w:jc w:val="center"/>
                                    <w:rPr>
                                      <w:rFonts w:ascii="標楷體" w:eastAsia="標楷體" w:hAnsi="標楷體"/>
                                      <w:sz w:val="20"/>
                                    </w:rPr>
                                  </w:pPr>
                                  <w:r w:rsidRPr="00504AF4">
                                    <w:rPr>
                                      <w:rFonts w:ascii="標楷體" w:eastAsia="標楷體" w:hAnsi="標楷體" w:hint="eastAsia"/>
                                      <w:sz w:val="20"/>
                                    </w:rPr>
                                    <w:t>52</w:t>
                                  </w:r>
                                </w:p>
                              </w:tc>
                              <w:tc>
                                <w:tcPr>
                                  <w:tcW w:w="818" w:type="pct"/>
                                </w:tcPr>
                                <w:p w14:paraId="7CCB701A" w14:textId="77777777" w:rsidR="002B6CB3" w:rsidRPr="00504AF4" w:rsidRDefault="002B6CB3" w:rsidP="00AC13B2">
                                  <w:pPr>
                                    <w:widowControl/>
                                    <w:adjustRightInd w:val="0"/>
                                    <w:snapToGrid w:val="0"/>
                                    <w:jc w:val="center"/>
                                    <w:rPr>
                                      <w:rFonts w:ascii="標楷體" w:eastAsia="標楷體" w:hAnsi="標楷體"/>
                                      <w:sz w:val="20"/>
                                    </w:rPr>
                                  </w:pPr>
                                  <w:r w:rsidRPr="00504AF4">
                                    <w:rPr>
                                      <w:rFonts w:ascii="標楷體" w:eastAsia="標楷體" w:hAnsi="標楷體" w:hint="eastAsia"/>
                                      <w:sz w:val="20"/>
                                    </w:rPr>
                                    <w:t>閃光</w:t>
                                  </w:r>
                                </w:p>
                              </w:tc>
                            </w:tr>
                            <w:tr w:rsidR="002B6CB3" w:rsidRPr="000B507D" w14:paraId="1E21941F" w14:textId="77777777" w:rsidTr="00442B5F">
                              <w:trPr>
                                <w:trHeight w:val="283"/>
                              </w:trPr>
                              <w:tc>
                                <w:tcPr>
                                  <w:tcW w:w="3349" w:type="pct"/>
                                </w:tcPr>
                                <w:p w14:paraId="2F027B04" w14:textId="77777777" w:rsidR="002B6CB3" w:rsidRPr="00504AF4" w:rsidRDefault="002B6CB3" w:rsidP="00AC13B2">
                                  <w:pPr>
                                    <w:widowControl/>
                                    <w:adjustRightInd w:val="0"/>
                                    <w:snapToGrid w:val="0"/>
                                    <w:rPr>
                                      <w:rFonts w:ascii="標楷體" w:eastAsia="標楷體" w:hAnsi="標楷體"/>
                                      <w:sz w:val="20"/>
                                    </w:rPr>
                                  </w:pPr>
                                  <w:r w:rsidRPr="00504AF4">
                                    <w:rPr>
                                      <w:rFonts w:ascii="標楷體" w:eastAsia="標楷體" w:hAnsi="標楷體" w:hint="eastAsia"/>
                                      <w:sz w:val="20"/>
                                    </w:rPr>
                                    <w:t>屏東市忠孝路與忠孝路247巷口</w:t>
                                  </w:r>
                                </w:p>
                              </w:tc>
                              <w:tc>
                                <w:tcPr>
                                  <w:tcW w:w="832" w:type="pct"/>
                                </w:tcPr>
                                <w:p w14:paraId="0D361EA0" w14:textId="77777777" w:rsidR="002B6CB3" w:rsidRPr="00504AF4" w:rsidRDefault="002B6CB3" w:rsidP="00156EBE">
                                  <w:pPr>
                                    <w:widowControl/>
                                    <w:adjustRightInd w:val="0"/>
                                    <w:snapToGrid w:val="0"/>
                                    <w:jc w:val="center"/>
                                    <w:rPr>
                                      <w:rFonts w:ascii="標楷體" w:eastAsia="標楷體" w:hAnsi="標楷體"/>
                                      <w:sz w:val="20"/>
                                    </w:rPr>
                                  </w:pPr>
                                  <w:r w:rsidRPr="00504AF4">
                                    <w:rPr>
                                      <w:rFonts w:ascii="標楷體" w:eastAsia="標楷體" w:hAnsi="標楷體" w:hint="eastAsia"/>
                                      <w:sz w:val="20"/>
                                    </w:rPr>
                                    <w:t>44</w:t>
                                  </w:r>
                                </w:p>
                              </w:tc>
                              <w:tc>
                                <w:tcPr>
                                  <w:tcW w:w="818" w:type="pct"/>
                                </w:tcPr>
                                <w:p w14:paraId="70418F41" w14:textId="77777777" w:rsidR="002B6CB3" w:rsidRPr="00504AF4" w:rsidRDefault="002B6CB3" w:rsidP="00AC13B2">
                                  <w:pPr>
                                    <w:widowControl/>
                                    <w:adjustRightInd w:val="0"/>
                                    <w:snapToGrid w:val="0"/>
                                    <w:jc w:val="center"/>
                                    <w:rPr>
                                      <w:rFonts w:ascii="標楷體" w:eastAsia="標楷體" w:hAnsi="標楷體"/>
                                      <w:sz w:val="20"/>
                                    </w:rPr>
                                  </w:pPr>
                                  <w:r w:rsidRPr="00504AF4">
                                    <w:rPr>
                                      <w:rFonts w:ascii="標楷體" w:eastAsia="標楷體" w:hAnsi="標楷體" w:hint="eastAsia"/>
                                      <w:sz w:val="20"/>
                                    </w:rPr>
                                    <w:t>閃光</w:t>
                                  </w:r>
                                </w:p>
                              </w:tc>
                            </w:tr>
                            <w:tr w:rsidR="002B6CB3" w:rsidRPr="000B507D" w14:paraId="77F78A00" w14:textId="77777777" w:rsidTr="00442B5F">
                              <w:trPr>
                                <w:trHeight w:val="283"/>
                              </w:trPr>
                              <w:tc>
                                <w:tcPr>
                                  <w:tcW w:w="3349" w:type="pct"/>
                                </w:tcPr>
                                <w:p w14:paraId="093C2522" w14:textId="77777777" w:rsidR="002B6CB3" w:rsidRPr="00504AF4" w:rsidRDefault="002B6CB3" w:rsidP="00AC13B2">
                                  <w:pPr>
                                    <w:widowControl/>
                                    <w:adjustRightInd w:val="0"/>
                                    <w:snapToGrid w:val="0"/>
                                    <w:rPr>
                                      <w:rFonts w:ascii="標楷體" w:eastAsia="標楷體" w:hAnsi="標楷體"/>
                                      <w:sz w:val="20"/>
                                    </w:rPr>
                                  </w:pPr>
                                  <w:r w:rsidRPr="00504AF4">
                                    <w:rPr>
                                      <w:rFonts w:ascii="標楷體" w:eastAsia="標楷體" w:hAnsi="標楷體" w:hint="eastAsia"/>
                                      <w:sz w:val="20"/>
                                    </w:rPr>
                                    <w:t>屏東市公園路、民權路</w:t>
                                  </w:r>
                                </w:p>
                              </w:tc>
                              <w:tc>
                                <w:tcPr>
                                  <w:tcW w:w="832" w:type="pct"/>
                                </w:tcPr>
                                <w:p w14:paraId="636941D8" w14:textId="77777777" w:rsidR="002B6CB3" w:rsidRPr="00504AF4" w:rsidRDefault="002B6CB3" w:rsidP="00156EBE">
                                  <w:pPr>
                                    <w:widowControl/>
                                    <w:adjustRightInd w:val="0"/>
                                    <w:snapToGrid w:val="0"/>
                                    <w:jc w:val="center"/>
                                    <w:rPr>
                                      <w:rFonts w:ascii="標楷體" w:eastAsia="標楷體" w:hAnsi="標楷體"/>
                                      <w:sz w:val="20"/>
                                    </w:rPr>
                                  </w:pPr>
                                  <w:r w:rsidRPr="00504AF4">
                                    <w:rPr>
                                      <w:rFonts w:ascii="標楷體" w:eastAsia="標楷體" w:hAnsi="標楷體" w:hint="eastAsia"/>
                                      <w:sz w:val="20"/>
                                    </w:rPr>
                                    <w:t>27</w:t>
                                  </w:r>
                                </w:p>
                              </w:tc>
                              <w:tc>
                                <w:tcPr>
                                  <w:tcW w:w="818" w:type="pct"/>
                                </w:tcPr>
                                <w:p w14:paraId="580FFA06" w14:textId="77777777" w:rsidR="002B6CB3" w:rsidRPr="00504AF4" w:rsidRDefault="002B6CB3" w:rsidP="00AC13B2">
                                  <w:pPr>
                                    <w:widowControl/>
                                    <w:adjustRightInd w:val="0"/>
                                    <w:snapToGrid w:val="0"/>
                                    <w:jc w:val="center"/>
                                    <w:rPr>
                                      <w:rFonts w:ascii="標楷體" w:eastAsia="標楷體" w:hAnsi="標楷體"/>
                                      <w:sz w:val="20"/>
                                    </w:rPr>
                                  </w:pPr>
                                  <w:r w:rsidRPr="00504AF4">
                                    <w:rPr>
                                      <w:rFonts w:ascii="標楷體" w:eastAsia="標楷體" w:hAnsi="標楷體" w:hint="eastAsia"/>
                                      <w:sz w:val="20"/>
                                    </w:rPr>
                                    <w:t>無號</w:t>
                                  </w:r>
                                  <w:proofErr w:type="gramStart"/>
                                  <w:r w:rsidRPr="00504AF4">
                                    <w:rPr>
                                      <w:rFonts w:ascii="標楷體" w:eastAsia="標楷體" w:hAnsi="標楷體" w:hint="eastAsia"/>
                                      <w:sz w:val="20"/>
                                    </w:rPr>
                                    <w:t>誌</w:t>
                                  </w:r>
                                  <w:proofErr w:type="gramEnd"/>
                                </w:p>
                              </w:tc>
                            </w:tr>
                            <w:tr w:rsidR="002B6CB3" w:rsidRPr="000B507D" w14:paraId="1161CD10" w14:textId="77777777" w:rsidTr="00442B5F">
                              <w:trPr>
                                <w:trHeight w:val="283"/>
                              </w:trPr>
                              <w:tc>
                                <w:tcPr>
                                  <w:tcW w:w="3349" w:type="pct"/>
                                </w:tcPr>
                                <w:p w14:paraId="6E760953" w14:textId="77777777" w:rsidR="002B6CB3" w:rsidRPr="00504AF4" w:rsidRDefault="002B6CB3" w:rsidP="00AC13B2">
                                  <w:pPr>
                                    <w:widowControl/>
                                    <w:adjustRightInd w:val="0"/>
                                    <w:snapToGrid w:val="0"/>
                                    <w:rPr>
                                      <w:rFonts w:ascii="標楷體" w:eastAsia="標楷體" w:hAnsi="標楷體"/>
                                      <w:sz w:val="20"/>
                                    </w:rPr>
                                  </w:pPr>
                                  <w:r w:rsidRPr="00504AF4">
                                    <w:rPr>
                                      <w:rFonts w:ascii="標楷體" w:eastAsia="標楷體" w:hAnsi="標楷體" w:hint="eastAsia"/>
                                      <w:sz w:val="20"/>
                                    </w:rPr>
                                    <w:t>屏東市公園東路與自立路口</w:t>
                                  </w:r>
                                </w:p>
                              </w:tc>
                              <w:tc>
                                <w:tcPr>
                                  <w:tcW w:w="832" w:type="pct"/>
                                </w:tcPr>
                                <w:p w14:paraId="4150A193" w14:textId="77777777" w:rsidR="002B6CB3" w:rsidRPr="00504AF4" w:rsidRDefault="002B6CB3" w:rsidP="00156EBE">
                                  <w:pPr>
                                    <w:widowControl/>
                                    <w:adjustRightInd w:val="0"/>
                                    <w:snapToGrid w:val="0"/>
                                    <w:jc w:val="center"/>
                                    <w:rPr>
                                      <w:rFonts w:ascii="標楷體" w:eastAsia="標楷體" w:hAnsi="標楷體"/>
                                      <w:sz w:val="20"/>
                                    </w:rPr>
                                  </w:pPr>
                                  <w:r w:rsidRPr="00504AF4">
                                    <w:rPr>
                                      <w:rFonts w:ascii="標楷體" w:eastAsia="標楷體" w:hAnsi="標楷體" w:hint="eastAsia"/>
                                      <w:sz w:val="20"/>
                                    </w:rPr>
                                    <w:t>25</w:t>
                                  </w:r>
                                </w:p>
                              </w:tc>
                              <w:tc>
                                <w:tcPr>
                                  <w:tcW w:w="818" w:type="pct"/>
                                </w:tcPr>
                                <w:p w14:paraId="4D5357F2" w14:textId="77777777" w:rsidR="002B6CB3" w:rsidRPr="00504AF4" w:rsidRDefault="002B6CB3" w:rsidP="00AC13B2">
                                  <w:pPr>
                                    <w:widowControl/>
                                    <w:adjustRightInd w:val="0"/>
                                    <w:snapToGrid w:val="0"/>
                                    <w:jc w:val="center"/>
                                    <w:rPr>
                                      <w:rFonts w:ascii="標楷體" w:eastAsia="標楷體" w:hAnsi="標楷體"/>
                                      <w:sz w:val="20"/>
                                    </w:rPr>
                                  </w:pPr>
                                  <w:r w:rsidRPr="00504AF4">
                                    <w:rPr>
                                      <w:rFonts w:ascii="標楷體" w:eastAsia="標楷體" w:hAnsi="標楷體" w:hint="eastAsia"/>
                                      <w:sz w:val="20"/>
                                    </w:rPr>
                                    <w:t>閃光</w:t>
                                  </w:r>
                                </w:p>
                              </w:tc>
                            </w:tr>
                            <w:tr w:rsidR="002B6CB3" w:rsidRPr="000B507D" w14:paraId="3755C856" w14:textId="77777777" w:rsidTr="00442B5F">
                              <w:trPr>
                                <w:trHeight w:val="283"/>
                              </w:trPr>
                              <w:tc>
                                <w:tcPr>
                                  <w:tcW w:w="3349" w:type="pct"/>
                                </w:tcPr>
                                <w:p w14:paraId="700492BC" w14:textId="77777777" w:rsidR="002B6CB3" w:rsidRPr="00504AF4" w:rsidRDefault="002B6CB3" w:rsidP="00AC13B2">
                                  <w:pPr>
                                    <w:widowControl/>
                                    <w:adjustRightInd w:val="0"/>
                                    <w:snapToGrid w:val="0"/>
                                    <w:rPr>
                                      <w:rFonts w:ascii="標楷體" w:eastAsia="標楷體" w:hAnsi="標楷體"/>
                                      <w:sz w:val="20"/>
                                    </w:rPr>
                                  </w:pPr>
                                  <w:r w:rsidRPr="00504AF4">
                                    <w:rPr>
                                      <w:rFonts w:ascii="標楷體" w:eastAsia="標楷體" w:hAnsi="標楷體" w:hint="eastAsia"/>
                                      <w:sz w:val="20"/>
                                    </w:rPr>
                                    <w:t>屏東市信義路與協和路口</w:t>
                                  </w:r>
                                </w:p>
                              </w:tc>
                              <w:tc>
                                <w:tcPr>
                                  <w:tcW w:w="832" w:type="pct"/>
                                </w:tcPr>
                                <w:p w14:paraId="7A7E31C7" w14:textId="77777777" w:rsidR="002B6CB3" w:rsidRPr="00504AF4" w:rsidRDefault="002B6CB3" w:rsidP="00156EBE">
                                  <w:pPr>
                                    <w:widowControl/>
                                    <w:adjustRightInd w:val="0"/>
                                    <w:snapToGrid w:val="0"/>
                                    <w:jc w:val="center"/>
                                    <w:rPr>
                                      <w:rFonts w:ascii="標楷體" w:eastAsia="標楷體" w:hAnsi="標楷體"/>
                                      <w:sz w:val="20"/>
                                    </w:rPr>
                                  </w:pPr>
                                  <w:r w:rsidRPr="00504AF4">
                                    <w:rPr>
                                      <w:rFonts w:ascii="標楷體" w:eastAsia="標楷體" w:hAnsi="標楷體" w:hint="eastAsia"/>
                                      <w:sz w:val="20"/>
                                    </w:rPr>
                                    <w:t>23</w:t>
                                  </w:r>
                                </w:p>
                              </w:tc>
                              <w:tc>
                                <w:tcPr>
                                  <w:tcW w:w="818" w:type="pct"/>
                                </w:tcPr>
                                <w:p w14:paraId="56488651" w14:textId="77777777" w:rsidR="002B6CB3" w:rsidRPr="00504AF4" w:rsidRDefault="002B6CB3" w:rsidP="00AC13B2">
                                  <w:pPr>
                                    <w:widowControl/>
                                    <w:adjustRightInd w:val="0"/>
                                    <w:snapToGrid w:val="0"/>
                                    <w:jc w:val="center"/>
                                    <w:rPr>
                                      <w:rFonts w:ascii="標楷體" w:eastAsia="標楷體" w:hAnsi="標楷體"/>
                                      <w:sz w:val="20"/>
                                    </w:rPr>
                                  </w:pPr>
                                  <w:r w:rsidRPr="00504AF4">
                                    <w:rPr>
                                      <w:rFonts w:ascii="標楷體" w:eastAsia="標楷體" w:hAnsi="標楷體" w:hint="eastAsia"/>
                                      <w:sz w:val="20"/>
                                    </w:rPr>
                                    <w:t>閃光</w:t>
                                  </w:r>
                                </w:p>
                              </w:tc>
                            </w:tr>
                            <w:tr w:rsidR="002B6CB3" w:rsidRPr="000B507D" w14:paraId="3B76C841" w14:textId="77777777" w:rsidTr="00442B5F">
                              <w:trPr>
                                <w:trHeight w:val="283"/>
                              </w:trPr>
                              <w:tc>
                                <w:tcPr>
                                  <w:tcW w:w="3349" w:type="pct"/>
                                </w:tcPr>
                                <w:p w14:paraId="70F36F32" w14:textId="77777777" w:rsidR="002B6CB3" w:rsidRPr="00504AF4" w:rsidRDefault="002B6CB3" w:rsidP="00AC13B2">
                                  <w:pPr>
                                    <w:widowControl/>
                                    <w:adjustRightInd w:val="0"/>
                                    <w:snapToGrid w:val="0"/>
                                    <w:rPr>
                                      <w:rFonts w:ascii="標楷體" w:eastAsia="標楷體" w:hAnsi="標楷體"/>
                                      <w:sz w:val="20"/>
                                    </w:rPr>
                                  </w:pPr>
                                  <w:r w:rsidRPr="00504AF4">
                                    <w:rPr>
                                      <w:rFonts w:ascii="標楷體" w:eastAsia="標楷體" w:hAnsi="標楷體" w:hint="eastAsia"/>
                                      <w:sz w:val="20"/>
                                    </w:rPr>
                                    <w:t>屏東市和生路一段與復興南路一段141巷口</w:t>
                                  </w:r>
                                </w:p>
                              </w:tc>
                              <w:tc>
                                <w:tcPr>
                                  <w:tcW w:w="832" w:type="pct"/>
                                </w:tcPr>
                                <w:p w14:paraId="45FDB6D7" w14:textId="77777777" w:rsidR="002B6CB3" w:rsidRPr="00504AF4" w:rsidRDefault="002B6CB3" w:rsidP="00156EBE">
                                  <w:pPr>
                                    <w:widowControl/>
                                    <w:adjustRightInd w:val="0"/>
                                    <w:snapToGrid w:val="0"/>
                                    <w:jc w:val="center"/>
                                    <w:rPr>
                                      <w:rFonts w:ascii="標楷體" w:eastAsia="標楷體" w:hAnsi="標楷體"/>
                                      <w:sz w:val="20"/>
                                    </w:rPr>
                                  </w:pPr>
                                  <w:r w:rsidRPr="00504AF4">
                                    <w:rPr>
                                      <w:rFonts w:ascii="標楷體" w:eastAsia="標楷體" w:hAnsi="標楷體" w:hint="eastAsia"/>
                                      <w:sz w:val="20"/>
                                    </w:rPr>
                                    <w:t>23</w:t>
                                  </w:r>
                                </w:p>
                              </w:tc>
                              <w:tc>
                                <w:tcPr>
                                  <w:tcW w:w="818" w:type="pct"/>
                                </w:tcPr>
                                <w:p w14:paraId="315C42AE" w14:textId="77777777" w:rsidR="002B6CB3" w:rsidRPr="00504AF4" w:rsidRDefault="002B6CB3" w:rsidP="00AC13B2">
                                  <w:pPr>
                                    <w:widowControl/>
                                    <w:adjustRightInd w:val="0"/>
                                    <w:snapToGrid w:val="0"/>
                                    <w:jc w:val="center"/>
                                    <w:rPr>
                                      <w:rFonts w:ascii="標楷體" w:eastAsia="標楷體" w:hAnsi="標楷體"/>
                                      <w:sz w:val="20"/>
                                    </w:rPr>
                                  </w:pPr>
                                  <w:r w:rsidRPr="00504AF4">
                                    <w:rPr>
                                      <w:rFonts w:ascii="標楷體" w:eastAsia="標楷體" w:hAnsi="標楷體" w:hint="eastAsia"/>
                                      <w:sz w:val="20"/>
                                    </w:rPr>
                                    <w:t>閃光</w:t>
                                  </w:r>
                                </w:p>
                              </w:tc>
                            </w:tr>
                            <w:tr w:rsidR="002B6CB3" w:rsidRPr="000B507D" w14:paraId="7F4366A6" w14:textId="77777777" w:rsidTr="00442B5F">
                              <w:trPr>
                                <w:trHeight w:val="283"/>
                              </w:trPr>
                              <w:tc>
                                <w:tcPr>
                                  <w:tcW w:w="3349" w:type="pct"/>
                                </w:tcPr>
                                <w:p w14:paraId="56ED448C" w14:textId="77777777" w:rsidR="002B6CB3" w:rsidRPr="00504AF4" w:rsidRDefault="002B6CB3" w:rsidP="00AC13B2">
                                  <w:pPr>
                                    <w:widowControl/>
                                    <w:adjustRightInd w:val="0"/>
                                    <w:snapToGrid w:val="0"/>
                                    <w:rPr>
                                      <w:rFonts w:ascii="標楷體" w:eastAsia="標楷體" w:hAnsi="標楷體"/>
                                      <w:sz w:val="20"/>
                                    </w:rPr>
                                  </w:pPr>
                                  <w:r w:rsidRPr="00504AF4">
                                    <w:rPr>
                                      <w:rFonts w:ascii="標楷體" w:eastAsia="標楷體" w:hAnsi="標楷體" w:hint="eastAsia"/>
                                      <w:sz w:val="20"/>
                                    </w:rPr>
                                    <w:t>屏東市公園路與杭州街口</w:t>
                                  </w:r>
                                </w:p>
                              </w:tc>
                              <w:tc>
                                <w:tcPr>
                                  <w:tcW w:w="832" w:type="pct"/>
                                </w:tcPr>
                                <w:p w14:paraId="676B8E04" w14:textId="77777777" w:rsidR="002B6CB3" w:rsidRPr="00504AF4" w:rsidRDefault="002B6CB3" w:rsidP="00156EBE">
                                  <w:pPr>
                                    <w:widowControl/>
                                    <w:adjustRightInd w:val="0"/>
                                    <w:snapToGrid w:val="0"/>
                                    <w:jc w:val="center"/>
                                    <w:rPr>
                                      <w:rFonts w:ascii="標楷體" w:eastAsia="標楷體" w:hAnsi="標楷體"/>
                                      <w:sz w:val="20"/>
                                    </w:rPr>
                                  </w:pPr>
                                  <w:r w:rsidRPr="00504AF4">
                                    <w:rPr>
                                      <w:rFonts w:ascii="標楷體" w:eastAsia="標楷體" w:hAnsi="標楷體" w:hint="eastAsia"/>
                                      <w:sz w:val="20"/>
                                    </w:rPr>
                                    <w:t>21</w:t>
                                  </w:r>
                                </w:p>
                              </w:tc>
                              <w:tc>
                                <w:tcPr>
                                  <w:tcW w:w="818" w:type="pct"/>
                                </w:tcPr>
                                <w:p w14:paraId="24342385" w14:textId="77777777" w:rsidR="002B6CB3" w:rsidRPr="00504AF4" w:rsidRDefault="002B6CB3" w:rsidP="00AC13B2">
                                  <w:pPr>
                                    <w:widowControl/>
                                    <w:adjustRightInd w:val="0"/>
                                    <w:snapToGrid w:val="0"/>
                                    <w:jc w:val="center"/>
                                    <w:rPr>
                                      <w:rFonts w:ascii="標楷體" w:eastAsia="標楷體" w:hAnsi="標楷體"/>
                                      <w:sz w:val="20"/>
                                    </w:rPr>
                                  </w:pPr>
                                  <w:r w:rsidRPr="00504AF4">
                                    <w:rPr>
                                      <w:rFonts w:ascii="標楷體" w:eastAsia="標楷體" w:hAnsi="標楷體" w:hint="eastAsia"/>
                                      <w:sz w:val="20"/>
                                    </w:rPr>
                                    <w:t>閃光</w:t>
                                  </w:r>
                                </w:p>
                              </w:tc>
                            </w:tr>
                            <w:tr w:rsidR="002B6CB3" w:rsidRPr="000B507D" w14:paraId="5E6B8695" w14:textId="77777777" w:rsidTr="00442B5F">
                              <w:trPr>
                                <w:trHeight w:val="283"/>
                              </w:trPr>
                              <w:tc>
                                <w:tcPr>
                                  <w:tcW w:w="3349" w:type="pct"/>
                                </w:tcPr>
                                <w:p w14:paraId="57C5FD7E" w14:textId="77777777" w:rsidR="002B6CB3" w:rsidRPr="00504AF4" w:rsidRDefault="002B6CB3" w:rsidP="00AC13B2">
                                  <w:pPr>
                                    <w:widowControl/>
                                    <w:adjustRightInd w:val="0"/>
                                    <w:snapToGrid w:val="0"/>
                                    <w:rPr>
                                      <w:rFonts w:ascii="標楷體" w:eastAsia="標楷體" w:hAnsi="標楷體"/>
                                      <w:sz w:val="20"/>
                                    </w:rPr>
                                  </w:pPr>
                                  <w:r w:rsidRPr="00504AF4">
                                    <w:rPr>
                                      <w:rFonts w:ascii="標楷體" w:eastAsia="標楷體" w:hAnsi="標楷體" w:hint="eastAsia"/>
                                      <w:sz w:val="20"/>
                                    </w:rPr>
                                    <w:t>萬丹鄉惠</w:t>
                                  </w:r>
                                  <w:proofErr w:type="gramStart"/>
                                  <w:r w:rsidRPr="00504AF4">
                                    <w:rPr>
                                      <w:rFonts w:ascii="標楷體" w:eastAsia="標楷體" w:hAnsi="標楷體" w:hint="eastAsia"/>
                                      <w:sz w:val="20"/>
                                    </w:rPr>
                                    <w:t>崙</w:t>
                                  </w:r>
                                  <w:proofErr w:type="gramEnd"/>
                                  <w:r w:rsidRPr="00504AF4">
                                    <w:rPr>
                                      <w:rFonts w:ascii="標楷體" w:eastAsia="標楷體" w:hAnsi="標楷體" w:hint="eastAsia"/>
                                      <w:sz w:val="20"/>
                                    </w:rPr>
                                    <w:t>路與</w:t>
                                  </w:r>
                                  <w:proofErr w:type="gramStart"/>
                                  <w:r w:rsidRPr="00504AF4">
                                    <w:rPr>
                                      <w:rFonts w:ascii="標楷體" w:eastAsia="標楷體" w:hAnsi="標楷體" w:hint="eastAsia"/>
                                      <w:sz w:val="20"/>
                                    </w:rPr>
                                    <w:t>大憲街</w:t>
                                  </w:r>
                                  <w:proofErr w:type="gramEnd"/>
                                  <w:r w:rsidRPr="00504AF4">
                                    <w:rPr>
                                      <w:rFonts w:ascii="標楷體" w:eastAsia="標楷體" w:hAnsi="標楷體" w:hint="eastAsia"/>
                                      <w:sz w:val="20"/>
                                    </w:rPr>
                                    <w:t>口</w:t>
                                  </w:r>
                                </w:p>
                              </w:tc>
                              <w:tc>
                                <w:tcPr>
                                  <w:tcW w:w="832" w:type="pct"/>
                                </w:tcPr>
                                <w:p w14:paraId="619AA91B" w14:textId="77777777" w:rsidR="002B6CB3" w:rsidRPr="00504AF4" w:rsidRDefault="002B6CB3" w:rsidP="00156EBE">
                                  <w:pPr>
                                    <w:widowControl/>
                                    <w:adjustRightInd w:val="0"/>
                                    <w:snapToGrid w:val="0"/>
                                    <w:jc w:val="center"/>
                                    <w:rPr>
                                      <w:rFonts w:ascii="標楷體" w:eastAsia="標楷體" w:hAnsi="標楷體"/>
                                      <w:sz w:val="20"/>
                                    </w:rPr>
                                  </w:pPr>
                                  <w:r w:rsidRPr="00504AF4">
                                    <w:rPr>
                                      <w:rFonts w:ascii="標楷體" w:eastAsia="標楷體" w:hAnsi="標楷體" w:hint="eastAsia"/>
                                      <w:sz w:val="20"/>
                                    </w:rPr>
                                    <w:t>20</w:t>
                                  </w:r>
                                </w:p>
                              </w:tc>
                              <w:tc>
                                <w:tcPr>
                                  <w:tcW w:w="818" w:type="pct"/>
                                </w:tcPr>
                                <w:p w14:paraId="055664F4" w14:textId="77777777" w:rsidR="002B6CB3" w:rsidRPr="00504AF4" w:rsidRDefault="002B6CB3" w:rsidP="00AC13B2">
                                  <w:pPr>
                                    <w:widowControl/>
                                    <w:adjustRightInd w:val="0"/>
                                    <w:snapToGrid w:val="0"/>
                                    <w:jc w:val="center"/>
                                    <w:rPr>
                                      <w:rFonts w:ascii="標楷體" w:eastAsia="標楷體" w:hAnsi="標楷體"/>
                                      <w:sz w:val="20"/>
                                    </w:rPr>
                                  </w:pPr>
                                  <w:r w:rsidRPr="00504AF4">
                                    <w:rPr>
                                      <w:rFonts w:ascii="標楷體" w:eastAsia="標楷體" w:hAnsi="標楷體" w:hint="eastAsia"/>
                                      <w:sz w:val="20"/>
                                    </w:rPr>
                                    <w:t>閃光</w:t>
                                  </w:r>
                                </w:p>
                              </w:tc>
                            </w:tr>
                            <w:tr w:rsidR="002B6CB3" w:rsidRPr="000B507D" w14:paraId="541AB4D8" w14:textId="77777777" w:rsidTr="00442B5F">
                              <w:trPr>
                                <w:trHeight w:val="283"/>
                              </w:trPr>
                              <w:tc>
                                <w:tcPr>
                                  <w:tcW w:w="3349" w:type="pct"/>
                                </w:tcPr>
                                <w:p w14:paraId="5E16E6D5" w14:textId="77777777" w:rsidR="002B6CB3" w:rsidRPr="00504AF4" w:rsidRDefault="002B6CB3" w:rsidP="00AC13B2">
                                  <w:pPr>
                                    <w:widowControl/>
                                    <w:adjustRightInd w:val="0"/>
                                    <w:snapToGrid w:val="0"/>
                                    <w:rPr>
                                      <w:rFonts w:ascii="標楷體" w:eastAsia="標楷體" w:hAnsi="標楷體"/>
                                      <w:sz w:val="20"/>
                                    </w:rPr>
                                  </w:pPr>
                                  <w:r w:rsidRPr="00504AF4">
                                    <w:rPr>
                                      <w:rFonts w:ascii="標楷體" w:eastAsia="標楷體" w:hAnsi="標楷體" w:hint="eastAsia"/>
                                      <w:sz w:val="20"/>
                                    </w:rPr>
                                    <w:t>屏東市大連路與大連路20巷口</w:t>
                                  </w:r>
                                </w:p>
                              </w:tc>
                              <w:tc>
                                <w:tcPr>
                                  <w:tcW w:w="832" w:type="pct"/>
                                </w:tcPr>
                                <w:p w14:paraId="2FA25804" w14:textId="77777777" w:rsidR="002B6CB3" w:rsidRPr="00504AF4" w:rsidRDefault="002B6CB3" w:rsidP="00156EBE">
                                  <w:pPr>
                                    <w:widowControl/>
                                    <w:adjustRightInd w:val="0"/>
                                    <w:snapToGrid w:val="0"/>
                                    <w:jc w:val="center"/>
                                    <w:rPr>
                                      <w:rFonts w:ascii="標楷體" w:eastAsia="標楷體" w:hAnsi="標楷體"/>
                                      <w:sz w:val="20"/>
                                    </w:rPr>
                                  </w:pPr>
                                  <w:r w:rsidRPr="00504AF4">
                                    <w:rPr>
                                      <w:rFonts w:ascii="標楷體" w:eastAsia="標楷體" w:hAnsi="標楷體" w:hint="eastAsia"/>
                                      <w:sz w:val="20"/>
                                    </w:rPr>
                                    <w:t>18</w:t>
                                  </w:r>
                                </w:p>
                              </w:tc>
                              <w:tc>
                                <w:tcPr>
                                  <w:tcW w:w="818" w:type="pct"/>
                                </w:tcPr>
                                <w:p w14:paraId="021754BE" w14:textId="77777777" w:rsidR="002B6CB3" w:rsidRPr="00504AF4" w:rsidRDefault="002B6CB3" w:rsidP="00AC13B2">
                                  <w:pPr>
                                    <w:widowControl/>
                                    <w:adjustRightInd w:val="0"/>
                                    <w:snapToGrid w:val="0"/>
                                    <w:jc w:val="center"/>
                                    <w:rPr>
                                      <w:rFonts w:ascii="標楷體" w:eastAsia="標楷體" w:hAnsi="標楷體"/>
                                      <w:sz w:val="20"/>
                                    </w:rPr>
                                  </w:pPr>
                                  <w:r w:rsidRPr="00504AF4">
                                    <w:rPr>
                                      <w:rFonts w:ascii="標楷體" w:eastAsia="標楷體" w:hAnsi="標楷體" w:hint="eastAsia"/>
                                      <w:sz w:val="20"/>
                                    </w:rPr>
                                    <w:t>閃光</w:t>
                                  </w:r>
                                </w:p>
                              </w:tc>
                            </w:tr>
                            <w:tr w:rsidR="002B6CB3" w:rsidRPr="000B507D" w14:paraId="1603AF09" w14:textId="77777777" w:rsidTr="00442B5F">
                              <w:trPr>
                                <w:trHeight w:val="283"/>
                              </w:trPr>
                              <w:tc>
                                <w:tcPr>
                                  <w:tcW w:w="3349" w:type="pct"/>
                                </w:tcPr>
                                <w:p w14:paraId="1F98A8AD" w14:textId="77777777" w:rsidR="002B6CB3" w:rsidRPr="00504AF4" w:rsidRDefault="002B6CB3" w:rsidP="00AC13B2">
                                  <w:pPr>
                                    <w:widowControl/>
                                    <w:adjustRightInd w:val="0"/>
                                    <w:snapToGrid w:val="0"/>
                                    <w:rPr>
                                      <w:rFonts w:ascii="標楷體" w:eastAsia="標楷體" w:hAnsi="標楷體"/>
                                      <w:sz w:val="20"/>
                                    </w:rPr>
                                  </w:pPr>
                                  <w:r w:rsidRPr="00504AF4">
                                    <w:rPr>
                                      <w:rFonts w:ascii="標楷體" w:eastAsia="標楷體" w:hAnsi="標楷體" w:hint="eastAsia"/>
                                      <w:sz w:val="20"/>
                                    </w:rPr>
                                    <w:t>屏東市民族路與南昌街口</w:t>
                                  </w:r>
                                </w:p>
                              </w:tc>
                              <w:tc>
                                <w:tcPr>
                                  <w:tcW w:w="832" w:type="pct"/>
                                </w:tcPr>
                                <w:p w14:paraId="3E8BB609" w14:textId="77777777" w:rsidR="002B6CB3" w:rsidRPr="00504AF4" w:rsidRDefault="002B6CB3" w:rsidP="00156EBE">
                                  <w:pPr>
                                    <w:widowControl/>
                                    <w:adjustRightInd w:val="0"/>
                                    <w:snapToGrid w:val="0"/>
                                    <w:jc w:val="center"/>
                                    <w:rPr>
                                      <w:rFonts w:ascii="標楷體" w:eastAsia="標楷體" w:hAnsi="標楷體"/>
                                      <w:sz w:val="20"/>
                                    </w:rPr>
                                  </w:pPr>
                                  <w:r w:rsidRPr="00504AF4">
                                    <w:rPr>
                                      <w:rFonts w:ascii="標楷體" w:eastAsia="標楷體" w:hAnsi="標楷體" w:hint="eastAsia"/>
                                      <w:sz w:val="20"/>
                                    </w:rPr>
                                    <w:t>18</w:t>
                                  </w:r>
                                </w:p>
                              </w:tc>
                              <w:tc>
                                <w:tcPr>
                                  <w:tcW w:w="818" w:type="pct"/>
                                </w:tcPr>
                                <w:p w14:paraId="10D35229" w14:textId="77777777" w:rsidR="002B6CB3" w:rsidRPr="00504AF4" w:rsidRDefault="002B6CB3" w:rsidP="00AC13B2">
                                  <w:pPr>
                                    <w:widowControl/>
                                    <w:adjustRightInd w:val="0"/>
                                    <w:snapToGrid w:val="0"/>
                                    <w:jc w:val="center"/>
                                    <w:rPr>
                                      <w:rFonts w:ascii="標楷體" w:eastAsia="標楷體" w:hAnsi="標楷體"/>
                                      <w:sz w:val="20"/>
                                    </w:rPr>
                                  </w:pPr>
                                  <w:r w:rsidRPr="00504AF4">
                                    <w:rPr>
                                      <w:rFonts w:ascii="標楷體" w:eastAsia="標楷體" w:hAnsi="標楷體" w:hint="eastAsia"/>
                                      <w:sz w:val="20"/>
                                    </w:rPr>
                                    <w:t>閃光</w:t>
                                  </w:r>
                                </w:p>
                              </w:tc>
                            </w:tr>
                            <w:tr w:rsidR="002B6CB3" w:rsidRPr="000B507D" w14:paraId="532E449E" w14:textId="77777777" w:rsidTr="00442B5F">
                              <w:trPr>
                                <w:trHeight w:val="283"/>
                              </w:trPr>
                              <w:tc>
                                <w:tcPr>
                                  <w:tcW w:w="3349" w:type="pct"/>
                                </w:tcPr>
                                <w:p w14:paraId="265EB254" w14:textId="77777777" w:rsidR="002B6CB3" w:rsidRPr="00504AF4" w:rsidRDefault="002B6CB3" w:rsidP="00AC13B2">
                                  <w:pPr>
                                    <w:widowControl/>
                                    <w:adjustRightInd w:val="0"/>
                                    <w:snapToGrid w:val="0"/>
                                    <w:rPr>
                                      <w:rFonts w:ascii="標楷體" w:eastAsia="標楷體" w:hAnsi="標楷體"/>
                                      <w:sz w:val="20"/>
                                    </w:rPr>
                                  </w:pPr>
                                  <w:r w:rsidRPr="00DE4CF1">
                                    <w:rPr>
                                      <w:rFonts w:ascii="標楷體" w:eastAsia="標楷體" w:hAnsi="標楷體" w:hint="eastAsia"/>
                                      <w:sz w:val="20"/>
                                    </w:rPr>
                                    <w:t>新園鄉吉興路三段、新東路與興農路口</w:t>
                                  </w:r>
                                </w:p>
                              </w:tc>
                              <w:tc>
                                <w:tcPr>
                                  <w:tcW w:w="832" w:type="pct"/>
                                </w:tcPr>
                                <w:p w14:paraId="19EC13FD" w14:textId="77777777" w:rsidR="002B6CB3" w:rsidRPr="00504AF4" w:rsidRDefault="002B6CB3" w:rsidP="00156EBE">
                                  <w:pPr>
                                    <w:widowControl/>
                                    <w:adjustRightInd w:val="0"/>
                                    <w:snapToGrid w:val="0"/>
                                    <w:jc w:val="center"/>
                                    <w:rPr>
                                      <w:rFonts w:ascii="標楷體" w:eastAsia="標楷體" w:hAnsi="標楷體"/>
                                      <w:sz w:val="20"/>
                                    </w:rPr>
                                  </w:pPr>
                                  <w:r>
                                    <w:rPr>
                                      <w:rFonts w:ascii="標楷體" w:eastAsia="標楷體" w:hAnsi="標楷體" w:hint="eastAsia"/>
                                      <w:sz w:val="20"/>
                                    </w:rPr>
                                    <w:t>17</w:t>
                                  </w:r>
                                </w:p>
                              </w:tc>
                              <w:tc>
                                <w:tcPr>
                                  <w:tcW w:w="818" w:type="pct"/>
                                </w:tcPr>
                                <w:p w14:paraId="10C791BA" w14:textId="77777777" w:rsidR="002B6CB3" w:rsidRPr="00504AF4" w:rsidRDefault="002B6CB3" w:rsidP="00AC13B2">
                                  <w:pPr>
                                    <w:widowControl/>
                                    <w:adjustRightInd w:val="0"/>
                                    <w:snapToGrid w:val="0"/>
                                    <w:jc w:val="center"/>
                                    <w:rPr>
                                      <w:rFonts w:ascii="標楷體" w:eastAsia="標楷體" w:hAnsi="標楷體"/>
                                      <w:sz w:val="20"/>
                                    </w:rPr>
                                  </w:pPr>
                                  <w:r w:rsidRPr="0034585D">
                                    <w:rPr>
                                      <w:rFonts w:ascii="標楷體" w:eastAsia="標楷體" w:hAnsi="標楷體" w:hint="eastAsia"/>
                                      <w:sz w:val="20"/>
                                    </w:rPr>
                                    <w:t>閃光</w:t>
                                  </w:r>
                                </w:p>
                              </w:tc>
                            </w:tr>
                            <w:tr w:rsidR="002B6CB3" w:rsidRPr="000B507D" w14:paraId="60AEBE00" w14:textId="77777777" w:rsidTr="00442B5F">
                              <w:trPr>
                                <w:trHeight w:val="283"/>
                              </w:trPr>
                              <w:tc>
                                <w:tcPr>
                                  <w:tcW w:w="3349" w:type="pct"/>
                                </w:tcPr>
                                <w:p w14:paraId="310B3625" w14:textId="77777777" w:rsidR="002B6CB3" w:rsidRPr="00504AF4" w:rsidRDefault="002B6CB3" w:rsidP="00AC13B2">
                                  <w:pPr>
                                    <w:widowControl/>
                                    <w:adjustRightInd w:val="0"/>
                                    <w:snapToGrid w:val="0"/>
                                    <w:rPr>
                                      <w:rFonts w:ascii="標楷體" w:eastAsia="標楷體" w:hAnsi="標楷體"/>
                                      <w:sz w:val="20"/>
                                    </w:rPr>
                                  </w:pPr>
                                  <w:r w:rsidRPr="00DE4CF1">
                                    <w:rPr>
                                      <w:rFonts w:ascii="標楷體" w:eastAsia="標楷體" w:hAnsi="標楷體" w:hint="eastAsia"/>
                                      <w:sz w:val="20"/>
                                    </w:rPr>
                                    <w:t>屏東市瑞光路三段與華富路口</w:t>
                                  </w:r>
                                </w:p>
                              </w:tc>
                              <w:tc>
                                <w:tcPr>
                                  <w:tcW w:w="832" w:type="pct"/>
                                </w:tcPr>
                                <w:p w14:paraId="1628EDA1" w14:textId="77777777" w:rsidR="002B6CB3" w:rsidRPr="00504AF4" w:rsidRDefault="002B6CB3" w:rsidP="00156EBE">
                                  <w:pPr>
                                    <w:widowControl/>
                                    <w:adjustRightInd w:val="0"/>
                                    <w:snapToGrid w:val="0"/>
                                    <w:jc w:val="center"/>
                                    <w:rPr>
                                      <w:rFonts w:ascii="標楷體" w:eastAsia="標楷體" w:hAnsi="標楷體"/>
                                      <w:sz w:val="20"/>
                                    </w:rPr>
                                  </w:pPr>
                                  <w:r>
                                    <w:rPr>
                                      <w:rFonts w:ascii="標楷體" w:eastAsia="標楷體" w:hAnsi="標楷體" w:hint="eastAsia"/>
                                      <w:sz w:val="20"/>
                                    </w:rPr>
                                    <w:t>17</w:t>
                                  </w:r>
                                </w:p>
                              </w:tc>
                              <w:tc>
                                <w:tcPr>
                                  <w:tcW w:w="818" w:type="pct"/>
                                </w:tcPr>
                                <w:p w14:paraId="3B30F834" w14:textId="77777777" w:rsidR="002B6CB3" w:rsidRPr="00504AF4" w:rsidRDefault="002B6CB3" w:rsidP="00AC13B2">
                                  <w:pPr>
                                    <w:widowControl/>
                                    <w:adjustRightInd w:val="0"/>
                                    <w:snapToGrid w:val="0"/>
                                    <w:jc w:val="center"/>
                                    <w:rPr>
                                      <w:rFonts w:ascii="標楷體" w:eastAsia="標楷體" w:hAnsi="標楷體"/>
                                      <w:sz w:val="20"/>
                                    </w:rPr>
                                  </w:pPr>
                                  <w:r w:rsidRPr="0034585D">
                                    <w:rPr>
                                      <w:rFonts w:ascii="標楷體" w:eastAsia="標楷體" w:hAnsi="標楷體" w:hint="eastAsia"/>
                                      <w:sz w:val="20"/>
                                    </w:rPr>
                                    <w:t>閃光</w:t>
                                  </w:r>
                                </w:p>
                              </w:tc>
                            </w:tr>
                            <w:tr w:rsidR="002B6CB3" w:rsidRPr="000B507D" w14:paraId="4A79EDA3" w14:textId="77777777" w:rsidTr="00442B5F">
                              <w:trPr>
                                <w:trHeight w:val="283"/>
                              </w:trPr>
                              <w:tc>
                                <w:tcPr>
                                  <w:tcW w:w="3349" w:type="pct"/>
                                </w:tcPr>
                                <w:p w14:paraId="2ABC0169" w14:textId="77777777" w:rsidR="002B6CB3" w:rsidRPr="00504AF4" w:rsidRDefault="002B6CB3" w:rsidP="00AC13B2">
                                  <w:pPr>
                                    <w:widowControl/>
                                    <w:adjustRightInd w:val="0"/>
                                    <w:snapToGrid w:val="0"/>
                                    <w:rPr>
                                      <w:rFonts w:ascii="標楷體" w:eastAsia="標楷體" w:hAnsi="標楷體"/>
                                      <w:sz w:val="20"/>
                                    </w:rPr>
                                  </w:pPr>
                                  <w:r w:rsidRPr="00DE4CF1">
                                    <w:rPr>
                                      <w:rFonts w:ascii="標楷體" w:eastAsia="標楷體" w:hAnsi="標楷體" w:hint="eastAsia"/>
                                      <w:sz w:val="20"/>
                                    </w:rPr>
                                    <w:t>屏東市逢甲路與南昌街口</w:t>
                                  </w:r>
                                </w:p>
                              </w:tc>
                              <w:tc>
                                <w:tcPr>
                                  <w:tcW w:w="832" w:type="pct"/>
                                </w:tcPr>
                                <w:p w14:paraId="098ED2D8" w14:textId="77777777" w:rsidR="002B6CB3" w:rsidRPr="00504AF4" w:rsidRDefault="002B6CB3" w:rsidP="00156EBE">
                                  <w:pPr>
                                    <w:widowControl/>
                                    <w:adjustRightInd w:val="0"/>
                                    <w:snapToGrid w:val="0"/>
                                    <w:jc w:val="center"/>
                                    <w:rPr>
                                      <w:rFonts w:ascii="標楷體" w:eastAsia="標楷體" w:hAnsi="標楷體"/>
                                      <w:sz w:val="20"/>
                                    </w:rPr>
                                  </w:pPr>
                                  <w:r>
                                    <w:rPr>
                                      <w:rFonts w:ascii="標楷體" w:eastAsia="標楷體" w:hAnsi="標楷體" w:hint="eastAsia"/>
                                      <w:sz w:val="20"/>
                                    </w:rPr>
                                    <w:t>17</w:t>
                                  </w:r>
                                </w:p>
                              </w:tc>
                              <w:tc>
                                <w:tcPr>
                                  <w:tcW w:w="818" w:type="pct"/>
                                </w:tcPr>
                                <w:p w14:paraId="473B56B3" w14:textId="77777777" w:rsidR="002B6CB3" w:rsidRPr="00504AF4" w:rsidRDefault="002B6CB3" w:rsidP="00AC13B2">
                                  <w:pPr>
                                    <w:widowControl/>
                                    <w:adjustRightInd w:val="0"/>
                                    <w:snapToGrid w:val="0"/>
                                    <w:jc w:val="center"/>
                                    <w:rPr>
                                      <w:rFonts w:ascii="標楷體" w:eastAsia="標楷體" w:hAnsi="標楷體"/>
                                      <w:sz w:val="20"/>
                                    </w:rPr>
                                  </w:pPr>
                                  <w:r w:rsidRPr="0034585D">
                                    <w:rPr>
                                      <w:rFonts w:ascii="標楷體" w:eastAsia="標楷體" w:hAnsi="標楷體" w:hint="eastAsia"/>
                                      <w:sz w:val="20"/>
                                    </w:rPr>
                                    <w:t>閃光</w:t>
                                  </w:r>
                                </w:p>
                              </w:tc>
                            </w:tr>
                            <w:tr w:rsidR="002B6CB3" w:rsidRPr="000B507D" w14:paraId="0B5B8099" w14:textId="77777777" w:rsidTr="00442B5F">
                              <w:trPr>
                                <w:trHeight w:val="283"/>
                              </w:trPr>
                              <w:tc>
                                <w:tcPr>
                                  <w:tcW w:w="3349" w:type="pct"/>
                                </w:tcPr>
                                <w:p w14:paraId="429E7389" w14:textId="77777777" w:rsidR="002B6CB3" w:rsidRPr="00504AF4" w:rsidRDefault="002B6CB3" w:rsidP="00AC13B2">
                                  <w:pPr>
                                    <w:widowControl/>
                                    <w:adjustRightInd w:val="0"/>
                                    <w:snapToGrid w:val="0"/>
                                    <w:rPr>
                                      <w:rFonts w:ascii="標楷體" w:eastAsia="標楷體" w:hAnsi="標楷體"/>
                                      <w:sz w:val="20"/>
                                    </w:rPr>
                                  </w:pPr>
                                  <w:r w:rsidRPr="00DE4CF1">
                                    <w:rPr>
                                      <w:rFonts w:ascii="標楷體" w:eastAsia="標楷體" w:hAnsi="標楷體" w:hint="eastAsia"/>
                                      <w:sz w:val="20"/>
                                    </w:rPr>
                                    <w:t>屏東市建國路480號前路口</w:t>
                                  </w:r>
                                </w:p>
                              </w:tc>
                              <w:tc>
                                <w:tcPr>
                                  <w:tcW w:w="832" w:type="pct"/>
                                </w:tcPr>
                                <w:p w14:paraId="53C32922" w14:textId="77777777" w:rsidR="002B6CB3" w:rsidRPr="00504AF4" w:rsidRDefault="002B6CB3" w:rsidP="00156EBE">
                                  <w:pPr>
                                    <w:widowControl/>
                                    <w:adjustRightInd w:val="0"/>
                                    <w:snapToGrid w:val="0"/>
                                    <w:jc w:val="center"/>
                                    <w:rPr>
                                      <w:rFonts w:ascii="標楷體" w:eastAsia="標楷體" w:hAnsi="標楷體"/>
                                      <w:sz w:val="20"/>
                                    </w:rPr>
                                  </w:pPr>
                                  <w:r>
                                    <w:rPr>
                                      <w:rFonts w:ascii="標楷體" w:eastAsia="標楷體" w:hAnsi="標楷體" w:hint="eastAsia"/>
                                      <w:sz w:val="20"/>
                                    </w:rPr>
                                    <w:t>17</w:t>
                                  </w:r>
                                </w:p>
                              </w:tc>
                              <w:tc>
                                <w:tcPr>
                                  <w:tcW w:w="818" w:type="pct"/>
                                </w:tcPr>
                                <w:p w14:paraId="010DD971" w14:textId="77777777" w:rsidR="002B6CB3" w:rsidRPr="00504AF4" w:rsidRDefault="002B6CB3" w:rsidP="00AC13B2">
                                  <w:pPr>
                                    <w:widowControl/>
                                    <w:adjustRightInd w:val="0"/>
                                    <w:snapToGrid w:val="0"/>
                                    <w:jc w:val="center"/>
                                    <w:rPr>
                                      <w:rFonts w:ascii="標楷體" w:eastAsia="標楷體" w:hAnsi="標楷體"/>
                                      <w:sz w:val="20"/>
                                    </w:rPr>
                                  </w:pPr>
                                  <w:r w:rsidRPr="0034585D">
                                    <w:rPr>
                                      <w:rFonts w:ascii="標楷體" w:eastAsia="標楷體" w:hAnsi="標楷體" w:hint="eastAsia"/>
                                      <w:sz w:val="20"/>
                                    </w:rPr>
                                    <w:t>閃光</w:t>
                                  </w:r>
                                </w:p>
                              </w:tc>
                            </w:tr>
                          </w:tbl>
                          <w:p w14:paraId="50611811" w14:textId="77777777" w:rsidR="002B6CB3" w:rsidRPr="00504AF4" w:rsidRDefault="002B6CB3" w:rsidP="00E35087">
                            <w:pPr>
                              <w:widowControl/>
                              <w:adjustRightInd w:val="0"/>
                              <w:snapToGrid w:val="0"/>
                              <w:spacing w:line="240" w:lineRule="exact"/>
                              <w:ind w:leftChars="-34" w:left="447" w:hangingChars="294" w:hanging="529"/>
                              <w:jc w:val="both"/>
                              <w:rPr>
                                <w:rFonts w:ascii="標楷體" w:eastAsia="標楷體" w:hAnsi="標楷體"/>
                                <w:sz w:val="18"/>
                                <w:szCs w:val="18"/>
                              </w:rPr>
                            </w:pPr>
                            <w:proofErr w:type="gramStart"/>
                            <w:r w:rsidRPr="00504AF4">
                              <w:rPr>
                                <w:rFonts w:ascii="標楷體" w:eastAsia="標楷體" w:hAnsi="標楷體" w:hint="eastAsia"/>
                                <w:sz w:val="18"/>
                                <w:szCs w:val="18"/>
                              </w:rPr>
                              <w:t>註</w:t>
                            </w:r>
                            <w:proofErr w:type="gramEnd"/>
                            <w:r w:rsidRPr="00504AF4">
                              <w:rPr>
                                <w:rFonts w:ascii="標楷體" w:eastAsia="標楷體" w:hAnsi="標楷體" w:hint="eastAsia"/>
                                <w:sz w:val="18"/>
                                <w:szCs w:val="18"/>
                              </w:rPr>
                              <w:t>：1.交通事故</w:t>
                            </w:r>
                            <w:proofErr w:type="gramStart"/>
                            <w:r w:rsidRPr="00504AF4">
                              <w:rPr>
                                <w:rFonts w:ascii="標楷體" w:eastAsia="標楷體" w:hAnsi="標楷體" w:hint="eastAsia"/>
                                <w:sz w:val="18"/>
                                <w:szCs w:val="18"/>
                              </w:rPr>
                              <w:t>件數係以</w:t>
                            </w:r>
                            <w:proofErr w:type="gramEnd"/>
                            <w:r w:rsidRPr="00504AF4">
                              <w:rPr>
                                <w:rFonts w:ascii="標楷體" w:eastAsia="標楷體" w:hAnsi="標楷體" w:hint="eastAsia"/>
                                <w:sz w:val="18"/>
                                <w:szCs w:val="18"/>
                              </w:rPr>
                              <w:t>無號</w:t>
                            </w:r>
                            <w:proofErr w:type="gramStart"/>
                            <w:r w:rsidRPr="00504AF4">
                              <w:rPr>
                                <w:rFonts w:ascii="標楷體" w:eastAsia="標楷體" w:hAnsi="標楷體" w:hint="eastAsia"/>
                                <w:sz w:val="18"/>
                                <w:szCs w:val="18"/>
                              </w:rPr>
                              <w:t>誌</w:t>
                            </w:r>
                            <w:proofErr w:type="gramEnd"/>
                            <w:r w:rsidRPr="0089266E">
                              <w:rPr>
                                <w:rFonts w:ascii="標楷體" w:eastAsia="標楷體" w:hAnsi="標楷體" w:hint="eastAsia"/>
                                <w:sz w:val="18"/>
                                <w:szCs w:val="18"/>
                              </w:rPr>
                              <w:t>（</w:t>
                            </w:r>
                            <w:r w:rsidRPr="00504AF4">
                              <w:rPr>
                                <w:rFonts w:ascii="標楷體" w:eastAsia="標楷體" w:hAnsi="標楷體" w:hint="eastAsia"/>
                                <w:sz w:val="18"/>
                                <w:szCs w:val="18"/>
                              </w:rPr>
                              <w:t>含閃光號</w:t>
                            </w:r>
                            <w:proofErr w:type="gramStart"/>
                            <w:r w:rsidRPr="00504AF4">
                              <w:rPr>
                                <w:rFonts w:ascii="標楷體" w:eastAsia="標楷體" w:hAnsi="標楷體" w:hint="eastAsia"/>
                                <w:sz w:val="18"/>
                                <w:szCs w:val="18"/>
                              </w:rPr>
                              <w:t>誌</w:t>
                            </w:r>
                            <w:proofErr w:type="gramEnd"/>
                            <w:r w:rsidRPr="0070148C">
                              <w:rPr>
                                <w:rFonts w:ascii="標楷體" w:eastAsia="標楷體" w:hAnsi="標楷體" w:hint="eastAsia"/>
                                <w:sz w:val="18"/>
                                <w:szCs w:val="18"/>
                              </w:rPr>
                              <w:t>）</w:t>
                            </w:r>
                            <w:r w:rsidRPr="00504AF4">
                              <w:rPr>
                                <w:rFonts w:ascii="標楷體" w:eastAsia="標楷體" w:hAnsi="標楷體" w:hint="eastAsia"/>
                                <w:sz w:val="18"/>
                                <w:szCs w:val="18"/>
                              </w:rPr>
                              <w:t>路口為中心5</w:t>
                            </w:r>
                            <w:r>
                              <w:rPr>
                                <w:rFonts w:ascii="標楷體" w:eastAsia="標楷體" w:hAnsi="標楷體" w:hint="eastAsia"/>
                                <w:sz w:val="18"/>
                                <w:szCs w:val="18"/>
                              </w:rPr>
                              <w:t>0</w:t>
                            </w:r>
                            <w:r w:rsidRPr="00504AF4">
                              <w:rPr>
                                <w:rFonts w:ascii="標楷體" w:eastAsia="標楷體" w:hAnsi="標楷體" w:hint="eastAsia"/>
                                <w:sz w:val="18"/>
                                <w:szCs w:val="18"/>
                              </w:rPr>
                              <w:t>公尺內</w:t>
                            </w:r>
                            <w:r>
                              <w:rPr>
                                <w:rFonts w:ascii="標楷體" w:eastAsia="標楷體" w:hAnsi="標楷體" w:hint="eastAsia"/>
                                <w:sz w:val="18"/>
                                <w:szCs w:val="18"/>
                              </w:rPr>
                              <w:t>且每2個月平均發生1次以上</w:t>
                            </w:r>
                            <w:r w:rsidRPr="00504AF4">
                              <w:rPr>
                                <w:rFonts w:ascii="標楷體" w:eastAsia="標楷體" w:hAnsi="標楷體" w:hint="eastAsia"/>
                                <w:sz w:val="18"/>
                                <w:szCs w:val="18"/>
                              </w:rPr>
                              <w:t>之事件數量。</w:t>
                            </w:r>
                          </w:p>
                          <w:p w14:paraId="37E52924" w14:textId="77777777" w:rsidR="002B6CB3" w:rsidRPr="00504AF4" w:rsidRDefault="002B6CB3" w:rsidP="00E35087">
                            <w:pPr>
                              <w:widowControl/>
                              <w:adjustRightInd w:val="0"/>
                              <w:snapToGrid w:val="0"/>
                              <w:spacing w:line="240" w:lineRule="exact"/>
                              <w:ind w:leftChars="117" w:left="405" w:hangingChars="69" w:hanging="124"/>
                              <w:rPr>
                                <w:rFonts w:ascii="標楷體" w:eastAsia="標楷體" w:hAnsi="標楷體"/>
                                <w:sz w:val="18"/>
                                <w:szCs w:val="18"/>
                              </w:rPr>
                            </w:pPr>
                            <w:r w:rsidRPr="00504AF4">
                              <w:rPr>
                                <w:rFonts w:ascii="標楷體" w:eastAsia="標楷體" w:hAnsi="標楷體" w:hint="eastAsia"/>
                                <w:sz w:val="18"/>
                                <w:szCs w:val="18"/>
                              </w:rPr>
                              <w:t>2</w:t>
                            </w:r>
                            <w:r w:rsidRPr="00504AF4">
                              <w:rPr>
                                <w:rFonts w:ascii="標楷體" w:eastAsia="標楷體" w:hAnsi="標楷體"/>
                                <w:sz w:val="18"/>
                                <w:szCs w:val="18"/>
                              </w:rPr>
                              <w:t>.113</w:t>
                            </w:r>
                            <w:r w:rsidRPr="00504AF4">
                              <w:rPr>
                                <w:rFonts w:ascii="標楷體" w:eastAsia="標楷體" w:hAnsi="標楷體" w:hint="eastAsia"/>
                                <w:sz w:val="18"/>
                                <w:szCs w:val="18"/>
                              </w:rPr>
                              <w:t>年度資料截至9月底止。</w:t>
                            </w:r>
                          </w:p>
                          <w:p w14:paraId="6D682DE1" w14:textId="77777777" w:rsidR="002B6CB3" w:rsidRPr="00504AF4" w:rsidRDefault="002B6CB3" w:rsidP="00E35087">
                            <w:pPr>
                              <w:widowControl/>
                              <w:adjustRightInd w:val="0"/>
                              <w:snapToGrid w:val="0"/>
                              <w:spacing w:line="240" w:lineRule="exact"/>
                              <w:ind w:leftChars="117" w:left="405" w:hangingChars="69" w:hanging="124"/>
                              <w:rPr>
                                <w:rFonts w:ascii="標楷體" w:eastAsia="標楷體" w:hAnsi="標楷體"/>
                                <w:sz w:val="18"/>
                                <w:szCs w:val="18"/>
                              </w:rPr>
                            </w:pPr>
                            <w:r w:rsidRPr="00504AF4">
                              <w:rPr>
                                <w:rFonts w:ascii="標楷體" w:eastAsia="標楷體" w:hAnsi="標楷體"/>
                                <w:sz w:val="18"/>
                                <w:szCs w:val="18"/>
                              </w:rPr>
                              <w:t>3</w:t>
                            </w:r>
                            <w:r w:rsidRPr="00504AF4">
                              <w:rPr>
                                <w:rFonts w:ascii="標楷體" w:eastAsia="標楷體" w:hAnsi="標楷體" w:hint="eastAsia"/>
                                <w:sz w:val="18"/>
                                <w:szCs w:val="18"/>
                              </w:rPr>
                              <w:t>.資料來源：整理自屏東縣政府警察局提供資料。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E4ED07" id="_x0000_s1096" type="#_x0000_t202" style="position:absolute;left:0;text-align:left;margin-left:153pt;margin-top:214.3pt;width:346.4pt;height:316.5pt;z-index:2524016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" filled="f" stroked="f">
                <v:textbox>
                  <w:txbxContent>
                    <w:p w14:paraId="131E6030" w14:textId="77777777" w:rsidR="002B6CB3" w:rsidRPr="008962F6" w:rsidRDefault="002B6CB3" w:rsidP="002B6CB3">
                      <w:pPr>
                        <w:adjustRightInd w:val="0"/>
                        <w:snapToGrid w:val="0"/>
                        <w:ind w:leftChars="-40" w:left="574" w:rightChars="9" w:right="22" w:hangingChars="279" w:hanging="670"/>
                        <w:rPr>
                          <w:rFonts w:ascii="標楷體" w:eastAsia="標楷體" w:hAnsi="標楷體"/>
                          <w:b/>
                        </w:rPr>
                      </w:pPr>
                      <w:r w:rsidRPr="008962F6">
                        <w:rPr>
                          <w:rFonts w:ascii="標楷體" w:eastAsia="標楷體" w:hAnsi="標楷體" w:hint="eastAsia"/>
                          <w:b/>
                          <w:bCs/>
                        </w:rPr>
                        <w:t>表</w:t>
                      </w:r>
                      <w:r>
                        <w:rPr>
                          <w:rFonts w:ascii="標楷體" w:eastAsia="標楷體" w:hAnsi="標楷體" w:hint="eastAsia"/>
                          <w:b/>
                          <w:bCs/>
                        </w:rPr>
                        <w:t>2</w:t>
                      </w:r>
                      <w:r w:rsidRPr="008962F6">
                        <w:rPr>
                          <w:rFonts w:ascii="標楷體" w:eastAsia="標楷體" w:hAnsi="標楷體" w:hint="eastAsia"/>
                          <w:b/>
                          <w:bCs/>
                        </w:rPr>
                        <w:t xml:space="preserve">  1</w:t>
                      </w:r>
                      <w:r w:rsidRPr="008962F6">
                        <w:rPr>
                          <w:rFonts w:ascii="標楷體" w:eastAsia="標楷體" w:hAnsi="標楷體" w:hint="eastAsia"/>
                          <w:b/>
                        </w:rPr>
                        <w:t>11至113年度無號</w:t>
                      </w:r>
                      <w:proofErr w:type="gramStart"/>
                      <w:r w:rsidRPr="008962F6">
                        <w:rPr>
                          <w:rFonts w:ascii="標楷體" w:eastAsia="標楷體" w:hAnsi="標楷體" w:hint="eastAsia"/>
                          <w:b/>
                        </w:rPr>
                        <w:t>誌</w:t>
                      </w:r>
                      <w:proofErr w:type="gramEnd"/>
                      <w:r w:rsidRPr="008962F6">
                        <w:rPr>
                          <w:rFonts w:ascii="標楷體" w:eastAsia="標楷體" w:hAnsi="標楷體" w:hint="eastAsia"/>
                          <w:b/>
                        </w:rPr>
                        <w:t>路口</w:t>
                      </w:r>
                      <w:r w:rsidRPr="0089266E">
                        <w:rPr>
                          <w:rFonts w:ascii="標楷體" w:eastAsia="標楷體" w:hAnsi="標楷體" w:hint="eastAsia"/>
                          <w:b/>
                        </w:rPr>
                        <w:t>（</w:t>
                      </w:r>
                      <w:r w:rsidRPr="008962F6">
                        <w:rPr>
                          <w:rFonts w:ascii="標楷體" w:eastAsia="標楷體" w:hAnsi="標楷體" w:hint="eastAsia"/>
                          <w:b/>
                        </w:rPr>
                        <w:t>含閃光號</w:t>
                      </w:r>
                      <w:proofErr w:type="gramStart"/>
                      <w:r w:rsidRPr="008962F6">
                        <w:rPr>
                          <w:rFonts w:ascii="標楷體" w:eastAsia="標楷體" w:hAnsi="標楷體" w:hint="eastAsia"/>
                          <w:b/>
                        </w:rPr>
                        <w:t>誌</w:t>
                      </w:r>
                      <w:proofErr w:type="gramEnd"/>
                      <w:r w:rsidRPr="0070148C">
                        <w:rPr>
                          <w:rFonts w:ascii="標楷體" w:eastAsia="標楷體" w:hAnsi="標楷體" w:hint="eastAsia"/>
                          <w:b/>
                        </w:rPr>
                        <w:t>）</w:t>
                      </w:r>
                      <w:r w:rsidRPr="008962F6">
                        <w:rPr>
                          <w:rFonts w:ascii="標楷體" w:eastAsia="標楷體" w:hAnsi="標楷體" w:hint="eastAsia"/>
                          <w:b/>
                        </w:rPr>
                        <w:t>交通事故情形</w:t>
                      </w:r>
                    </w:p>
                    <w:p w14:paraId="0F5CBB67" w14:textId="77777777" w:rsidR="002B6CB3" w:rsidRPr="0003038C" w:rsidRDefault="002B6CB3" w:rsidP="002B6CB3">
                      <w:pPr>
                        <w:adjustRightInd w:val="0"/>
                        <w:snapToGrid w:val="0"/>
                        <w:ind w:rightChars="25" w:right="60" w:firstLineChars="2815" w:firstLine="5630"/>
                        <w:jc w:val="right"/>
                        <w:rPr>
                          <w:rFonts w:ascii="標楷體" w:eastAsia="標楷體" w:hAnsi="標楷體"/>
                          <w:bCs/>
                          <w:sz w:val="20"/>
                          <w:szCs w:val="20"/>
                        </w:rPr>
                      </w:pPr>
                      <w:r w:rsidRPr="0003038C">
                        <w:rPr>
                          <w:rFonts w:ascii="標楷體" w:eastAsia="標楷體" w:hAnsi="標楷體" w:hint="eastAsia"/>
                          <w:bCs/>
                          <w:sz w:val="20"/>
                          <w:szCs w:val="20"/>
                        </w:rPr>
                        <w:t>單位：件</w:t>
                      </w:r>
                    </w:p>
                    <w:tbl>
                      <w:tblPr>
                        <w:tblStyle w:val="afd"/>
                        <w:tblW w:w="5073" w:type="pct"/>
                        <w:tblInd w:w="-117" w:type="dxa"/>
                        <w:tblLook w:val="04A0" w:firstRow="1" w:lastRow="0" w:firstColumn="1" w:lastColumn="0" w:noHBand="0" w:noVBand="1"/>
                      </w:tblPr>
                      <w:tblGrid>
                        <w:gridCol w:w="4507"/>
                        <w:gridCol w:w="1120"/>
                        <w:gridCol w:w="1101"/>
                      </w:tblGrid>
                      <w:tr w:rsidR="002B6CB3" w:rsidRPr="000B507D" w14:paraId="36C61F9E" w14:textId="77777777" w:rsidTr="00442B5F">
                        <w:trPr>
                          <w:trHeight w:val="283"/>
                        </w:trPr>
                        <w:tc>
                          <w:tcPr>
                            <w:tcW w:w="3349" w:type="pct"/>
                            <w:tcBorders>
                              <w:top w:val="single" w:sz="4" w:space="0" w:color="auto"/>
                            </w:tcBorders>
                            <w:vAlign w:val="center"/>
                          </w:tcPr>
                          <w:p w14:paraId="738E071A" w14:textId="77777777" w:rsidR="002B6CB3" w:rsidRPr="00504AF4" w:rsidRDefault="002B6CB3" w:rsidP="00AC13B2">
                            <w:pPr>
                              <w:widowControl/>
                              <w:adjustRightInd w:val="0"/>
                              <w:snapToGrid w:val="0"/>
                              <w:jc w:val="center"/>
                              <w:rPr>
                                <w:rFonts w:ascii="標楷體" w:eastAsia="標楷體" w:hAnsi="標楷體"/>
                                <w:sz w:val="20"/>
                              </w:rPr>
                            </w:pPr>
                            <w:r w:rsidRPr="00504AF4">
                              <w:rPr>
                                <w:rFonts w:ascii="標楷體" w:eastAsia="標楷體" w:hAnsi="標楷體" w:hint="eastAsia"/>
                                <w:sz w:val="20"/>
                              </w:rPr>
                              <w:t>路口名稱</w:t>
                            </w:r>
                          </w:p>
                        </w:tc>
                        <w:tc>
                          <w:tcPr>
                            <w:tcW w:w="832" w:type="pct"/>
                            <w:tcBorders>
                              <w:top w:val="single" w:sz="4" w:space="0" w:color="auto"/>
                            </w:tcBorders>
                          </w:tcPr>
                          <w:p w14:paraId="2AB3627D" w14:textId="77777777" w:rsidR="002B6CB3" w:rsidRPr="00504AF4" w:rsidRDefault="002B6CB3" w:rsidP="00AC13B2">
                            <w:pPr>
                              <w:widowControl/>
                              <w:adjustRightInd w:val="0"/>
                              <w:snapToGrid w:val="0"/>
                              <w:spacing w:line="280" w:lineRule="exact"/>
                              <w:jc w:val="center"/>
                              <w:rPr>
                                <w:rFonts w:ascii="標楷體" w:eastAsia="標楷體" w:hAnsi="標楷體"/>
                                <w:sz w:val="20"/>
                              </w:rPr>
                            </w:pPr>
                            <w:r>
                              <w:rPr>
                                <w:rFonts w:ascii="標楷體" w:eastAsia="標楷體" w:hAnsi="標楷體" w:hint="eastAsia"/>
                                <w:sz w:val="20"/>
                              </w:rPr>
                              <w:t>交通</w:t>
                            </w:r>
                            <w:r w:rsidRPr="00504AF4">
                              <w:rPr>
                                <w:rFonts w:ascii="標楷體" w:eastAsia="標楷體" w:hAnsi="標楷體" w:hint="eastAsia"/>
                                <w:sz w:val="20"/>
                              </w:rPr>
                              <w:t>事故件數</w:t>
                            </w:r>
                          </w:p>
                        </w:tc>
                        <w:tc>
                          <w:tcPr>
                            <w:tcW w:w="818" w:type="pct"/>
                            <w:tcBorders>
                              <w:top w:val="single" w:sz="4" w:space="0" w:color="auto"/>
                            </w:tcBorders>
                          </w:tcPr>
                          <w:p w14:paraId="3ED61A92" w14:textId="77777777" w:rsidR="002B6CB3" w:rsidRPr="00504AF4" w:rsidRDefault="002B6CB3" w:rsidP="00AC13B2">
                            <w:pPr>
                              <w:widowControl/>
                              <w:adjustRightInd w:val="0"/>
                              <w:snapToGrid w:val="0"/>
                              <w:spacing w:line="280" w:lineRule="exact"/>
                              <w:jc w:val="center"/>
                              <w:rPr>
                                <w:rFonts w:ascii="標楷體" w:eastAsia="標楷體" w:hAnsi="標楷體"/>
                                <w:sz w:val="20"/>
                              </w:rPr>
                            </w:pPr>
                            <w:r w:rsidRPr="00504AF4">
                              <w:rPr>
                                <w:rFonts w:ascii="標楷體" w:eastAsia="標楷體" w:hAnsi="標楷體" w:hint="eastAsia"/>
                                <w:sz w:val="20"/>
                              </w:rPr>
                              <w:t>交通號</w:t>
                            </w:r>
                            <w:proofErr w:type="gramStart"/>
                            <w:r w:rsidRPr="00504AF4">
                              <w:rPr>
                                <w:rFonts w:ascii="標楷體" w:eastAsia="標楷體" w:hAnsi="標楷體" w:hint="eastAsia"/>
                                <w:sz w:val="20"/>
                              </w:rPr>
                              <w:t>誌</w:t>
                            </w:r>
                            <w:proofErr w:type="gramEnd"/>
                            <w:r w:rsidRPr="00504AF4">
                              <w:rPr>
                                <w:rFonts w:ascii="標楷體" w:eastAsia="標楷體" w:hAnsi="標楷體" w:hint="eastAsia"/>
                                <w:sz w:val="20"/>
                              </w:rPr>
                              <w:t>類型</w:t>
                            </w:r>
                          </w:p>
                        </w:tc>
                      </w:tr>
                      <w:tr w:rsidR="002B6CB3" w:rsidRPr="000B507D" w14:paraId="23989114" w14:textId="77777777" w:rsidTr="00442B5F">
                        <w:trPr>
                          <w:trHeight w:val="283"/>
                        </w:trPr>
                        <w:tc>
                          <w:tcPr>
                            <w:tcW w:w="3349" w:type="pct"/>
                          </w:tcPr>
                          <w:p w14:paraId="69B7BC4C" w14:textId="77777777" w:rsidR="002B6CB3" w:rsidRPr="00625A85" w:rsidRDefault="002B6CB3" w:rsidP="0070148C">
                            <w:pPr>
                              <w:widowControl/>
                              <w:adjustRightInd w:val="0"/>
                              <w:snapToGrid w:val="0"/>
                              <w:ind w:rightChars="-85" w:right="-204"/>
                              <w:rPr>
                                <w:rFonts w:ascii="標楷體" w:eastAsia="標楷體" w:hAnsi="標楷體"/>
                                <w:sz w:val="20"/>
                              </w:rPr>
                            </w:pPr>
                            <w:r w:rsidRPr="00625A85">
                              <w:rPr>
                                <w:rFonts w:ascii="標楷體" w:eastAsia="標楷體" w:hAnsi="標楷體" w:hint="eastAsia"/>
                                <w:sz w:val="20"/>
                              </w:rPr>
                              <w:t>東港鎮東隆街、共和街（東隆宮圓環北側出口前）</w:t>
                            </w:r>
                          </w:p>
                        </w:tc>
                        <w:tc>
                          <w:tcPr>
                            <w:tcW w:w="832" w:type="pct"/>
                          </w:tcPr>
                          <w:p w14:paraId="48BFAFE3" w14:textId="77777777" w:rsidR="002B6CB3" w:rsidRPr="00504AF4" w:rsidRDefault="002B6CB3" w:rsidP="00156EBE">
                            <w:pPr>
                              <w:widowControl/>
                              <w:adjustRightInd w:val="0"/>
                              <w:snapToGrid w:val="0"/>
                              <w:jc w:val="center"/>
                              <w:rPr>
                                <w:rFonts w:ascii="標楷體" w:eastAsia="標楷體" w:hAnsi="標楷體"/>
                                <w:sz w:val="20"/>
                              </w:rPr>
                            </w:pPr>
                            <w:r w:rsidRPr="00504AF4">
                              <w:rPr>
                                <w:rFonts w:ascii="標楷體" w:eastAsia="標楷體" w:hAnsi="標楷體" w:hint="eastAsia"/>
                                <w:sz w:val="20"/>
                              </w:rPr>
                              <w:t>52</w:t>
                            </w:r>
                          </w:p>
                        </w:tc>
                        <w:tc>
                          <w:tcPr>
                            <w:tcW w:w="818" w:type="pct"/>
                          </w:tcPr>
                          <w:p w14:paraId="7CCB701A" w14:textId="77777777" w:rsidR="002B6CB3" w:rsidRPr="00504AF4" w:rsidRDefault="002B6CB3" w:rsidP="00AC13B2">
                            <w:pPr>
                              <w:widowControl/>
                              <w:adjustRightInd w:val="0"/>
                              <w:snapToGrid w:val="0"/>
                              <w:jc w:val="center"/>
                              <w:rPr>
                                <w:rFonts w:ascii="標楷體" w:eastAsia="標楷體" w:hAnsi="標楷體"/>
                                <w:sz w:val="20"/>
                              </w:rPr>
                            </w:pPr>
                            <w:r w:rsidRPr="00504AF4">
                              <w:rPr>
                                <w:rFonts w:ascii="標楷體" w:eastAsia="標楷體" w:hAnsi="標楷體" w:hint="eastAsia"/>
                                <w:sz w:val="20"/>
                              </w:rPr>
                              <w:t>閃光</w:t>
                            </w:r>
                          </w:p>
                        </w:tc>
                      </w:tr>
                      <w:tr w:rsidR="002B6CB3" w:rsidRPr="000B507D" w14:paraId="1E21941F" w14:textId="77777777" w:rsidTr="00442B5F">
                        <w:trPr>
                          <w:trHeight w:val="283"/>
                        </w:trPr>
                        <w:tc>
                          <w:tcPr>
                            <w:tcW w:w="3349" w:type="pct"/>
                          </w:tcPr>
                          <w:p w14:paraId="2F027B04" w14:textId="77777777" w:rsidR="002B6CB3" w:rsidRPr="00504AF4" w:rsidRDefault="002B6CB3" w:rsidP="00AC13B2">
                            <w:pPr>
                              <w:widowControl/>
                              <w:adjustRightInd w:val="0"/>
                              <w:snapToGrid w:val="0"/>
                              <w:rPr>
                                <w:rFonts w:ascii="標楷體" w:eastAsia="標楷體" w:hAnsi="標楷體"/>
                                <w:sz w:val="20"/>
                              </w:rPr>
                            </w:pPr>
                            <w:r w:rsidRPr="00504AF4">
                              <w:rPr>
                                <w:rFonts w:ascii="標楷體" w:eastAsia="標楷體" w:hAnsi="標楷體" w:hint="eastAsia"/>
                                <w:sz w:val="20"/>
                              </w:rPr>
                              <w:t>屏東市忠孝路與忠孝路247巷口</w:t>
                            </w:r>
                          </w:p>
                        </w:tc>
                        <w:tc>
                          <w:tcPr>
                            <w:tcW w:w="832" w:type="pct"/>
                          </w:tcPr>
                          <w:p w14:paraId="0D361EA0" w14:textId="77777777" w:rsidR="002B6CB3" w:rsidRPr="00504AF4" w:rsidRDefault="002B6CB3" w:rsidP="00156EBE">
                            <w:pPr>
                              <w:widowControl/>
                              <w:adjustRightInd w:val="0"/>
                              <w:snapToGrid w:val="0"/>
                              <w:jc w:val="center"/>
                              <w:rPr>
                                <w:rFonts w:ascii="標楷體" w:eastAsia="標楷體" w:hAnsi="標楷體"/>
                                <w:sz w:val="20"/>
                              </w:rPr>
                            </w:pPr>
                            <w:r w:rsidRPr="00504AF4">
                              <w:rPr>
                                <w:rFonts w:ascii="標楷體" w:eastAsia="標楷體" w:hAnsi="標楷體" w:hint="eastAsia"/>
                                <w:sz w:val="20"/>
                              </w:rPr>
                              <w:t>44</w:t>
                            </w:r>
                          </w:p>
                        </w:tc>
                        <w:tc>
                          <w:tcPr>
                            <w:tcW w:w="818" w:type="pct"/>
                          </w:tcPr>
                          <w:p w14:paraId="70418F41" w14:textId="77777777" w:rsidR="002B6CB3" w:rsidRPr="00504AF4" w:rsidRDefault="002B6CB3" w:rsidP="00AC13B2">
                            <w:pPr>
                              <w:widowControl/>
                              <w:adjustRightInd w:val="0"/>
                              <w:snapToGrid w:val="0"/>
                              <w:jc w:val="center"/>
                              <w:rPr>
                                <w:rFonts w:ascii="標楷體" w:eastAsia="標楷體" w:hAnsi="標楷體"/>
                                <w:sz w:val="20"/>
                              </w:rPr>
                            </w:pPr>
                            <w:r w:rsidRPr="00504AF4">
                              <w:rPr>
                                <w:rFonts w:ascii="標楷體" w:eastAsia="標楷體" w:hAnsi="標楷體" w:hint="eastAsia"/>
                                <w:sz w:val="20"/>
                              </w:rPr>
                              <w:t>閃光</w:t>
                            </w:r>
                          </w:p>
                        </w:tc>
                      </w:tr>
                      <w:tr w:rsidR="002B6CB3" w:rsidRPr="000B507D" w14:paraId="77F78A00" w14:textId="77777777" w:rsidTr="00442B5F">
                        <w:trPr>
                          <w:trHeight w:val="283"/>
                        </w:trPr>
                        <w:tc>
                          <w:tcPr>
                            <w:tcW w:w="3349" w:type="pct"/>
                          </w:tcPr>
                          <w:p w14:paraId="093C2522" w14:textId="77777777" w:rsidR="002B6CB3" w:rsidRPr="00504AF4" w:rsidRDefault="002B6CB3" w:rsidP="00AC13B2">
                            <w:pPr>
                              <w:widowControl/>
                              <w:adjustRightInd w:val="0"/>
                              <w:snapToGrid w:val="0"/>
                              <w:rPr>
                                <w:rFonts w:ascii="標楷體" w:eastAsia="標楷體" w:hAnsi="標楷體"/>
                                <w:sz w:val="20"/>
                              </w:rPr>
                            </w:pPr>
                            <w:r w:rsidRPr="00504AF4">
                              <w:rPr>
                                <w:rFonts w:ascii="標楷體" w:eastAsia="標楷體" w:hAnsi="標楷體" w:hint="eastAsia"/>
                                <w:sz w:val="20"/>
                              </w:rPr>
                              <w:t>屏東市公園路、民權路</w:t>
                            </w:r>
                          </w:p>
                        </w:tc>
                        <w:tc>
                          <w:tcPr>
                            <w:tcW w:w="832" w:type="pct"/>
                          </w:tcPr>
                          <w:p w14:paraId="636941D8" w14:textId="77777777" w:rsidR="002B6CB3" w:rsidRPr="00504AF4" w:rsidRDefault="002B6CB3" w:rsidP="00156EBE">
                            <w:pPr>
                              <w:widowControl/>
                              <w:adjustRightInd w:val="0"/>
                              <w:snapToGrid w:val="0"/>
                              <w:jc w:val="center"/>
                              <w:rPr>
                                <w:rFonts w:ascii="標楷體" w:eastAsia="標楷體" w:hAnsi="標楷體"/>
                                <w:sz w:val="20"/>
                              </w:rPr>
                            </w:pPr>
                            <w:r w:rsidRPr="00504AF4">
                              <w:rPr>
                                <w:rFonts w:ascii="標楷體" w:eastAsia="標楷體" w:hAnsi="標楷體" w:hint="eastAsia"/>
                                <w:sz w:val="20"/>
                              </w:rPr>
                              <w:t>27</w:t>
                            </w:r>
                          </w:p>
                        </w:tc>
                        <w:tc>
                          <w:tcPr>
                            <w:tcW w:w="818" w:type="pct"/>
                          </w:tcPr>
                          <w:p w14:paraId="580FFA06" w14:textId="77777777" w:rsidR="002B6CB3" w:rsidRPr="00504AF4" w:rsidRDefault="002B6CB3" w:rsidP="00AC13B2">
                            <w:pPr>
                              <w:widowControl/>
                              <w:adjustRightInd w:val="0"/>
                              <w:snapToGrid w:val="0"/>
                              <w:jc w:val="center"/>
                              <w:rPr>
                                <w:rFonts w:ascii="標楷體" w:eastAsia="標楷體" w:hAnsi="標楷體"/>
                                <w:sz w:val="20"/>
                              </w:rPr>
                            </w:pPr>
                            <w:r w:rsidRPr="00504AF4">
                              <w:rPr>
                                <w:rFonts w:ascii="標楷體" w:eastAsia="標楷體" w:hAnsi="標楷體" w:hint="eastAsia"/>
                                <w:sz w:val="20"/>
                              </w:rPr>
                              <w:t>無號</w:t>
                            </w:r>
                            <w:proofErr w:type="gramStart"/>
                            <w:r w:rsidRPr="00504AF4">
                              <w:rPr>
                                <w:rFonts w:ascii="標楷體" w:eastAsia="標楷體" w:hAnsi="標楷體" w:hint="eastAsia"/>
                                <w:sz w:val="20"/>
                              </w:rPr>
                              <w:t>誌</w:t>
                            </w:r>
                            <w:proofErr w:type="gramEnd"/>
                          </w:p>
                        </w:tc>
                      </w:tr>
                      <w:tr w:rsidR="002B6CB3" w:rsidRPr="000B507D" w14:paraId="1161CD10" w14:textId="77777777" w:rsidTr="00442B5F">
                        <w:trPr>
                          <w:trHeight w:val="283"/>
                        </w:trPr>
                        <w:tc>
                          <w:tcPr>
                            <w:tcW w:w="3349" w:type="pct"/>
                          </w:tcPr>
                          <w:p w14:paraId="6E760953" w14:textId="77777777" w:rsidR="002B6CB3" w:rsidRPr="00504AF4" w:rsidRDefault="002B6CB3" w:rsidP="00AC13B2">
                            <w:pPr>
                              <w:widowControl/>
                              <w:adjustRightInd w:val="0"/>
                              <w:snapToGrid w:val="0"/>
                              <w:rPr>
                                <w:rFonts w:ascii="標楷體" w:eastAsia="標楷體" w:hAnsi="標楷體"/>
                                <w:sz w:val="20"/>
                              </w:rPr>
                            </w:pPr>
                            <w:r w:rsidRPr="00504AF4">
                              <w:rPr>
                                <w:rFonts w:ascii="標楷體" w:eastAsia="標楷體" w:hAnsi="標楷體" w:hint="eastAsia"/>
                                <w:sz w:val="20"/>
                              </w:rPr>
                              <w:t>屏東市公園東路與自立路口</w:t>
                            </w:r>
                          </w:p>
                        </w:tc>
                        <w:tc>
                          <w:tcPr>
                            <w:tcW w:w="832" w:type="pct"/>
                          </w:tcPr>
                          <w:p w14:paraId="4150A193" w14:textId="77777777" w:rsidR="002B6CB3" w:rsidRPr="00504AF4" w:rsidRDefault="002B6CB3" w:rsidP="00156EBE">
                            <w:pPr>
                              <w:widowControl/>
                              <w:adjustRightInd w:val="0"/>
                              <w:snapToGrid w:val="0"/>
                              <w:jc w:val="center"/>
                              <w:rPr>
                                <w:rFonts w:ascii="標楷體" w:eastAsia="標楷體" w:hAnsi="標楷體"/>
                                <w:sz w:val="20"/>
                              </w:rPr>
                            </w:pPr>
                            <w:r w:rsidRPr="00504AF4">
                              <w:rPr>
                                <w:rFonts w:ascii="標楷體" w:eastAsia="標楷體" w:hAnsi="標楷體" w:hint="eastAsia"/>
                                <w:sz w:val="20"/>
                              </w:rPr>
                              <w:t>25</w:t>
                            </w:r>
                          </w:p>
                        </w:tc>
                        <w:tc>
                          <w:tcPr>
                            <w:tcW w:w="818" w:type="pct"/>
                          </w:tcPr>
                          <w:p w14:paraId="4D5357F2" w14:textId="77777777" w:rsidR="002B6CB3" w:rsidRPr="00504AF4" w:rsidRDefault="002B6CB3" w:rsidP="00AC13B2">
                            <w:pPr>
                              <w:widowControl/>
                              <w:adjustRightInd w:val="0"/>
                              <w:snapToGrid w:val="0"/>
                              <w:jc w:val="center"/>
                              <w:rPr>
                                <w:rFonts w:ascii="標楷體" w:eastAsia="標楷體" w:hAnsi="標楷體"/>
                                <w:sz w:val="20"/>
                              </w:rPr>
                            </w:pPr>
                            <w:r w:rsidRPr="00504AF4">
                              <w:rPr>
                                <w:rFonts w:ascii="標楷體" w:eastAsia="標楷體" w:hAnsi="標楷體" w:hint="eastAsia"/>
                                <w:sz w:val="20"/>
                              </w:rPr>
                              <w:t>閃光</w:t>
                            </w:r>
                          </w:p>
                        </w:tc>
                      </w:tr>
                      <w:tr w:rsidR="002B6CB3" w:rsidRPr="000B507D" w14:paraId="3755C856" w14:textId="77777777" w:rsidTr="00442B5F">
                        <w:trPr>
                          <w:trHeight w:val="283"/>
                        </w:trPr>
                        <w:tc>
                          <w:tcPr>
                            <w:tcW w:w="3349" w:type="pct"/>
                          </w:tcPr>
                          <w:p w14:paraId="700492BC" w14:textId="77777777" w:rsidR="002B6CB3" w:rsidRPr="00504AF4" w:rsidRDefault="002B6CB3" w:rsidP="00AC13B2">
                            <w:pPr>
                              <w:widowControl/>
                              <w:adjustRightInd w:val="0"/>
                              <w:snapToGrid w:val="0"/>
                              <w:rPr>
                                <w:rFonts w:ascii="標楷體" w:eastAsia="標楷體" w:hAnsi="標楷體"/>
                                <w:sz w:val="20"/>
                              </w:rPr>
                            </w:pPr>
                            <w:r w:rsidRPr="00504AF4">
                              <w:rPr>
                                <w:rFonts w:ascii="標楷體" w:eastAsia="標楷體" w:hAnsi="標楷體" w:hint="eastAsia"/>
                                <w:sz w:val="20"/>
                              </w:rPr>
                              <w:t>屏東市信義路與協和路口</w:t>
                            </w:r>
                          </w:p>
                        </w:tc>
                        <w:tc>
                          <w:tcPr>
                            <w:tcW w:w="832" w:type="pct"/>
                          </w:tcPr>
                          <w:p w14:paraId="7A7E31C7" w14:textId="77777777" w:rsidR="002B6CB3" w:rsidRPr="00504AF4" w:rsidRDefault="002B6CB3" w:rsidP="00156EBE">
                            <w:pPr>
                              <w:widowControl/>
                              <w:adjustRightInd w:val="0"/>
                              <w:snapToGrid w:val="0"/>
                              <w:jc w:val="center"/>
                              <w:rPr>
                                <w:rFonts w:ascii="標楷體" w:eastAsia="標楷體" w:hAnsi="標楷體"/>
                                <w:sz w:val="20"/>
                              </w:rPr>
                            </w:pPr>
                            <w:r w:rsidRPr="00504AF4">
                              <w:rPr>
                                <w:rFonts w:ascii="標楷體" w:eastAsia="標楷體" w:hAnsi="標楷體" w:hint="eastAsia"/>
                                <w:sz w:val="20"/>
                              </w:rPr>
                              <w:t>23</w:t>
                            </w:r>
                          </w:p>
                        </w:tc>
                        <w:tc>
                          <w:tcPr>
                            <w:tcW w:w="818" w:type="pct"/>
                          </w:tcPr>
                          <w:p w14:paraId="56488651" w14:textId="77777777" w:rsidR="002B6CB3" w:rsidRPr="00504AF4" w:rsidRDefault="002B6CB3" w:rsidP="00AC13B2">
                            <w:pPr>
                              <w:widowControl/>
                              <w:adjustRightInd w:val="0"/>
                              <w:snapToGrid w:val="0"/>
                              <w:jc w:val="center"/>
                              <w:rPr>
                                <w:rFonts w:ascii="標楷體" w:eastAsia="標楷體" w:hAnsi="標楷體"/>
                                <w:sz w:val="20"/>
                              </w:rPr>
                            </w:pPr>
                            <w:r w:rsidRPr="00504AF4">
                              <w:rPr>
                                <w:rFonts w:ascii="標楷體" w:eastAsia="標楷體" w:hAnsi="標楷體" w:hint="eastAsia"/>
                                <w:sz w:val="20"/>
                              </w:rPr>
                              <w:t>閃光</w:t>
                            </w:r>
                          </w:p>
                        </w:tc>
                      </w:tr>
                      <w:tr w:rsidR="002B6CB3" w:rsidRPr="000B507D" w14:paraId="3B76C841" w14:textId="77777777" w:rsidTr="00442B5F">
                        <w:trPr>
                          <w:trHeight w:val="283"/>
                        </w:trPr>
                        <w:tc>
                          <w:tcPr>
                            <w:tcW w:w="3349" w:type="pct"/>
                          </w:tcPr>
                          <w:p w14:paraId="70F36F32" w14:textId="77777777" w:rsidR="002B6CB3" w:rsidRPr="00504AF4" w:rsidRDefault="002B6CB3" w:rsidP="00AC13B2">
                            <w:pPr>
                              <w:widowControl/>
                              <w:adjustRightInd w:val="0"/>
                              <w:snapToGrid w:val="0"/>
                              <w:rPr>
                                <w:rFonts w:ascii="標楷體" w:eastAsia="標楷體" w:hAnsi="標楷體"/>
                                <w:sz w:val="20"/>
                              </w:rPr>
                            </w:pPr>
                            <w:r w:rsidRPr="00504AF4">
                              <w:rPr>
                                <w:rFonts w:ascii="標楷體" w:eastAsia="標楷體" w:hAnsi="標楷體" w:hint="eastAsia"/>
                                <w:sz w:val="20"/>
                              </w:rPr>
                              <w:t>屏東市和生路一段與復興南路一段141巷口</w:t>
                            </w:r>
                          </w:p>
                        </w:tc>
                        <w:tc>
                          <w:tcPr>
                            <w:tcW w:w="832" w:type="pct"/>
                          </w:tcPr>
                          <w:p w14:paraId="45FDB6D7" w14:textId="77777777" w:rsidR="002B6CB3" w:rsidRPr="00504AF4" w:rsidRDefault="002B6CB3" w:rsidP="00156EBE">
                            <w:pPr>
                              <w:widowControl/>
                              <w:adjustRightInd w:val="0"/>
                              <w:snapToGrid w:val="0"/>
                              <w:jc w:val="center"/>
                              <w:rPr>
                                <w:rFonts w:ascii="標楷體" w:eastAsia="標楷體" w:hAnsi="標楷體"/>
                                <w:sz w:val="20"/>
                              </w:rPr>
                            </w:pPr>
                            <w:r w:rsidRPr="00504AF4">
                              <w:rPr>
                                <w:rFonts w:ascii="標楷體" w:eastAsia="標楷體" w:hAnsi="標楷體" w:hint="eastAsia"/>
                                <w:sz w:val="20"/>
                              </w:rPr>
                              <w:t>23</w:t>
                            </w:r>
                          </w:p>
                        </w:tc>
                        <w:tc>
                          <w:tcPr>
                            <w:tcW w:w="818" w:type="pct"/>
                          </w:tcPr>
                          <w:p w14:paraId="315C42AE" w14:textId="77777777" w:rsidR="002B6CB3" w:rsidRPr="00504AF4" w:rsidRDefault="002B6CB3" w:rsidP="00AC13B2">
                            <w:pPr>
                              <w:widowControl/>
                              <w:adjustRightInd w:val="0"/>
                              <w:snapToGrid w:val="0"/>
                              <w:jc w:val="center"/>
                              <w:rPr>
                                <w:rFonts w:ascii="標楷體" w:eastAsia="標楷體" w:hAnsi="標楷體"/>
                                <w:sz w:val="20"/>
                              </w:rPr>
                            </w:pPr>
                            <w:r w:rsidRPr="00504AF4">
                              <w:rPr>
                                <w:rFonts w:ascii="標楷體" w:eastAsia="標楷體" w:hAnsi="標楷體" w:hint="eastAsia"/>
                                <w:sz w:val="20"/>
                              </w:rPr>
                              <w:t>閃光</w:t>
                            </w:r>
                          </w:p>
                        </w:tc>
                      </w:tr>
                      <w:tr w:rsidR="002B6CB3" w:rsidRPr="000B507D" w14:paraId="7F4366A6" w14:textId="77777777" w:rsidTr="00442B5F">
                        <w:trPr>
                          <w:trHeight w:val="283"/>
                        </w:trPr>
                        <w:tc>
                          <w:tcPr>
                            <w:tcW w:w="3349" w:type="pct"/>
                          </w:tcPr>
                          <w:p w14:paraId="56ED448C" w14:textId="77777777" w:rsidR="002B6CB3" w:rsidRPr="00504AF4" w:rsidRDefault="002B6CB3" w:rsidP="00AC13B2">
                            <w:pPr>
                              <w:widowControl/>
                              <w:adjustRightInd w:val="0"/>
                              <w:snapToGrid w:val="0"/>
                              <w:rPr>
                                <w:rFonts w:ascii="標楷體" w:eastAsia="標楷體" w:hAnsi="標楷體"/>
                                <w:sz w:val="20"/>
                              </w:rPr>
                            </w:pPr>
                            <w:r w:rsidRPr="00504AF4">
                              <w:rPr>
                                <w:rFonts w:ascii="標楷體" w:eastAsia="標楷體" w:hAnsi="標楷體" w:hint="eastAsia"/>
                                <w:sz w:val="20"/>
                              </w:rPr>
                              <w:t>屏東市公園路與杭州街口</w:t>
                            </w:r>
                          </w:p>
                        </w:tc>
                        <w:tc>
                          <w:tcPr>
                            <w:tcW w:w="832" w:type="pct"/>
                          </w:tcPr>
                          <w:p w14:paraId="676B8E04" w14:textId="77777777" w:rsidR="002B6CB3" w:rsidRPr="00504AF4" w:rsidRDefault="002B6CB3" w:rsidP="00156EBE">
                            <w:pPr>
                              <w:widowControl/>
                              <w:adjustRightInd w:val="0"/>
                              <w:snapToGrid w:val="0"/>
                              <w:jc w:val="center"/>
                              <w:rPr>
                                <w:rFonts w:ascii="標楷體" w:eastAsia="標楷體" w:hAnsi="標楷體"/>
                                <w:sz w:val="20"/>
                              </w:rPr>
                            </w:pPr>
                            <w:r w:rsidRPr="00504AF4">
                              <w:rPr>
                                <w:rFonts w:ascii="標楷體" w:eastAsia="標楷體" w:hAnsi="標楷體" w:hint="eastAsia"/>
                                <w:sz w:val="20"/>
                              </w:rPr>
                              <w:t>21</w:t>
                            </w:r>
                          </w:p>
                        </w:tc>
                        <w:tc>
                          <w:tcPr>
                            <w:tcW w:w="818" w:type="pct"/>
                          </w:tcPr>
                          <w:p w14:paraId="24342385" w14:textId="77777777" w:rsidR="002B6CB3" w:rsidRPr="00504AF4" w:rsidRDefault="002B6CB3" w:rsidP="00AC13B2">
                            <w:pPr>
                              <w:widowControl/>
                              <w:adjustRightInd w:val="0"/>
                              <w:snapToGrid w:val="0"/>
                              <w:jc w:val="center"/>
                              <w:rPr>
                                <w:rFonts w:ascii="標楷體" w:eastAsia="標楷體" w:hAnsi="標楷體"/>
                                <w:sz w:val="20"/>
                              </w:rPr>
                            </w:pPr>
                            <w:r w:rsidRPr="00504AF4">
                              <w:rPr>
                                <w:rFonts w:ascii="標楷體" w:eastAsia="標楷體" w:hAnsi="標楷體" w:hint="eastAsia"/>
                                <w:sz w:val="20"/>
                              </w:rPr>
                              <w:t>閃光</w:t>
                            </w:r>
                          </w:p>
                        </w:tc>
                      </w:tr>
                      <w:tr w:rsidR="002B6CB3" w:rsidRPr="000B507D" w14:paraId="5E6B8695" w14:textId="77777777" w:rsidTr="00442B5F">
                        <w:trPr>
                          <w:trHeight w:val="283"/>
                        </w:trPr>
                        <w:tc>
                          <w:tcPr>
                            <w:tcW w:w="3349" w:type="pct"/>
                          </w:tcPr>
                          <w:p w14:paraId="57C5FD7E" w14:textId="77777777" w:rsidR="002B6CB3" w:rsidRPr="00504AF4" w:rsidRDefault="002B6CB3" w:rsidP="00AC13B2">
                            <w:pPr>
                              <w:widowControl/>
                              <w:adjustRightInd w:val="0"/>
                              <w:snapToGrid w:val="0"/>
                              <w:rPr>
                                <w:rFonts w:ascii="標楷體" w:eastAsia="標楷體" w:hAnsi="標楷體"/>
                                <w:sz w:val="20"/>
                              </w:rPr>
                            </w:pPr>
                            <w:r w:rsidRPr="00504AF4">
                              <w:rPr>
                                <w:rFonts w:ascii="標楷體" w:eastAsia="標楷體" w:hAnsi="標楷體" w:hint="eastAsia"/>
                                <w:sz w:val="20"/>
                              </w:rPr>
                              <w:t>萬丹鄉惠</w:t>
                            </w:r>
                            <w:proofErr w:type="gramStart"/>
                            <w:r w:rsidRPr="00504AF4">
                              <w:rPr>
                                <w:rFonts w:ascii="標楷體" w:eastAsia="標楷體" w:hAnsi="標楷體" w:hint="eastAsia"/>
                                <w:sz w:val="20"/>
                              </w:rPr>
                              <w:t>崙</w:t>
                            </w:r>
                            <w:proofErr w:type="gramEnd"/>
                            <w:r w:rsidRPr="00504AF4">
                              <w:rPr>
                                <w:rFonts w:ascii="標楷體" w:eastAsia="標楷體" w:hAnsi="標楷體" w:hint="eastAsia"/>
                                <w:sz w:val="20"/>
                              </w:rPr>
                              <w:t>路與</w:t>
                            </w:r>
                            <w:proofErr w:type="gramStart"/>
                            <w:r w:rsidRPr="00504AF4">
                              <w:rPr>
                                <w:rFonts w:ascii="標楷體" w:eastAsia="標楷體" w:hAnsi="標楷體" w:hint="eastAsia"/>
                                <w:sz w:val="20"/>
                              </w:rPr>
                              <w:t>大憲街</w:t>
                            </w:r>
                            <w:proofErr w:type="gramEnd"/>
                            <w:r w:rsidRPr="00504AF4">
                              <w:rPr>
                                <w:rFonts w:ascii="標楷體" w:eastAsia="標楷體" w:hAnsi="標楷體" w:hint="eastAsia"/>
                                <w:sz w:val="20"/>
                              </w:rPr>
                              <w:t>口</w:t>
                            </w:r>
                          </w:p>
                        </w:tc>
                        <w:tc>
                          <w:tcPr>
                            <w:tcW w:w="832" w:type="pct"/>
                          </w:tcPr>
                          <w:p w14:paraId="619AA91B" w14:textId="77777777" w:rsidR="002B6CB3" w:rsidRPr="00504AF4" w:rsidRDefault="002B6CB3" w:rsidP="00156EBE">
                            <w:pPr>
                              <w:widowControl/>
                              <w:adjustRightInd w:val="0"/>
                              <w:snapToGrid w:val="0"/>
                              <w:jc w:val="center"/>
                              <w:rPr>
                                <w:rFonts w:ascii="標楷體" w:eastAsia="標楷體" w:hAnsi="標楷體"/>
                                <w:sz w:val="20"/>
                              </w:rPr>
                            </w:pPr>
                            <w:r w:rsidRPr="00504AF4">
                              <w:rPr>
                                <w:rFonts w:ascii="標楷體" w:eastAsia="標楷體" w:hAnsi="標楷體" w:hint="eastAsia"/>
                                <w:sz w:val="20"/>
                              </w:rPr>
                              <w:t>20</w:t>
                            </w:r>
                          </w:p>
                        </w:tc>
                        <w:tc>
                          <w:tcPr>
                            <w:tcW w:w="818" w:type="pct"/>
                          </w:tcPr>
                          <w:p w14:paraId="055664F4" w14:textId="77777777" w:rsidR="002B6CB3" w:rsidRPr="00504AF4" w:rsidRDefault="002B6CB3" w:rsidP="00AC13B2">
                            <w:pPr>
                              <w:widowControl/>
                              <w:adjustRightInd w:val="0"/>
                              <w:snapToGrid w:val="0"/>
                              <w:jc w:val="center"/>
                              <w:rPr>
                                <w:rFonts w:ascii="標楷體" w:eastAsia="標楷體" w:hAnsi="標楷體"/>
                                <w:sz w:val="20"/>
                              </w:rPr>
                            </w:pPr>
                            <w:r w:rsidRPr="00504AF4">
                              <w:rPr>
                                <w:rFonts w:ascii="標楷體" w:eastAsia="標楷體" w:hAnsi="標楷體" w:hint="eastAsia"/>
                                <w:sz w:val="20"/>
                              </w:rPr>
                              <w:t>閃光</w:t>
                            </w:r>
                          </w:p>
                        </w:tc>
                      </w:tr>
                      <w:tr w:rsidR="002B6CB3" w:rsidRPr="000B507D" w14:paraId="541AB4D8" w14:textId="77777777" w:rsidTr="00442B5F">
                        <w:trPr>
                          <w:trHeight w:val="283"/>
                        </w:trPr>
                        <w:tc>
                          <w:tcPr>
                            <w:tcW w:w="3349" w:type="pct"/>
                          </w:tcPr>
                          <w:p w14:paraId="5E16E6D5" w14:textId="77777777" w:rsidR="002B6CB3" w:rsidRPr="00504AF4" w:rsidRDefault="002B6CB3" w:rsidP="00AC13B2">
                            <w:pPr>
                              <w:widowControl/>
                              <w:adjustRightInd w:val="0"/>
                              <w:snapToGrid w:val="0"/>
                              <w:rPr>
                                <w:rFonts w:ascii="標楷體" w:eastAsia="標楷體" w:hAnsi="標楷體"/>
                                <w:sz w:val="20"/>
                              </w:rPr>
                            </w:pPr>
                            <w:r w:rsidRPr="00504AF4">
                              <w:rPr>
                                <w:rFonts w:ascii="標楷體" w:eastAsia="標楷體" w:hAnsi="標楷體" w:hint="eastAsia"/>
                                <w:sz w:val="20"/>
                              </w:rPr>
                              <w:t>屏東市大連路與大連路20巷口</w:t>
                            </w:r>
                          </w:p>
                        </w:tc>
                        <w:tc>
                          <w:tcPr>
                            <w:tcW w:w="832" w:type="pct"/>
                          </w:tcPr>
                          <w:p w14:paraId="2FA25804" w14:textId="77777777" w:rsidR="002B6CB3" w:rsidRPr="00504AF4" w:rsidRDefault="002B6CB3" w:rsidP="00156EBE">
                            <w:pPr>
                              <w:widowControl/>
                              <w:adjustRightInd w:val="0"/>
                              <w:snapToGrid w:val="0"/>
                              <w:jc w:val="center"/>
                              <w:rPr>
                                <w:rFonts w:ascii="標楷體" w:eastAsia="標楷體" w:hAnsi="標楷體"/>
                                <w:sz w:val="20"/>
                              </w:rPr>
                            </w:pPr>
                            <w:r w:rsidRPr="00504AF4">
                              <w:rPr>
                                <w:rFonts w:ascii="標楷體" w:eastAsia="標楷體" w:hAnsi="標楷體" w:hint="eastAsia"/>
                                <w:sz w:val="20"/>
                              </w:rPr>
                              <w:t>18</w:t>
                            </w:r>
                          </w:p>
                        </w:tc>
                        <w:tc>
                          <w:tcPr>
                            <w:tcW w:w="818" w:type="pct"/>
                          </w:tcPr>
                          <w:p w14:paraId="021754BE" w14:textId="77777777" w:rsidR="002B6CB3" w:rsidRPr="00504AF4" w:rsidRDefault="002B6CB3" w:rsidP="00AC13B2">
                            <w:pPr>
                              <w:widowControl/>
                              <w:adjustRightInd w:val="0"/>
                              <w:snapToGrid w:val="0"/>
                              <w:jc w:val="center"/>
                              <w:rPr>
                                <w:rFonts w:ascii="標楷體" w:eastAsia="標楷體" w:hAnsi="標楷體"/>
                                <w:sz w:val="20"/>
                              </w:rPr>
                            </w:pPr>
                            <w:r w:rsidRPr="00504AF4">
                              <w:rPr>
                                <w:rFonts w:ascii="標楷體" w:eastAsia="標楷體" w:hAnsi="標楷體" w:hint="eastAsia"/>
                                <w:sz w:val="20"/>
                              </w:rPr>
                              <w:t>閃光</w:t>
                            </w:r>
                          </w:p>
                        </w:tc>
                      </w:tr>
                      <w:tr w:rsidR="002B6CB3" w:rsidRPr="000B507D" w14:paraId="1603AF09" w14:textId="77777777" w:rsidTr="00442B5F">
                        <w:trPr>
                          <w:trHeight w:val="283"/>
                        </w:trPr>
                        <w:tc>
                          <w:tcPr>
                            <w:tcW w:w="3349" w:type="pct"/>
                          </w:tcPr>
                          <w:p w14:paraId="1F98A8AD" w14:textId="77777777" w:rsidR="002B6CB3" w:rsidRPr="00504AF4" w:rsidRDefault="002B6CB3" w:rsidP="00AC13B2">
                            <w:pPr>
                              <w:widowControl/>
                              <w:adjustRightInd w:val="0"/>
                              <w:snapToGrid w:val="0"/>
                              <w:rPr>
                                <w:rFonts w:ascii="標楷體" w:eastAsia="標楷體" w:hAnsi="標楷體"/>
                                <w:sz w:val="20"/>
                              </w:rPr>
                            </w:pPr>
                            <w:r w:rsidRPr="00504AF4">
                              <w:rPr>
                                <w:rFonts w:ascii="標楷體" w:eastAsia="標楷體" w:hAnsi="標楷體" w:hint="eastAsia"/>
                                <w:sz w:val="20"/>
                              </w:rPr>
                              <w:t>屏東市民族路與南昌街口</w:t>
                            </w:r>
                          </w:p>
                        </w:tc>
                        <w:tc>
                          <w:tcPr>
                            <w:tcW w:w="832" w:type="pct"/>
                          </w:tcPr>
                          <w:p w14:paraId="3E8BB609" w14:textId="77777777" w:rsidR="002B6CB3" w:rsidRPr="00504AF4" w:rsidRDefault="002B6CB3" w:rsidP="00156EBE">
                            <w:pPr>
                              <w:widowControl/>
                              <w:adjustRightInd w:val="0"/>
                              <w:snapToGrid w:val="0"/>
                              <w:jc w:val="center"/>
                              <w:rPr>
                                <w:rFonts w:ascii="標楷體" w:eastAsia="標楷體" w:hAnsi="標楷體"/>
                                <w:sz w:val="20"/>
                              </w:rPr>
                            </w:pPr>
                            <w:r w:rsidRPr="00504AF4">
                              <w:rPr>
                                <w:rFonts w:ascii="標楷體" w:eastAsia="標楷體" w:hAnsi="標楷體" w:hint="eastAsia"/>
                                <w:sz w:val="20"/>
                              </w:rPr>
                              <w:t>18</w:t>
                            </w:r>
                          </w:p>
                        </w:tc>
                        <w:tc>
                          <w:tcPr>
                            <w:tcW w:w="818" w:type="pct"/>
                          </w:tcPr>
                          <w:p w14:paraId="10D35229" w14:textId="77777777" w:rsidR="002B6CB3" w:rsidRPr="00504AF4" w:rsidRDefault="002B6CB3" w:rsidP="00AC13B2">
                            <w:pPr>
                              <w:widowControl/>
                              <w:adjustRightInd w:val="0"/>
                              <w:snapToGrid w:val="0"/>
                              <w:jc w:val="center"/>
                              <w:rPr>
                                <w:rFonts w:ascii="標楷體" w:eastAsia="標楷體" w:hAnsi="標楷體"/>
                                <w:sz w:val="20"/>
                              </w:rPr>
                            </w:pPr>
                            <w:r w:rsidRPr="00504AF4">
                              <w:rPr>
                                <w:rFonts w:ascii="標楷體" w:eastAsia="標楷體" w:hAnsi="標楷體" w:hint="eastAsia"/>
                                <w:sz w:val="20"/>
                              </w:rPr>
                              <w:t>閃光</w:t>
                            </w:r>
                          </w:p>
                        </w:tc>
                      </w:tr>
                      <w:tr w:rsidR="002B6CB3" w:rsidRPr="000B507D" w14:paraId="532E449E" w14:textId="77777777" w:rsidTr="00442B5F">
                        <w:trPr>
                          <w:trHeight w:val="283"/>
                        </w:trPr>
                        <w:tc>
                          <w:tcPr>
                            <w:tcW w:w="3349" w:type="pct"/>
                          </w:tcPr>
                          <w:p w14:paraId="265EB254" w14:textId="77777777" w:rsidR="002B6CB3" w:rsidRPr="00504AF4" w:rsidRDefault="002B6CB3" w:rsidP="00AC13B2">
                            <w:pPr>
                              <w:widowControl/>
                              <w:adjustRightInd w:val="0"/>
                              <w:snapToGrid w:val="0"/>
                              <w:rPr>
                                <w:rFonts w:ascii="標楷體" w:eastAsia="標楷體" w:hAnsi="標楷體"/>
                                <w:sz w:val="20"/>
                              </w:rPr>
                            </w:pPr>
                            <w:r w:rsidRPr="00DE4CF1">
                              <w:rPr>
                                <w:rFonts w:ascii="標楷體" w:eastAsia="標楷體" w:hAnsi="標楷體" w:hint="eastAsia"/>
                                <w:sz w:val="20"/>
                              </w:rPr>
                              <w:t>新園鄉吉興路三段、新東路與興農路口</w:t>
                            </w:r>
                          </w:p>
                        </w:tc>
                        <w:tc>
                          <w:tcPr>
                            <w:tcW w:w="832" w:type="pct"/>
                          </w:tcPr>
                          <w:p w14:paraId="19EC13FD" w14:textId="77777777" w:rsidR="002B6CB3" w:rsidRPr="00504AF4" w:rsidRDefault="002B6CB3" w:rsidP="00156EBE">
                            <w:pPr>
                              <w:widowControl/>
                              <w:adjustRightInd w:val="0"/>
                              <w:snapToGrid w:val="0"/>
                              <w:jc w:val="center"/>
                              <w:rPr>
                                <w:rFonts w:ascii="標楷體" w:eastAsia="標楷體" w:hAnsi="標楷體"/>
                                <w:sz w:val="20"/>
                              </w:rPr>
                            </w:pPr>
                            <w:r>
                              <w:rPr>
                                <w:rFonts w:ascii="標楷體" w:eastAsia="標楷體" w:hAnsi="標楷體" w:hint="eastAsia"/>
                                <w:sz w:val="20"/>
                              </w:rPr>
                              <w:t>17</w:t>
                            </w:r>
                          </w:p>
                        </w:tc>
                        <w:tc>
                          <w:tcPr>
                            <w:tcW w:w="818" w:type="pct"/>
                          </w:tcPr>
                          <w:p w14:paraId="10C791BA" w14:textId="77777777" w:rsidR="002B6CB3" w:rsidRPr="00504AF4" w:rsidRDefault="002B6CB3" w:rsidP="00AC13B2">
                            <w:pPr>
                              <w:widowControl/>
                              <w:adjustRightInd w:val="0"/>
                              <w:snapToGrid w:val="0"/>
                              <w:jc w:val="center"/>
                              <w:rPr>
                                <w:rFonts w:ascii="標楷體" w:eastAsia="標楷體" w:hAnsi="標楷體"/>
                                <w:sz w:val="20"/>
                              </w:rPr>
                            </w:pPr>
                            <w:r w:rsidRPr="0034585D">
                              <w:rPr>
                                <w:rFonts w:ascii="標楷體" w:eastAsia="標楷體" w:hAnsi="標楷體" w:hint="eastAsia"/>
                                <w:sz w:val="20"/>
                              </w:rPr>
                              <w:t>閃光</w:t>
                            </w:r>
                          </w:p>
                        </w:tc>
                      </w:tr>
                      <w:tr w:rsidR="002B6CB3" w:rsidRPr="000B507D" w14:paraId="60AEBE00" w14:textId="77777777" w:rsidTr="00442B5F">
                        <w:trPr>
                          <w:trHeight w:val="283"/>
                        </w:trPr>
                        <w:tc>
                          <w:tcPr>
                            <w:tcW w:w="3349" w:type="pct"/>
                          </w:tcPr>
                          <w:p w14:paraId="310B3625" w14:textId="77777777" w:rsidR="002B6CB3" w:rsidRPr="00504AF4" w:rsidRDefault="002B6CB3" w:rsidP="00AC13B2">
                            <w:pPr>
                              <w:widowControl/>
                              <w:adjustRightInd w:val="0"/>
                              <w:snapToGrid w:val="0"/>
                              <w:rPr>
                                <w:rFonts w:ascii="標楷體" w:eastAsia="標楷體" w:hAnsi="標楷體"/>
                                <w:sz w:val="20"/>
                              </w:rPr>
                            </w:pPr>
                            <w:r w:rsidRPr="00DE4CF1">
                              <w:rPr>
                                <w:rFonts w:ascii="標楷體" w:eastAsia="標楷體" w:hAnsi="標楷體" w:hint="eastAsia"/>
                                <w:sz w:val="20"/>
                              </w:rPr>
                              <w:t>屏東市瑞光路三段與華富路口</w:t>
                            </w:r>
                          </w:p>
                        </w:tc>
                        <w:tc>
                          <w:tcPr>
                            <w:tcW w:w="832" w:type="pct"/>
                          </w:tcPr>
                          <w:p w14:paraId="1628EDA1" w14:textId="77777777" w:rsidR="002B6CB3" w:rsidRPr="00504AF4" w:rsidRDefault="002B6CB3" w:rsidP="00156EBE">
                            <w:pPr>
                              <w:widowControl/>
                              <w:adjustRightInd w:val="0"/>
                              <w:snapToGrid w:val="0"/>
                              <w:jc w:val="center"/>
                              <w:rPr>
                                <w:rFonts w:ascii="標楷體" w:eastAsia="標楷體" w:hAnsi="標楷體"/>
                                <w:sz w:val="20"/>
                              </w:rPr>
                            </w:pPr>
                            <w:r>
                              <w:rPr>
                                <w:rFonts w:ascii="標楷體" w:eastAsia="標楷體" w:hAnsi="標楷體" w:hint="eastAsia"/>
                                <w:sz w:val="20"/>
                              </w:rPr>
                              <w:t>17</w:t>
                            </w:r>
                          </w:p>
                        </w:tc>
                        <w:tc>
                          <w:tcPr>
                            <w:tcW w:w="818" w:type="pct"/>
                          </w:tcPr>
                          <w:p w14:paraId="3B30F834" w14:textId="77777777" w:rsidR="002B6CB3" w:rsidRPr="00504AF4" w:rsidRDefault="002B6CB3" w:rsidP="00AC13B2">
                            <w:pPr>
                              <w:widowControl/>
                              <w:adjustRightInd w:val="0"/>
                              <w:snapToGrid w:val="0"/>
                              <w:jc w:val="center"/>
                              <w:rPr>
                                <w:rFonts w:ascii="標楷體" w:eastAsia="標楷體" w:hAnsi="標楷體"/>
                                <w:sz w:val="20"/>
                              </w:rPr>
                            </w:pPr>
                            <w:r w:rsidRPr="0034585D">
                              <w:rPr>
                                <w:rFonts w:ascii="標楷體" w:eastAsia="標楷體" w:hAnsi="標楷體" w:hint="eastAsia"/>
                                <w:sz w:val="20"/>
                              </w:rPr>
                              <w:t>閃光</w:t>
                            </w:r>
                          </w:p>
                        </w:tc>
                      </w:tr>
                      <w:tr w:rsidR="002B6CB3" w:rsidRPr="000B507D" w14:paraId="4A79EDA3" w14:textId="77777777" w:rsidTr="00442B5F">
                        <w:trPr>
                          <w:trHeight w:val="283"/>
                        </w:trPr>
                        <w:tc>
                          <w:tcPr>
                            <w:tcW w:w="3349" w:type="pct"/>
                          </w:tcPr>
                          <w:p w14:paraId="2ABC0169" w14:textId="77777777" w:rsidR="002B6CB3" w:rsidRPr="00504AF4" w:rsidRDefault="002B6CB3" w:rsidP="00AC13B2">
                            <w:pPr>
                              <w:widowControl/>
                              <w:adjustRightInd w:val="0"/>
                              <w:snapToGrid w:val="0"/>
                              <w:rPr>
                                <w:rFonts w:ascii="標楷體" w:eastAsia="標楷體" w:hAnsi="標楷體"/>
                                <w:sz w:val="20"/>
                              </w:rPr>
                            </w:pPr>
                            <w:r w:rsidRPr="00DE4CF1">
                              <w:rPr>
                                <w:rFonts w:ascii="標楷體" w:eastAsia="標楷體" w:hAnsi="標楷體" w:hint="eastAsia"/>
                                <w:sz w:val="20"/>
                              </w:rPr>
                              <w:t>屏東市逢甲路與南昌街口</w:t>
                            </w:r>
                          </w:p>
                        </w:tc>
                        <w:tc>
                          <w:tcPr>
                            <w:tcW w:w="832" w:type="pct"/>
                          </w:tcPr>
                          <w:p w14:paraId="098ED2D8" w14:textId="77777777" w:rsidR="002B6CB3" w:rsidRPr="00504AF4" w:rsidRDefault="002B6CB3" w:rsidP="00156EBE">
                            <w:pPr>
                              <w:widowControl/>
                              <w:adjustRightInd w:val="0"/>
                              <w:snapToGrid w:val="0"/>
                              <w:jc w:val="center"/>
                              <w:rPr>
                                <w:rFonts w:ascii="標楷體" w:eastAsia="標楷體" w:hAnsi="標楷體"/>
                                <w:sz w:val="20"/>
                              </w:rPr>
                            </w:pPr>
                            <w:r>
                              <w:rPr>
                                <w:rFonts w:ascii="標楷體" w:eastAsia="標楷體" w:hAnsi="標楷體" w:hint="eastAsia"/>
                                <w:sz w:val="20"/>
                              </w:rPr>
                              <w:t>17</w:t>
                            </w:r>
                          </w:p>
                        </w:tc>
                        <w:tc>
                          <w:tcPr>
                            <w:tcW w:w="818" w:type="pct"/>
                          </w:tcPr>
                          <w:p w14:paraId="473B56B3" w14:textId="77777777" w:rsidR="002B6CB3" w:rsidRPr="00504AF4" w:rsidRDefault="002B6CB3" w:rsidP="00AC13B2">
                            <w:pPr>
                              <w:widowControl/>
                              <w:adjustRightInd w:val="0"/>
                              <w:snapToGrid w:val="0"/>
                              <w:jc w:val="center"/>
                              <w:rPr>
                                <w:rFonts w:ascii="標楷體" w:eastAsia="標楷體" w:hAnsi="標楷體"/>
                                <w:sz w:val="20"/>
                              </w:rPr>
                            </w:pPr>
                            <w:r w:rsidRPr="0034585D">
                              <w:rPr>
                                <w:rFonts w:ascii="標楷體" w:eastAsia="標楷體" w:hAnsi="標楷體" w:hint="eastAsia"/>
                                <w:sz w:val="20"/>
                              </w:rPr>
                              <w:t>閃光</w:t>
                            </w:r>
                          </w:p>
                        </w:tc>
                      </w:tr>
                      <w:tr w:rsidR="002B6CB3" w:rsidRPr="000B507D" w14:paraId="0B5B8099" w14:textId="77777777" w:rsidTr="00442B5F">
                        <w:trPr>
                          <w:trHeight w:val="283"/>
                        </w:trPr>
                        <w:tc>
                          <w:tcPr>
                            <w:tcW w:w="3349" w:type="pct"/>
                          </w:tcPr>
                          <w:p w14:paraId="429E7389" w14:textId="77777777" w:rsidR="002B6CB3" w:rsidRPr="00504AF4" w:rsidRDefault="002B6CB3" w:rsidP="00AC13B2">
                            <w:pPr>
                              <w:widowControl/>
                              <w:adjustRightInd w:val="0"/>
                              <w:snapToGrid w:val="0"/>
                              <w:rPr>
                                <w:rFonts w:ascii="標楷體" w:eastAsia="標楷體" w:hAnsi="標楷體"/>
                                <w:sz w:val="20"/>
                              </w:rPr>
                            </w:pPr>
                            <w:r w:rsidRPr="00DE4CF1">
                              <w:rPr>
                                <w:rFonts w:ascii="標楷體" w:eastAsia="標楷體" w:hAnsi="標楷體" w:hint="eastAsia"/>
                                <w:sz w:val="20"/>
                              </w:rPr>
                              <w:t>屏東市建國路480號前路口</w:t>
                            </w:r>
                          </w:p>
                        </w:tc>
                        <w:tc>
                          <w:tcPr>
                            <w:tcW w:w="832" w:type="pct"/>
                          </w:tcPr>
                          <w:p w14:paraId="53C32922" w14:textId="77777777" w:rsidR="002B6CB3" w:rsidRPr="00504AF4" w:rsidRDefault="002B6CB3" w:rsidP="00156EBE">
                            <w:pPr>
                              <w:widowControl/>
                              <w:adjustRightInd w:val="0"/>
                              <w:snapToGrid w:val="0"/>
                              <w:jc w:val="center"/>
                              <w:rPr>
                                <w:rFonts w:ascii="標楷體" w:eastAsia="標楷體" w:hAnsi="標楷體"/>
                                <w:sz w:val="20"/>
                              </w:rPr>
                            </w:pPr>
                            <w:r>
                              <w:rPr>
                                <w:rFonts w:ascii="標楷體" w:eastAsia="標楷體" w:hAnsi="標楷體" w:hint="eastAsia"/>
                                <w:sz w:val="20"/>
                              </w:rPr>
                              <w:t>17</w:t>
                            </w:r>
                          </w:p>
                        </w:tc>
                        <w:tc>
                          <w:tcPr>
                            <w:tcW w:w="818" w:type="pct"/>
                          </w:tcPr>
                          <w:p w14:paraId="010DD971" w14:textId="77777777" w:rsidR="002B6CB3" w:rsidRPr="00504AF4" w:rsidRDefault="002B6CB3" w:rsidP="00AC13B2">
                            <w:pPr>
                              <w:widowControl/>
                              <w:adjustRightInd w:val="0"/>
                              <w:snapToGrid w:val="0"/>
                              <w:jc w:val="center"/>
                              <w:rPr>
                                <w:rFonts w:ascii="標楷體" w:eastAsia="標楷體" w:hAnsi="標楷體"/>
                                <w:sz w:val="20"/>
                              </w:rPr>
                            </w:pPr>
                            <w:r w:rsidRPr="0034585D">
                              <w:rPr>
                                <w:rFonts w:ascii="標楷體" w:eastAsia="標楷體" w:hAnsi="標楷體" w:hint="eastAsia"/>
                                <w:sz w:val="20"/>
                              </w:rPr>
                              <w:t>閃光</w:t>
                            </w:r>
                          </w:p>
                        </w:tc>
                      </w:tr>
                    </w:tbl>
                    <w:p w14:paraId="50611811" w14:textId="77777777" w:rsidR="002B6CB3" w:rsidRPr="00504AF4" w:rsidRDefault="002B6CB3" w:rsidP="00E35087">
                      <w:pPr>
                        <w:widowControl/>
                        <w:adjustRightInd w:val="0"/>
                        <w:snapToGrid w:val="0"/>
                        <w:spacing w:line="240" w:lineRule="exact"/>
                        <w:ind w:leftChars="-34" w:left="447" w:hangingChars="294" w:hanging="529"/>
                        <w:jc w:val="both"/>
                        <w:rPr>
                          <w:rFonts w:ascii="標楷體" w:eastAsia="標楷體" w:hAnsi="標楷體"/>
                          <w:sz w:val="18"/>
                          <w:szCs w:val="18"/>
                        </w:rPr>
                      </w:pPr>
                      <w:proofErr w:type="gramStart"/>
                      <w:r w:rsidRPr="00504AF4">
                        <w:rPr>
                          <w:rFonts w:ascii="標楷體" w:eastAsia="標楷體" w:hAnsi="標楷體" w:hint="eastAsia"/>
                          <w:sz w:val="18"/>
                          <w:szCs w:val="18"/>
                        </w:rPr>
                        <w:t>註</w:t>
                      </w:r>
                      <w:proofErr w:type="gramEnd"/>
                      <w:r w:rsidRPr="00504AF4">
                        <w:rPr>
                          <w:rFonts w:ascii="標楷體" w:eastAsia="標楷體" w:hAnsi="標楷體" w:hint="eastAsia"/>
                          <w:sz w:val="18"/>
                          <w:szCs w:val="18"/>
                        </w:rPr>
                        <w:t>：1.交通事故</w:t>
                      </w:r>
                      <w:proofErr w:type="gramStart"/>
                      <w:r w:rsidRPr="00504AF4">
                        <w:rPr>
                          <w:rFonts w:ascii="標楷體" w:eastAsia="標楷體" w:hAnsi="標楷體" w:hint="eastAsia"/>
                          <w:sz w:val="18"/>
                          <w:szCs w:val="18"/>
                        </w:rPr>
                        <w:t>件數係以</w:t>
                      </w:r>
                      <w:proofErr w:type="gramEnd"/>
                      <w:r w:rsidRPr="00504AF4">
                        <w:rPr>
                          <w:rFonts w:ascii="標楷體" w:eastAsia="標楷體" w:hAnsi="標楷體" w:hint="eastAsia"/>
                          <w:sz w:val="18"/>
                          <w:szCs w:val="18"/>
                        </w:rPr>
                        <w:t>無號</w:t>
                      </w:r>
                      <w:proofErr w:type="gramStart"/>
                      <w:r w:rsidRPr="00504AF4">
                        <w:rPr>
                          <w:rFonts w:ascii="標楷體" w:eastAsia="標楷體" w:hAnsi="標楷體" w:hint="eastAsia"/>
                          <w:sz w:val="18"/>
                          <w:szCs w:val="18"/>
                        </w:rPr>
                        <w:t>誌</w:t>
                      </w:r>
                      <w:proofErr w:type="gramEnd"/>
                      <w:r w:rsidRPr="0089266E">
                        <w:rPr>
                          <w:rFonts w:ascii="標楷體" w:eastAsia="標楷體" w:hAnsi="標楷體" w:hint="eastAsia"/>
                          <w:sz w:val="18"/>
                          <w:szCs w:val="18"/>
                        </w:rPr>
                        <w:t>（</w:t>
                      </w:r>
                      <w:r w:rsidRPr="00504AF4">
                        <w:rPr>
                          <w:rFonts w:ascii="標楷體" w:eastAsia="標楷體" w:hAnsi="標楷體" w:hint="eastAsia"/>
                          <w:sz w:val="18"/>
                          <w:szCs w:val="18"/>
                        </w:rPr>
                        <w:t>含閃光號</w:t>
                      </w:r>
                      <w:proofErr w:type="gramStart"/>
                      <w:r w:rsidRPr="00504AF4">
                        <w:rPr>
                          <w:rFonts w:ascii="標楷體" w:eastAsia="標楷體" w:hAnsi="標楷體" w:hint="eastAsia"/>
                          <w:sz w:val="18"/>
                          <w:szCs w:val="18"/>
                        </w:rPr>
                        <w:t>誌</w:t>
                      </w:r>
                      <w:proofErr w:type="gramEnd"/>
                      <w:r w:rsidRPr="0070148C">
                        <w:rPr>
                          <w:rFonts w:ascii="標楷體" w:eastAsia="標楷體" w:hAnsi="標楷體" w:hint="eastAsia"/>
                          <w:sz w:val="18"/>
                          <w:szCs w:val="18"/>
                        </w:rPr>
                        <w:t>）</w:t>
                      </w:r>
                      <w:r w:rsidRPr="00504AF4">
                        <w:rPr>
                          <w:rFonts w:ascii="標楷體" w:eastAsia="標楷體" w:hAnsi="標楷體" w:hint="eastAsia"/>
                          <w:sz w:val="18"/>
                          <w:szCs w:val="18"/>
                        </w:rPr>
                        <w:t>路口為中心5</w:t>
                      </w:r>
                      <w:r>
                        <w:rPr>
                          <w:rFonts w:ascii="標楷體" w:eastAsia="標楷體" w:hAnsi="標楷體" w:hint="eastAsia"/>
                          <w:sz w:val="18"/>
                          <w:szCs w:val="18"/>
                        </w:rPr>
                        <w:t>0</w:t>
                      </w:r>
                      <w:r w:rsidRPr="00504AF4">
                        <w:rPr>
                          <w:rFonts w:ascii="標楷體" w:eastAsia="標楷體" w:hAnsi="標楷體" w:hint="eastAsia"/>
                          <w:sz w:val="18"/>
                          <w:szCs w:val="18"/>
                        </w:rPr>
                        <w:t>公尺內</w:t>
                      </w:r>
                      <w:r>
                        <w:rPr>
                          <w:rFonts w:ascii="標楷體" w:eastAsia="標楷體" w:hAnsi="標楷體" w:hint="eastAsia"/>
                          <w:sz w:val="18"/>
                          <w:szCs w:val="18"/>
                        </w:rPr>
                        <w:t>且每2個月平均發生1次以上</w:t>
                      </w:r>
                      <w:r w:rsidRPr="00504AF4">
                        <w:rPr>
                          <w:rFonts w:ascii="標楷體" w:eastAsia="標楷體" w:hAnsi="標楷體" w:hint="eastAsia"/>
                          <w:sz w:val="18"/>
                          <w:szCs w:val="18"/>
                        </w:rPr>
                        <w:t>之事件數量。</w:t>
                      </w:r>
                    </w:p>
                    <w:p w14:paraId="37E52924" w14:textId="77777777" w:rsidR="002B6CB3" w:rsidRPr="00504AF4" w:rsidRDefault="002B6CB3" w:rsidP="00E35087">
                      <w:pPr>
                        <w:widowControl/>
                        <w:adjustRightInd w:val="0"/>
                        <w:snapToGrid w:val="0"/>
                        <w:spacing w:line="240" w:lineRule="exact"/>
                        <w:ind w:leftChars="117" w:left="405" w:hangingChars="69" w:hanging="124"/>
                        <w:rPr>
                          <w:rFonts w:ascii="標楷體" w:eastAsia="標楷體" w:hAnsi="標楷體"/>
                          <w:sz w:val="18"/>
                          <w:szCs w:val="18"/>
                        </w:rPr>
                      </w:pPr>
                      <w:r w:rsidRPr="00504AF4">
                        <w:rPr>
                          <w:rFonts w:ascii="標楷體" w:eastAsia="標楷體" w:hAnsi="標楷體" w:hint="eastAsia"/>
                          <w:sz w:val="18"/>
                          <w:szCs w:val="18"/>
                        </w:rPr>
                        <w:t>2</w:t>
                      </w:r>
                      <w:r w:rsidRPr="00504AF4">
                        <w:rPr>
                          <w:rFonts w:ascii="標楷體" w:eastAsia="標楷體" w:hAnsi="標楷體"/>
                          <w:sz w:val="18"/>
                          <w:szCs w:val="18"/>
                        </w:rPr>
                        <w:t>.113</w:t>
                      </w:r>
                      <w:r w:rsidRPr="00504AF4">
                        <w:rPr>
                          <w:rFonts w:ascii="標楷體" w:eastAsia="標楷體" w:hAnsi="標楷體" w:hint="eastAsia"/>
                          <w:sz w:val="18"/>
                          <w:szCs w:val="18"/>
                        </w:rPr>
                        <w:t>年度資料截至9月底止。</w:t>
                      </w:r>
                    </w:p>
                    <w:p w14:paraId="6D682DE1" w14:textId="77777777" w:rsidR="002B6CB3" w:rsidRPr="00504AF4" w:rsidRDefault="002B6CB3" w:rsidP="00E35087">
                      <w:pPr>
                        <w:widowControl/>
                        <w:adjustRightInd w:val="0"/>
                        <w:snapToGrid w:val="0"/>
                        <w:spacing w:line="240" w:lineRule="exact"/>
                        <w:ind w:leftChars="117" w:left="405" w:hangingChars="69" w:hanging="124"/>
                        <w:rPr>
                          <w:rFonts w:ascii="標楷體" w:eastAsia="標楷體" w:hAnsi="標楷體"/>
                          <w:sz w:val="18"/>
                          <w:szCs w:val="18"/>
                        </w:rPr>
                      </w:pPr>
                      <w:r w:rsidRPr="00504AF4">
                        <w:rPr>
                          <w:rFonts w:ascii="標楷體" w:eastAsia="標楷體" w:hAnsi="標楷體"/>
                          <w:sz w:val="18"/>
                          <w:szCs w:val="18"/>
                        </w:rPr>
                        <w:t>3</w:t>
                      </w:r>
                      <w:r w:rsidRPr="00504AF4">
                        <w:rPr>
                          <w:rFonts w:ascii="標楷體" w:eastAsia="標楷體" w:hAnsi="標楷體" w:hint="eastAsia"/>
                          <w:sz w:val="18"/>
                          <w:szCs w:val="18"/>
                        </w:rPr>
                        <w:t>.資料來源：整理自屏東縣政府警察局提供資料。</w:t>
                      </w:r>
                    </w:p>
                  </w:txbxContent>
                </v:textbox>
                <w10:wrap type="square" anchorx="margin" anchory="margin"/>
              </v:shape>
            </w:pict>
          </mc:Fallback>
        </mc:AlternateContent>
      </w:r>
      <w:r w:rsidRPr="006119F1">
        <w:rPr>
          <w:noProof/>
          <w:color w:val="000000" w:themeColor="text1"/>
        </w:rPr>
        <mc:AlternateContent>
          <mc:Choice Requires="wps">
            <w:drawing>
              <wp:anchor distT="45720" distB="45720" distL="114300" distR="114300" simplePos="0" relativeHeight="252402688" behindDoc="0" locked="0" layoutInCell="1" allowOverlap="1" wp14:anchorId="1130742B" wp14:editId="6FB609D2">
                <wp:simplePos x="0" y="0"/>
                <wp:positionH relativeFrom="margin">
                  <wp:posOffset>2407920</wp:posOffset>
                </wp:positionH>
                <wp:positionV relativeFrom="paragraph">
                  <wp:posOffset>5720715</wp:posOffset>
                </wp:positionV>
                <wp:extent cx="3954145" cy="1924050"/>
                <wp:effectExtent l="0" t="0" r="0" b="0"/>
                <wp:wrapSquare wrapText="bothSides"/>
                <wp:docPr id="12020726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4145" cy="1924050"/>
                        </a:xfrm>
                        <a:prstGeom prst="rect">
                          <a:avLst/>
                        </a:prstGeom>
                        <a:noFill/>
                        <a:ln w="9525">
                          <a:noFill/>
                          <a:miter lim="800000"/>
                          <a:headEnd/>
                          <a:tailEnd/>
                        </a:ln>
                      </wps:spPr>
                      <wps:txbx>
                        <w:txbxContent>
                          <w:p w14:paraId="4D0742EB" w14:textId="77777777" w:rsidR="002B6CB3" w:rsidRDefault="002B6CB3" w:rsidP="002B6CB3">
                            <w:pPr>
                              <w:ind w:rightChars="36" w:right="86" w:firstLineChars="5" w:firstLine="12"/>
                              <w:jc w:val="center"/>
                              <w:rPr>
                                <w:rFonts w:ascii="標楷體" w:eastAsia="標楷體" w:hAnsi="標楷體"/>
                                <w:b/>
                                <w:bCs/>
                              </w:rPr>
                            </w:pPr>
                            <w:r w:rsidRPr="006119F1">
                              <w:rPr>
                                <w:rFonts w:ascii="標楷體" w:eastAsia="標楷體" w:hAnsi="標楷體" w:hint="eastAsia"/>
                                <w:b/>
                                <w:bCs/>
                              </w:rPr>
                              <w:t>表</w:t>
                            </w:r>
                            <w:r>
                              <w:rPr>
                                <w:rFonts w:ascii="標楷體" w:eastAsia="標楷體" w:hAnsi="標楷體" w:hint="eastAsia"/>
                                <w:b/>
                                <w:bCs/>
                              </w:rPr>
                              <w:t>3</w:t>
                            </w:r>
                            <w:r w:rsidRPr="006119F1">
                              <w:rPr>
                                <w:rFonts w:ascii="標楷體" w:eastAsia="標楷體" w:hAnsi="標楷體" w:hint="eastAsia"/>
                                <w:b/>
                                <w:bCs/>
                              </w:rPr>
                              <w:t xml:space="preserve">  已設置行車管制號</w:t>
                            </w:r>
                            <w:proofErr w:type="gramStart"/>
                            <w:r w:rsidRPr="006119F1">
                              <w:rPr>
                                <w:rFonts w:ascii="標楷體" w:eastAsia="標楷體" w:hAnsi="標楷體" w:hint="eastAsia"/>
                                <w:b/>
                                <w:bCs/>
                              </w:rPr>
                              <w:t>誌</w:t>
                            </w:r>
                            <w:proofErr w:type="gramEnd"/>
                            <w:r w:rsidRPr="006119F1">
                              <w:rPr>
                                <w:rFonts w:ascii="標楷體" w:eastAsia="標楷體" w:hAnsi="標楷體" w:hint="eastAsia"/>
                                <w:b/>
                                <w:bCs/>
                              </w:rPr>
                              <w:t>仍列為無號</w:t>
                            </w:r>
                            <w:proofErr w:type="gramStart"/>
                            <w:r w:rsidRPr="006119F1">
                              <w:rPr>
                                <w:rFonts w:ascii="標楷體" w:eastAsia="標楷體" w:hAnsi="標楷體" w:hint="eastAsia"/>
                                <w:b/>
                                <w:bCs/>
                              </w:rPr>
                              <w:t>誌</w:t>
                            </w:r>
                            <w:proofErr w:type="gramEnd"/>
                            <w:r w:rsidRPr="006119F1">
                              <w:rPr>
                                <w:rFonts w:ascii="標楷體" w:eastAsia="標楷體" w:hAnsi="標楷體" w:hint="eastAsia"/>
                                <w:b/>
                                <w:bCs/>
                              </w:rPr>
                              <w:t>路口</w:t>
                            </w:r>
                            <w:r>
                              <w:rPr>
                                <w:rFonts w:ascii="標楷體" w:eastAsia="標楷體" w:hAnsi="標楷體" w:hint="eastAsia"/>
                                <w:b/>
                                <w:bCs/>
                              </w:rPr>
                              <w:t>情形</w:t>
                            </w:r>
                          </w:p>
                          <w:tbl>
                            <w:tblPr>
                              <w:tblStyle w:val="afd"/>
                              <w:tblW w:w="5837" w:type="dxa"/>
                              <w:tblInd w:w="-5" w:type="dxa"/>
                              <w:tblLook w:val="04A0" w:firstRow="1" w:lastRow="0" w:firstColumn="1" w:lastColumn="0" w:noHBand="0" w:noVBand="1"/>
                            </w:tblPr>
                            <w:tblGrid>
                              <w:gridCol w:w="620"/>
                              <w:gridCol w:w="5217"/>
                            </w:tblGrid>
                            <w:tr w:rsidR="002B6CB3" w:rsidRPr="006119F1" w14:paraId="564CDC52" w14:textId="77777777" w:rsidTr="00D03F6A">
                              <w:trPr>
                                <w:trHeight w:val="340"/>
                              </w:trPr>
                              <w:tc>
                                <w:tcPr>
                                  <w:tcW w:w="620" w:type="dxa"/>
                                  <w:vAlign w:val="center"/>
                                </w:tcPr>
                                <w:p w14:paraId="2A9F1208" w14:textId="77777777" w:rsidR="002B6CB3" w:rsidRPr="006119F1" w:rsidRDefault="002B6CB3" w:rsidP="008962F6">
                                  <w:pPr>
                                    <w:widowControl/>
                                    <w:adjustRightInd w:val="0"/>
                                    <w:snapToGrid w:val="0"/>
                                    <w:jc w:val="center"/>
                                    <w:rPr>
                                      <w:rFonts w:ascii="標楷體" w:eastAsia="標楷體" w:hAnsi="標楷體"/>
                                      <w:sz w:val="20"/>
                                    </w:rPr>
                                  </w:pPr>
                                  <w:r w:rsidRPr="006119F1">
                                    <w:rPr>
                                      <w:rFonts w:ascii="標楷體" w:eastAsia="標楷體" w:hAnsi="標楷體" w:hint="eastAsia"/>
                                      <w:sz w:val="20"/>
                                    </w:rPr>
                                    <w:t>分局</w:t>
                                  </w:r>
                                </w:p>
                              </w:tc>
                              <w:tc>
                                <w:tcPr>
                                  <w:tcW w:w="5217" w:type="dxa"/>
                                  <w:vAlign w:val="center"/>
                                </w:tcPr>
                                <w:p w14:paraId="33837C85" w14:textId="77777777" w:rsidR="002B6CB3" w:rsidRPr="006119F1" w:rsidRDefault="002B6CB3" w:rsidP="008962F6">
                                  <w:pPr>
                                    <w:widowControl/>
                                    <w:adjustRightInd w:val="0"/>
                                    <w:snapToGrid w:val="0"/>
                                    <w:jc w:val="center"/>
                                    <w:rPr>
                                      <w:rFonts w:ascii="標楷體" w:eastAsia="標楷體" w:hAnsi="標楷體"/>
                                      <w:sz w:val="20"/>
                                    </w:rPr>
                                  </w:pPr>
                                  <w:r w:rsidRPr="006119F1">
                                    <w:rPr>
                                      <w:rFonts w:ascii="標楷體" w:eastAsia="標楷體" w:hAnsi="標楷體" w:hint="eastAsia"/>
                                      <w:sz w:val="20"/>
                                    </w:rPr>
                                    <w:t>無號</w:t>
                                  </w:r>
                                  <w:proofErr w:type="gramStart"/>
                                  <w:r w:rsidRPr="006119F1">
                                    <w:rPr>
                                      <w:rFonts w:ascii="標楷體" w:eastAsia="標楷體" w:hAnsi="標楷體" w:hint="eastAsia"/>
                                      <w:sz w:val="20"/>
                                    </w:rPr>
                                    <w:t>誌</w:t>
                                  </w:r>
                                  <w:proofErr w:type="gramEnd"/>
                                  <w:r w:rsidRPr="006119F1">
                                    <w:rPr>
                                      <w:rFonts w:ascii="標楷體" w:eastAsia="標楷體" w:hAnsi="標楷體" w:hint="eastAsia"/>
                                      <w:sz w:val="20"/>
                                    </w:rPr>
                                    <w:t>路口</w:t>
                                  </w:r>
                                </w:p>
                              </w:tc>
                            </w:tr>
                            <w:tr w:rsidR="002B6CB3" w:rsidRPr="006119F1" w14:paraId="2FE2C67C" w14:textId="77777777" w:rsidTr="008962F6">
                              <w:trPr>
                                <w:trHeight w:val="340"/>
                              </w:trPr>
                              <w:tc>
                                <w:tcPr>
                                  <w:tcW w:w="620" w:type="dxa"/>
                                  <w:vAlign w:val="center"/>
                                </w:tcPr>
                                <w:p w14:paraId="5DAD261B" w14:textId="77777777" w:rsidR="002B6CB3" w:rsidRPr="006119F1" w:rsidRDefault="002B6CB3" w:rsidP="008962F6">
                                  <w:pPr>
                                    <w:widowControl/>
                                    <w:adjustRightInd w:val="0"/>
                                    <w:snapToGrid w:val="0"/>
                                    <w:jc w:val="center"/>
                                    <w:rPr>
                                      <w:rFonts w:ascii="標楷體" w:eastAsia="標楷體" w:hAnsi="標楷體"/>
                                      <w:sz w:val="20"/>
                                    </w:rPr>
                                  </w:pPr>
                                  <w:r w:rsidRPr="006119F1">
                                    <w:rPr>
                                      <w:rFonts w:ascii="標楷體" w:eastAsia="標楷體" w:hAnsi="標楷體" w:hint="eastAsia"/>
                                      <w:sz w:val="20"/>
                                    </w:rPr>
                                    <w:t>枋寮分局</w:t>
                                  </w:r>
                                </w:p>
                              </w:tc>
                              <w:tc>
                                <w:tcPr>
                                  <w:tcW w:w="5217" w:type="dxa"/>
                                </w:tcPr>
                                <w:p w14:paraId="569BBE5C" w14:textId="77777777" w:rsidR="002B6CB3" w:rsidRPr="006119F1" w:rsidRDefault="002B6CB3" w:rsidP="008962F6">
                                  <w:pPr>
                                    <w:widowControl/>
                                    <w:adjustRightInd w:val="0"/>
                                    <w:snapToGrid w:val="0"/>
                                    <w:jc w:val="both"/>
                                    <w:rPr>
                                      <w:rFonts w:ascii="標楷體" w:eastAsia="標楷體" w:hAnsi="標楷體"/>
                                      <w:sz w:val="20"/>
                                    </w:rPr>
                                  </w:pPr>
                                  <w:r w:rsidRPr="006119F1">
                                    <w:rPr>
                                      <w:rFonts w:ascii="標楷體" w:eastAsia="標楷體" w:hAnsi="標楷體" w:hint="eastAsia"/>
                                      <w:sz w:val="20"/>
                                    </w:rPr>
                                    <w:t>枋寮鄉隆安路與</w:t>
                                  </w:r>
                                  <w:r>
                                    <w:rPr>
                                      <w:rFonts w:ascii="標楷體" w:eastAsia="標楷體" w:hAnsi="標楷體" w:hint="eastAsia"/>
                                      <w:sz w:val="20"/>
                                    </w:rPr>
                                    <w:t>省道</w:t>
                                  </w:r>
                                  <w:proofErr w:type="gramStart"/>
                                  <w:r>
                                    <w:rPr>
                                      <w:rFonts w:ascii="標楷體" w:eastAsia="標楷體" w:hAnsi="標楷體" w:hint="eastAsia"/>
                                      <w:sz w:val="20"/>
                                    </w:rPr>
                                    <w:t>臺</w:t>
                                  </w:r>
                                  <w:proofErr w:type="gramEnd"/>
                                  <w:r w:rsidRPr="006119F1">
                                    <w:rPr>
                                      <w:rFonts w:ascii="標楷體" w:eastAsia="標楷體" w:hAnsi="標楷體" w:hint="eastAsia"/>
                                      <w:sz w:val="20"/>
                                    </w:rPr>
                                    <w:t>1線</w:t>
                                  </w:r>
                                  <w:r>
                                    <w:rPr>
                                      <w:rFonts w:ascii="標楷體" w:eastAsia="標楷體" w:hAnsi="標楷體" w:hint="eastAsia"/>
                                      <w:sz w:val="20"/>
                                    </w:rPr>
                                    <w:t>、</w:t>
                                  </w:r>
                                  <w:r w:rsidRPr="00C7398E">
                                    <w:rPr>
                                      <w:rFonts w:ascii="標楷體" w:eastAsia="標楷體" w:hAnsi="標楷體" w:hint="eastAsia"/>
                                      <w:sz w:val="20"/>
                                    </w:rPr>
                                    <w:t>枋寮鄉縣道屏185線與太源路口</w:t>
                                  </w:r>
                                  <w:r>
                                    <w:rPr>
                                      <w:rFonts w:ascii="標楷體" w:eastAsia="標楷體" w:hAnsi="標楷體" w:hint="eastAsia"/>
                                      <w:sz w:val="20"/>
                                    </w:rPr>
                                    <w:t>、</w:t>
                                  </w:r>
                                  <w:r w:rsidRPr="006119F1">
                                    <w:rPr>
                                      <w:rFonts w:ascii="標楷體" w:eastAsia="標楷體" w:hAnsi="標楷體" w:hint="eastAsia"/>
                                      <w:sz w:val="20"/>
                                    </w:rPr>
                                    <w:t>枋寮鄉</w:t>
                                  </w:r>
                                  <w:r>
                                    <w:rPr>
                                      <w:rFonts w:ascii="標楷體" w:eastAsia="標楷體" w:hAnsi="標楷體" w:hint="eastAsia"/>
                                      <w:sz w:val="20"/>
                                    </w:rPr>
                                    <w:t>縣道</w:t>
                                  </w:r>
                                  <w:r w:rsidRPr="006119F1">
                                    <w:rPr>
                                      <w:rFonts w:ascii="標楷體" w:eastAsia="標楷體" w:hAnsi="標楷體" w:hint="eastAsia"/>
                                      <w:sz w:val="20"/>
                                    </w:rPr>
                                    <w:t>屏185線與內寮路口</w:t>
                                  </w:r>
                                  <w:r>
                                    <w:rPr>
                                      <w:rFonts w:ascii="標楷體" w:eastAsia="標楷體" w:hAnsi="標楷體" w:hint="eastAsia"/>
                                      <w:sz w:val="20"/>
                                    </w:rPr>
                                    <w:t>、</w:t>
                                  </w:r>
                                  <w:r w:rsidRPr="006119F1">
                                    <w:rPr>
                                      <w:rFonts w:ascii="標楷體" w:eastAsia="標楷體" w:hAnsi="標楷體" w:hint="eastAsia"/>
                                      <w:sz w:val="20"/>
                                    </w:rPr>
                                    <w:t>佳冬鄉</w:t>
                                  </w:r>
                                  <w:r>
                                    <w:rPr>
                                      <w:rFonts w:ascii="標楷體" w:eastAsia="標楷體" w:hAnsi="標楷體" w:hint="eastAsia"/>
                                      <w:sz w:val="20"/>
                                    </w:rPr>
                                    <w:t>省道</w:t>
                                  </w:r>
                                  <w:proofErr w:type="gramStart"/>
                                  <w:r>
                                    <w:rPr>
                                      <w:rFonts w:ascii="標楷體" w:eastAsia="標楷體" w:hAnsi="標楷體" w:hint="eastAsia"/>
                                      <w:sz w:val="20"/>
                                    </w:rPr>
                                    <w:t>臺</w:t>
                                  </w:r>
                                  <w:proofErr w:type="gramEnd"/>
                                  <w:r w:rsidRPr="006119F1">
                                    <w:rPr>
                                      <w:rFonts w:ascii="標楷體" w:eastAsia="標楷體" w:hAnsi="標楷體" w:hint="eastAsia"/>
                                      <w:sz w:val="20"/>
                                    </w:rPr>
                                    <w:t>17線與民族路口</w:t>
                                  </w:r>
                                  <w:r>
                                    <w:rPr>
                                      <w:rFonts w:ascii="標楷體" w:eastAsia="標楷體" w:hAnsi="標楷體" w:hint="eastAsia"/>
                                      <w:sz w:val="20"/>
                                    </w:rPr>
                                    <w:t>、</w:t>
                                  </w:r>
                                  <w:r w:rsidRPr="00E80EEA">
                                    <w:rPr>
                                      <w:rFonts w:ascii="標楷體" w:eastAsia="標楷體" w:hAnsi="標楷體" w:hint="eastAsia"/>
                                      <w:sz w:val="20"/>
                                    </w:rPr>
                                    <w:t>佳冬鄉中華路與中山路口</w:t>
                                  </w:r>
                                  <w:r>
                                    <w:rPr>
                                      <w:rFonts w:ascii="標楷體" w:eastAsia="標楷體" w:hAnsi="標楷體" w:hint="eastAsia"/>
                                      <w:sz w:val="20"/>
                                    </w:rPr>
                                    <w:t>、</w:t>
                                  </w:r>
                                  <w:r w:rsidRPr="00E80EEA">
                                    <w:rPr>
                                      <w:rFonts w:ascii="標楷體" w:eastAsia="標楷體" w:hAnsi="標楷體" w:hint="eastAsia"/>
                                      <w:sz w:val="20"/>
                                    </w:rPr>
                                    <w:t>佳冬鄉</w:t>
                                  </w:r>
                                  <w:r>
                                    <w:rPr>
                                      <w:rFonts w:ascii="標楷體" w:eastAsia="標楷體" w:hAnsi="標楷體" w:hint="eastAsia"/>
                                      <w:sz w:val="20"/>
                                    </w:rPr>
                                    <w:t>省道</w:t>
                                  </w:r>
                                  <w:proofErr w:type="gramStart"/>
                                  <w:r>
                                    <w:rPr>
                                      <w:rFonts w:ascii="標楷體" w:eastAsia="標楷體" w:hAnsi="標楷體" w:hint="eastAsia"/>
                                      <w:sz w:val="20"/>
                                    </w:rPr>
                                    <w:t>臺</w:t>
                                  </w:r>
                                  <w:proofErr w:type="gramEnd"/>
                                  <w:r w:rsidRPr="00E80EEA">
                                    <w:rPr>
                                      <w:rFonts w:ascii="標楷體" w:eastAsia="標楷體" w:hAnsi="標楷體" w:hint="eastAsia"/>
                                      <w:sz w:val="20"/>
                                    </w:rPr>
                                    <w:t>1線與大東路口</w:t>
                                  </w:r>
                                  <w:r>
                                    <w:rPr>
                                      <w:rFonts w:ascii="標楷體" w:eastAsia="標楷體" w:hAnsi="標楷體" w:hint="eastAsia"/>
                                      <w:sz w:val="20"/>
                                    </w:rPr>
                                    <w:t>、</w:t>
                                  </w:r>
                                  <w:r w:rsidRPr="006119F1">
                                    <w:rPr>
                                      <w:rFonts w:ascii="標楷體" w:eastAsia="標楷體" w:hAnsi="標楷體" w:hint="eastAsia"/>
                                      <w:sz w:val="20"/>
                                    </w:rPr>
                                    <w:t>獅子鄉</w:t>
                                  </w:r>
                                  <w:r>
                                    <w:rPr>
                                      <w:rFonts w:ascii="標楷體" w:eastAsia="標楷體" w:hAnsi="標楷體" w:hint="eastAsia"/>
                                      <w:sz w:val="20"/>
                                    </w:rPr>
                                    <w:t>省道</w:t>
                                  </w:r>
                                  <w:proofErr w:type="gramStart"/>
                                  <w:r>
                                    <w:rPr>
                                      <w:rFonts w:ascii="標楷體" w:eastAsia="標楷體" w:hAnsi="標楷體" w:hint="eastAsia"/>
                                      <w:sz w:val="20"/>
                                    </w:rPr>
                                    <w:t>臺</w:t>
                                  </w:r>
                                  <w:proofErr w:type="gramEnd"/>
                                  <w:r w:rsidRPr="006119F1">
                                    <w:rPr>
                                      <w:rFonts w:ascii="標楷體" w:eastAsia="標楷體" w:hAnsi="標楷體" w:hint="eastAsia"/>
                                      <w:sz w:val="20"/>
                                    </w:rPr>
                                    <w:t>26線與麻里巴橋路口</w:t>
                                  </w:r>
                                </w:p>
                              </w:tc>
                            </w:tr>
                            <w:tr w:rsidR="002B6CB3" w:rsidRPr="006119F1" w14:paraId="065210FE" w14:textId="77777777" w:rsidTr="008962F6">
                              <w:trPr>
                                <w:trHeight w:val="577"/>
                              </w:trPr>
                              <w:tc>
                                <w:tcPr>
                                  <w:tcW w:w="620" w:type="dxa"/>
                                  <w:vAlign w:val="center"/>
                                </w:tcPr>
                                <w:p w14:paraId="29E54E94" w14:textId="77777777" w:rsidR="002B6CB3" w:rsidRPr="006119F1" w:rsidRDefault="002B6CB3" w:rsidP="008962F6">
                                  <w:pPr>
                                    <w:widowControl/>
                                    <w:adjustRightInd w:val="0"/>
                                    <w:snapToGrid w:val="0"/>
                                    <w:jc w:val="center"/>
                                    <w:rPr>
                                      <w:rFonts w:ascii="標楷體" w:eastAsia="標楷體" w:hAnsi="標楷體"/>
                                      <w:sz w:val="20"/>
                                    </w:rPr>
                                  </w:pPr>
                                  <w:r w:rsidRPr="006119F1">
                                    <w:rPr>
                                      <w:rFonts w:ascii="標楷體" w:eastAsia="標楷體" w:hAnsi="標楷體" w:hint="eastAsia"/>
                                      <w:sz w:val="20"/>
                                    </w:rPr>
                                    <w:t>恆春分局</w:t>
                                  </w:r>
                                </w:p>
                              </w:tc>
                              <w:tc>
                                <w:tcPr>
                                  <w:tcW w:w="5217" w:type="dxa"/>
                                  <w:vAlign w:val="center"/>
                                </w:tcPr>
                                <w:p w14:paraId="5D043AD6" w14:textId="77777777" w:rsidR="002B6CB3" w:rsidRPr="006119F1" w:rsidRDefault="002B6CB3" w:rsidP="008962F6">
                                  <w:pPr>
                                    <w:widowControl/>
                                    <w:adjustRightInd w:val="0"/>
                                    <w:snapToGrid w:val="0"/>
                                    <w:rPr>
                                      <w:rFonts w:ascii="標楷體" w:eastAsia="標楷體" w:hAnsi="標楷體"/>
                                      <w:sz w:val="20"/>
                                    </w:rPr>
                                  </w:pPr>
                                  <w:r>
                                    <w:rPr>
                                      <w:rFonts w:ascii="標楷體" w:eastAsia="標楷體" w:hAnsi="標楷體" w:hint="eastAsia"/>
                                      <w:sz w:val="20"/>
                                    </w:rPr>
                                    <w:t>車城鄉</w:t>
                                  </w:r>
                                  <w:r w:rsidRPr="006119F1">
                                    <w:rPr>
                                      <w:rFonts w:ascii="標楷體" w:eastAsia="標楷體" w:hAnsi="標楷體" w:hint="eastAsia"/>
                                      <w:sz w:val="20"/>
                                    </w:rPr>
                                    <w:t>中山路與和平路口</w:t>
                                  </w:r>
                                  <w:r>
                                    <w:rPr>
                                      <w:rFonts w:ascii="標楷體" w:eastAsia="標楷體" w:hAnsi="標楷體" w:hint="eastAsia"/>
                                      <w:sz w:val="20"/>
                                    </w:rPr>
                                    <w:t>、</w:t>
                                  </w:r>
                                  <w:r w:rsidRPr="00E80EEA">
                                    <w:rPr>
                                      <w:rFonts w:ascii="標楷體" w:eastAsia="標楷體" w:hAnsi="標楷體" w:hint="eastAsia"/>
                                      <w:sz w:val="20"/>
                                    </w:rPr>
                                    <w:t>恆春鎮墾丁路與大灣路口</w:t>
                                  </w:r>
                                </w:p>
                              </w:tc>
                            </w:tr>
                          </w:tbl>
                          <w:p w14:paraId="15628D4F" w14:textId="77777777" w:rsidR="002B6CB3" w:rsidRDefault="002B6CB3" w:rsidP="002B6CB3">
                            <w:pPr>
                              <w:widowControl/>
                              <w:spacing w:line="240" w:lineRule="exact"/>
                              <w:ind w:leftChars="6" w:left="406" w:hangingChars="218" w:hanging="392"/>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：1.統計期間：截至113年9月底止。</w:t>
                            </w:r>
                          </w:p>
                          <w:p w14:paraId="00D3C98C" w14:textId="77777777" w:rsidR="002B6CB3" w:rsidRPr="00E80EEA" w:rsidRDefault="002B6CB3" w:rsidP="002B6CB3">
                            <w:pPr>
                              <w:spacing w:line="240" w:lineRule="exact"/>
                              <w:ind w:firstLineChars="210" w:firstLine="378"/>
                              <w:rPr>
                                <w:rFonts w:ascii="標楷體" w:eastAsia="標楷體" w:hAnsi="標楷體"/>
                                <w:sz w:val="18"/>
                                <w:szCs w:val="18"/>
                              </w:rPr>
                            </w:pPr>
                            <w:r>
                              <w:rPr>
                                <w:rFonts w:ascii="標楷體" w:eastAsia="標楷體" w:hAnsi="標楷體" w:hint="eastAsia"/>
                                <w:sz w:val="18"/>
                                <w:szCs w:val="18"/>
                              </w:rPr>
                              <w:t>2.</w:t>
                            </w:r>
                            <w:r w:rsidRPr="00E80EEA">
                              <w:rPr>
                                <w:rFonts w:ascii="標楷體" w:eastAsia="標楷體" w:hAnsi="標楷體" w:hint="eastAsia"/>
                                <w:sz w:val="18"/>
                                <w:szCs w:val="18"/>
                              </w:rPr>
                              <w:t>資料來源：整理自屏東縣政府警察局提供資料。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30742B" id="_x0000_s1097" type="#_x0000_t202" style="position:absolute;left:0;text-align:left;margin-left:189.6pt;margin-top:450.45pt;width:311.35pt;height:151.5pt;z-index:2524026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" filled="f" stroked="f">
                <v:textbox>
                  <w:txbxContent>
                    <w:p w14:paraId="4D0742EB" w14:textId="77777777" w:rsidR="002B6CB3" w:rsidRDefault="002B6CB3" w:rsidP="002B6CB3">
                      <w:pPr>
                        <w:ind w:rightChars="36" w:right="86" w:firstLineChars="5" w:firstLine="12"/>
                        <w:jc w:val="center"/>
                        <w:rPr>
                          <w:rFonts w:ascii="標楷體" w:eastAsia="標楷體" w:hAnsi="標楷體"/>
                          <w:b/>
                          <w:bCs/>
                        </w:rPr>
                      </w:pPr>
                      <w:r w:rsidRPr="006119F1">
                        <w:rPr>
                          <w:rFonts w:ascii="標楷體" w:eastAsia="標楷體" w:hAnsi="標楷體" w:hint="eastAsia"/>
                          <w:b/>
                          <w:bCs/>
                        </w:rPr>
                        <w:t>表</w:t>
                      </w:r>
                      <w:r>
                        <w:rPr>
                          <w:rFonts w:ascii="標楷體" w:eastAsia="標楷體" w:hAnsi="標楷體" w:hint="eastAsia"/>
                          <w:b/>
                          <w:bCs/>
                        </w:rPr>
                        <w:t>3</w:t>
                      </w:r>
                      <w:r w:rsidRPr="006119F1">
                        <w:rPr>
                          <w:rFonts w:ascii="標楷體" w:eastAsia="標楷體" w:hAnsi="標楷體" w:hint="eastAsia"/>
                          <w:b/>
                          <w:bCs/>
                        </w:rPr>
                        <w:t xml:space="preserve">  已設置行車管制號</w:t>
                      </w:r>
                      <w:proofErr w:type="gramStart"/>
                      <w:r w:rsidRPr="006119F1">
                        <w:rPr>
                          <w:rFonts w:ascii="標楷體" w:eastAsia="標楷體" w:hAnsi="標楷體" w:hint="eastAsia"/>
                          <w:b/>
                          <w:bCs/>
                        </w:rPr>
                        <w:t>誌</w:t>
                      </w:r>
                      <w:proofErr w:type="gramEnd"/>
                      <w:r w:rsidRPr="006119F1">
                        <w:rPr>
                          <w:rFonts w:ascii="標楷體" w:eastAsia="標楷體" w:hAnsi="標楷體" w:hint="eastAsia"/>
                          <w:b/>
                          <w:bCs/>
                        </w:rPr>
                        <w:t>仍列為無號</w:t>
                      </w:r>
                      <w:proofErr w:type="gramStart"/>
                      <w:r w:rsidRPr="006119F1">
                        <w:rPr>
                          <w:rFonts w:ascii="標楷體" w:eastAsia="標楷體" w:hAnsi="標楷體" w:hint="eastAsia"/>
                          <w:b/>
                          <w:bCs/>
                        </w:rPr>
                        <w:t>誌</w:t>
                      </w:r>
                      <w:proofErr w:type="gramEnd"/>
                      <w:r w:rsidRPr="006119F1">
                        <w:rPr>
                          <w:rFonts w:ascii="標楷體" w:eastAsia="標楷體" w:hAnsi="標楷體" w:hint="eastAsia"/>
                          <w:b/>
                          <w:bCs/>
                        </w:rPr>
                        <w:t>路口</w:t>
                      </w:r>
                      <w:r>
                        <w:rPr>
                          <w:rFonts w:ascii="標楷體" w:eastAsia="標楷體" w:hAnsi="標楷體" w:hint="eastAsia"/>
                          <w:b/>
                          <w:bCs/>
                        </w:rPr>
                        <w:t>情形</w:t>
                      </w:r>
                    </w:p>
                    <w:tbl>
                      <w:tblPr>
                        <w:tblStyle w:val="afd"/>
                        <w:tblW w:w="5837" w:type="dxa"/>
                        <w:tblInd w:w="-5" w:type="dxa"/>
                        <w:tblLook w:val="04A0" w:firstRow="1" w:lastRow="0" w:firstColumn="1" w:lastColumn="0" w:noHBand="0" w:noVBand="1"/>
                      </w:tblPr>
                      <w:tblGrid>
                        <w:gridCol w:w="620"/>
                        <w:gridCol w:w="5217"/>
                      </w:tblGrid>
                      <w:tr w:rsidR="002B6CB3" w:rsidRPr="006119F1" w14:paraId="564CDC52" w14:textId="77777777" w:rsidTr="00D03F6A">
                        <w:trPr>
                          <w:trHeight w:val="340"/>
                        </w:trPr>
                        <w:tc>
                          <w:tcPr>
                            <w:tcW w:w="620" w:type="dxa"/>
                            <w:vAlign w:val="center"/>
                          </w:tcPr>
                          <w:p w14:paraId="2A9F1208" w14:textId="77777777" w:rsidR="002B6CB3" w:rsidRPr="006119F1" w:rsidRDefault="002B6CB3" w:rsidP="008962F6">
                            <w:pPr>
                              <w:widowControl/>
                              <w:adjustRightInd w:val="0"/>
                              <w:snapToGrid w:val="0"/>
                              <w:jc w:val="center"/>
                              <w:rPr>
                                <w:rFonts w:ascii="標楷體" w:eastAsia="標楷體" w:hAnsi="標楷體"/>
                                <w:sz w:val="20"/>
                              </w:rPr>
                            </w:pPr>
                            <w:r w:rsidRPr="006119F1">
                              <w:rPr>
                                <w:rFonts w:ascii="標楷體" w:eastAsia="標楷體" w:hAnsi="標楷體" w:hint="eastAsia"/>
                                <w:sz w:val="20"/>
                              </w:rPr>
                              <w:t>分局</w:t>
                            </w:r>
                          </w:p>
                        </w:tc>
                        <w:tc>
                          <w:tcPr>
                            <w:tcW w:w="5217" w:type="dxa"/>
                            <w:vAlign w:val="center"/>
                          </w:tcPr>
                          <w:p w14:paraId="33837C85" w14:textId="77777777" w:rsidR="002B6CB3" w:rsidRPr="006119F1" w:rsidRDefault="002B6CB3" w:rsidP="008962F6">
                            <w:pPr>
                              <w:widowControl/>
                              <w:adjustRightInd w:val="0"/>
                              <w:snapToGrid w:val="0"/>
                              <w:jc w:val="center"/>
                              <w:rPr>
                                <w:rFonts w:ascii="標楷體" w:eastAsia="標楷體" w:hAnsi="標楷體"/>
                                <w:sz w:val="20"/>
                              </w:rPr>
                            </w:pPr>
                            <w:r w:rsidRPr="006119F1">
                              <w:rPr>
                                <w:rFonts w:ascii="標楷體" w:eastAsia="標楷體" w:hAnsi="標楷體" w:hint="eastAsia"/>
                                <w:sz w:val="20"/>
                              </w:rPr>
                              <w:t>無號</w:t>
                            </w:r>
                            <w:proofErr w:type="gramStart"/>
                            <w:r w:rsidRPr="006119F1">
                              <w:rPr>
                                <w:rFonts w:ascii="標楷體" w:eastAsia="標楷體" w:hAnsi="標楷體" w:hint="eastAsia"/>
                                <w:sz w:val="20"/>
                              </w:rPr>
                              <w:t>誌</w:t>
                            </w:r>
                            <w:proofErr w:type="gramEnd"/>
                            <w:r w:rsidRPr="006119F1">
                              <w:rPr>
                                <w:rFonts w:ascii="標楷體" w:eastAsia="標楷體" w:hAnsi="標楷體" w:hint="eastAsia"/>
                                <w:sz w:val="20"/>
                              </w:rPr>
                              <w:t>路口</w:t>
                            </w:r>
                          </w:p>
                        </w:tc>
                      </w:tr>
                      <w:tr w:rsidR="002B6CB3" w:rsidRPr="006119F1" w14:paraId="2FE2C67C" w14:textId="77777777" w:rsidTr="008962F6">
                        <w:trPr>
                          <w:trHeight w:val="340"/>
                        </w:trPr>
                        <w:tc>
                          <w:tcPr>
                            <w:tcW w:w="620" w:type="dxa"/>
                            <w:vAlign w:val="center"/>
                          </w:tcPr>
                          <w:p w14:paraId="5DAD261B" w14:textId="77777777" w:rsidR="002B6CB3" w:rsidRPr="006119F1" w:rsidRDefault="002B6CB3" w:rsidP="008962F6">
                            <w:pPr>
                              <w:widowControl/>
                              <w:adjustRightInd w:val="0"/>
                              <w:snapToGrid w:val="0"/>
                              <w:jc w:val="center"/>
                              <w:rPr>
                                <w:rFonts w:ascii="標楷體" w:eastAsia="標楷體" w:hAnsi="標楷體"/>
                                <w:sz w:val="20"/>
                              </w:rPr>
                            </w:pPr>
                            <w:r w:rsidRPr="006119F1">
                              <w:rPr>
                                <w:rFonts w:ascii="標楷體" w:eastAsia="標楷體" w:hAnsi="標楷體" w:hint="eastAsia"/>
                                <w:sz w:val="20"/>
                              </w:rPr>
                              <w:t>枋寮分局</w:t>
                            </w:r>
                          </w:p>
                        </w:tc>
                        <w:tc>
                          <w:tcPr>
                            <w:tcW w:w="5217" w:type="dxa"/>
                          </w:tcPr>
                          <w:p w14:paraId="569BBE5C" w14:textId="77777777" w:rsidR="002B6CB3" w:rsidRPr="006119F1" w:rsidRDefault="002B6CB3" w:rsidP="008962F6">
                            <w:pPr>
                              <w:widowControl/>
                              <w:adjustRightInd w:val="0"/>
                              <w:snapToGrid w:val="0"/>
                              <w:jc w:val="both"/>
                              <w:rPr>
                                <w:rFonts w:ascii="標楷體" w:eastAsia="標楷體" w:hAnsi="標楷體"/>
                                <w:sz w:val="20"/>
                              </w:rPr>
                            </w:pPr>
                            <w:r w:rsidRPr="006119F1">
                              <w:rPr>
                                <w:rFonts w:ascii="標楷體" w:eastAsia="標楷體" w:hAnsi="標楷體" w:hint="eastAsia"/>
                                <w:sz w:val="20"/>
                              </w:rPr>
                              <w:t>枋寮鄉隆安路與</w:t>
                            </w:r>
                            <w:r>
                              <w:rPr>
                                <w:rFonts w:ascii="標楷體" w:eastAsia="標楷體" w:hAnsi="標楷體" w:hint="eastAsia"/>
                                <w:sz w:val="20"/>
                              </w:rPr>
                              <w:t>省道</w:t>
                            </w:r>
                            <w:proofErr w:type="gramStart"/>
                            <w:r>
                              <w:rPr>
                                <w:rFonts w:ascii="標楷體" w:eastAsia="標楷體" w:hAnsi="標楷體" w:hint="eastAsia"/>
                                <w:sz w:val="20"/>
                              </w:rPr>
                              <w:t>臺</w:t>
                            </w:r>
                            <w:proofErr w:type="gramEnd"/>
                            <w:r w:rsidRPr="006119F1">
                              <w:rPr>
                                <w:rFonts w:ascii="標楷體" w:eastAsia="標楷體" w:hAnsi="標楷體" w:hint="eastAsia"/>
                                <w:sz w:val="20"/>
                              </w:rPr>
                              <w:t>1線</w:t>
                            </w:r>
                            <w:r>
                              <w:rPr>
                                <w:rFonts w:ascii="標楷體" w:eastAsia="標楷體" w:hAnsi="標楷體" w:hint="eastAsia"/>
                                <w:sz w:val="20"/>
                              </w:rPr>
                              <w:t>、</w:t>
                            </w:r>
                            <w:r w:rsidRPr="00C7398E">
                              <w:rPr>
                                <w:rFonts w:ascii="標楷體" w:eastAsia="標楷體" w:hAnsi="標楷體" w:hint="eastAsia"/>
                                <w:sz w:val="20"/>
                              </w:rPr>
                              <w:t>枋寮鄉縣道屏185線與太源路口</w:t>
                            </w:r>
                            <w:r>
                              <w:rPr>
                                <w:rFonts w:ascii="標楷體" w:eastAsia="標楷體" w:hAnsi="標楷體" w:hint="eastAsia"/>
                                <w:sz w:val="20"/>
                              </w:rPr>
                              <w:t>、</w:t>
                            </w:r>
                            <w:r w:rsidRPr="006119F1">
                              <w:rPr>
                                <w:rFonts w:ascii="標楷體" w:eastAsia="標楷體" w:hAnsi="標楷體" w:hint="eastAsia"/>
                                <w:sz w:val="20"/>
                              </w:rPr>
                              <w:t>枋寮鄉</w:t>
                            </w:r>
                            <w:r>
                              <w:rPr>
                                <w:rFonts w:ascii="標楷體" w:eastAsia="標楷體" w:hAnsi="標楷體" w:hint="eastAsia"/>
                                <w:sz w:val="20"/>
                              </w:rPr>
                              <w:t>縣道</w:t>
                            </w:r>
                            <w:r w:rsidRPr="006119F1">
                              <w:rPr>
                                <w:rFonts w:ascii="標楷體" w:eastAsia="標楷體" w:hAnsi="標楷體" w:hint="eastAsia"/>
                                <w:sz w:val="20"/>
                              </w:rPr>
                              <w:t>屏185線與內寮路口</w:t>
                            </w:r>
                            <w:r>
                              <w:rPr>
                                <w:rFonts w:ascii="標楷體" w:eastAsia="標楷體" w:hAnsi="標楷體" w:hint="eastAsia"/>
                                <w:sz w:val="20"/>
                              </w:rPr>
                              <w:t>、</w:t>
                            </w:r>
                            <w:r w:rsidRPr="006119F1">
                              <w:rPr>
                                <w:rFonts w:ascii="標楷體" w:eastAsia="標楷體" w:hAnsi="標楷體" w:hint="eastAsia"/>
                                <w:sz w:val="20"/>
                              </w:rPr>
                              <w:t>佳冬鄉</w:t>
                            </w:r>
                            <w:r>
                              <w:rPr>
                                <w:rFonts w:ascii="標楷體" w:eastAsia="標楷體" w:hAnsi="標楷體" w:hint="eastAsia"/>
                                <w:sz w:val="20"/>
                              </w:rPr>
                              <w:t>省道</w:t>
                            </w:r>
                            <w:proofErr w:type="gramStart"/>
                            <w:r>
                              <w:rPr>
                                <w:rFonts w:ascii="標楷體" w:eastAsia="標楷體" w:hAnsi="標楷體" w:hint="eastAsia"/>
                                <w:sz w:val="20"/>
                              </w:rPr>
                              <w:t>臺</w:t>
                            </w:r>
                            <w:proofErr w:type="gramEnd"/>
                            <w:r w:rsidRPr="006119F1">
                              <w:rPr>
                                <w:rFonts w:ascii="標楷體" w:eastAsia="標楷體" w:hAnsi="標楷體" w:hint="eastAsia"/>
                                <w:sz w:val="20"/>
                              </w:rPr>
                              <w:t>17線與民族路口</w:t>
                            </w:r>
                            <w:r>
                              <w:rPr>
                                <w:rFonts w:ascii="標楷體" w:eastAsia="標楷體" w:hAnsi="標楷體" w:hint="eastAsia"/>
                                <w:sz w:val="20"/>
                              </w:rPr>
                              <w:t>、</w:t>
                            </w:r>
                            <w:r w:rsidRPr="00E80EEA">
                              <w:rPr>
                                <w:rFonts w:ascii="標楷體" w:eastAsia="標楷體" w:hAnsi="標楷體" w:hint="eastAsia"/>
                                <w:sz w:val="20"/>
                              </w:rPr>
                              <w:t>佳冬鄉中華路與中山路口</w:t>
                            </w:r>
                            <w:r>
                              <w:rPr>
                                <w:rFonts w:ascii="標楷體" w:eastAsia="標楷體" w:hAnsi="標楷體" w:hint="eastAsia"/>
                                <w:sz w:val="20"/>
                              </w:rPr>
                              <w:t>、</w:t>
                            </w:r>
                            <w:r w:rsidRPr="00E80EEA">
                              <w:rPr>
                                <w:rFonts w:ascii="標楷體" w:eastAsia="標楷體" w:hAnsi="標楷體" w:hint="eastAsia"/>
                                <w:sz w:val="20"/>
                              </w:rPr>
                              <w:t>佳冬鄉</w:t>
                            </w:r>
                            <w:r>
                              <w:rPr>
                                <w:rFonts w:ascii="標楷體" w:eastAsia="標楷體" w:hAnsi="標楷體" w:hint="eastAsia"/>
                                <w:sz w:val="20"/>
                              </w:rPr>
                              <w:t>省道</w:t>
                            </w:r>
                            <w:proofErr w:type="gramStart"/>
                            <w:r>
                              <w:rPr>
                                <w:rFonts w:ascii="標楷體" w:eastAsia="標楷體" w:hAnsi="標楷體" w:hint="eastAsia"/>
                                <w:sz w:val="20"/>
                              </w:rPr>
                              <w:t>臺</w:t>
                            </w:r>
                            <w:proofErr w:type="gramEnd"/>
                            <w:r w:rsidRPr="00E80EEA">
                              <w:rPr>
                                <w:rFonts w:ascii="標楷體" w:eastAsia="標楷體" w:hAnsi="標楷體" w:hint="eastAsia"/>
                                <w:sz w:val="20"/>
                              </w:rPr>
                              <w:t>1線與大東路口</w:t>
                            </w:r>
                            <w:r>
                              <w:rPr>
                                <w:rFonts w:ascii="標楷體" w:eastAsia="標楷體" w:hAnsi="標楷體" w:hint="eastAsia"/>
                                <w:sz w:val="20"/>
                              </w:rPr>
                              <w:t>、</w:t>
                            </w:r>
                            <w:r w:rsidRPr="006119F1">
                              <w:rPr>
                                <w:rFonts w:ascii="標楷體" w:eastAsia="標楷體" w:hAnsi="標楷體" w:hint="eastAsia"/>
                                <w:sz w:val="20"/>
                              </w:rPr>
                              <w:t>獅子鄉</w:t>
                            </w:r>
                            <w:r>
                              <w:rPr>
                                <w:rFonts w:ascii="標楷體" w:eastAsia="標楷體" w:hAnsi="標楷體" w:hint="eastAsia"/>
                                <w:sz w:val="20"/>
                              </w:rPr>
                              <w:t>省道</w:t>
                            </w:r>
                            <w:proofErr w:type="gramStart"/>
                            <w:r>
                              <w:rPr>
                                <w:rFonts w:ascii="標楷體" w:eastAsia="標楷體" w:hAnsi="標楷體" w:hint="eastAsia"/>
                                <w:sz w:val="20"/>
                              </w:rPr>
                              <w:t>臺</w:t>
                            </w:r>
                            <w:proofErr w:type="gramEnd"/>
                            <w:r w:rsidRPr="006119F1">
                              <w:rPr>
                                <w:rFonts w:ascii="標楷體" w:eastAsia="標楷體" w:hAnsi="標楷體" w:hint="eastAsia"/>
                                <w:sz w:val="20"/>
                              </w:rPr>
                              <w:t>26線與麻里巴橋路口</w:t>
                            </w:r>
                          </w:p>
                        </w:tc>
                      </w:tr>
                      <w:tr w:rsidR="002B6CB3" w:rsidRPr="006119F1" w14:paraId="065210FE" w14:textId="77777777" w:rsidTr="008962F6">
                        <w:trPr>
                          <w:trHeight w:val="577"/>
                        </w:trPr>
                        <w:tc>
                          <w:tcPr>
                            <w:tcW w:w="620" w:type="dxa"/>
                            <w:vAlign w:val="center"/>
                          </w:tcPr>
                          <w:p w14:paraId="29E54E94" w14:textId="77777777" w:rsidR="002B6CB3" w:rsidRPr="006119F1" w:rsidRDefault="002B6CB3" w:rsidP="008962F6">
                            <w:pPr>
                              <w:widowControl/>
                              <w:adjustRightInd w:val="0"/>
                              <w:snapToGrid w:val="0"/>
                              <w:jc w:val="center"/>
                              <w:rPr>
                                <w:rFonts w:ascii="標楷體" w:eastAsia="標楷體" w:hAnsi="標楷體"/>
                                <w:sz w:val="20"/>
                              </w:rPr>
                            </w:pPr>
                            <w:r w:rsidRPr="006119F1">
                              <w:rPr>
                                <w:rFonts w:ascii="標楷體" w:eastAsia="標楷體" w:hAnsi="標楷體" w:hint="eastAsia"/>
                                <w:sz w:val="20"/>
                              </w:rPr>
                              <w:t>恆春分局</w:t>
                            </w:r>
                          </w:p>
                        </w:tc>
                        <w:tc>
                          <w:tcPr>
                            <w:tcW w:w="5217" w:type="dxa"/>
                            <w:vAlign w:val="center"/>
                          </w:tcPr>
                          <w:p w14:paraId="5D043AD6" w14:textId="77777777" w:rsidR="002B6CB3" w:rsidRPr="006119F1" w:rsidRDefault="002B6CB3" w:rsidP="008962F6">
                            <w:pPr>
                              <w:widowControl/>
                              <w:adjustRightInd w:val="0"/>
                              <w:snapToGrid w:val="0"/>
                              <w:rPr>
                                <w:rFonts w:ascii="標楷體" w:eastAsia="標楷體" w:hAnsi="標楷體"/>
                                <w:sz w:val="20"/>
                              </w:rPr>
                            </w:pPr>
                            <w:r>
                              <w:rPr>
                                <w:rFonts w:ascii="標楷體" w:eastAsia="標楷體" w:hAnsi="標楷體" w:hint="eastAsia"/>
                                <w:sz w:val="20"/>
                              </w:rPr>
                              <w:t>車城鄉</w:t>
                            </w:r>
                            <w:r w:rsidRPr="006119F1">
                              <w:rPr>
                                <w:rFonts w:ascii="標楷體" w:eastAsia="標楷體" w:hAnsi="標楷體" w:hint="eastAsia"/>
                                <w:sz w:val="20"/>
                              </w:rPr>
                              <w:t>中山路與和平路口</w:t>
                            </w:r>
                            <w:r>
                              <w:rPr>
                                <w:rFonts w:ascii="標楷體" w:eastAsia="標楷體" w:hAnsi="標楷體" w:hint="eastAsia"/>
                                <w:sz w:val="20"/>
                              </w:rPr>
                              <w:t>、</w:t>
                            </w:r>
                            <w:r w:rsidRPr="00E80EEA">
                              <w:rPr>
                                <w:rFonts w:ascii="標楷體" w:eastAsia="標楷體" w:hAnsi="標楷體" w:hint="eastAsia"/>
                                <w:sz w:val="20"/>
                              </w:rPr>
                              <w:t>恆春鎮墾丁路與大灣路口</w:t>
                            </w:r>
                          </w:p>
                        </w:tc>
                      </w:tr>
                    </w:tbl>
                    <w:p w14:paraId="15628D4F" w14:textId="77777777" w:rsidR="002B6CB3" w:rsidRDefault="002B6CB3" w:rsidP="002B6CB3">
                      <w:pPr>
                        <w:widowControl/>
                        <w:spacing w:line="240" w:lineRule="exact"/>
                        <w:ind w:leftChars="6" w:left="406" w:hangingChars="218" w:hanging="392"/>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：1.統計期間：截至113年9月底止。</w:t>
                      </w:r>
                    </w:p>
                    <w:p w14:paraId="00D3C98C" w14:textId="77777777" w:rsidR="002B6CB3" w:rsidRPr="00E80EEA" w:rsidRDefault="002B6CB3" w:rsidP="002B6CB3">
                      <w:pPr>
                        <w:spacing w:line="240" w:lineRule="exact"/>
                        <w:ind w:firstLineChars="210" w:firstLine="378"/>
                        <w:rPr>
                          <w:rFonts w:ascii="標楷體" w:eastAsia="標楷體" w:hAnsi="標楷體"/>
                          <w:sz w:val="18"/>
                          <w:szCs w:val="18"/>
                        </w:rPr>
                      </w:pPr>
                      <w:r>
                        <w:rPr>
                          <w:rFonts w:ascii="標楷體" w:eastAsia="標楷體" w:hAnsi="標楷體" w:hint="eastAsia"/>
                          <w:sz w:val="18"/>
                          <w:szCs w:val="18"/>
                        </w:rPr>
                        <w:t>2.</w:t>
                      </w:r>
                      <w:r w:rsidRPr="00E80EEA">
                        <w:rPr>
                          <w:rFonts w:ascii="標楷體" w:eastAsia="標楷體" w:hAnsi="標楷體" w:hint="eastAsia"/>
                          <w:sz w:val="18"/>
                          <w:szCs w:val="18"/>
                        </w:rPr>
                        <w:t>資料來源：整理自屏東縣政府警察局提供資料。</w:t>
                      </w:r>
                    </w:p>
                  </w:txbxContent>
                </v:textbox>
                <w10:wrap type="square" anchorx="margin"/>
              </v:shape>
            </w:pict>
          </mc:Fallback>
        </mc:AlternateContent>
      </w:r>
      <w:r w:rsidR="002B6CB3">
        <w:rPr>
          <w:rFonts w:hint="eastAsia"/>
          <w:color w:val="000000" w:themeColor="text1"/>
        </w:rPr>
        <w:t>依據</w:t>
      </w:r>
      <w:r w:rsidR="002B6CB3" w:rsidRPr="00D76821">
        <w:rPr>
          <w:rFonts w:hint="eastAsia"/>
          <w:color w:val="000000" w:themeColor="text1"/>
        </w:rPr>
        <w:t>道路交通標誌標線號誌設置規則第226條規定：「道路交通合於下列條件之一者，得設置行車管制號誌：一、</w:t>
      </w:r>
      <w:r w:rsidR="002B6CB3">
        <w:rPr>
          <w:rFonts w:hint="eastAsia"/>
          <w:color w:val="000000" w:themeColor="text1"/>
        </w:rPr>
        <w:t>8</w:t>
      </w:r>
      <w:r w:rsidR="002B6CB3" w:rsidRPr="00D76821">
        <w:rPr>
          <w:rFonts w:hint="eastAsia"/>
          <w:color w:val="000000" w:themeColor="text1"/>
        </w:rPr>
        <w:t>小時汽車交通量：……二、</w:t>
      </w:r>
      <w:r w:rsidR="002B6CB3">
        <w:rPr>
          <w:rFonts w:hint="eastAsia"/>
          <w:color w:val="000000" w:themeColor="text1"/>
        </w:rPr>
        <w:t>4</w:t>
      </w:r>
      <w:r w:rsidR="002B6CB3" w:rsidRPr="00D76821">
        <w:rPr>
          <w:rFonts w:hint="eastAsia"/>
          <w:color w:val="000000" w:themeColor="text1"/>
        </w:rPr>
        <w:t>小時汽車交通量：……四、行人穿越數：……六、肇事紀錄：交通量高於第1款或第2款規定之</w:t>
      </w:r>
      <w:r w:rsidR="002B6CB3">
        <w:rPr>
          <w:rFonts w:hint="eastAsia"/>
          <w:color w:val="000000" w:themeColor="text1"/>
        </w:rPr>
        <w:t>80</w:t>
      </w:r>
      <w:r w:rsidR="002B6CB3" w:rsidRPr="00625A85">
        <w:rPr>
          <w:rFonts w:hint="eastAsia"/>
          <w:color w:val="000000" w:themeColor="text1"/>
        </w:rPr>
        <w:t>％</w:t>
      </w:r>
      <w:r w:rsidR="002B6CB3" w:rsidRPr="00D76821">
        <w:rPr>
          <w:rFonts w:hint="eastAsia"/>
          <w:color w:val="000000" w:themeColor="text1"/>
        </w:rPr>
        <w:t>，且曾發生重大事故，或</w:t>
      </w:r>
      <w:r w:rsidR="002B6CB3">
        <w:rPr>
          <w:rFonts w:hint="eastAsia"/>
          <w:color w:val="000000" w:themeColor="text1"/>
        </w:rPr>
        <w:t>1</w:t>
      </w:r>
      <w:r w:rsidR="002B6CB3" w:rsidRPr="00D76821">
        <w:rPr>
          <w:rFonts w:hint="eastAsia"/>
          <w:color w:val="000000" w:themeColor="text1"/>
        </w:rPr>
        <w:t>年內曾有</w:t>
      </w:r>
      <w:r w:rsidR="002B6CB3">
        <w:rPr>
          <w:rFonts w:hint="eastAsia"/>
          <w:color w:val="000000" w:themeColor="text1"/>
        </w:rPr>
        <w:t>5</w:t>
      </w:r>
      <w:r w:rsidR="002B6CB3" w:rsidRPr="00D76821">
        <w:rPr>
          <w:rFonts w:hint="eastAsia"/>
          <w:color w:val="000000" w:themeColor="text1"/>
        </w:rPr>
        <w:t>次以上肇事紀錄，非藉號誌無法防止</w:t>
      </w:r>
      <w:r w:rsidR="002B6CB3" w:rsidRPr="00D54AC6">
        <w:rPr>
          <w:rFonts w:hint="eastAsia"/>
          <w:color w:val="000000" w:themeColor="text1"/>
        </w:rPr>
        <w:t>……</w:t>
      </w:r>
      <w:r w:rsidR="002B6CB3" w:rsidRPr="00D76821">
        <w:rPr>
          <w:rFonts w:hint="eastAsia"/>
          <w:color w:val="000000" w:themeColor="text1"/>
        </w:rPr>
        <w:t>。」又據第14期院頒「道路交通秩序與交通安全改進方案」</w:t>
      </w:r>
      <w:r w:rsidR="002B6CB3">
        <w:rPr>
          <w:rFonts w:hint="eastAsia"/>
          <w:color w:val="000000" w:themeColor="text1"/>
        </w:rPr>
        <w:t>載</w:t>
      </w:r>
      <w:r w:rsidR="002B6CB3" w:rsidRPr="00D76821">
        <w:rPr>
          <w:rFonts w:hint="eastAsia"/>
          <w:color w:val="000000" w:themeColor="text1"/>
        </w:rPr>
        <w:t>以，無號誌路口及閃光號誌路口之死亡人數與號誌化路口不相上下，總計占路口死亡人數之50％，無號誌路口及閃光號誌路口之道安亦為改善重點。警察局為強化交通秩序安全，113年度編列新設交通號誌、標誌系統維護費等預算經費計1,329萬餘元。經查交通號誌管理設計與維護情形，核有：（</w:t>
      </w:r>
      <w:r w:rsidR="002B6CB3">
        <w:rPr>
          <w:rFonts w:hint="eastAsia"/>
          <w:color w:val="000000" w:themeColor="text1"/>
        </w:rPr>
        <w:t>1</w:t>
      </w:r>
      <w:r w:rsidR="002B6CB3" w:rsidRPr="00D76821">
        <w:rPr>
          <w:rFonts w:hint="eastAsia"/>
          <w:color w:val="000000" w:themeColor="text1"/>
        </w:rPr>
        <w:t>）轄內交通事故熱區</w:t>
      </w:r>
      <w:r w:rsidR="002B6CB3">
        <w:rPr>
          <w:rFonts w:hint="eastAsia"/>
          <w:color w:val="000000" w:themeColor="text1"/>
        </w:rPr>
        <w:t>集中於屏東市、潮州鎮及東港鎮等區域，惟部分交通事故熱區</w:t>
      </w:r>
      <w:r w:rsidR="002B6CB3" w:rsidRPr="00D76821">
        <w:rPr>
          <w:rFonts w:hint="eastAsia"/>
          <w:color w:val="000000" w:themeColor="text1"/>
        </w:rPr>
        <w:t>無交通號誌</w:t>
      </w:r>
      <w:r w:rsidR="002B6CB3">
        <w:rPr>
          <w:rFonts w:hint="eastAsia"/>
          <w:color w:val="000000" w:themeColor="text1"/>
        </w:rPr>
        <w:t>或僅有閃光號誌</w:t>
      </w:r>
      <w:r w:rsidR="002B6CB3" w:rsidRPr="00D76821">
        <w:rPr>
          <w:rFonts w:hint="eastAsia"/>
          <w:color w:val="000000" w:themeColor="text1"/>
        </w:rPr>
        <w:t>（表</w:t>
      </w:r>
      <w:r w:rsidR="002B6CB3">
        <w:rPr>
          <w:rFonts w:hint="eastAsia"/>
          <w:color w:val="000000" w:themeColor="text1"/>
        </w:rPr>
        <w:t>2</w:t>
      </w:r>
      <w:r w:rsidR="002B6CB3" w:rsidRPr="00D76821">
        <w:rPr>
          <w:rFonts w:hint="eastAsia"/>
          <w:color w:val="000000" w:themeColor="text1"/>
        </w:rPr>
        <w:t>），允宜評估設置行車管制或閃光號誌之可行性，以維護用路人安全；（</w:t>
      </w:r>
      <w:r w:rsidR="002B6CB3">
        <w:rPr>
          <w:rFonts w:hint="eastAsia"/>
          <w:color w:val="000000" w:themeColor="text1"/>
        </w:rPr>
        <w:t>2</w:t>
      </w:r>
      <w:r w:rsidR="002B6CB3" w:rsidRPr="00D76821">
        <w:rPr>
          <w:rFonts w:hint="eastAsia"/>
          <w:color w:val="000000" w:themeColor="text1"/>
        </w:rPr>
        <w:t>）已督促轄內派出所或分駐所加強管制無號誌路口，惟</w:t>
      </w:r>
      <w:r w:rsidR="002B6CB3">
        <w:rPr>
          <w:rFonts w:hint="eastAsia"/>
          <w:color w:val="000000" w:themeColor="text1"/>
        </w:rPr>
        <w:t>枋寮鄉隆安路及省道臺1線等</w:t>
      </w:r>
      <w:r w:rsidR="002B6CB3" w:rsidRPr="00D76821">
        <w:rPr>
          <w:rFonts w:hint="eastAsia"/>
          <w:color w:val="000000" w:themeColor="text1"/>
        </w:rPr>
        <w:t>部分管制</w:t>
      </w:r>
      <w:r w:rsidR="002B6CB3" w:rsidRPr="00D76821">
        <w:rPr>
          <w:rFonts w:hint="eastAsia"/>
          <w:color w:val="000000" w:themeColor="text1"/>
        </w:rPr>
        <w:lastRenderedPageBreak/>
        <w:t>路口已有行車管制號誌</w:t>
      </w:r>
      <w:r w:rsidR="002B6CB3">
        <w:rPr>
          <w:rFonts w:hint="eastAsia"/>
          <w:color w:val="000000" w:themeColor="text1"/>
        </w:rPr>
        <w:t>（表3）</w:t>
      </w:r>
      <w:r w:rsidR="002B6CB3" w:rsidRPr="00D76821">
        <w:rPr>
          <w:rFonts w:hint="eastAsia"/>
          <w:color w:val="000000" w:themeColor="text1"/>
        </w:rPr>
        <w:t>，非屬無號誌路口，允應更正並加強列管轄內無號誌路口之相關交通執法工作，以保障行人安全等情事，經函請檢討改善。據復：（</w:t>
      </w:r>
      <w:r w:rsidR="002B6CB3">
        <w:rPr>
          <w:rFonts w:hint="eastAsia"/>
          <w:color w:val="000000" w:themeColor="text1"/>
        </w:rPr>
        <w:t>1</w:t>
      </w:r>
      <w:r w:rsidR="002B6CB3" w:rsidRPr="00D76821">
        <w:rPr>
          <w:rFonts w:hint="eastAsia"/>
          <w:color w:val="000000" w:themeColor="text1"/>
        </w:rPr>
        <w:t>）持續依據交通事故熱區</w:t>
      </w:r>
      <w:r w:rsidR="002B6CB3" w:rsidRPr="006119F1">
        <w:rPr>
          <w:rFonts w:hint="eastAsia"/>
          <w:color w:val="000000" w:themeColor="text1"/>
        </w:rPr>
        <w:t>統計</w:t>
      </w:r>
      <w:r w:rsidR="002B6CB3" w:rsidRPr="00D76821">
        <w:rPr>
          <w:rFonts w:hint="eastAsia"/>
          <w:color w:val="000000" w:themeColor="text1"/>
        </w:rPr>
        <w:t>數據進行滾動式評估，檢視行車管制號誌或閃光號誌設置</w:t>
      </w:r>
      <w:r w:rsidR="002B6CB3">
        <w:rPr>
          <w:rFonts w:hint="eastAsia"/>
          <w:color w:val="000000" w:themeColor="text1"/>
        </w:rPr>
        <w:t>之</w:t>
      </w:r>
      <w:r w:rsidR="002B6CB3" w:rsidRPr="00D76821">
        <w:rPr>
          <w:rFonts w:hint="eastAsia"/>
          <w:color w:val="000000" w:themeColor="text1"/>
        </w:rPr>
        <w:t>必要性及可行性，並積極協助查報無號誌路口之標誌、標線設施，針對事故頻發路段優先改善，另結合教育宣導等措施，提升交通管理成效；（</w:t>
      </w:r>
      <w:r w:rsidR="002B6CB3">
        <w:rPr>
          <w:rFonts w:hint="eastAsia"/>
          <w:color w:val="000000" w:themeColor="text1"/>
        </w:rPr>
        <w:t>2</w:t>
      </w:r>
      <w:r w:rsidR="002B6CB3" w:rsidRPr="00D76821">
        <w:rPr>
          <w:rFonts w:hint="eastAsia"/>
          <w:color w:val="000000" w:themeColor="text1"/>
        </w:rPr>
        <w:t>）針對列管無號誌路口資料清查正確性，且對於列管路口加強警力部署，提升見警率，並針對無號誌路口加強取締</w:t>
      </w:r>
      <w:r w:rsidR="002B6CB3" w:rsidRPr="006119F1">
        <w:rPr>
          <w:rFonts w:hint="eastAsia"/>
          <w:color w:val="000000" w:themeColor="text1"/>
        </w:rPr>
        <w:t>違規</w:t>
      </w:r>
      <w:r w:rsidR="002B6CB3" w:rsidRPr="00D76821">
        <w:rPr>
          <w:rFonts w:hint="eastAsia"/>
          <w:color w:val="000000" w:themeColor="text1"/>
        </w:rPr>
        <w:t>，</w:t>
      </w:r>
      <w:r w:rsidR="002B6CB3">
        <w:rPr>
          <w:rFonts w:hint="eastAsia"/>
          <w:color w:val="000000" w:themeColor="text1"/>
        </w:rPr>
        <w:t>或</w:t>
      </w:r>
      <w:r w:rsidR="002B6CB3" w:rsidRPr="00D76821">
        <w:rPr>
          <w:rFonts w:hint="eastAsia"/>
          <w:color w:val="000000" w:themeColor="text1"/>
        </w:rPr>
        <w:t>評估設置行車管制號誌或閃光號誌之必要性與可行性，以優化路口交通管理。</w:t>
      </w:r>
    </w:p>
    <w:p w14:paraId="70FCCB77" w14:textId="77777777" w:rsidR="002B6CB3" w:rsidRPr="00D76821" w:rsidRDefault="002B6CB3" w:rsidP="000B57F1">
      <w:pPr>
        <w:pStyle w:val="123"/>
        <w:spacing w:line="500" w:lineRule="exact"/>
        <w:ind w:right="82" w:firstLine="569"/>
        <w:rPr>
          <w:rFonts w:cs="Times New Roman"/>
          <w:b/>
          <w:color w:val="000000" w:themeColor="text1"/>
          <w:spacing w:val="2"/>
          <w:sz w:val="28"/>
        </w:rPr>
      </w:pPr>
      <w:r w:rsidRPr="00D76821">
        <w:rPr>
          <w:rFonts w:cs="Times New Roman" w:hint="eastAsia"/>
          <w:b/>
          <w:color w:val="000000" w:themeColor="text1"/>
          <w:spacing w:val="2"/>
          <w:sz w:val="28"/>
        </w:rPr>
        <w:t>3.為提升勤務指揮中心受理110報案效率，</w:t>
      </w:r>
      <w:r w:rsidRPr="00965064">
        <w:rPr>
          <w:rFonts w:cs="Times New Roman" w:hint="eastAsia"/>
          <w:b/>
          <w:color w:val="000000" w:themeColor="text1"/>
          <w:spacing w:val="2"/>
          <w:sz w:val="28"/>
        </w:rPr>
        <w:t>結合雲端勤務派遣管理系統，</w:t>
      </w:r>
      <w:r w:rsidRPr="00D76821">
        <w:rPr>
          <w:rFonts w:cs="Times New Roman" w:hint="eastAsia"/>
          <w:b/>
          <w:color w:val="000000" w:themeColor="text1"/>
          <w:spacing w:val="2"/>
          <w:sz w:val="28"/>
        </w:rPr>
        <w:t>惟因</w:t>
      </w:r>
      <w:r>
        <w:rPr>
          <w:rFonts w:cs="Times New Roman" w:hint="eastAsia"/>
          <w:b/>
          <w:color w:val="000000" w:themeColor="text1"/>
          <w:spacing w:val="2"/>
          <w:sz w:val="28"/>
        </w:rPr>
        <w:t>警力短缺</w:t>
      </w:r>
      <w:r w:rsidRPr="00D76821">
        <w:rPr>
          <w:rFonts w:cs="Times New Roman" w:hint="eastAsia"/>
          <w:b/>
          <w:color w:val="000000" w:themeColor="text1"/>
          <w:spacing w:val="2"/>
          <w:sz w:val="28"/>
        </w:rPr>
        <w:t>等因素，增加員警到達報案現場時間，又民眾運用110視訊報案應用軟</w:t>
      </w:r>
      <w:r>
        <w:rPr>
          <w:rFonts w:cs="Times New Roman" w:hint="eastAsia"/>
          <w:b/>
          <w:color w:val="000000" w:themeColor="text1"/>
          <w:spacing w:val="2"/>
          <w:sz w:val="28"/>
        </w:rPr>
        <w:t>體</w:t>
      </w:r>
      <w:r w:rsidRPr="00D76821">
        <w:rPr>
          <w:rFonts w:cs="Times New Roman" w:hint="eastAsia"/>
          <w:b/>
          <w:color w:val="000000" w:themeColor="text1"/>
          <w:spacing w:val="2"/>
          <w:sz w:val="28"/>
        </w:rPr>
        <w:t>程式比率偏低及報案專線遭濫用等情事，亟待妥謀善策改進。</w:t>
      </w:r>
    </w:p>
    <w:p w14:paraId="2D16902A" w14:textId="061D1738" w:rsidR="002B6CB3" w:rsidRPr="00D76821" w:rsidRDefault="002B6CB3" w:rsidP="000B57F1">
      <w:pPr>
        <w:pStyle w:val="123"/>
        <w:spacing w:line="500" w:lineRule="exact"/>
        <w:ind w:right="82" w:firstLine="480"/>
        <w:rPr>
          <w:color w:val="000000" w:themeColor="text1"/>
        </w:rPr>
      </w:pPr>
      <w:r>
        <w:rPr>
          <w:rFonts w:hint="eastAsia"/>
          <w:noProof/>
          <w:color w:val="000000" w:themeColor="text1"/>
          <w:lang w:val="zh-TW"/>
        </w:rPr>
        <mc:AlternateContent>
          <mc:Choice Requires="wps">
            <w:drawing>
              <wp:anchor distT="0" distB="0" distL="114300" distR="114300" simplePos="0" relativeHeight="252407808" behindDoc="0" locked="0" layoutInCell="1" allowOverlap="1" wp14:anchorId="195A53F2" wp14:editId="574F4236">
                <wp:simplePos x="0" y="0"/>
                <wp:positionH relativeFrom="column">
                  <wp:posOffset>1756410</wp:posOffset>
                </wp:positionH>
                <wp:positionV relativeFrom="paragraph">
                  <wp:posOffset>2357120</wp:posOffset>
                </wp:positionV>
                <wp:extent cx="4533900" cy="3101975"/>
                <wp:effectExtent l="0" t="0" r="0" b="3175"/>
                <wp:wrapSquare wrapText="bothSides"/>
                <wp:docPr id="21345110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3900" cy="3101975"/>
                        </a:xfrm>
                        <a:prstGeom prst="rect">
                          <a:avLst/>
                        </a:prstGeom>
                        <a:noFill/>
                        <a:ln w="9525">
                          <a:noFill/>
                          <a:miter lim="800000"/>
                          <a:headEnd/>
                          <a:tailEnd/>
                        </a:ln>
                      </wps:spPr>
                      <wps:txbx>
                        <w:txbxContent>
                          <w:p w14:paraId="70252CE9" w14:textId="77777777" w:rsidR="002B6CB3" w:rsidRPr="00943ED3" w:rsidRDefault="002B6CB3" w:rsidP="002B6CB3">
                            <w:r w:rsidRPr="00625A85">
                              <w:rPr>
                                <w:rFonts w:ascii="標楷體" w:eastAsia="標楷體" w:hAnsi="標楷體"/>
                                <w:noProof/>
                              </w:rPr>
                              <w:drawing>
                                <wp:inline distT="0" distB="0" distL="0" distR="0" wp14:anchorId="2C61F1BA" wp14:editId="42616BDD">
                                  <wp:extent cx="4340860" cy="2656936"/>
                                  <wp:effectExtent l="0" t="0" r="0" b="0"/>
                                  <wp:docPr id="635635756" name="圖表 1">
                                    <a:extLst xmlns:a="http://schemas.openxmlformats.org/drawingml/2006/main">
                                      <a:ext uri="{FF2B5EF4-FFF2-40B4-BE49-F238E27FC236}">
                                        <a16:creationId xmlns:a16="http://schemas.microsoft.com/office/drawing/2014/main" id="{BFDBEEF1-9E11-E1BD-65E4-96E3D4B9DF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D38E02D" w14:textId="77777777" w:rsidR="002B6CB3" w:rsidRPr="008B15E4" w:rsidRDefault="002B6CB3" w:rsidP="002B6CB3">
                            <w:pPr>
                              <w:jc w:val="right"/>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195A53F2" id="_x0000_s1098" type="#_x0000_t202" style="position:absolute;left:0;text-align:left;margin-left:138.3pt;margin-top:185.6pt;width:357pt;height:244.25pt;z-index:252407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" filled="f" stroked="f">
                <v:textbox>
                  <w:txbxContent>
                    <w:p w14:paraId="70252CE9" w14:textId="77777777" w:rsidR="002B6CB3" w:rsidRPr="00943ED3" w:rsidRDefault="002B6CB3" w:rsidP="002B6CB3">
                      <w:r w:rsidRPr="00625A85">
                        <w:rPr>
                          <w:rFonts w:ascii="標楷體" w:eastAsia="標楷體" w:hAnsi="標楷體"/>
                          <w:noProof/>
                        </w:rPr>
                        <w:drawing>
                          <wp:inline distT="0" distB="0" distL="0" distR="0" wp14:anchorId="2C61F1BA" wp14:editId="42616BDD">
                            <wp:extent cx="4340860" cy="2656936"/>
                            <wp:effectExtent l="0" t="0" r="0" b="0"/>
                            <wp:docPr id="635635756" name="圖表 1">
                              <a:extLst xmlns:a="http://schemas.openxmlformats.org/drawingml/2006/main">
                                <a:ext uri="{FF2B5EF4-FFF2-40B4-BE49-F238E27FC236}">
                                  <a16:creationId xmlns:a16="http://schemas.microsoft.com/office/drawing/2014/main" id="{BFDBEEF1-9E11-E1BD-65E4-96E3D4B9DF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D38E02D" w14:textId="77777777" w:rsidR="002B6CB3" w:rsidRPr="008B15E4" w:rsidRDefault="002B6CB3" w:rsidP="002B6CB3">
                      <w:pPr>
                        <w:jc w:val="right"/>
                      </w:pPr>
                    </w:p>
                  </w:txbxContent>
                </v:textbox>
                <w10:wrap type="square"/>
              </v:shape>
            </w:pict>
          </mc:Fallback>
        </mc:AlternateContent>
      </w:r>
      <w:r>
        <w:rPr>
          <w:rFonts w:hint="eastAsia"/>
          <w:noProof/>
          <w:color w:val="000000" w:themeColor="text1"/>
        </w:rPr>
        <mc:AlternateContent>
          <mc:Choice Requires="wps">
            <w:drawing>
              <wp:anchor distT="0" distB="0" distL="114300" distR="114300" simplePos="0" relativeHeight="252408832" behindDoc="0" locked="0" layoutInCell="1" allowOverlap="1" wp14:anchorId="478A93ED" wp14:editId="302DDB66">
                <wp:simplePos x="0" y="0"/>
                <wp:positionH relativeFrom="column">
                  <wp:posOffset>1918335</wp:posOffset>
                </wp:positionH>
                <wp:positionV relativeFrom="paragraph">
                  <wp:posOffset>5071745</wp:posOffset>
                </wp:positionV>
                <wp:extent cx="2997835" cy="387350"/>
                <wp:effectExtent l="0" t="0" r="0" b="0"/>
                <wp:wrapSquare wrapText="bothSides"/>
                <wp:docPr id="1534059727" name="文字方塊 7"/>
                <wp:cNvGraphicFramePr/>
                <a:graphic xmlns:a="http://schemas.openxmlformats.org/drawingml/2006/main">
                  <a:graphicData uri="http://schemas.microsoft.com/office/word/2010/wordprocessingShape">
                    <wps:wsp>
                      <wps:cNvSpPr txBox="1"/>
                      <wps:spPr>
                        <a:xfrm>
                          <a:off x="0" y="0"/>
                          <a:ext cx="2997835" cy="387350"/>
                        </a:xfrm>
                        <a:prstGeom prst="rect">
                          <a:avLst/>
                        </a:prstGeom>
                        <a:noFill/>
                        <a:ln w="6350">
                          <a:noFill/>
                        </a:ln>
                      </wps:spPr>
                      <wps:txbx>
                        <w:txbxContent>
                          <w:p w14:paraId="78F7D56B" w14:textId="77777777" w:rsidR="002B6CB3" w:rsidRPr="00B46B5D" w:rsidRDefault="002B6CB3" w:rsidP="002B6CB3">
                            <w:pPr>
                              <w:spacing w:line="160" w:lineRule="exact"/>
                              <w:ind w:leftChars="-64" w:left="-1" w:hangingChars="85" w:hanging="153"/>
                              <w:rPr>
                                <w:rFonts w:ascii="標楷體" w:eastAsia="標楷體" w:hAnsi="標楷體"/>
                                <w:sz w:val="18"/>
                                <w:szCs w:val="18"/>
                              </w:rPr>
                            </w:pPr>
                            <w:proofErr w:type="gramStart"/>
                            <w:r w:rsidRPr="00B46B5D">
                              <w:rPr>
                                <w:rFonts w:ascii="標楷體" w:eastAsia="標楷體" w:hAnsi="標楷體" w:hint="eastAsia"/>
                                <w:sz w:val="18"/>
                                <w:szCs w:val="18"/>
                              </w:rPr>
                              <w:t>註</w:t>
                            </w:r>
                            <w:proofErr w:type="gramEnd"/>
                            <w:r w:rsidRPr="00B46B5D">
                              <w:rPr>
                                <w:rFonts w:ascii="標楷體" w:eastAsia="標楷體" w:hAnsi="標楷體" w:hint="eastAsia"/>
                                <w:sz w:val="18"/>
                                <w:szCs w:val="18"/>
                              </w:rPr>
                              <w:t>：1.</w:t>
                            </w:r>
                            <w:r>
                              <w:rPr>
                                <w:rFonts w:ascii="標楷體" w:eastAsia="標楷體" w:hAnsi="標楷體" w:hint="eastAsia"/>
                                <w:sz w:val="18"/>
                                <w:szCs w:val="18"/>
                              </w:rPr>
                              <w:t>統計期間：113年1至10月底止。</w:t>
                            </w:r>
                          </w:p>
                          <w:p w14:paraId="56C373F6" w14:textId="77777777" w:rsidR="002B6CB3" w:rsidRDefault="002B6CB3" w:rsidP="002B6CB3">
                            <w:pPr>
                              <w:ind w:leftChars="82" w:left="350" w:hangingChars="85" w:hanging="153"/>
                            </w:pPr>
                            <w:r>
                              <w:rPr>
                                <w:rFonts w:ascii="標楷體" w:eastAsia="標楷體" w:hAnsi="標楷體" w:hint="eastAsia"/>
                                <w:sz w:val="18"/>
                                <w:szCs w:val="18"/>
                              </w:rPr>
                              <w:t>2.</w:t>
                            </w:r>
                            <w:r w:rsidRPr="00B46B5D">
                              <w:rPr>
                                <w:rFonts w:ascii="標楷體" w:eastAsia="標楷體" w:hAnsi="標楷體" w:hint="eastAsia"/>
                                <w:sz w:val="18"/>
                                <w:szCs w:val="18"/>
                              </w:rPr>
                              <w:t>資料來源：整理自屏東縣政府警察局提供資料。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78A93ED" id="_x0000_s1099" type="#_x0000_t202" style="position:absolute;left:0;text-align:left;margin-left:151.05pt;margin-top:399.35pt;width:236.05pt;height:30.5pt;z-index:252408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" filled="f" stroked="f" strokeweight=".5pt">
                <v:textbox>
                  <w:txbxContent>
                    <w:p w14:paraId="78F7D56B" w14:textId="77777777" w:rsidR="002B6CB3" w:rsidRPr="00B46B5D" w:rsidRDefault="002B6CB3" w:rsidP="002B6CB3">
                      <w:pPr>
                        <w:spacing w:line="160" w:lineRule="exact"/>
                        <w:ind w:leftChars="-64" w:left="-1" w:hangingChars="85" w:hanging="153"/>
                        <w:rPr>
                          <w:rFonts w:ascii="標楷體" w:eastAsia="標楷體" w:hAnsi="標楷體"/>
                          <w:sz w:val="18"/>
                          <w:szCs w:val="18"/>
                        </w:rPr>
                      </w:pPr>
                      <w:proofErr w:type="gramStart"/>
                      <w:r w:rsidRPr="00B46B5D">
                        <w:rPr>
                          <w:rFonts w:ascii="標楷體" w:eastAsia="標楷體" w:hAnsi="標楷體" w:hint="eastAsia"/>
                          <w:sz w:val="18"/>
                          <w:szCs w:val="18"/>
                        </w:rPr>
                        <w:t>註</w:t>
                      </w:r>
                      <w:proofErr w:type="gramEnd"/>
                      <w:r w:rsidRPr="00B46B5D">
                        <w:rPr>
                          <w:rFonts w:ascii="標楷體" w:eastAsia="標楷體" w:hAnsi="標楷體" w:hint="eastAsia"/>
                          <w:sz w:val="18"/>
                          <w:szCs w:val="18"/>
                        </w:rPr>
                        <w:t>：1.</w:t>
                      </w:r>
                      <w:r>
                        <w:rPr>
                          <w:rFonts w:ascii="標楷體" w:eastAsia="標楷體" w:hAnsi="標楷體" w:hint="eastAsia"/>
                          <w:sz w:val="18"/>
                          <w:szCs w:val="18"/>
                        </w:rPr>
                        <w:t>統計期間：113年1至10月底止。</w:t>
                      </w:r>
                    </w:p>
                    <w:p w14:paraId="56C373F6" w14:textId="77777777" w:rsidR="002B6CB3" w:rsidRDefault="002B6CB3" w:rsidP="002B6CB3">
                      <w:pPr>
                        <w:ind w:leftChars="82" w:left="350" w:hangingChars="85" w:hanging="153"/>
                      </w:pPr>
                      <w:r>
                        <w:rPr>
                          <w:rFonts w:ascii="標楷體" w:eastAsia="標楷體" w:hAnsi="標楷體" w:hint="eastAsia"/>
                          <w:sz w:val="18"/>
                          <w:szCs w:val="18"/>
                        </w:rPr>
                        <w:t>2.</w:t>
                      </w:r>
                      <w:r w:rsidRPr="00B46B5D">
                        <w:rPr>
                          <w:rFonts w:ascii="標楷體" w:eastAsia="標楷體" w:hAnsi="標楷體" w:hint="eastAsia"/>
                          <w:sz w:val="18"/>
                          <w:szCs w:val="18"/>
                        </w:rPr>
                        <w:t>資料來源：整理自屏東縣政府警察局提供資料。</w:t>
                      </w:r>
                    </w:p>
                  </w:txbxContent>
                </v:textbox>
                <w10:wrap type="square"/>
              </v:shape>
            </w:pict>
          </mc:Fallback>
        </mc:AlternateContent>
      </w:r>
      <w:r w:rsidRPr="00D76821">
        <w:rPr>
          <w:rFonts w:hint="eastAsia"/>
          <w:color w:val="000000" w:themeColor="text1"/>
        </w:rPr>
        <w:t>警察局為提升勤務指揮中心受理110報案效率，</w:t>
      </w:r>
      <w:r>
        <w:rPr>
          <w:rFonts w:hint="eastAsia"/>
          <w:color w:val="000000" w:themeColor="text1"/>
        </w:rPr>
        <w:t>透過內政部警政署</w:t>
      </w:r>
      <w:r w:rsidRPr="005D59BB">
        <w:rPr>
          <w:rFonts w:hint="eastAsia"/>
          <w:color w:val="000000" w:themeColor="text1"/>
        </w:rPr>
        <w:t>建置之雲端勤務派遣管理系統</w:t>
      </w:r>
      <w:r>
        <w:rPr>
          <w:rFonts w:hint="eastAsia"/>
          <w:color w:val="000000" w:themeColor="text1"/>
        </w:rPr>
        <w:t>，結合e化勤務指揮管制系統與</w:t>
      </w:r>
      <w:r w:rsidRPr="005D59BB">
        <w:rPr>
          <w:rFonts w:hint="eastAsia"/>
          <w:color w:val="000000" w:themeColor="text1"/>
        </w:rPr>
        <w:t>M</w:t>
      </w:r>
      <w:r w:rsidRPr="002026A2">
        <w:rPr>
          <w:rFonts w:hint="eastAsia"/>
          <w:color w:val="000000" w:themeColor="text1"/>
        </w:rPr>
        <w:t>－</w:t>
      </w:r>
      <w:r w:rsidRPr="005D59BB">
        <w:rPr>
          <w:rFonts w:hint="eastAsia"/>
          <w:color w:val="000000" w:themeColor="text1"/>
        </w:rPr>
        <w:t>Police警用行動載具</w:t>
      </w:r>
      <w:r>
        <w:rPr>
          <w:rFonts w:hint="eastAsia"/>
          <w:color w:val="000000" w:themeColor="text1"/>
        </w:rPr>
        <w:t>及地理圖資等軟、硬體設備，以</w:t>
      </w:r>
      <w:r w:rsidRPr="005D59BB">
        <w:rPr>
          <w:rFonts w:hint="eastAsia"/>
          <w:color w:val="000000" w:themeColor="text1"/>
        </w:rPr>
        <w:t>線上派案</w:t>
      </w:r>
      <w:r>
        <w:rPr>
          <w:rFonts w:hint="eastAsia"/>
          <w:color w:val="000000" w:themeColor="text1"/>
        </w:rPr>
        <w:t>方式分</w:t>
      </w:r>
      <w:r w:rsidRPr="00057A9E">
        <w:rPr>
          <w:rFonts w:hint="eastAsia"/>
          <w:color w:val="000000" w:themeColor="text1"/>
        </w:rPr>
        <w:t>派</w:t>
      </w:r>
      <w:r>
        <w:rPr>
          <w:rFonts w:hint="eastAsia"/>
          <w:color w:val="000000" w:themeColor="text1"/>
        </w:rPr>
        <w:t>案件</w:t>
      </w:r>
      <w:r w:rsidRPr="005D59BB">
        <w:rPr>
          <w:rFonts w:hint="eastAsia"/>
          <w:color w:val="000000" w:themeColor="text1"/>
        </w:rPr>
        <w:t>至巡邏或值班員警之M</w:t>
      </w:r>
      <w:r w:rsidRPr="002026A2">
        <w:rPr>
          <w:rFonts w:hint="eastAsia"/>
          <w:color w:val="000000" w:themeColor="text1"/>
        </w:rPr>
        <w:t>－</w:t>
      </w:r>
      <w:r w:rsidRPr="005D59BB">
        <w:rPr>
          <w:rFonts w:hint="eastAsia"/>
          <w:color w:val="000000" w:themeColor="text1"/>
        </w:rPr>
        <w:t>Police警用行動載具，</w:t>
      </w:r>
      <w:r>
        <w:rPr>
          <w:rFonts w:hint="eastAsia"/>
          <w:color w:val="000000" w:themeColor="text1"/>
        </w:rPr>
        <w:t>以</w:t>
      </w:r>
      <w:r w:rsidRPr="005D59BB">
        <w:rPr>
          <w:rFonts w:hint="eastAsia"/>
          <w:color w:val="000000" w:themeColor="text1"/>
        </w:rPr>
        <w:t>加快案件處理時效</w:t>
      </w:r>
      <w:r>
        <w:rPr>
          <w:rFonts w:hint="eastAsia"/>
          <w:color w:val="000000" w:themeColor="text1"/>
        </w:rPr>
        <w:t>，113年度編列</w:t>
      </w:r>
      <w:r w:rsidRPr="005D59BB">
        <w:rPr>
          <w:rFonts w:hint="eastAsia"/>
          <w:color w:val="000000" w:themeColor="text1"/>
        </w:rPr>
        <w:t>e化勤務指揮管制系統</w:t>
      </w:r>
      <w:r>
        <w:rPr>
          <w:rFonts w:hint="eastAsia"/>
          <w:color w:val="000000" w:themeColor="text1"/>
        </w:rPr>
        <w:t>維護費及更新軟體經費257萬餘元</w:t>
      </w:r>
      <w:r w:rsidR="00954F6E">
        <w:rPr>
          <w:rFonts w:hint="eastAsia"/>
          <w:color w:val="000000" w:themeColor="text1"/>
        </w:rPr>
        <w:t>。</w:t>
      </w:r>
      <w:r w:rsidRPr="00D76821">
        <w:rPr>
          <w:rFonts w:hint="eastAsia"/>
          <w:color w:val="000000" w:themeColor="text1"/>
        </w:rPr>
        <w:t>經查</w:t>
      </w:r>
      <w:r>
        <w:rPr>
          <w:rFonts w:hint="eastAsia"/>
          <w:color w:val="000000" w:themeColor="text1"/>
        </w:rPr>
        <w:t>該系統</w:t>
      </w:r>
      <w:r w:rsidRPr="00D76821">
        <w:rPr>
          <w:rFonts w:hint="eastAsia"/>
          <w:color w:val="000000" w:themeColor="text1"/>
        </w:rPr>
        <w:t>派遣管理情形，核有：（</w:t>
      </w:r>
      <w:r>
        <w:rPr>
          <w:rFonts w:hint="eastAsia"/>
          <w:color w:val="000000" w:themeColor="text1"/>
        </w:rPr>
        <w:t>1</w:t>
      </w:r>
      <w:r w:rsidRPr="00D76821">
        <w:rPr>
          <w:rFonts w:hint="eastAsia"/>
          <w:color w:val="000000" w:themeColor="text1"/>
        </w:rPr>
        <w:t>）</w:t>
      </w:r>
      <w:r w:rsidR="00156EBE" w:rsidRPr="00156EBE">
        <w:rPr>
          <w:rFonts w:hint="eastAsia"/>
          <w:color w:val="000000" w:themeColor="text1"/>
        </w:rPr>
        <w:t>部分分局受理民眾110報案後至員警到達報案現場時間增加，其因素包含警力短缺、遭逢天然災害等（圖2）</w:t>
      </w:r>
      <w:r w:rsidRPr="00D76821">
        <w:rPr>
          <w:rFonts w:hint="eastAsia"/>
          <w:color w:val="000000" w:themeColor="text1"/>
        </w:rPr>
        <w:t>，允宜積極籌募警力及研謀應變派勤機制，</w:t>
      </w:r>
      <w:r>
        <w:rPr>
          <w:rFonts w:hint="eastAsia"/>
          <w:color w:val="000000" w:themeColor="text1"/>
        </w:rPr>
        <w:t>減少調度延誤，縮短災害應變時間，俾利</w:t>
      </w:r>
      <w:r w:rsidRPr="00D76821">
        <w:rPr>
          <w:rFonts w:hint="eastAsia"/>
          <w:color w:val="000000" w:themeColor="text1"/>
        </w:rPr>
        <w:t>及時保障民眾安全</w:t>
      </w:r>
      <w:r>
        <w:rPr>
          <w:rFonts w:hint="eastAsia"/>
          <w:color w:val="000000" w:themeColor="text1"/>
        </w:rPr>
        <w:t>；</w:t>
      </w:r>
      <w:r w:rsidRPr="00D76821">
        <w:rPr>
          <w:rFonts w:hint="eastAsia"/>
          <w:color w:val="000000" w:themeColor="text1"/>
        </w:rPr>
        <w:t>（</w:t>
      </w:r>
      <w:r>
        <w:rPr>
          <w:rFonts w:hint="eastAsia"/>
          <w:color w:val="000000" w:themeColor="text1"/>
        </w:rPr>
        <w:t>2</w:t>
      </w:r>
      <w:r w:rsidRPr="00D76821">
        <w:rPr>
          <w:rFonts w:hint="eastAsia"/>
          <w:color w:val="000000" w:themeColor="text1"/>
        </w:rPr>
        <w:t>）</w:t>
      </w:r>
      <w:r w:rsidRPr="00D76821">
        <w:rPr>
          <w:rFonts w:hint="eastAsia"/>
          <w:color w:val="000000" w:themeColor="text1"/>
          <w:lang w:eastAsia="zh-HK"/>
        </w:rPr>
        <w:t>受理110報案之</w:t>
      </w:r>
      <w:r>
        <w:rPr>
          <w:rFonts w:hint="eastAsia"/>
          <w:color w:val="000000" w:themeColor="text1"/>
          <w:lang w:eastAsia="zh-HK"/>
        </w:rPr>
        <w:t>平均</w:t>
      </w:r>
      <w:r w:rsidRPr="00D76821">
        <w:rPr>
          <w:rFonts w:hint="eastAsia"/>
          <w:color w:val="000000" w:themeColor="text1"/>
          <w:lang w:eastAsia="zh-HK"/>
        </w:rPr>
        <w:t>員警到達時間雖均符10分鐘內</w:t>
      </w:r>
      <w:r>
        <w:rPr>
          <w:rFonts w:hint="eastAsia"/>
          <w:color w:val="000000" w:themeColor="text1"/>
          <w:lang w:eastAsia="zh-HK"/>
        </w:rPr>
        <w:t>之</w:t>
      </w:r>
      <w:r w:rsidRPr="00D76821">
        <w:rPr>
          <w:rFonts w:hint="eastAsia"/>
          <w:color w:val="000000" w:themeColor="text1"/>
          <w:lang w:eastAsia="zh-HK"/>
        </w:rPr>
        <w:t>目標值，惟仍有部分員警</w:t>
      </w:r>
      <w:r>
        <w:rPr>
          <w:rFonts w:hint="eastAsia"/>
          <w:color w:val="000000" w:themeColor="text1"/>
          <w:lang w:eastAsia="zh-HK"/>
        </w:rPr>
        <w:t>或因操作疏失等因素，致</w:t>
      </w:r>
      <w:r w:rsidRPr="00D76821">
        <w:rPr>
          <w:rFonts w:hint="eastAsia"/>
          <w:color w:val="000000" w:themeColor="text1"/>
          <w:lang w:eastAsia="zh-HK"/>
        </w:rPr>
        <w:t>到達時間超逾目標值，允宜加強訓練以減少人為操作疏失，</w:t>
      </w:r>
      <w:r w:rsidR="00E35087">
        <w:rPr>
          <w:rFonts w:hint="eastAsia"/>
          <w:color w:val="000000" w:themeColor="text1"/>
          <w:lang w:eastAsia="zh-HK"/>
        </w:rPr>
        <w:t>避</w:t>
      </w:r>
      <w:r w:rsidRPr="00D76821">
        <w:rPr>
          <w:rFonts w:hint="eastAsia"/>
          <w:color w:val="000000" w:themeColor="text1"/>
          <w:lang w:eastAsia="zh-HK"/>
        </w:rPr>
        <w:t>免</w:t>
      </w:r>
      <w:r>
        <w:rPr>
          <w:rFonts w:hint="eastAsia"/>
          <w:color w:val="000000" w:themeColor="text1"/>
          <w:lang w:eastAsia="zh-HK"/>
        </w:rPr>
        <w:t>影響</w:t>
      </w:r>
      <w:r w:rsidRPr="00D76821">
        <w:rPr>
          <w:rFonts w:hint="eastAsia"/>
          <w:color w:val="000000" w:themeColor="text1"/>
          <w:lang w:eastAsia="zh-HK"/>
        </w:rPr>
        <w:t>案件處理時效</w:t>
      </w:r>
      <w:r>
        <w:rPr>
          <w:rFonts w:hint="eastAsia"/>
          <w:color w:val="000000" w:themeColor="text1"/>
          <w:lang w:eastAsia="zh-HK"/>
        </w:rPr>
        <w:t>之統計</w:t>
      </w:r>
      <w:r w:rsidRPr="00D76821">
        <w:rPr>
          <w:rFonts w:hint="eastAsia"/>
          <w:color w:val="000000" w:themeColor="text1"/>
        </w:rPr>
        <w:t>；（3）民眾110至113年度10月份止運用110視訊報案</w:t>
      </w:r>
      <w:r>
        <w:rPr>
          <w:rFonts w:hint="eastAsia"/>
          <w:color w:val="000000" w:themeColor="text1"/>
        </w:rPr>
        <w:t>件數占總報案數</w:t>
      </w:r>
      <w:r w:rsidRPr="00D76821">
        <w:rPr>
          <w:rFonts w:hint="eastAsia"/>
          <w:color w:val="000000" w:themeColor="text1"/>
        </w:rPr>
        <w:t>之比率</w:t>
      </w:r>
      <w:r>
        <w:rPr>
          <w:rFonts w:hint="eastAsia"/>
          <w:color w:val="000000" w:themeColor="text1"/>
        </w:rPr>
        <w:t>介於0.27</w:t>
      </w:r>
      <w:r w:rsidRPr="00D76821">
        <w:rPr>
          <w:rFonts w:hint="eastAsia"/>
          <w:color w:val="000000" w:themeColor="text1"/>
        </w:rPr>
        <w:t>％</w:t>
      </w:r>
      <w:r>
        <w:rPr>
          <w:rFonts w:hint="eastAsia"/>
          <w:color w:val="000000" w:themeColor="text1"/>
        </w:rPr>
        <w:t>至0.34％之間</w:t>
      </w:r>
      <w:r w:rsidRPr="00D76821">
        <w:rPr>
          <w:rFonts w:hint="eastAsia"/>
          <w:color w:val="000000" w:themeColor="text1"/>
        </w:rPr>
        <w:t>，</w:t>
      </w:r>
      <w:r>
        <w:rPr>
          <w:rFonts w:hint="eastAsia"/>
          <w:color w:val="000000" w:themeColor="text1"/>
        </w:rPr>
        <w:t>比率偏低，</w:t>
      </w:r>
      <w:r w:rsidRPr="00D76821">
        <w:rPr>
          <w:rFonts w:hint="eastAsia"/>
          <w:color w:val="000000" w:themeColor="text1"/>
        </w:rPr>
        <w:lastRenderedPageBreak/>
        <w:t>允宜</w:t>
      </w:r>
      <w:r w:rsidRPr="007A0249">
        <w:rPr>
          <w:rFonts w:hint="eastAsia"/>
          <w:color w:val="000000" w:themeColor="text1"/>
        </w:rPr>
        <w:t>鼓勵民眾多加使用</w:t>
      </w:r>
      <w:r>
        <w:rPr>
          <w:rFonts w:hint="eastAsia"/>
          <w:color w:val="000000" w:themeColor="text1"/>
        </w:rPr>
        <w:t>及</w:t>
      </w:r>
      <w:r w:rsidRPr="00D76821">
        <w:rPr>
          <w:rFonts w:hint="eastAsia"/>
          <w:color w:val="000000" w:themeColor="text1"/>
        </w:rPr>
        <w:t>加強宣導多元報案管道；（4）110至113年10月份止報案專線遭濫用比率介於3至4成</w:t>
      </w:r>
      <w:r>
        <w:rPr>
          <w:rFonts w:hint="eastAsia"/>
          <w:color w:val="000000" w:themeColor="text1"/>
        </w:rPr>
        <w:t>之間</w:t>
      </w:r>
      <w:r w:rsidRPr="00D76821">
        <w:rPr>
          <w:rFonts w:hint="eastAsia"/>
          <w:color w:val="000000" w:themeColor="text1"/>
        </w:rPr>
        <w:t>，允宜加強宣導正確使用觀念，以提升報案資源運用效能及保障事故發生報案人之權益等情事，經函請檢討改善。據復：（1）持續向內政部警政署爭取員額優先派補，以充實短缺警</w:t>
      </w:r>
      <w:r>
        <w:rPr>
          <w:rFonts w:hint="eastAsia"/>
          <w:color w:val="000000" w:themeColor="text1"/>
        </w:rPr>
        <w:t>力，及</w:t>
      </w:r>
      <w:r w:rsidRPr="0074126C">
        <w:rPr>
          <w:rFonts w:hint="eastAsia"/>
          <w:color w:val="000000" w:themeColor="text1"/>
        </w:rPr>
        <w:t>以電話、無線電派遣員警</w:t>
      </w:r>
      <w:r>
        <w:rPr>
          <w:rFonts w:hint="eastAsia"/>
          <w:color w:val="000000" w:themeColor="text1"/>
        </w:rPr>
        <w:t>方式</w:t>
      </w:r>
      <w:r w:rsidRPr="0074126C">
        <w:rPr>
          <w:rFonts w:hint="eastAsia"/>
          <w:color w:val="000000" w:themeColor="text1"/>
        </w:rPr>
        <w:t>處理110案件，並輔以手寫登記派案</w:t>
      </w:r>
      <w:r>
        <w:rPr>
          <w:rFonts w:hint="eastAsia"/>
          <w:color w:val="000000" w:themeColor="text1"/>
        </w:rPr>
        <w:t>及</w:t>
      </w:r>
      <w:r w:rsidRPr="0074126C">
        <w:rPr>
          <w:rFonts w:hint="eastAsia"/>
          <w:color w:val="000000" w:themeColor="text1"/>
        </w:rPr>
        <w:t>到場時間</w:t>
      </w:r>
      <w:r w:rsidRPr="00D76821">
        <w:rPr>
          <w:rFonts w:hint="eastAsia"/>
          <w:color w:val="000000" w:themeColor="text1"/>
        </w:rPr>
        <w:t>；（2）將要求各</w:t>
      </w:r>
      <w:r w:rsidR="00363AD3">
        <w:rPr>
          <w:rFonts w:hint="eastAsia"/>
          <w:color w:val="000000" w:themeColor="text1"/>
        </w:rPr>
        <w:t>分局勤務指揮</w:t>
      </w:r>
      <w:r w:rsidRPr="00D76821">
        <w:rPr>
          <w:rFonts w:hint="eastAsia"/>
          <w:color w:val="000000" w:themeColor="text1"/>
        </w:rPr>
        <w:t>中心主管確實督屬工作，</w:t>
      </w:r>
      <w:r>
        <w:rPr>
          <w:rFonts w:hint="eastAsia"/>
          <w:color w:val="000000" w:themeColor="text1"/>
        </w:rPr>
        <w:t>並</w:t>
      </w:r>
      <w:r w:rsidRPr="00D76821">
        <w:rPr>
          <w:rFonts w:hint="eastAsia"/>
          <w:color w:val="000000" w:themeColor="text1"/>
        </w:rPr>
        <w:t>以無線電確認處理員警到場後立即輸入到場時間；（3）持續印製宣導品發送及督促各分局向民眾宣導110視訊報案應用軟</w:t>
      </w:r>
      <w:r>
        <w:rPr>
          <w:rFonts w:hint="eastAsia"/>
          <w:color w:val="000000" w:themeColor="text1"/>
        </w:rPr>
        <w:t>體</w:t>
      </w:r>
      <w:r w:rsidRPr="00D76821">
        <w:rPr>
          <w:rFonts w:hint="eastAsia"/>
          <w:color w:val="000000" w:themeColor="text1"/>
        </w:rPr>
        <w:t>程式及簡訊報案等多元報案管道，以提升使用率；（4）將加強宣導受理人員使用「勸阻用語同步語音宣告功能」，告知</w:t>
      </w:r>
      <w:r>
        <w:rPr>
          <w:rFonts w:hint="eastAsia"/>
          <w:color w:val="000000" w:themeColor="text1"/>
        </w:rPr>
        <w:t>濫用報案專線</w:t>
      </w:r>
      <w:r w:rsidRPr="00D76821">
        <w:rPr>
          <w:rFonts w:hint="eastAsia"/>
          <w:color w:val="000000" w:themeColor="text1"/>
        </w:rPr>
        <w:t>有觸法之虞</w:t>
      </w:r>
      <w:r>
        <w:rPr>
          <w:rFonts w:hint="eastAsia"/>
          <w:color w:val="000000" w:themeColor="text1"/>
        </w:rPr>
        <w:t>，</w:t>
      </w:r>
      <w:r w:rsidRPr="00D76821">
        <w:rPr>
          <w:rFonts w:hint="eastAsia"/>
          <w:color w:val="000000" w:themeColor="text1"/>
        </w:rPr>
        <w:t>及督促各分局向民眾宣導正確報案觀念。</w:t>
      </w:r>
    </w:p>
    <w:p w14:paraId="55A55F84" w14:textId="77777777" w:rsidR="002B6CB3" w:rsidRPr="00D76821" w:rsidRDefault="002B6CB3" w:rsidP="002B6CB3">
      <w:pPr>
        <w:widowControl/>
        <w:overflowPunct w:val="0"/>
        <w:snapToGrid w:val="0"/>
        <w:spacing w:line="500" w:lineRule="exact"/>
        <w:ind w:firstLineChars="200" w:firstLine="569"/>
        <w:jc w:val="both"/>
        <w:rPr>
          <w:rFonts w:ascii="標楷體" w:eastAsia="標楷體" w:hAnsi="標楷體"/>
          <w:b/>
          <w:color w:val="000000" w:themeColor="text1"/>
          <w:spacing w:val="2"/>
          <w:sz w:val="28"/>
        </w:rPr>
      </w:pPr>
      <w:r w:rsidRPr="00D76821">
        <w:rPr>
          <w:rFonts w:ascii="標楷體" w:eastAsia="標楷體" w:hAnsi="標楷體" w:hint="eastAsia"/>
          <w:b/>
          <w:color w:val="000000" w:themeColor="text1"/>
          <w:spacing w:val="2"/>
          <w:sz w:val="28"/>
        </w:rPr>
        <w:t>4.為加強防處少年犯罪事件及執行婦幼安全防護業務，辦理相關規劃、督導與宣導等業務，惟在學少年犯罪人次占</w:t>
      </w:r>
      <w:r>
        <w:rPr>
          <w:rFonts w:ascii="標楷體" w:eastAsia="標楷體" w:hAnsi="標楷體" w:hint="eastAsia"/>
          <w:b/>
          <w:color w:val="000000" w:themeColor="text1"/>
          <w:spacing w:val="2"/>
          <w:sz w:val="28"/>
        </w:rPr>
        <w:t>比仍高</w:t>
      </w:r>
      <w:r w:rsidRPr="00D76821">
        <w:rPr>
          <w:rFonts w:ascii="標楷體" w:eastAsia="標楷體" w:hAnsi="標楷體" w:hint="eastAsia"/>
          <w:b/>
          <w:color w:val="000000" w:themeColor="text1"/>
          <w:spacing w:val="2"/>
          <w:sz w:val="28"/>
        </w:rPr>
        <w:t>，又家庭暴力相對人查訪管理作業未臻周妥</w:t>
      </w:r>
      <w:r>
        <w:rPr>
          <w:rFonts w:ascii="標楷體" w:eastAsia="標楷體" w:hAnsi="標楷體" w:hint="eastAsia"/>
          <w:b/>
          <w:color w:val="000000" w:themeColor="text1"/>
          <w:spacing w:val="2"/>
          <w:sz w:val="28"/>
        </w:rPr>
        <w:t>等</w:t>
      </w:r>
      <w:r w:rsidRPr="00D76821">
        <w:rPr>
          <w:rFonts w:ascii="標楷體" w:eastAsia="標楷體" w:hAnsi="標楷體" w:hint="eastAsia"/>
          <w:b/>
          <w:color w:val="000000" w:themeColor="text1"/>
          <w:spacing w:val="2"/>
          <w:sz w:val="28"/>
        </w:rPr>
        <w:t>，</w:t>
      </w:r>
      <w:r>
        <w:rPr>
          <w:rFonts w:ascii="標楷體" w:eastAsia="標楷體" w:hAnsi="標楷體" w:hint="eastAsia"/>
          <w:b/>
          <w:color w:val="000000" w:themeColor="text1"/>
          <w:spacing w:val="2"/>
          <w:sz w:val="28"/>
        </w:rPr>
        <w:t>均</w:t>
      </w:r>
      <w:r w:rsidRPr="00D76821">
        <w:rPr>
          <w:rFonts w:ascii="標楷體" w:eastAsia="標楷體" w:hAnsi="標楷體" w:hint="eastAsia"/>
          <w:b/>
          <w:color w:val="000000" w:themeColor="text1"/>
          <w:spacing w:val="2"/>
          <w:sz w:val="28"/>
        </w:rPr>
        <w:t>有待檢討改善。</w:t>
      </w:r>
    </w:p>
    <w:p w14:paraId="444E3700" w14:textId="358B409D" w:rsidR="002B6CB3" w:rsidRPr="00D76821" w:rsidRDefault="002B6CB3" w:rsidP="002B6CB3">
      <w:pPr>
        <w:widowControl/>
        <w:overflowPunct w:val="0"/>
        <w:snapToGrid w:val="0"/>
        <w:spacing w:line="500" w:lineRule="exact"/>
        <w:ind w:firstLineChars="200" w:firstLine="480"/>
        <w:jc w:val="both"/>
        <w:rPr>
          <w:rFonts w:ascii="標楷體" w:eastAsia="標楷體" w:hAnsi="標楷體"/>
          <w:noProof/>
          <w:color w:val="000000" w:themeColor="text1"/>
        </w:rPr>
      </w:pPr>
      <w:r w:rsidRPr="00D76821">
        <w:rPr>
          <w:noProof/>
          <w:color w:val="000000" w:themeColor="text1"/>
        </w:rPr>
        <mc:AlternateContent>
          <mc:Choice Requires="wps">
            <w:drawing>
              <wp:anchor distT="45720" distB="45720" distL="114300" distR="114300" simplePos="0" relativeHeight="252403712" behindDoc="0" locked="0" layoutInCell="1" allowOverlap="1" wp14:anchorId="52E4A5D7" wp14:editId="6C2F7F05">
                <wp:simplePos x="0" y="0"/>
                <wp:positionH relativeFrom="page">
                  <wp:posOffset>2814320</wp:posOffset>
                </wp:positionH>
                <wp:positionV relativeFrom="paragraph">
                  <wp:posOffset>1363345</wp:posOffset>
                </wp:positionV>
                <wp:extent cx="4340860" cy="2976880"/>
                <wp:effectExtent l="0" t="0" r="0" b="0"/>
                <wp:wrapSquare wrapText="bothSides"/>
                <wp:docPr id="9367792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0860" cy="2976880"/>
                        </a:xfrm>
                        <a:prstGeom prst="rect">
                          <a:avLst/>
                        </a:prstGeom>
                        <a:noFill/>
                        <a:ln w="9525">
                          <a:noFill/>
                          <a:miter lim="800000"/>
                          <a:headEnd/>
                          <a:tailEnd/>
                        </a:ln>
                      </wps:spPr>
                      <wps:txbx>
                        <w:txbxContent>
                          <w:p w14:paraId="1A11563C" w14:textId="071C2935" w:rsidR="002B6CB3" w:rsidRPr="002907EA" w:rsidRDefault="002B6CB3" w:rsidP="002B6CB3">
                            <w:pPr>
                              <w:adjustRightInd w:val="0"/>
                              <w:snapToGrid w:val="0"/>
                              <w:jc w:val="center"/>
                              <w:rPr>
                                <w:rFonts w:ascii="標楷體" w:eastAsia="標楷體" w:hAnsi="標楷體"/>
                                <w:b/>
                              </w:rPr>
                            </w:pPr>
                            <w:r w:rsidRPr="002907EA">
                              <w:rPr>
                                <w:rFonts w:ascii="標楷體" w:eastAsia="標楷體" w:hAnsi="標楷體" w:hint="eastAsia"/>
                                <w:b/>
                              </w:rPr>
                              <w:t>表</w:t>
                            </w:r>
                            <w:r>
                              <w:rPr>
                                <w:rFonts w:ascii="標楷體" w:eastAsia="標楷體" w:hAnsi="標楷體" w:hint="eastAsia"/>
                                <w:b/>
                              </w:rPr>
                              <w:t>4</w:t>
                            </w:r>
                            <w:r w:rsidRPr="002907EA">
                              <w:rPr>
                                <w:rFonts w:ascii="標楷體" w:eastAsia="標楷體" w:hAnsi="標楷體" w:hint="eastAsia"/>
                                <w:b/>
                              </w:rPr>
                              <w:t xml:space="preserve">  少年犯罪狀況統計</w:t>
                            </w:r>
                          </w:p>
                          <w:p w14:paraId="2625EAA1" w14:textId="77777777" w:rsidR="002B6CB3" w:rsidRPr="0003038C" w:rsidRDefault="002B6CB3" w:rsidP="00D2369D">
                            <w:pPr>
                              <w:adjustRightInd w:val="0"/>
                              <w:snapToGrid w:val="0"/>
                              <w:ind w:rightChars="65" w:right="156"/>
                              <w:jc w:val="right"/>
                              <w:rPr>
                                <w:rFonts w:ascii="標楷體" w:eastAsia="標楷體" w:hAnsi="標楷體" w:cs="新細明體"/>
                                <w:kern w:val="0"/>
                                <w:sz w:val="20"/>
                                <w:szCs w:val="20"/>
                              </w:rPr>
                            </w:pPr>
                            <w:r w:rsidRPr="0003038C">
                              <w:rPr>
                                <w:rFonts w:ascii="標楷體" w:eastAsia="標楷體" w:hAnsi="標楷體" w:cs="新細明體" w:hint="eastAsia"/>
                                <w:kern w:val="0"/>
                                <w:sz w:val="20"/>
                                <w:szCs w:val="20"/>
                              </w:rPr>
                              <w:t>單位：</w:t>
                            </w:r>
                            <w:proofErr w:type="gramStart"/>
                            <w:r w:rsidRPr="0003038C">
                              <w:rPr>
                                <w:rFonts w:ascii="標楷體" w:eastAsia="標楷體" w:hAnsi="標楷體" w:cs="新細明體" w:hint="eastAsia"/>
                                <w:kern w:val="0"/>
                                <w:sz w:val="20"/>
                                <w:szCs w:val="20"/>
                              </w:rPr>
                              <w:t>人次、</w:t>
                            </w:r>
                            <w:proofErr w:type="gramEnd"/>
                            <w:r w:rsidRPr="0003038C">
                              <w:rPr>
                                <w:rFonts w:ascii="標楷體" w:eastAsia="標楷體" w:hAnsi="標楷體" w:cs="新細明體" w:hint="eastAsia"/>
                                <w:kern w:val="0"/>
                                <w:sz w:val="20"/>
                                <w:szCs w:val="20"/>
                              </w:rPr>
                              <w:t>％</w:t>
                            </w:r>
                          </w:p>
                          <w:tbl>
                            <w:tblPr>
                              <w:tblW w:w="4894" w:type="pct"/>
                              <w:tblCellMar>
                                <w:left w:w="28" w:type="dxa"/>
                                <w:right w:w="28" w:type="dxa"/>
                              </w:tblCellMar>
                              <w:tblLook w:val="04A0" w:firstRow="1" w:lastRow="0" w:firstColumn="1" w:lastColumn="0" w:noHBand="0" w:noVBand="1"/>
                            </w:tblPr>
                            <w:tblGrid>
                              <w:gridCol w:w="1438"/>
                              <w:gridCol w:w="2149"/>
                              <w:gridCol w:w="708"/>
                              <w:gridCol w:w="705"/>
                              <w:gridCol w:w="701"/>
                              <w:gridCol w:w="699"/>
                            </w:tblGrid>
                            <w:tr w:rsidR="002B6CB3" w:rsidRPr="0070148C" w14:paraId="61B02752" w14:textId="77777777" w:rsidTr="004944F9">
                              <w:trPr>
                                <w:trHeight w:val="340"/>
                              </w:trPr>
                              <w:tc>
                                <w:tcPr>
                                  <w:tcW w:w="2802" w:type="pct"/>
                                  <w:gridSpan w:val="2"/>
                                  <w:tcBorders>
                                    <w:top w:val="single" w:sz="4" w:space="0" w:color="auto"/>
                                    <w:left w:val="single" w:sz="4" w:space="0" w:color="auto"/>
                                    <w:bottom w:val="single" w:sz="4" w:space="0" w:color="auto"/>
                                    <w:right w:val="single" w:sz="4" w:space="0" w:color="auto"/>
                                    <w:tl2br w:val="single" w:sz="4" w:space="0" w:color="auto"/>
                                  </w:tcBorders>
                                  <w:vAlign w:val="center"/>
                                  <w:hideMark/>
                                </w:tcPr>
                                <w:p w14:paraId="17A6EA1F"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年度</w:t>
                                  </w:r>
                                </w:p>
                                <w:p w14:paraId="7970739C" w14:textId="77777777" w:rsidR="002B6CB3" w:rsidRPr="0070148C" w:rsidRDefault="002B6CB3" w:rsidP="00916A6B">
                                  <w:pPr>
                                    <w:widowControl/>
                                    <w:adjustRightInd w:val="0"/>
                                    <w:snapToGrid w:val="0"/>
                                    <w:rPr>
                                      <w:rFonts w:ascii="標楷體" w:eastAsia="標楷體" w:hAnsi="標楷體" w:cs="新細明體"/>
                                      <w:kern w:val="0"/>
                                      <w:sz w:val="20"/>
                                    </w:rPr>
                                  </w:pPr>
                                  <w:r w:rsidRPr="0070148C">
                                    <w:rPr>
                                      <w:rFonts w:ascii="標楷體" w:eastAsia="標楷體" w:hAnsi="標楷體" w:cs="新細明體" w:hint="eastAsia"/>
                                      <w:kern w:val="0"/>
                                      <w:sz w:val="20"/>
                                    </w:rPr>
                                    <w:t>項目</w:t>
                                  </w:r>
                                </w:p>
                              </w:tc>
                              <w:tc>
                                <w:tcPr>
                                  <w:tcW w:w="553" w:type="pct"/>
                                  <w:tcBorders>
                                    <w:top w:val="single" w:sz="4" w:space="0" w:color="auto"/>
                                    <w:left w:val="single" w:sz="4" w:space="0" w:color="auto"/>
                                    <w:bottom w:val="single" w:sz="4" w:space="0" w:color="auto"/>
                                    <w:right w:val="single" w:sz="4" w:space="0" w:color="auto"/>
                                  </w:tcBorders>
                                  <w:vAlign w:val="center"/>
                                  <w:hideMark/>
                                </w:tcPr>
                                <w:p w14:paraId="6A102B65" w14:textId="77777777" w:rsidR="002B6CB3" w:rsidRPr="0070148C" w:rsidRDefault="002B6CB3" w:rsidP="00916A6B">
                                  <w:pPr>
                                    <w:widowControl/>
                                    <w:adjustRightInd w:val="0"/>
                                    <w:snapToGrid w:val="0"/>
                                    <w:jc w:val="center"/>
                                    <w:rPr>
                                      <w:rFonts w:ascii="標楷體" w:eastAsia="標楷體" w:hAnsi="標楷體" w:cs="新細明體"/>
                                      <w:kern w:val="0"/>
                                      <w:sz w:val="20"/>
                                    </w:rPr>
                                  </w:pPr>
                                  <w:r w:rsidRPr="0070148C">
                                    <w:rPr>
                                      <w:rFonts w:ascii="標楷體" w:eastAsia="標楷體" w:hAnsi="標楷體" w:cs="新細明體" w:hint="eastAsia"/>
                                      <w:kern w:val="0"/>
                                      <w:sz w:val="20"/>
                                    </w:rPr>
                                    <w:t>110</w:t>
                                  </w:r>
                                </w:p>
                              </w:tc>
                              <w:tc>
                                <w:tcPr>
                                  <w:tcW w:w="551" w:type="pct"/>
                                  <w:tcBorders>
                                    <w:top w:val="single" w:sz="4" w:space="0" w:color="auto"/>
                                    <w:left w:val="single" w:sz="4" w:space="0" w:color="auto"/>
                                    <w:bottom w:val="single" w:sz="4" w:space="0" w:color="auto"/>
                                    <w:right w:val="single" w:sz="4" w:space="0" w:color="auto"/>
                                  </w:tcBorders>
                                  <w:vAlign w:val="center"/>
                                  <w:hideMark/>
                                </w:tcPr>
                                <w:p w14:paraId="095DA81F" w14:textId="77777777" w:rsidR="002B6CB3" w:rsidRPr="0070148C" w:rsidRDefault="002B6CB3" w:rsidP="00916A6B">
                                  <w:pPr>
                                    <w:widowControl/>
                                    <w:adjustRightInd w:val="0"/>
                                    <w:snapToGrid w:val="0"/>
                                    <w:jc w:val="center"/>
                                    <w:rPr>
                                      <w:rFonts w:ascii="標楷體" w:eastAsia="標楷體" w:hAnsi="標楷體" w:cs="新細明體"/>
                                      <w:kern w:val="0"/>
                                      <w:sz w:val="20"/>
                                    </w:rPr>
                                  </w:pPr>
                                  <w:r w:rsidRPr="0070148C">
                                    <w:rPr>
                                      <w:rFonts w:ascii="標楷體" w:eastAsia="標楷體" w:hAnsi="標楷體" w:cs="新細明體" w:hint="eastAsia"/>
                                      <w:kern w:val="0"/>
                                      <w:sz w:val="20"/>
                                    </w:rPr>
                                    <w:t>111</w:t>
                                  </w:r>
                                </w:p>
                              </w:tc>
                              <w:tc>
                                <w:tcPr>
                                  <w:tcW w:w="548" w:type="pct"/>
                                  <w:tcBorders>
                                    <w:top w:val="single" w:sz="4" w:space="0" w:color="auto"/>
                                    <w:left w:val="single" w:sz="4" w:space="0" w:color="auto"/>
                                    <w:bottom w:val="single" w:sz="4" w:space="0" w:color="auto"/>
                                    <w:right w:val="nil"/>
                                  </w:tcBorders>
                                  <w:vAlign w:val="center"/>
                                  <w:hideMark/>
                                </w:tcPr>
                                <w:p w14:paraId="69076C59" w14:textId="77777777" w:rsidR="002B6CB3" w:rsidRPr="0070148C" w:rsidRDefault="002B6CB3" w:rsidP="00916A6B">
                                  <w:pPr>
                                    <w:widowControl/>
                                    <w:adjustRightInd w:val="0"/>
                                    <w:snapToGrid w:val="0"/>
                                    <w:jc w:val="center"/>
                                    <w:rPr>
                                      <w:rFonts w:ascii="標楷體" w:eastAsia="標楷體" w:hAnsi="標楷體" w:cs="新細明體"/>
                                      <w:kern w:val="0"/>
                                      <w:sz w:val="20"/>
                                    </w:rPr>
                                  </w:pPr>
                                  <w:r w:rsidRPr="0070148C">
                                    <w:rPr>
                                      <w:rFonts w:ascii="標楷體" w:eastAsia="標楷體" w:hAnsi="標楷體" w:cs="新細明體" w:hint="eastAsia"/>
                                      <w:kern w:val="0"/>
                                      <w:sz w:val="20"/>
                                    </w:rPr>
                                    <w:t>112</w:t>
                                  </w:r>
                                </w:p>
                              </w:tc>
                              <w:tc>
                                <w:tcPr>
                                  <w:tcW w:w="546" w:type="pct"/>
                                  <w:tcBorders>
                                    <w:top w:val="single" w:sz="4" w:space="0" w:color="auto"/>
                                    <w:left w:val="single" w:sz="4" w:space="0" w:color="auto"/>
                                    <w:bottom w:val="single" w:sz="4" w:space="0" w:color="auto"/>
                                    <w:right w:val="single" w:sz="4" w:space="0" w:color="auto"/>
                                  </w:tcBorders>
                                  <w:vAlign w:val="center"/>
                                  <w:hideMark/>
                                </w:tcPr>
                                <w:p w14:paraId="5CD49049" w14:textId="77777777" w:rsidR="002B6CB3" w:rsidRPr="0070148C" w:rsidRDefault="002B6CB3" w:rsidP="00916A6B">
                                  <w:pPr>
                                    <w:widowControl/>
                                    <w:adjustRightInd w:val="0"/>
                                    <w:snapToGrid w:val="0"/>
                                    <w:jc w:val="center"/>
                                    <w:rPr>
                                      <w:rFonts w:ascii="標楷體" w:eastAsia="標楷體" w:hAnsi="標楷體" w:cs="新細明體"/>
                                      <w:kern w:val="0"/>
                                      <w:sz w:val="20"/>
                                    </w:rPr>
                                  </w:pPr>
                                  <w:r w:rsidRPr="0070148C">
                                    <w:rPr>
                                      <w:rFonts w:ascii="標楷體" w:eastAsia="標楷體" w:hAnsi="標楷體" w:cs="新細明體" w:hint="eastAsia"/>
                                      <w:kern w:val="0"/>
                                      <w:sz w:val="20"/>
                                    </w:rPr>
                                    <w:t>113</w:t>
                                  </w:r>
                                </w:p>
                              </w:tc>
                            </w:tr>
                            <w:tr w:rsidR="002B6CB3" w:rsidRPr="0070148C" w14:paraId="591C96A6" w14:textId="77777777" w:rsidTr="004944F9">
                              <w:trPr>
                                <w:trHeight w:val="340"/>
                              </w:trPr>
                              <w:tc>
                                <w:tcPr>
                                  <w:tcW w:w="1123" w:type="pct"/>
                                  <w:vMerge w:val="restart"/>
                                  <w:tcBorders>
                                    <w:top w:val="single" w:sz="4" w:space="0" w:color="auto"/>
                                    <w:left w:val="single" w:sz="4" w:space="0" w:color="auto"/>
                                    <w:bottom w:val="single" w:sz="4" w:space="0" w:color="auto"/>
                                    <w:right w:val="single" w:sz="4" w:space="0" w:color="auto"/>
                                  </w:tcBorders>
                                  <w:vAlign w:val="center"/>
                                </w:tcPr>
                                <w:p w14:paraId="3DE156B9" w14:textId="77777777" w:rsidR="002B6CB3" w:rsidRPr="0070148C" w:rsidRDefault="002B6CB3" w:rsidP="00916A6B">
                                  <w:pPr>
                                    <w:widowControl/>
                                    <w:adjustRightInd w:val="0"/>
                                    <w:snapToGrid w:val="0"/>
                                    <w:jc w:val="distribute"/>
                                    <w:rPr>
                                      <w:rFonts w:ascii="標楷體" w:eastAsia="標楷體" w:hAnsi="標楷體" w:cs="新細明體"/>
                                      <w:kern w:val="0"/>
                                      <w:sz w:val="20"/>
                                    </w:rPr>
                                  </w:pPr>
                                  <w:r w:rsidRPr="0070148C">
                                    <w:rPr>
                                      <w:rFonts w:ascii="標楷體" w:eastAsia="標楷體" w:hAnsi="標楷體" w:cs="新細明體" w:hint="eastAsia"/>
                                      <w:kern w:val="0"/>
                                      <w:sz w:val="20"/>
                                    </w:rPr>
                                    <w:t>犯罪類型</w:t>
                                  </w:r>
                                </w:p>
                              </w:tc>
                              <w:tc>
                                <w:tcPr>
                                  <w:tcW w:w="1679" w:type="pct"/>
                                  <w:tcBorders>
                                    <w:top w:val="single" w:sz="4" w:space="0" w:color="auto"/>
                                    <w:left w:val="single" w:sz="4" w:space="0" w:color="auto"/>
                                    <w:bottom w:val="single" w:sz="4" w:space="0" w:color="auto"/>
                                    <w:right w:val="single" w:sz="4" w:space="0" w:color="auto"/>
                                  </w:tcBorders>
                                  <w:vAlign w:val="center"/>
                                </w:tcPr>
                                <w:p w14:paraId="08C8BA32" w14:textId="77777777" w:rsidR="002B6CB3" w:rsidRPr="0070148C" w:rsidRDefault="002B6CB3" w:rsidP="00916A6B">
                                  <w:pPr>
                                    <w:widowControl/>
                                    <w:adjustRightInd w:val="0"/>
                                    <w:snapToGrid w:val="0"/>
                                    <w:jc w:val="center"/>
                                    <w:rPr>
                                      <w:rFonts w:ascii="標楷體" w:eastAsia="標楷體" w:hAnsi="標楷體" w:cs="新細明體"/>
                                      <w:b/>
                                      <w:bCs/>
                                      <w:kern w:val="0"/>
                                      <w:sz w:val="20"/>
                                    </w:rPr>
                                  </w:pPr>
                                  <w:r w:rsidRPr="0070148C">
                                    <w:rPr>
                                      <w:rFonts w:ascii="標楷體" w:eastAsia="標楷體" w:hAnsi="標楷體" w:cs="新細明體" w:hint="eastAsia"/>
                                      <w:b/>
                                      <w:bCs/>
                                      <w:kern w:val="0"/>
                                      <w:sz w:val="20"/>
                                    </w:rPr>
                                    <w:t>合計（A）</w:t>
                                  </w:r>
                                </w:p>
                              </w:tc>
                              <w:tc>
                                <w:tcPr>
                                  <w:tcW w:w="553" w:type="pct"/>
                                  <w:tcBorders>
                                    <w:top w:val="single" w:sz="4" w:space="0" w:color="auto"/>
                                    <w:left w:val="single" w:sz="4" w:space="0" w:color="auto"/>
                                    <w:bottom w:val="single" w:sz="4" w:space="0" w:color="auto"/>
                                    <w:right w:val="single" w:sz="4" w:space="0" w:color="auto"/>
                                  </w:tcBorders>
                                  <w:vAlign w:val="center"/>
                                </w:tcPr>
                                <w:p w14:paraId="179BD27A" w14:textId="77777777" w:rsidR="002B6CB3" w:rsidRPr="0070148C" w:rsidRDefault="002B6CB3" w:rsidP="00916A6B">
                                  <w:pPr>
                                    <w:widowControl/>
                                    <w:adjustRightInd w:val="0"/>
                                    <w:snapToGrid w:val="0"/>
                                    <w:jc w:val="right"/>
                                    <w:rPr>
                                      <w:rFonts w:ascii="標楷體" w:eastAsia="標楷體" w:hAnsi="標楷體" w:cs="新細明體"/>
                                      <w:b/>
                                      <w:bCs/>
                                      <w:kern w:val="0"/>
                                      <w:sz w:val="20"/>
                                    </w:rPr>
                                  </w:pPr>
                                  <w:r w:rsidRPr="0070148C">
                                    <w:rPr>
                                      <w:rFonts w:ascii="標楷體" w:eastAsia="標楷體" w:hAnsi="標楷體" w:cs="新細明體" w:hint="eastAsia"/>
                                      <w:b/>
                                      <w:bCs/>
                                      <w:kern w:val="0"/>
                                      <w:sz w:val="20"/>
                                    </w:rPr>
                                    <w:t>592</w:t>
                                  </w:r>
                                </w:p>
                              </w:tc>
                              <w:tc>
                                <w:tcPr>
                                  <w:tcW w:w="551" w:type="pct"/>
                                  <w:tcBorders>
                                    <w:top w:val="single" w:sz="4" w:space="0" w:color="auto"/>
                                    <w:left w:val="single" w:sz="4" w:space="0" w:color="auto"/>
                                    <w:bottom w:val="single" w:sz="4" w:space="0" w:color="auto"/>
                                    <w:right w:val="single" w:sz="4" w:space="0" w:color="auto"/>
                                  </w:tcBorders>
                                  <w:vAlign w:val="center"/>
                                </w:tcPr>
                                <w:p w14:paraId="4FE662A5" w14:textId="77777777" w:rsidR="002B6CB3" w:rsidRPr="0070148C" w:rsidRDefault="002B6CB3" w:rsidP="00916A6B">
                                  <w:pPr>
                                    <w:widowControl/>
                                    <w:adjustRightInd w:val="0"/>
                                    <w:snapToGrid w:val="0"/>
                                    <w:jc w:val="right"/>
                                    <w:rPr>
                                      <w:rFonts w:ascii="標楷體" w:eastAsia="標楷體" w:hAnsi="標楷體" w:cs="新細明體"/>
                                      <w:b/>
                                      <w:bCs/>
                                      <w:kern w:val="0"/>
                                      <w:sz w:val="20"/>
                                    </w:rPr>
                                  </w:pPr>
                                  <w:r w:rsidRPr="0070148C">
                                    <w:rPr>
                                      <w:rFonts w:ascii="標楷體" w:eastAsia="標楷體" w:hAnsi="標楷體" w:cs="新細明體" w:hint="eastAsia"/>
                                      <w:b/>
                                      <w:bCs/>
                                      <w:kern w:val="0"/>
                                      <w:sz w:val="20"/>
                                    </w:rPr>
                                    <w:t>618</w:t>
                                  </w:r>
                                </w:p>
                              </w:tc>
                              <w:tc>
                                <w:tcPr>
                                  <w:tcW w:w="548" w:type="pct"/>
                                  <w:tcBorders>
                                    <w:top w:val="single" w:sz="4" w:space="0" w:color="auto"/>
                                    <w:left w:val="single" w:sz="4" w:space="0" w:color="auto"/>
                                    <w:bottom w:val="single" w:sz="4" w:space="0" w:color="auto"/>
                                    <w:right w:val="nil"/>
                                  </w:tcBorders>
                                  <w:vAlign w:val="center"/>
                                </w:tcPr>
                                <w:p w14:paraId="546322FD" w14:textId="77777777" w:rsidR="002B6CB3" w:rsidRPr="0070148C" w:rsidRDefault="002B6CB3" w:rsidP="00916A6B">
                                  <w:pPr>
                                    <w:widowControl/>
                                    <w:adjustRightInd w:val="0"/>
                                    <w:snapToGrid w:val="0"/>
                                    <w:jc w:val="right"/>
                                    <w:rPr>
                                      <w:rFonts w:ascii="標楷體" w:eastAsia="標楷體" w:hAnsi="標楷體" w:cs="新細明體"/>
                                      <w:b/>
                                      <w:bCs/>
                                      <w:kern w:val="0"/>
                                      <w:sz w:val="20"/>
                                    </w:rPr>
                                  </w:pPr>
                                  <w:r w:rsidRPr="0070148C">
                                    <w:rPr>
                                      <w:rFonts w:ascii="標楷體" w:eastAsia="標楷體" w:hAnsi="標楷體" w:cs="新細明體" w:hint="eastAsia"/>
                                      <w:b/>
                                      <w:bCs/>
                                      <w:kern w:val="0"/>
                                      <w:sz w:val="20"/>
                                    </w:rPr>
                                    <w:t>607</w:t>
                                  </w:r>
                                </w:p>
                              </w:tc>
                              <w:tc>
                                <w:tcPr>
                                  <w:tcW w:w="546" w:type="pct"/>
                                  <w:tcBorders>
                                    <w:top w:val="single" w:sz="4" w:space="0" w:color="auto"/>
                                    <w:left w:val="single" w:sz="4" w:space="0" w:color="auto"/>
                                    <w:bottom w:val="single" w:sz="4" w:space="0" w:color="auto"/>
                                    <w:right w:val="single" w:sz="4" w:space="0" w:color="auto"/>
                                  </w:tcBorders>
                                  <w:vAlign w:val="center"/>
                                </w:tcPr>
                                <w:p w14:paraId="7A4235F3" w14:textId="77777777" w:rsidR="002B6CB3" w:rsidRPr="0070148C" w:rsidRDefault="002B6CB3" w:rsidP="00916A6B">
                                  <w:pPr>
                                    <w:widowControl/>
                                    <w:adjustRightInd w:val="0"/>
                                    <w:snapToGrid w:val="0"/>
                                    <w:jc w:val="right"/>
                                    <w:rPr>
                                      <w:rFonts w:ascii="標楷體" w:eastAsia="標楷體" w:hAnsi="標楷體" w:cs="新細明體"/>
                                      <w:b/>
                                      <w:bCs/>
                                      <w:kern w:val="0"/>
                                      <w:sz w:val="20"/>
                                    </w:rPr>
                                  </w:pPr>
                                  <w:r w:rsidRPr="0070148C">
                                    <w:rPr>
                                      <w:rFonts w:ascii="標楷體" w:eastAsia="標楷體" w:hAnsi="標楷體" w:cs="新細明體" w:hint="eastAsia"/>
                                      <w:b/>
                                      <w:bCs/>
                                      <w:kern w:val="0"/>
                                      <w:sz w:val="20"/>
                                    </w:rPr>
                                    <w:t>447</w:t>
                                  </w:r>
                                </w:p>
                              </w:tc>
                            </w:tr>
                            <w:tr w:rsidR="002B6CB3" w:rsidRPr="0070148C" w14:paraId="4753DEAE" w14:textId="77777777" w:rsidTr="004944F9">
                              <w:trPr>
                                <w:trHeight w:val="340"/>
                              </w:trPr>
                              <w:tc>
                                <w:tcPr>
                                  <w:tcW w:w="1123" w:type="pct"/>
                                  <w:vMerge/>
                                  <w:tcBorders>
                                    <w:top w:val="single" w:sz="4" w:space="0" w:color="auto"/>
                                    <w:left w:val="single" w:sz="4" w:space="0" w:color="auto"/>
                                    <w:bottom w:val="single" w:sz="4" w:space="0" w:color="auto"/>
                                    <w:right w:val="single" w:sz="4" w:space="0" w:color="auto"/>
                                  </w:tcBorders>
                                  <w:vAlign w:val="center"/>
                                </w:tcPr>
                                <w:p w14:paraId="38CC4362" w14:textId="77777777" w:rsidR="002B6CB3" w:rsidRPr="0070148C" w:rsidRDefault="002B6CB3" w:rsidP="00916A6B">
                                  <w:pPr>
                                    <w:widowControl/>
                                    <w:adjustRightInd w:val="0"/>
                                    <w:snapToGrid w:val="0"/>
                                    <w:jc w:val="center"/>
                                    <w:rPr>
                                      <w:rFonts w:ascii="標楷體" w:eastAsia="標楷體" w:hAnsi="標楷體" w:cs="新細明體"/>
                                      <w:kern w:val="0"/>
                                      <w:sz w:val="20"/>
                                    </w:rPr>
                                  </w:pPr>
                                </w:p>
                              </w:tc>
                              <w:tc>
                                <w:tcPr>
                                  <w:tcW w:w="1679" w:type="pct"/>
                                  <w:tcBorders>
                                    <w:top w:val="single" w:sz="4" w:space="0" w:color="auto"/>
                                    <w:left w:val="single" w:sz="4" w:space="0" w:color="auto"/>
                                    <w:bottom w:val="single" w:sz="4" w:space="0" w:color="auto"/>
                                    <w:right w:val="single" w:sz="4" w:space="0" w:color="auto"/>
                                  </w:tcBorders>
                                  <w:vAlign w:val="center"/>
                                </w:tcPr>
                                <w:p w14:paraId="0F41E1B8" w14:textId="77777777" w:rsidR="002B6CB3" w:rsidRPr="0070148C" w:rsidRDefault="002B6CB3" w:rsidP="00916A6B">
                                  <w:pPr>
                                    <w:widowControl/>
                                    <w:adjustRightInd w:val="0"/>
                                    <w:snapToGrid w:val="0"/>
                                    <w:rPr>
                                      <w:rFonts w:ascii="標楷體" w:eastAsia="標楷體" w:hAnsi="標楷體" w:cs="新細明體"/>
                                      <w:kern w:val="0"/>
                                      <w:sz w:val="20"/>
                                    </w:rPr>
                                  </w:pPr>
                                  <w:r w:rsidRPr="0070148C">
                                    <w:rPr>
                                      <w:rFonts w:ascii="標楷體" w:eastAsia="標楷體" w:hAnsi="標楷體" w:cs="新細明體" w:hint="eastAsia"/>
                                      <w:kern w:val="0"/>
                                      <w:sz w:val="20"/>
                                    </w:rPr>
                                    <w:t>妨害秩序</w:t>
                                  </w:r>
                                </w:p>
                              </w:tc>
                              <w:tc>
                                <w:tcPr>
                                  <w:tcW w:w="553" w:type="pct"/>
                                  <w:tcBorders>
                                    <w:top w:val="single" w:sz="4" w:space="0" w:color="auto"/>
                                    <w:left w:val="single" w:sz="4" w:space="0" w:color="auto"/>
                                    <w:bottom w:val="single" w:sz="4" w:space="0" w:color="auto"/>
                                    <w:right w:val="single" w:sz="4" w:space="0" w:color="auto"/>
                                  </w:tcBorders>
                                  <w:vAlign w:val="center"/>
                                </w:tcPr>
                                <w:p w14:paraId="6D7CFE86"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105</w:t>
                                  </w:r>
                                </w:p>
                              </w:tc>
                              <w:tc>
                                <w:tcPr>
                                  <w:tcW w:w="551" w:type="pct"/>
                                  <w:tcBorders>
                                    <w:top w:val="single" w:sz="4" w:space="0" w:color="auto"/>
                                    <w:left w:val="single" w:sz="4" w:space="0" w:color="auto"/>
                                    <w:bottom w:val="single" w:sz="4" w:space="0" w:color="auto"/>
                                    <w:right w:val="single" w:sz="4" w:space="0" w:color="auto"/>
                                  </w:tcBorders>
                                  <w:vAlign w:val="center"/>
                                </w:tcPr>
                                <w:p w14:paraId="6F3D3ABC"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110</w:t>
                                  </w:r>
                                </w:p>
                              </w:tc>
                              <w:tc>
                                <w:tcPr>
                                  <w:tcW w:w="548" w:type="pct"/>
                                  <w:tcBorders>
                                    <w:top w:val="single" w:sz="4" w:space="0" w:color="auto"/>
                                    <w:left w:val="single" w:sz="4" w:space="0" w:color="auto"/>
                                    <w:bottom w:val="single" w:sz="4" w:space="0" w:color="auto"/>
                                    <w:right w:val="nil"/>
                                  </w:tcBorders>
                                  <w:vAlign w:val="center"/>
                                </w:tcPr>
                                <w:p w14:paraId="1B033968"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76</w:t>
                                  </w:r>
                                </w:p>
                              </w:tc>
                              <w:tc>
                                <w:tcPr>
                                  <w:tcW w:w="546" w:type="pct"/>
                                  <w:tcBorders>
                                    <w:top w:val="single" w:sz="4" w:space="0" w:color="auto"/>
                                    <w:left w:val="single" w:sz="4" w:space="0" w:color="auto"/>
                                    <w:bottom w:val="single" w:sz="4" w:space="0" w:color="auto"/>
                                    <w:right w:val="single" w:sz="4" w:space="0" w:color="auto"/>
                                  </w:tcBorders>
                                  <w:vAlign w:val="center"/>
                                </w:tcPr>
                                <w:p w14:paraId="65BE0F0A"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66</w:t>
                                  </w:r>
                                </w:p>
                              </w:tc>
                            </w:tr>
                            <w:tr w:rsidR="002B6CB3" w:rsidRPr="0070148C" w14:paraId="6D4A7A1B" w14:textId="77777777" w:rsidTr="004944F9">
                              <w:trPr>
                                <w:trHeight w:val="340"/>
                              </w:trPr>
                              <w:tc>
                                <w:tcPr>
                                  <w:tcW w:w="1123" w:type="pct"/>
                                  <w:vMerge/>
                                  <w:tcBorders>
                                    <w:top w:val="single" w:sz="4" w:space="0" w:color="auto"/>
                                    <w:left w:val="single" w:sz="4" w:space="0" w:color="auto"/>
                                    <w:bottom w:val="single" w:sz="4" w:space="0" w:color="auto"/>
                                    <w:right w:val="single" w:sz="4" w:space="0" w:color="auto"/>
                                  </w:tcBorders>
                                  <w:vAlign w:val="center"/>
                                </w:tcPr>
                                <w:p w14:paraId="77929033" w14:textId="77777777" w:rsidR="002B6CB3" w:rsidRPr="0070148C" w:rsidRDefault="002B6CB3" w:rsidP="00916A6B">
                                  <w:pPr>
                                    <w:widowControl/>
                                    <w:adjustRightInd w:val="0"/>
                                    <w:snapToGrid w:val="0"/>
                                    <w:jc w:val="center"/>
                                    <w:rPr>
                                      <w:rFonts w:ascii="標楷體" w:eastAsia="標楷體" w:hAnsi="標楷體" w:cs="新細明體"/>
                                      <w:kern w:val="0"/>
                                      <w:sz w:val="20"/>
                                    </w:rPr>
                                  </w:pPr>
                                </w:p>
                              </w:tc>
                              <w:tc>
                                <w:tcPr>
                                  <w:tcW w:w="1679" w:type="pct"/>
                                  <w:tcBorders>
                                    <w:top w:val="single" w:sz="4" w:space="0" w:color="auto"/>
                                    <w:left w:val="single" w:sz="4" w:space="0" w:color="auto"/>
                                    <w:bottom w:val="single" w:sz="4" w:space="0" w:color="auto"/>
                                    <w:right w:val="single" w:sz="4" w:space="0" w:color="auto"/>
                                  </w:tcBorders>
                                  <w:vAlign w:val="center"/>
                                </w:tcPr>
                                <w:p w14:paraId="4CB2F04F" w14:textId="77777777" w:rsidR="002B6CB3" w:rsidRPr="0070148C" w:rsidRDefault="002B6CB3" w:rsidP="00916A6B">
                                  <w:pPr>
                                    <w:widowControl/>
                                    <w:adjustRightInd w:val="0"/>
                                    <w:snapToGrid w:val="0"/>
                                    <w:rPr>
                                      <w:rFonts w:ascii="標楷體" w:eastAsia="標楷體" w:hAnsi="標楷體" w:cs="新細明體"/>
                                      <w:kern w:val="0"/>
                                      <w:sz w:val="20"/>
                                    </w:rPr>
                                  </w:pPr>
                                  <w:r w:rsidRPr="0070148C">
                                    <w:rPr>
                                      <w:rFonts w:ascii="標楷體" w:eastAsia="標楷體" w:hAnsi="標楷體" w:cs="新細明體" w:hint="eastAsia"/>
                                      <w:kern w:val="0"/>
                                      <w:sz w:val="20"/>
                                    </w:rPr>
                                    <w:t>詐欺</w:t>
                                  </w:r>
                                </w:p>
                              </w:tc>
                              <w:tc>
                                <w:tcPr>
                                  <w:tcW w:w="553" w:type="pct"/>
                                  <w:tcBorders>
                                    <w:top w:val="single" w:sz="4" w:space="0" w:color="auto"/>
                                    <w:left w:val="single" w:sz="4" w:space="0" w:color="auto"/>
                                    <w:bottom w:val="single" w:sz="4" w:space="0" w:color="auto"/>
                                    <w:right w:val="single" w:sz="4" w:space="0" w:color="auto"/>
                                  </w:tcBorders>
                                  <w:vAlign w:val="center"/>
                                </w:tcPr>
                                <w:p w14:paraId="07B9E33D"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87</w:t>
                                  </w:r>
                                </w:p>
                              </w:tc>
                              <w:tc>
                                <w:tcPr>
                                  <w:tcW w:w="551" w:type="pct"/>
                                  <w:tcBorders>
                                    <w:top w:val="single" w:sz="4" w:space="0" w:color="auto"/>
                                    <w:left w:val="single" w:sz="4" w:space="0" w:color="auto"/>
                                    <w:bottom w:val="single" w:sz="4" w:space="0" w:color="auto"/>
                                    <w:right w:val="single" w:sz="4" w:space="0" w:color="auto"/>
                                  </w:tcBorders>
                                  <w:vAlign w:val="center"/>
                                </w:tcPr>
                                <w:p w14:paraId="014F5B27"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86</w:t>
                                  </w:r>
                                </w:p>
                              </w:tc>
                              <w:tc>
                                <w:tcPr>
                                  <w:tcW w:w="548" w:type="pct"/>
                                  <w:tcBorders>
                                    <w:top w:val="single" w:sz="4" w:space="0" w:color="auto"/>
                                    <w:left w:val="single" w:sz="4" w:space="0" w:color="auto"/>
                                    <w:bottom w:val="single" w:sz="4" w:space="0" w:color="auto"/>
                                    <w:right w:val="nil"/>
                                  </w:tcBorders>
                                  <w:vAlign w:val="center"/>
                                </w:tcPr>
                                <w:p w14:paraId="5C689F4A"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120</w:t>
                                  </w:r>
                                </w:p>
                              </w:tc>
                              <w:tc>
                                <w:tcPr>
                                  <w:tcW w:w="546" w:type="pct"/>
                                  <w:tcBorders>
                                    <w:top w:val="single" w:sz="4" w:space="0" w:color="auto"/>
                                    <w:left w:val="single" w:sz="4" w:space="0" w:color="auto"/>
                                    <w:bottom w:val="single" w:sz="4" w:space="0" w:color="auto"/>
                                    <w:right w:val="single" w:sz="4" w:space="0" w:color="auto"/>
                                  </w:tcBorders>
                                  <w:vAlign w:val="center"/>
                                </w:tcPr>
                                <w:p w14:paraId="34B3B599"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102</w:t>
                                  </w:r>
                                </w:p>
                              </w:tc>
                            </w:tr>
                            <w:tr w:rsidR="002B6CB3" w:rsidRPr="0070148C" w14:paraId="1ADAF0F0" w14:textId="77777777" w:rsidTr="004944F9">
                              <w:trPr>
                                <w:trHeight w:val="340"/>
                              </w:trPr>
                              <w:tc>
                                <w:tcPr>
                                  <w:tcW w:w="1123" w:type="pct"/>
                                  <w:vMerge/>
                                  <w:tcBorders>
                                    <w:top w:val="single" w:sz="4" w:space="0" w:color="auto"/>
                                    <w:left w:val="single" w:sz="4" w:space="0" w:color="auto"/>
                                    <w:bottom w:val="single" w:sz="4" w:space="0" w:color="auto"/>
                                    <w:right w:val="single" w:sz="4" w:space="0" w:color="auto"/>
                                  </w:tcBorders>
                                  <w:vAlign w:val="center"/>
                                </w:tcPr>
                                <w:p w14:paraId="5D3B619B" w14:textId="77777777" w:rsidR="002B6CB3" w:rsidRPr="0070148C" w:rsidRDefault="002B6CB3" w:rsidP="00916A6B">
                                  <w:pPr>
                                    <w:widowControl/>
                                    <w:adjustRightInd w:val="0"/>
                                    <w:snapToGrid w:val="0"/>
                                    <w:jc w:val="center"/>
                                    <w:rPr>
                                      <w:rFonts w:ascii="標楷體" w:eastAsia="標楷體" w:hAnsi="標楷體" w:cs="新細明體"/>
                                      <w:kern w:val="0"/>
                                      <w:sz w:val="20"/>
                                    </w:rPr>
                                  </w:pPr>
                                </w:p>
                              </w:tc>
                              <w:tc>
                                <w:tcPr>
                                  <w:tcW w:w="1679" w:type="pct"/>
                                  <w:tcBorders>
                                    <w:top w:val="single" w:sz="4" w:space="0" w:color="auto"/>
                                    <w:left w:val="single" w:sz="4" w:space="0" w:color="auto"/>
                                    <w:bottom w:val="single" w:sz="4" w:space="0" w:color="auto"/>
                                    <w:right w:val="single" w:sz="4" w:space="0" w:color="auto"/>
                                  </w:tcBorders>
                                  <w:vAlign w:val="center"/>
                                </w:tcPr>
                                <w:p w14:paraId="4A1C64A1" w14:textId="77777777" w:rsidR="002B6CB3" w:rsidRPr="0070148C" w:rsidRDefault="002B6CB3" w:rsidP="00916A6B">
                                  <w:pPr>
                                    <w:widowControl/>
                                    <w:adjustRightInd w:val="0"/>
                                    <w:snapToGrid w:val="0"/>
                                    <w:rPr>
                                      <w:rFonts w:ascii="標楷體" w:eastAsia="標楷體" w:hAnsi="標楷體" w:cs="新細明體"/>
                                      <w:kern w:val="0"/>
                                      <w:sz w:val="20"/>
                                    </w:rPr>
                                  </w:pPr>
                                  <w:r w:rsidRPr="0070148C">
                                    <w:rPr>
                                      <w:rFonts w:ascii="標楷體" w:eastAsia="標楷體" w:hAnsi="標楷體" w:cs="新細明體" w:hint="eastAsia"/>
                                      <w:kern w:val="0"/>
                                      <w:sz w:val="20"/>
                                    </w:rPr>
                                    <w:t>竊盜</w:t>
                                  </w:r>
                                </w:p>
                              </w:tc>
                              <w:tc>
                                <w:tcPr>
                                  <w:tcW w:w="553" w:type="pct"/>
                                  <w:tcBorders>
                                    <w:top w:val="single" w:sz="4" w:space="0" w:color="auto"/>
                                    <w:left w:val="single" w:sz="4" w:space="0" w:color="auto"/>
                                    <w:bottom w:val="single" w:sz="4" w:space="0" w:color="auto"/>
                                    <w:right w:val="single" w:sz="4" w:space="0" w:color="auto"/>
                                  </w:tcBorders>
                                  <w:vAlign w:val="center"/>
                                </w:tcPr>
                                <w:p w14:paraId="3E4D4EDA"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87</w:t>
                                  </w:r>
                                </w:p>
                              </w:tc>
                              <w:tc>
                                <w:tcPr>
                                  <w:tcW w:w="551" w:type="pct"/>
                                  <w:tcBorders>
                                    <w:top w:val="single" w:sz="4" w:space="0" w:color="auto"/>
                                    <w:left w:val="single" w:sz="4" w:space="0" w:color="auto"/>
                                    <w:bottom w:val="single" w:sz="4" w:space="0" w:color="auto"/>
                                    <w:right w:val="single" w:sz="4" w:space="0" w:color="auto"/>
                                  </w:tcBorders>
                                  <w:vAlign w:val="center"/>
                                </w:tcPr>
                                <w:p w14:paraId="36D6DD48"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97</w:t>
                                  </w:r>
                                </w:p>
                              </w:tc>
                              <w:tc>
                                <w:tcPr>
                                  <w:tcW w:w="548" w:type="pct"/>
                                  <w:tcBorders>
                                    <w:top w:val="single" w:sz="4" w:space="0" w:color="auto"/>
                                    <w:left w:val="single" w:sz="4" w:space="0" w:color="auto"/>
                                    <w:bottom w:val="single" w:sz="4" w:space="0" w:color="auto"/>
                                    <w:right w:val="nil"/>
                                  </w:tcBorders>
                                  <w:vAlign w:val="center"/>
                                </w:tcPr>
                                <w:p w14:paraId="6BF3F60F"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82</w:t>
                                  </w:r>
                                </w:p>
                              </w:tc>
                              <w:tc>
                                <w:tcPr>
                                  <w:tcW w:w="546" w:type="pct"/>
                                  <w:tcBorders>
                                    <w:top w:val="single" w:sz="4" w:space="0" w:color="auto"/>
                                    <w:left w:val="single" w:sz="4" w:space="0" w:color="auto"/>
                                    <w:bottom w:val="single" w:sz="4" w:space="0" w:color="auto"/>
                                    <w:right w:val="single" w:sz="4" w:space="0" w:color="auto"/>
                                  </w:tcBorders>
                                  <w:vAlign w:val="center"/>
                                </w:tcPr>
                                <w:p w14:paraId="093394AA"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65</w:t>
                                  </w:r>
                                </w:p>
                              </w:tc>
                            </w:tr>
                            <w:tr w:rsidR="002B6CB3" w:rsidRPr="0070148C" w14:paraId="2E40AECE" w14:textId="77777777" w:rsidTr="004944F9">
                              <w:trPr>
                                <w:trHeight w:val="340"/>
                              </w:trPr>
                              <w:tc>
                                <w:tcPr>
                                  <w:tcW w:w="1123" w:type="pct"/>
                                  <w:vMerge/>
                                  <w:tcBorders>
                                    <w:top w:val="single" w:sz="4" w:space="0" w:color="auto"/>
                                    <w:left w:val="single" w:sz="4" w:space="0" w:color="auto"/>
                                    <w:bottom w:val="single" w:sz="4" w:space="0" w:color="auto"/>
                                    <w:right w:val="single" w:sz="4" w:space="0" w:color="auto"/>
                                  </w:tcBorders>
                                  <w:vAlign w:val="center"/>
                                </w:tcPr>
                                <w:p w14:paraId="5C59DCFC" w14:textId="77777777" w:rsidR="002B6CB3" w:rsidRPr="0070148C" w:rsidRDefault="002B6CB3" w:rsidP="00916A6B">
                                  <w:pPr>
                                    <w:widowControl/>
                                    <w:adjustRightInd w:val="0"/>
                                    <w:snapToGrid w:val="0"/>
                                    <w:jc w:val="center"/>
                                    <w:rPr>
                                      <w:rFonts w:ascii="標楷體" w:eastAsia="標楷體" w:hAnsi="標楷體" w:cs="新細明體"/>
                                      <w:kern w:val="0"/>
                                      <w:sz w:val="20"/>
                                    </w:rPr>
                                  </w:pPr>
                                </w:p>
                              </w:tc>
                              <w:tc>
                                <w:tcPr>
                                  <w:tcW w:w="1679" w:type="pct"/>
                                  <w:tcBorders>
                                    <w:top w:val="single" w:sz="4" w:space="0" w:color="auto"/>
                                    <w:left w:val="single" w:sz="4" w:space="0" w:color="auto"/>
                                    <w:bottom w:val="single" w:sz="4" w:space="0" w:color="auto"/>
                                    <w:right w:val="single" w:sz="4" w:space="0" w:color="auto"/>
                                  </w:tcBorders>
                                  <w:vAlign w:val="center"/>
                                </w:tcPr>
                                <w:p w14:paraId="7E7F996B" w14:textId="77777777" w:rsidR="002B6CB3" w:rsidRPr="0070148C" w:rsidRDefault="002B6CB3" w:rsidP="00916A6B">
                                  <w:pPr>
                                    <w:widowControl/>
                                    <w:adjustRightInd w:val="0"/>
                                    <w:snapToGrid w:val="0"/>
                                    <w:rPr>
                                      <w:rFonts w:ascii="標楷體" w:eastAsia="標楷體" w:hAnsi="標楷體" w:cs="新細明體"/>
                                      <w:kern w:val="0"/>
                                      <w:sz w:val="20"/>
                                    </w:rPr>
                                  </w:pPr>
                                  <w:r w:rsidRPr="0070148C">
                                    <w:rPr>
                                      <w:rFonts w:ascii="標楷體" w:eastAsia="標楷體" w:hAnsi="標楷體" w:cs="新細明體" w:hint="eastAsia"/>
                                      <w:kern w:val="0"/>
                                      <w:sz w:val="20"/>
                                    </w:rPr>
                                    <w:t>毒品</w:t>
                                  </w:r>
                                </w:p>
                              </w:tc>
                              <w:tc>
                                <w:tcPr>
                                  <w:tcW w:w="553" w:type="pct"/>
                                  <w:tcBorders>
                                    <w:top w:val="single" w:sz="4" w:space="0" w:color="auto"/>
                                    <w:left w:val="single" w:sz="4" w:space="0" w:color="auto"/>
                                    <w:bottom w:val="single" w:sz="4" w:space="0" w:color="auto"/>
                                    <w:right w:val="single" w:sz="4" w:space="0" w:color="auto"/>
                                  </w:tcBorders>
                                  <w:vAlign w:val="center"/>
                                </w:tcPr>
                                <w:p w14:paraId="002D90F7"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52</w:t>
                                  </w:r>
                                </w:p>
                              </w:tc>
                              <w:tc>
                                <w:tcPr>
                                  <w:tcW w:w="551" w:type="pct"/>
                                  <w:tcBorders>
                                    <w:top w:val="single" w:sz="4" w:space="0" w:color="auto"/>
                                    <w:left w:val="single" w:sz="4" w:space="0" w:color="auto"/>
                                    <w:bottom w:val="single" w:sz="4" w:space="0" w:color="auto"/>
                                    <w:right w:val="single" w:sz="4" w:space="0" w:color="auto"/>
                                  </w:tcBorders>
                                  <w:vAlign w:val="center"/>
                                </w:tcPr>
                                <w:p w14:paraId="6F1F0734"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27</w:t>
                                  </w:r>
                                </w:p>
                              </w:tc>
                              <w:tc>
                                <w:tcPr>
                                  <w:tcW w:w="548" w:type="pct"/>
                                  <w:tcBorders>
                                    <w:top w:val="single" w:sz="4" w:space="0" w:color="auto"/>
                                    <w:left w:val="single" w:sz="4" w:space="0" w:color="auto"/>
                                    <w:bottom w:val="single" w:sz="4" w:space="0" w:color="auto"/>
                                    <w:right w:val="nil"/>
                                  </w:tcBorders>
                                  <w:vAlign w:val="center"/>
                                </w:tcPr>
                                <w:p w14:paraId="14644DEE"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31</w:t>
                                  </w:r>
                                </w:p>
                              </w:tc>
                              <w:tc>
                                <w:tcPr>
                                  <w:tcW w:w="546" w:type="pct"/>
                                  <w:tcBorders>
                                    <w:top w:val="single" w:sz="4" w:space="0" w:color="auto"/>
                                    <w:left w:val="single" w:sz="4" w:space="0" w:color="auto"/>
                                    <w:bottom w:val="single" w:sz="4" w:space="0" w:color="auto"/>
                                    <w:right w:val="single" w:sz="4" w:space="0" w:color="auto"/>
                                  </w:tcBorders>
                                  <w:vAlign w:val="center"/>
                                </w:tcPr>
                                <w:p w14:paraId="670E64DF"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14</w:t>
                                  </w:r>
                                </w:p>
                              </w:tc>
                            </w:tr>
                            <w:tr w:rsidR="002B6CB3" w:rsidRPr="0070148C" w14:paraId="48E2D5C0" w14:textId="77777777" w:rsidTr="004944F9">
                              <w:trPr>
                                <w:trHeight w:val="340"/>
                              </w:trPr>
                              <w:tc>
                                <w:tcPr>
                                  <w:tcW w:w="1123" w:type="pct"/>
                                  <w:vMerge/>
                                  <w:tcBorders>
                                    <w:top w:val="single" w:sz="4" w:space="0" w:color="auto"/>
                                    <w:left w:val="single" w:sz="4" w:space="0" w:color="auto"/>
                                    <w:bottom w:val="single" w:sz="4" w:space="0" w:color="auto"/>
                                    <w:right w:val="single" w:sz="4" w:space="0" w:color="auto"/>
                                  </w:tcBorders>
                                  <w:vAlign w:val="center"/>
                                </w:tcPr>
                                <w:p w14:paraId="027EEEFB" w14:textId="77777777" w:rsidR="002B6CB3" w:rsidRPr="0070148C" w:rsidRDefault="002B6CB3" w:rsidP="00916A6B">
                                  <w:pPr>
                                    <w:widowControl/>
                                    <w:adjustRightInd w:val="0"/>
                                    <w:snapToGrid w:val="0"/>
                                    <w:jc w:val="center"/>
                                    <w:rPr>
                                      <w:rFonts w:ascii="標楷體" w:eastAsia="標楷體" w:hAnsi="標楷體" w:cs="新細明體"/>
                                      <w:kern w:val="0"/>
                                      <w:sz w:val="20"/>
                                    </w:rPr>
                                  </w:pPr>
                                </w:p>
                              </w:tc>
                              <w:tc>
                                <w:tcPr>
                                  <w:tcW w:w="1679" w:type="pct"/>
                                  <w:tcBorders>
                                    <w:top w:val="single" w:sz="4" w:space="0" w:color="auto"/>
                                    <w:left w:val="single" w:sz="4" w:space="0" w:color="auto"/>
                                    <w:bottom w:val="single" w:sz="4" w:space="0" w:color="auto"/>
                                    <w:right w:val="single" w:sz="4" w:space="0" w:color="auto"/>
                                  </w:tcBorders>
                                  <w:vAlign w:val="center"/>
                                </w:tcPr>
                                <w:p w14:paraId="5AA2B400" w14:textId="77777777" w:rsidR="002B6CB3" w:rsidRPr="0070148C" w:rsidRDefault="002B6CB3" w:rsidP="00916A6B">
                                  <w:pPr>
                                    <w:widowControl/>
                                    <w:adjustRightInd w:val="0"/>
                                    <w:snapToGrid w:val="0"/>
                                    <w:rPr>
                                      <w:rFonts w:ascii="標楷體" w:eastAsia="標楷體" w:hAnsi="標楷體" w:cs="新細明體"/>
                                      <w:kern w:val="0"/>
                                      <w:sz w:val="20"/>
                                    </w:rPr>
                                  </w:pPr>
                                  <w:r w:rsidRPr="0070148C">
                                    <w:rPr>
                                      <w:rFonts w:ascii="標楷體" w:eastAsia="標楷體" w:hAnsi="標楷體" w:cs="新細明體" w:hint="eastAsia"/>
                                      <w:kern w:val="0"/>
                                      <w:sz w:val="20"/>
                                    </w:rPr>
                                    <w:t>其他</w:t>
                                  </w:r>
                                </w:p>
                              </w:tc>
                              <w:tc>
                                <w:tcPr>
                                  <w:tcW w:w="553" w:type="pct"/>
                                  <w:tcBorders>
                                    <w:top w:val="single" w:sz="4" w:space="0" w:color="auto"/>
                                    <w:left w:val="single" w:sz="4" w:space="0" w:color="auto"/>
                                    <w:bottom w:val="single" w:sz="4" w:space="0" w:color="auto"/>
                                    <w:right w:val="single" w:sz="4" w:space="0" w:color="auto"/>
                                  </w:tcBorders>
                                  <w:vAlign w:val="center"/>
                                </w:tcPr>
                                <w:p w14:paraId="2EE05346"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261</w:t>
                                  </w:r>
                                </w:p>
                              </w:tc>
                              <w:tc>
                                <w:tcPr>
                                  <w:tcW w:w="551" w:type="pct"/>
                                  <w:tcBorders>
                                    <w:top w:val="single" w:sz="4" w:space="0" w:color="auto"/>
                                    <w:left w:val="single" w:sz="4" w:space="0" w:color="auto"/>
                                    <w:bottom w:val="single" w:sz="4" w:space="0" w:color="auto"/>
                                    <w:right w:val="single" w:sz="4" w:space="0" w:color="auto"/>
                                  </w:tcBorders>
                                  <w:vAlign w:val="center"/>
                                </w:tcPr>
                                <w:p w14:paraId="6EE764CA"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298</w:t>
                                  </w:r>
                                </w:p>
                              </w:tc>
                              <w:tc>
                                <w:tcPr>
                                  <w:tcW w:w="548" w:type="pct"/>
                                  <w:tcBorders>
                                    <w:top w:val="single" w:sz="4" w:space="0" w:color="auto"/>
                                    <w:left w:val="single" w:sz="4" w:space="0" w:color="auto"/>
                                    <w:bottom w:val="single" w:sz="4" w:space="0" w:color="auto"/>
                                    <w:right w:val="nil"/>
                                  </w:tcBorders>
                                  <w:vAlign w:val="center"/>
                                </w:tcPr>
                                <w:p w14:paraId="3E129AB6"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298</w:t>
                                  </w:r>
                                </w:p>
                              </w:tc>
                              <w:tc>
                                <w:tcPr>
                                  <w:tcW w:w="546" w:type="pct"/>
                                  <w:tcBorders>
                                    <w:top w:val="single" w:sz="4" w:space="0" w:color="auto"/>
                                    <w:left w:val="single" w:sz="4" w:space="0" w:color="auto"/>
                                    <w:bottom w:val="single" w:sz="4" w:space="0" w:color="auto"/>
                                    <w:right w:val="single" w:sz="4" w:space="0" w:color="auto"/>
                                  </w:tcBorders>
                                  <w:vAlign w:val="center"/>
                                </w:tcPr>
                                <w:p w14:paraId="6AC5FF5F"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200</w:t>
                                  </w:r>
                                </w:p>
                              </w:tc>
                            </w:tr>
                            <w:tr w:rsidR="002B6CB3" w:rsidRPr="0070148C" w14:paraId="4CD74276" w14:textId="77777777" w:rsidTr="004944F9">
                              <w:trPr>
                                <w:trHeight w:val="340"/>
                              </w:trPr>
                              <w:tc>
                                <w:tcPr>
                                  <w:tcW w:w="2802" w:type="pct"/>
                                  <w:gridSpan w:val="2"/>
                                  <w:tcBorders>
                                    <w:top w:val="single" w:sz="4" w:space="0" w:color="auto"/>
                                    <w:left w:val="single" w:sz="4" w:space="0" w:color="auto"/>
                                    <w:bottom w:val="single" w:sz="4" w:space="0" w:color="auto"/>
                                    <w:right w:val="single" w:sz="4" w:space="0" w:color="auto"/>
                                  </w:tcBorders>
                                  <w:vAlign w:val="center"/>
                                  <w:hideMark/>
                                </w:tcPr>
                                <w:p w14:paraId="412EF281" w14:textId="64A6E8E6" w:rsidR="002B6CB3" w:rsidRPr="0070148C" w:rsidRDefault="002B6CB3" w:rsidP="00916A6B">
                                  <w:pPr>
                                    <w:widowControl/>
                                    <w:adjustRightInd w:val="0"/>
                                    <w:snapToGrid w:val="0"/>
                                    <w:rPr>
                                      <w:rFonts w:ascii="標楷體" w:eastAsia="標楷體" w:hAnsi="標楷體" w:cs="新細明體"/>
                                      <w:kern w:val="0"/>
                                      <w:sz w:val="20"/>
                                    </w:rPr>
                                  </w:pPr>
                                  <w:r w:rsidRPr="0070148C">
                                    <w:rPr>
                                      <w:rFonts w:ascii="標楷體" w:eastAsia="標楷體" w:hAnsi="標楷體" w:cs="新細明體" w:hint="eastAsia"/>
                                      <w:kern w:val="0"/>
                                      <w:sz w:val="20"/>
                                    </w:rPr>
                                    <w:t>不具學籍少年（B）</w:t>
                                  </w:r>
                                </w:p>
                              </w:tc>
                              <w:tc>
                                <w:tcPr>
                                  <w:tcW w:w="553" w:type="pct"/>
                                  <w:tcBorders>
                                    <w:top w:val="single" w:sz="4" w:space="0" w:color="auto"/>
                                    <w:left w:val="single" w:sz="4" w:space="0" w:color="auto"/>
                                    <w:bottom w:val="single" w:sz="4" w:space="0" w:color="auto"/>
                                    <w:right w:val="single" w:sz="4" w:space="0" w:color="auto"/>
                                  </w:tcBorders>
                                  <w:vAlign w:val="center"/>
                                </w:tcPr>
                                <w:p w14:paraId="411A0AD7"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159</w:t>
                                  </w:r>
                                </w:p>
                              </w:tc>
                              <w:tc>
                                <w:tcPr>
                                  <w:tcW w:w="551" w:type="pct"/>
                                  <w:tcBorders>
                                    <w:top w:val="single" w:sz="4" w:space="0" w:color="auto"/>
                                    <w:left w:val="single" w:sz="4" w:space="0" w:color="auto"/>
                                    <w:bottom w:val="single" w:sz="4" w:space="0" w:color="auto"/>
                                    <w:right w:val="single" w:sz="4" w:space="0" w:color="auto"/>
                                  </w:tcBorders>
                                  <w:vAlign w:val="center"/>
                                </w:tcPr>
                                <w:p w14:paraId="1F1EBAFD"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172</w:t>
                                  </w:r>
                                </w:p>
                              </w:tc>
                              <w:tc>
                                <w:tcPr>
                                  <w:tcW w:w="548" w:type="pct"/>
                                  <w:tcBorders>
                                    <w:top w:val="single" w:sz="4" w:space="0" w:color="auto"/>
                                    <w:left w:val="single" w:sz="4" w:space="0" w:color="auto"/>
                                    <w:bottom w:val="single" w:sz="4" w:space="0" w:color="auto"/>
                                    <w:right w:val="nil"/>
                                  </w:tcBorders>
                                  <w:vAlign w:val="center"/>
                                </w:tcPr>
                                <w:p w14:paraId="78F8506D"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205</w:t>
                                  </w:r>
                                </w:p>
                              </w:tc>
                              <w:tc>
                                <w:tcPr>
                                  <w:tcW w:w="546" w:type="pct"/>
                                  <w:tcBorders>
                                    <w:top w:val="single" w:sz="4" w:space="0" w:color="auto"/>
                                    <w:left w:val="single" w:sz="4" w:space="0" w:color="auto"/>
                                    <w:bottom w:val="single" w:sz="4" w:space="0" w:color="auto"/>
                                    <w:right w:val="single" w:sz="4" w:space="0" w:color="auto"/>
                                  </w:tcBorders>
                                  <w:vAlign w:val="center"/>
                                </w:tcPr>
                                <w:p w14:paraId="6932619A"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112</w:t>
                                  </w:r>
                                </w:p>
                              </w:tc>
                            </w:tr>
                            <w:tr w:rsidR="002B6CB3" w:rsidRPr="0070148C" w14:paraId="453670C7" w14:textId="77777777" w:rsidTr="004944F9">
                              <w:trPr>
                                <w:trHeight w:val="340"/>
                              </w:trPr>
                              <w:tc>
                                <w:tcPr>
                                  <w:tcW w:w="2802" w:type="pct"/>
                                  <w:gridSpan w:val="2"/>
                                  <w:tcBorders>
                                    <w:top w:val="single" w:sz="4" w:space="0" w:color="auto"/>
                                    <w:left w:val="single" w:sz="4" w:space="0" w:color="auto"/>
                                    <w:bottom w:val="single" w:sz="4" w:space="0" w:color="auto"/>
                                    <w:right w:val="single" w:sz="4" w:space="0" w:color="auto"/>
                                  </w:tcBorders>
                                  <w:vAlign w:val="center"/>
                                </w:tcPr>
                                <w:p w14:paraId="791D89D2" w14:textId="5B3B757A" w:rsidR="002B6CB3" w:rsidRPr="0070148C" w:rsidRDefault="002B6CB3" w:rsidP="00916A6B">
                                  <w:pPr>
                                    <w:widowControl/>
                                    <w:adjustRightInd w:val="0"/>
                                    <w:snapToGrid w:val="0"/>
                                    <w:rPr>
                                      <w:rFonts w:ascii="標楷體" w:eastAsia="標楷體" w:hAnsi="標楷體" w:cs="新細明體"/>
                                      <w:kern w:val="0"/>
                                      <w:sz w:val="20"/>
                                    </w:rPr>
                                  </w:pPr>
                                  <w:r w:rsidRPr="0070148C">
                                    <w:rPr>
                                      <w:rFonts w:ascii="標楷體" w:eastAsia="標楷體" w:hAnsi="標楷體" w:cs="新細明體" w:hint="eastAsia"/>
                                      <w:kern w:val="0"/>
                                      <w:sz w:val="20"/>
                                    </w:rPr>
                                    <w:t>未繼續升學少年</w:t>
                                  </w:r>
                                  <w:r w:rsidR="004263B5">
                                    <w:rPr>
                                      <w:rFonts w:ascii="標楷體" w:eastAsia="標楷體" w:hAnsi="標楷體" w:cs="新細明體" w:hint="eastAsia"/>
                                      <w:kern w:val="0"/>
                                      <w:sz w:val="20"/>
                                    </w:rPr>
                                    <w:t>比率</w:t>
                                  </w:r>
                                  <w:r w:rsidRPr="0070148C">
                                    <w:rPr>
                                      <w:rFonts w:ascii="標楷體" w:eastAsia="標楷體" w:hAnsi="標楷體" w:cs="新細明體" w:hint="eastAsia"/>
                                      <w:kern w:val="0"/>
                                      <w:sz w:val="20"/>
                                    </w:rPr>
                                    <w:t>（C）=（B/A）×</w:t>
                                  </w:r>
                                  <w:r w:rsidRPr="0070148C">
                                    <w:rPr>
                                      <w:rFonts w:ascii="標楷體" w:eastAsia="標楷體" w:hAnsi="標楷體" w:cs="新細明體"/>
                                      <w:kern w:val="0"/>
                                      <w:sz w:val="20"/>
                                    </w:rPr>
                                    <w:t>100</w:t>
                                  </w:r>
                                </w:p>
                              </w:tc>
                              <w:tc>
                                <w:tcPr>
                                  <w:tcW w:w="553" w:type="pct"/>
                                  <w:tcBorders>
                                    <w:top w:val="single" w:sz="4" w:space="0" w:color="auto"/>
                                    <w:left w:val="single" w:sz="4" w:space="0" w:color="auto"/>
                                    <w:bottom w:val="single" w:sz="4" w:space="0" w:color="auto"/>
                                    <w:right w:val="single" w:sz="4" w:space="0" w:color="auto"/>
                                  </w:tcBorders>
                                  <w:vAlign w:val="center"/>
                                </w:tcPr>
                                <w:p w14:paraId="7D3D3F23"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26.86</w:t>
                                  </w:r>
                                </w:p>
                              </w:tc>
                              <w:tc>
                                <w:tcPr>
                                  <w:tcW w:w="551" w:type="pct"/>
                                  <w:tcBorders>
                                    <w:top w:val="single" w:sz="4" w:space="0" w:color="auto"/>
                                    <w:left w:val="single" w:sz="4" w:space="0" w:color="auto"/>
                                    <w:bottom w:val="single" w:sz="4" w:space="0" w:color="auto"/>
                                    <w:right w:val="single" w:sz="4" w:space="0" w:color="auto"/>
                                  </w:tcBorders>
                                  <w:vAlign w:val="center"/>
                                </w:tcPr>
                                <w:p w14:paraId="31AC19AD"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27.83</w:t>
                                  </w:r>
                                </w:p>
                              </w:tc>
                              <w:tc>
                                <w:tcPr>
                                  <w:tcW w:w="548" w:type="pct"/>
                                  <w:tcBorders>
                                    <w:top w:val="single" w:sz="4" w:space="0" w:color="auto"/>
                                    <w:left w:val="single" w:sz="4" w:space="0" w:color="auto"/>
                                    <w:bottom w:val="single" w:sz="4" w:space="0" w:color="auto"/>
                                    <w:right w:val="nil"/>
                                  </w:tcBorders>
                                  <w:vAlign w:val="center"/>
                                </w:tcPr>
                                <w:p w14:paraId="3261D458"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33.77</w:t>
                                  </w:r>
                                </w:p>
                              </w:tc>
                              <w:tc>
                                <w:tcPr>
                                  <w:tcW w:w="546" w:type="pct"/>
                                  <w:tcBorders>
                                    <w:top w:val="single" w:sz="4" w:space="0" w:color="auto"/>
                                    <w:left w:val="single" w:sz="4" w:space="0" w:color="auto"/>
                                    <w:bottom w:val="single" w:sz="4" w:space="0" w:color="auto"/>
                                    <w:right w:val="single" w:sz="4" w:space="0" w:color="auto"/>
                                  </w:tcBorders>
                                  <w:vAlign w:val="center"/>
                                </w:tcPr>
                                <w:p w14:paraId="6E1C0D48"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25.06</w:t>
                                  </w:r>
                                </w:p>
                              </w:tc>
                            </w:tr>
                            <w:tr w:rsidR="002B6CB3" w:rsidRPr="0070148C" w14:paraId="53F8B8D5" w14:textId="77777777" w:rsidTr="004944F9">
                              <w:trPr>
                                <w:trHeight w:val="340"/>
                              </w:trPr>
                              <w:tc>
                                <w:tcPr>
                                  <w:tcW w:w="2802" w:type="pct"/>
                                  <w:gridSpan w:val="2"/>
                                  <w:tcBorders>
                                    <w:top w:val="single" w:sz="4" w:space="0" w:color="auto"/>
                                    <w:left w:val="single" w:sz="4" w:space="0" w:color="auto"/>
                                    <w:bottom w:val="single" w:sz="4" w:space="0" w:color="auto"/>
                                    <w:right w:val="single" w:sz="4" w:space="0" w:color="auto"/>
                                  </w:tcBorders>
                                  <w:vAlign w:val="center"/>
                                </w:tcPr>
                                <w:p w14:paraId="5491523E" w14:textId="039C55AD" w:rsidR="002B6CB3" w:rsidRPr="0070148C" w:rsidRDefault="002B6CB3" w:rsidP="00916A6B">
                                  <w:pPr>
                                    <w:widowControl/>
                                    <w:adjustRightInd w:val="0"/>
                                    <w:snapToGrid w:val="0"/>
                                    <w:rPr>
                                      <w:rFonts w:ascii="標楷體" w:eastAsia="標楷體" w:hAnsi="標楷體" w:cs="新細明體"/>
                                      <w:kern w:val="0"/>
                                      <w:sz w:val="20"/>
                                    </w:rPr>
                                  </w:pPr>
                                  <w:r w:rsidRPr="0070148C">
                                    <w:rPr>
                                      <w:rFonts w:ascii="標楷體" w:eastAsia="標楷體" w:hAnsi="標楷體" w:cs="新細明體" w:hint="eastAsia"/>
                                      <w:kern w:val="0"/>
                                      <w:sz w:val="20"/>
                                    </w:rPr>
                                    <w:t>在學少年</w:t>
                                  </w:r>
                                  <w:r w:rsidR="004263B5">
                                    <w:rPr>
                                      <w:rFonts w:ascii="標楷體" w:eastAsia="標楷體" w:hAnsi="標楷體" w:cs="新細明體" w:hint="eastAsia"/>
                                      <w:kern w:val="0"/>
                                      <w:sz w:val="20"/>
                                    </w:rPr>
                                    <w:t>比率</w:t>
                                  </w:r>
                                  <w:r w:rsidRPr="0070148C">
                                    <w:rPr>
                                      <w:rFonts w:ascii="標楷體" w:eastAsia="標楷體" w:hAnsi="標楷體" w:cs="新細明體" w:hint="eastAsia"/>
                                      <w:kern w:val="0"/>
                                      <w:sz w:val="20"/>
                                    </w:rPr>
                                    <w:t>（D）=100</w:t>
                                  </w:r>
                                  <w:r w:rsidRPr="0070148C">
                                    <w:rPr>
                                      <w:rFonts w:ascii="標楷體" w:eastAsia="標楷體" w:hAnsi="標楷體" w:cs="Segoe UI Emoji" w:hint="eastAsia"/>
                                      <w:kern w:val="0"/>
                                      <w:sz w:val="20"/>
                                    </w:rPr>
                                    <w:t>-</w:t>
                                  </w:r>
                                  <w:r w:rsidRPr="0070148C">
                                    <w:rPr>
                                      <w:rFonts w:ascii="標楷體" w:eastAsia="標楷體" w:hAnsi="標楷體" w:cs="新細明體" w:hint="eastAsia"/>
                                      <w:kern w:val="0"/>
                                      <w:sz w:val="20"/>
                                    </w:rPr>
                                    <w:t>（C）</w:t>
                                  </w:r>
                                </w:p>
                              </w:tc>
                              <w:tc>
                                <w:tcPr>
                                  <w:tcW w:w="553" w:type="pct"/>
                                  <w:tcBorders>
                                    <w:top w:val="single" w:sz="4" w:space="0" w:color="auto"/>
                                    <w:left w:val="single" w:sz="4" w:space="0" w:color="auto"/>
                                    <w:bottom w:val="single" w:sz="4" w:space="0" w:color="auto"/>
                                    <w:right w:val="single" w:sz="4" w:space="0" w:color="auto"/>
                                  </w:tcBorders>
                                  <w:vAlign w:val="center"/>
                                </w:tcPr>
                                <w:p w14:paraId="660CE718"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73.14</w:t>
                                  </w:r>
                                </w:p>
                              </w:tc>
                              <w:tc>
                                <w:tcPr>
                                  <w:tcW w:w="551" w:type="pct"/>
                                  <w:tcBorders>
                                    <w:top w:val="single" w:sz="4" w:space="0" w:color="auto"/>
                                    <w:left w:val="single" w:sz="4" w:space="0" w:color="auto"/>
                                    <w:bottom w:val="single" w:sz="4" w:space="0" w:color="auto"/>
                                    <w:right w:val="single" w:sz="4" w:space="0" w:color="auto"/>
                                  </w:tcBorders>
                                  <w:vAlign w:val="center"/>
                                </w:tcPr>
                                <w:p w14:paraId="180A6401"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72.17</w:t>
                                  </w:r>
                                </w:p>
                              </w:tc>
                              <w:tc>
                                <w:tcPr>
                                  <w:tcW w:w="548" w:type="pct"/>
                                  <w:tcBorders>
                                    <w:top w:val="single" w:sz="4" w:space="0" w:color="auto"/>
                                    <w:left w:val="single" w:sz="4" w:space="0" w:color="auto"/>
                                    <w:bottom w:val="single" w:sz="4" w:space="0" w:color="auto"/>
                                    <w:right w:val="nil"/>
                                  </w:tcBorders>
                                  <w:vAlign w:val="center"/>
                                </w:tcPr>
                                <w:p w14:paraId="61AB3D7F"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66.23</w:t>
                                  </w:r>
                                </w:p>
                              </w:tc>
                              <w:tc>
                                <w:tcPr>
                                  <w:tcW w:w="546" w:type="pct"/>
                                  <w:tcBorders>
                                    <w:top w:val="single" w:sz="4" w:space="0" w:color="auto"/>
                                    <w:left w:val="single" w:sz="4" w:space="0" w:color="auto"/>
                                    <w:bottom w:val="single" w:sz="4" w:space="0" w:color="auto"/>
                                    <w:right w:val="single" w:sz="4" w:space="0" w:color="auto"/>
                                  </w:tcBorders>
                                  <w:vAlign w:val="center"/>
                                </w:tcPr>
                                <w:p w14:paraId="016327C1"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74.94</w:t>
                                  </w:r>
                                </w:p>
                              </w:tc>
                            </w:tr>
                          </w:tbl>
                          <w:p w14:paraId="07D7932F" w14:textId="77777777" w:rsidR="002B6CB3" w:rsidRPr="00F20F1C" w:rsidRDefault="002B6CB3" w:rsidP="002B6CB3">
                            <w:pPr>
                              <w:adjustRightInd w:val="0"/>
                              <w:snapToGrid w:val="0"/>
                              <w:rPr>
                                <w:rFonts w:ascii="標楷體" w:eastAsia="標楷體" w:hAnsi="標楷體"/>
                                <w:sz w:val="18"/>
                                <w:szCs w:val="18"/>
                              </w:rPr>
                            </w:pPr>
                            <w:r w:rsidRPr="00B46B5D">
                              <w:rPr>
                                <w:rFonts w:ascii="標楷體" w:eastAsia="標楷體" w:hAnsi="標楷體" w:hint="eastAsia"/>
                                <w:sz w:val="18"/>
                                <w:szCs w:val="18"/>
                              </w:rPr>
                              <w:t>資料來源：</w:t>
                            </w:r>
                            <w:r>
                              <w:rPr>
                                <w:rFonts w:ascii="標楷體" w:eastAsia="標楷體" w:hAnsi="標楷體" w:hint="eastAsia"/>
                                <w:sz w:val="18"/>
                                <w:szCs w:val="18"/>
                              </w:rPr>
                              <w:t>整理自屏東縣政府警察局提供資料。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E4A5D7" id="_x0000_s1100" type="#_x0000_t202" style="position:absolute;left:0;text-align:left;margin-left:221.6pt;margin-top:107.35pt;width:341.8pt;height:234.4pt;z-index:2524037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" filled="f" stroked="f">
                <v:textbox>
                  <w:txbxContent>
                    <w:p w14:paraId="1A11563C" w14:textId="071C2935" w:rsidR="002B6CB3" w:rsidRPr="002907EA" w:rsidRDefault="002B6CB3" w:rsidP="002B6CB3">
                      <w:pPr>
                        <w:adjustRightInd w:val="0"/>
                        <w:snapToGrid w:val="0"/>
                        <w:jc w:val="center"/>
                        <w:rPr>
                          <w:rFonts w:ascii="標楷體" w:eastAsia="標楷體" w:hAnsi="標楷體"/>
                          <w:b/>
                        </w:rPr>
                      </w:pPr>
                      <w:r w:rsidRPr="002907EA">
                        <w:rPr>
                          <w:rFonts w:ascii="標楷體" w:eastAsia="標楷體" w:hAnsi="標楷體" w:hint="eastAsia"/>
                          <w:b/>
                        </w:rPr>
                        <w:t>表</w:t>
                      </w:r>
                      <w:r>
                        <w:rPr>
                          <w:rFonts w:ascii="標楷體" w:eastAsia="標楷體" w:hAnsi="標楷體" w:hint="eastAsia"/>
                          <w:b/>
                        </w:rPr>
                        <w:t>4</w:t>
                      </w:r>
                      <w:r w:rsidRPr="002907EA">
                        <w:rPr>
                          <w:rFonts w:ascii="標楷體" w:eastAsia="標楷體" w:hAnsi="標楷體" w:hint="eastAsia"/>
                          <w:b/>
                        </w:rPr>
                        <w:t xml:space="preserve">  少年犯罪狀況統計</w:t>
                      </w:r>
                    </w:p>
                    <w:p w14:paraId="2625EAA1" w14:textId="77777777" w:rsidR="002B6CB3" w:rsidRPr="0003038C" w:rsidRDefault="002B6CB3" w:rsidP="00D2369D">
                      <w:pPr>
                        <w:adjustRightInd w:val="0"/>
                        <w:snapToGrid w:val="0"/>
                        <w:ind w:rightChars="65" w:right="156"/>
                        <w:jc w:val="right"/>
                        <w:rPr>
                          <w:rFonts w:ascii="標楷體" w:eastAsia="標楷體" w:hAnsi="標楷體" w:cs="新細明體"/>
                          <w:kern w:val="0"/>
                          <w:sz w:val="20"/>
                          <w:szCs w:val="20"/>
                        </w:rPr>
                      </w:pPr>
                      <w:r w:rsidRPr="0003038C">
                        <w:rPr>
                          <w:rFonts w:ascii="標楷體" w:eastAsia="標楷體" w:hAnsi="標楷體" w:cs="新細明體" w:hint="eastAsia"/>
                          <w:kern w:val="0"/>
                          <w:sz w:val="20"/>
                          <w:szCs w:val="20"/>
                        </w:rPr>
                        <w:t>單位：</w:t>
                      </w:r>
                      <w:proofErr w:type="gramStart"/>
                      <w:r w:rsidRPr="0003038C">
                        <w:rPr>
                          <w:rFonts w:ascii="標楷體" w:eastAsia="標楷體" w:hAnsi="標楷體" w:cs="新細明體" w:hint="eastAsia"/>
                          <w:kern w:val="0"/>
                          <w:sz w:val="20"/>
                          <w:szCs w:val="20"/>
                        </w:rPr>
                        <w:t>人次、</w:t>
                      </w:r>
                      <w:proofErr w:type="gramEnd"/>
                      <w:r w:rsidRPr="0003038C">
                        <w:rPr>
                          <w:rFonts w:ascii="標楷體" w:eastAsia="標楷體" w:hAnsi="標楷體" w:cs="新細明體" w:hint="eastAsia"/>
                          <w:kern w:val="0"/>
                          <w:sz w:val="20"/>
                          <w:szCs w:val="20"/>
                        </w:rPr>
                        <w:t>％</w:t>
                      </w:r>
                    </w:p>
                    <w:tbl>
                      <w:tblPr>
                        <w:tblW w:w="4894" w:type="pct"/>
                        <w:tblCellMar>
                          <w:left w:w="28" w:type="dxa"/>
                          <w:right w:w="28" w:type="dxa"/>
                        </w:tblCellMar>
                        <w:tblLook w:val="04A0" w:firstRow="1" w:lastRow="0" w:firstColumn="1" w:lastColumn="0" w:noHBand="0" w:noVBand="1"/>
                      </w:tblPr>
                      <w:tblGrid>
                        <w:gridCol w:w="1438"/>
                        <w:gridCol w:w="2149"/>
                        <w:gridCol w:w="708"/>
                        <w:gridCol w:w="705"/>
                        <w:gridCol w:w="701"/>
                        <w:gridCol w:w="699"/>
                      </w:tblGrid>
                      <w:tr w:rsidR="002B6CB3" w:rsidRPr="0070148C" w14:paraId="61B02752" w14:textId="77777777" w:rsidTr="004944F9">
                        <w:trPr>
                          <w:trHeight w:val="340"/>
                        </w:trPr>
                        <w:tc>
                          <w:tcPr>
                            <w:tcW w:w="2802" w:type="pct"/>
                            <w:gridSpan w:val="2"/>
                            <w:tcBorders>
                              <w:top w:val="single" w:sz="4" w:space="0" w:color="auto"/>
                              <w:left w:val="single" w:sz="4" w:space="0" w:color="auto"/>
                              <w:bottom w:val="single" w:sz="4" w:space="0" w:color="auto"/>
                              <w:right w:val="single" w:sz="4" w:space="0" w:color="auto"/>
                              <w:tl2br w:val="single" w:sz="4" w:space="0" w:color="auto"/>
                            </w:tcBorders>
                            <w:vAlign w:val="center"/>
                            <w:hideMark/>
                          </w:tcPr>
                          <w:p w14:paraId="17A6EA1F"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年度</w:t>
                            </w:r>
                          </w:p>
                          <w:p w14:paraId="7970739C" w14:textId="77777777" w:rsidR="002B6CB3" w:rsidRPr="0070148C" w:rsidRDefault="002B6CB3" w:rsidP="00916A6B">
                            <w:pPr>
                              <w:widowControl/>
                              <w:adjustRightInd w:val="0"/>
                              <w:snapToGrid w:val="0"/>
                              <w:rPr>
                                <w:rFonts w:ascii="標楷體" w:eastAsia="標楷體" w:hAnsi="標楷體" w:cs="新細明體"/>
                                <w:kern w:val="0"/>
                                <w:sz w:val="20"/>
                              </w:rPr>
                            </w:pPr>
                            <w:r w:rsidRPr="0070148C">
                              <w:rPr>
                                <w:rFonts w:ascii="標楷體" w:eastAsia="標楷體" w:hAnsi="標楷體" w:cs="新細明體" w:hint="eastAsia"/>
                                <w:kern w:val="0"/>
                                <w:sz w:val="20"/>
                              </w:rPr>
                              <w:t>項目</w:t>
                            </w:r>
                          </w:p>
                        </w:tc>
                        <w:tc>
                          <w:tcPr>
                            <w:tcW w:w="553" w:type="pct"/>
                            <w:tcBorders>
                              <w:top w:val="single" w:sz="4" w:space="0" w:color="auto"/>
                              <w:left w:val="single" w:sz="4" w:space="0" w:color="auto"/>
                              <w:bottom w:val="single" w:sz="4" w:space="0" w:color="auto"/>
                              <w:right w:val="single" w:sz="4" w:space="0" w:color="auto"/>
                            </w:tcBorders>
                            <w:vAlign w:val="center"/>
                            <w:hideMark/>
                          </w:tcPr>
                          <w:p w14:paraId="6A102B65" w14:textId="77777777" w:rsidR="002B6CB3" w:rsidRPr="0070148C" w:rsidRDefault="002B6CB3" w:rsidP="00916A6B">
                            <w:pPr>
                              <w:widowControl/>
                              <w:adjustRightInd w:val="0"/>
                              <w:snapToGrid w:val="0"/>
                              <w:jc w:val="center"/>
                              <w:rPr>
                                <w:rFonts w:ascii="標楷體" w:eastAsia="標楷體" w:hAnsi="標楷體" w:cs="新細明體"/>
                                <w:kern w:val="0"/>
                                <w:sz w:val="20"/>
                              </w:rPr>
                            </w:pPr>
                            <w:r w:rsidRPr="0070148C">
                              <w:rPr>
                                <w:rFonts w:ascii="標楷體" w:eastAsia="標楷體" w:hAnsi="標楷體" w:cs="新細明體" w:hint="eastAsia"/>
                                <w:kern w:val="0"/>
                                <w:sz w:val="20"/>
                              </w:rPr>
                              <w:t>110</w:t>
                            </w:r>
                          </w:p>
                        </w:tc>
                        <w:tc>
                          <w:tcPr>
                            <w:tcW w:w="551" w:type="pct"/>
                            <w:tcBorders>
                              <w:top w:val="single" w:sz="4" w:space="0" w:color="auto"/>
                              <w:left w:val="single" w:sz="4" w:space="0" w:color="auto"/>
                              <w:bottom w:val="single" w:sz="4" w:space="0" w:color="auto"/>
                              <w:right w:val="single" w:sz="4" w:space="0" w:color="auto"/>
                            </w:tcBorders>
                            <w:vAlign w:val="center"/>
                            <w:hideMark/>
                          </w:tcPr>
                          <w:p w14:paraId="095DA81F" w14:textId="77777777" w:rsidR="002B6CB3" w:rsidRPr="0070148C" w:rsidRDefault="002B6CB3" w:rsidP="00916A6B">
                            <w:pPr>
                              <w:widowControl/>
                              <w:adjustRightInd w:val="0"/>
                              <w:snapToGrid w:val="0"/>
                              <w:jc w:val="center"/>
                              <w:rPr>
                                <w:rFonts w:ascii="標楷體" w:eastAsia="標楷體" w:hAnsi="標楷體" w:cs="新細明體"/>
                                <w:kern w:val="0"/>
                                <w:sz w:val="20"/>
                              </w:rPr>
                            </w:pPr>
                            <w:r w:rsidRPr="0070148C">
                              <w:rPr>
                                <w:rFonts w:ascii="標楷體" w:eastAsia="標楷體" w:hAnsi="標楷體" w:cs="新細明體" w:hint="eastAsia"/>
                                <w:kern w:val="0"/>
                                <w:sz w:val="20"/>
                              </w:rPr>
                              <w:t>111</w:t>
                            </w:r>
                          </w:p>
                        </w:tc>
                        <w:tc>
                          <w:tcPr>
                            <w:tcW w:w="548" w:type="pct"/>
                            <w:tcBorders>
                              <w:top w:val="single" w:sz="4" w:space="0" w:color="auto"/>
                              <w:left w:val="single" w:sz="4" w:space="0" w:color="auto"/>
                              <w:bottom w:val="single" w:sz="4" w:space="0" w:color="auto"/>
                              <w:right w:val="nil"/>
                            </w:tcBorders>
                            <w:vAlign w:val="center"/>
                            <w:hideMark/>
                          </w:tcPr>
                          <w:p w14:paraId="69076C59" w14:textId="77777777" w:rsidR="002B6CB3" w:rsidRPr="0070148C" w:rsidRDefault="002B6CB3" w:rsidP="00916A6B">
                            <w:pPr>
                              <w:widowControl/>
                              <w:adjustRightInd w:val="0"/>
                              <w:snapToGrid w:val="0"/>
                              <w:jc w:val="center"/>
                              <w:rPr>
                                <w:rFonts w:ascii="標楷體" w:eastAsia="標楷體" w:hAnsi="標楷體" w:cs="新細明體"/>
                                <w:kern w:val="0"/>
                                <w:sz w:val="20"/>
                              </w:rPr>
                            </w:pPr>
                            <w:r w:rsidRPr="0070148C">
                              <w:rPr>
                                <w:rFonts w:ascii="標楷體" w:eastAsia="標楷體" w:hAnsi="標楷體" w:cs="新細明體" w:hint="eastAsia"/>
                                <w:kern w:val="0"/>
                                <w:sz w:val="20"/>
                              </w:rPr>
                              <w:t>112</w:t>
                            </w:r>
                          </w:p>
                        </w:tc>
                        <w:tc>
                          <w:tcPr>
                            <w:tcW w:w="546" w:type="pct"/>
                            <w:tcBorders>
                              <w:top w:val="single" w:sz="4" w:space="0" w:color="auto"/>
                              <w:left w:val="single" w:sz="4" w:space="0" w:color="auto"/>
                              <w:bottom w:val="single" w:sz="4" w:space="0" w:color="auto"/>
                              <w:right w:val="single" w:sz="4" w:space="0" w:color="auto"/>
                            </w:tcBorders>
                            <w:vAlign w:val="center"/>
                            <w:hideMark/>
                          </w:tcPr>
                          <w:p w14:paraId="5CD49049" w14:textId="77777777" w:rsidR="002B6CB3" w:rsidRPr="0070148C" w:rsidRDefault="002B6CB3" w:rsidP="00916A6B">
                            <w:pPr>
                              <w:widowControl/>
                              <w:adjustRightInd w:val="0"/>
                              <w:snapToGrid w:val="0"/>
                              <w:jc w:val="center"/>
                              <w:rPr>
                                <w:rFonts w:ascii="標楷體" w:eastAsia="標楷體" w:hAnsi="標楷體" w:cs="新細明體"/>
                                <w:kern w:val="0"/>
                                <w:sz w:val="20"/>
                              </w:rPr>
                            </w:pPr>
                            <w:r w:rsidRPr="0070148C">
                              <w:rPr>
                                <w:rFonts w:ascii="標楷體" w:eastAsia="標楷體" w:hAnsi="標楷體" w:cs="新細明體" w:hint="eastAsia"/>
                                <w:kern w:val="0"/>
                                <w:sz w:val="20"/>
                              </w:rPr>
                              <w:t>113</w:t>
                            </w:r>
                          </w:p>
                        </w:tc>
                      </w:tr>
                      <w:tr w:rsidR="002B6CB3" w:rsidRPr="0070148C" w14:paraId="591C96A6" w14:textId="77777777" w:rsidTr="004944F9">
                        <w:trPr>
                          <w:trHeight w:val="340"/>
                        </w:trPr>
                        <w:tc>
                          <w:tcPr>
                            <w:tcW w:w="1123" w:type="pct"/>
                            <w:vMerge w:val="restart"/>
                            <w:tcBorders>
                              <w:top w:val="single" w:sz="4" w:space="0" w:color="auto"/>
                              <w:left w:val="single" w:sz="4" w:space="0" w:color="auto"/>
                              <w:bottom w:val="single" w:sz="4" w:space="0" w:color="auto"/>
                              <w:right w:val="single" w:sz="4" w:space="0" w:color="auto"/>
                            </w:tcBorders>
                            <w:vAlign w:val="center"/>
                          </w:tcPr>
                          <w:p w14:paraId="3DE156B9" w14:textId="77777777" w:rsidR="002B6CB3" w:rsidRPr="0070148C" w:rsidRDefault="002B6CB3" w:rsidP="00916A6B">
                            <w:pPr>
                              <w:widowControl/>
                              <w:adjustRightInd w:val="0"/>
                              <w:snapToGrid w:val="0"/>
                              <w:jc w:val="distribute"/>
                              <w:rPr>
                                <w:rFonts w:ascii="標楷體" w:eastAsia="標楷體" w:hAnsi="標楷體" w:cs="新細明體"/>
                                <w:kern w:val="0"/>
                                <w:sz w:val="20"/>
                              </w:rPr>
                            </w:pPr>
                            <w:r w:rsidRPr="0070148C">
                              <w:rPr>
                                <w:rFonts w:ascii="標楷體" w:eastAsia="標楷體" w:hAnsi="標楷體" w:cs="新細明體" w:hint="eastAsia"/>
                                <w:kern w:val="0"/>
                                <w:sz w:val="20"/>
                              </w:rPr>
                              <w:t>犯罪類型</w:t>
                            </w:r>
                          </w:p>
                        </w:tc>
                        <w:tc>
                          <w:tcPr>
                            <w:tcW w:w="1679" w:type="pct"/>
                            <w:tcBorders>
                              <w:top w:val="single" w:sz="4" w:space="0" w:color="auto"/>
                              <w:left w:val="single" w:sz="4" w:space="0" w:color="auto"/>
                              <w:bottom w:val="single" w:sz="4" w:space="0" w:color="auto"/>
                              <w:right w:val="single" w:sz="4" w:space="0" w:color="auto"/>
                            </w:tcBorders>
                            <w:vAlign w:val="center"/>
                          </w:tcPr>
                          <w:p w14:paraId="08C8BA32" w14:textId="77777777" w:rsidR="002B6CB3" w:rsidRPr="0070148C" w:rsidRDefault="002B6CB3" w:rsidP="00916A6B">
                            <w:pPr>
                              <w:widowControl/>
                              <w:adjustRightInd w:val="0"/>
                              <w:snapToGrid w:val="0"/>
                              <w:jc w:val="center"/>
                              <w:rPr>
                                <w:rFonts w:ascii="標楷體" w:eastAsia="標楷體" w:hAnsi="標楷體" w:cs="新細明體"/>
                                <w:b/>
                                <w:bCs/>
                                <w:kern w:val="0"/>
                                <w:sz w:val="20"/>
                              </w:rPr>
                            </w:pPr>
                            <w:r w:rsidRPr="0070148C">
                              <w:rPr>
                                <w:rFonts w:ascii="標楷體" w:eastAsia="標楷體" w:hAnsi="標楷體" w:cs="新細明體" w:hint="eastAsia"/>
                                <w:b/>
                                <w:bCs/>
                                <w:kern w:val="0"/>
                                <w:sz w:val="20"/>
                              </w:rPr>
                              <w:t>合計（A）</w:t>
                            </w:r>
                          </w:p>
                        </w:tc>
                        <w:tc>
                          <w:tcPr>
                            <w:tcW w:w="553" w:type="pct"/>
                            <w:tcBorders>
                              <w:top w:val="single" w:sz="4" w:space="0" w:color="auto"/>
                              <w:left w:val="single" w:sz="4" w:space="0" w:color="auto"/>
                              <w:bottom w:val="single" w:sz="4" w:space="0" w:color="auto"/>
                              <w:right w:val="single" w:sz="4" w:space="0" w:color="auto"/>
                            </w:tcBorders>
                            <w:vAlign w:val="center"/>
                          </w:tcPr>
                          <w:p w14:paraId="179BD27A" w14:textId="77777777" w:rsidR="002B6CB3" w:rsidRPr="0070148C" w:rsidRDefault="002B6CB3" w:rsidP="00916A6B">
                            <w:pPr>
                              <w:widowControl/>
                              <w:adjustRightInd w:val="0"/>
                              <w:snapToGrid w:val="0"/>
                              <w:jc w:val="right"/>
                              <w:rPr>
                                <w:rFonts w:ascii="標楷體" w:eastAsia="標楷體" w:hAnsi="標楷體" w:cs="新細明體"/>
                                <w:b/>
                                <w:bCs/>
                                <w:kern w:val="0"/>
                                <w:sz w:val="20"/>
                              </w:rPr>
                            </w:pPr>
                            <w:r w:rsidRPr="0070148C">
                              <w:rPr>
                                <w:rFonts w:ascii="標楷體" w:eastAsia="標楷體" w:hAnsi="標楷體" w:cs="新細明體" w:hint="eastAsia"/>
                                <w:b/>
                                <w:bCs/>
                                <w:kern w:val="0"/>
                                <w:sz w:val="20"/>
                              </w:rPr>
                              <w:t>592</w:t>
                            </w:r>
                          </w:p>
                        </w:tc>
                        <w:tc>
                          <w:tcPr>
                            <w:tcW w:w="551" w:type="pct"/>
                            <w:tcBorders>
                              <w:top w:val="single" w:sz="4" w:space="0" w:color="auto"/>
                              <w:left w:val="single" w:sz="4" w:space="0" w:color="auto"/>
                              <w:bottom w:val="single" w:sz="4" w:space="0" w:color="auto"/>
                              <w:right w:val="single" w:sz="4" w:space="0" w:color="auto"/>
                            </w:tcBorders>
                            <w:vAlign w:val="center"/>
                          </w:tcPr>
                          <w:p w14:paraId="4FE662A5" w14:textId="77777777" w:rsidR="002B6CB3" w:rsidRPr="0070148C" w:rsidRDefault="002B6CB3" w:rsidP="00916A6B">
                            <w:pPr>
                              <w:widowControl/>
                              <w:adjustRightInd w:val="0"/>
                              <w:snapToGrid w:val="0"/>
                              <w:jc w:val="right"/>
                              <w:rPr>
                                <w:rFonts w:ascii="標楷體" w:eastAsia="標楷體" w:hAnsi="標楷體" w:cs="新細明體"/>
                                <w:b/>
                                <w:bCs/>
                                <w:kern w:val="0"/>
                                <w:sz w:val="20"/>
                              </w:rPr>
                            </w:pPr>
                            <w:r w:rsidRPr="0070148C">
                              <w:rPr>
                                <w:rFonts w:ascii="標楷體" w:eastAsia="標楷體" w:hAnsi="標楷體" w:cs="新細明體" w:hint="eastAsia"/>
                                <w:b/>
                                <w:bCs/>
                                <w:kern w:val="0"/>
                                <w:sz w:val="20"/>
                              </w:rPr>
                              <w:t>618</w:t>
                            </w:r>
                          </w:p>
                        </w:tc>
                        <w:tc>
                          <w:tcPr>
                            <w:tcW w:w="548" w:type="pct"/>
                            <w:tcBorders>
                              <w:top w:val="single" w:sz="4" w:space="0" w:color="auto"/>
                              <w:left w:val="single" w:sz="4" w:space="0" w:color="auto"/>
                              <w:bottom w:val="single" w:sz="4" w:space="0" w:color="auto"/>
                              <w:right w:val="nil"/>
                            </w:tcBorders>
                            <w:vAlign w:val="center"/>
                          </w:tcPr>
                          <w:p w14:paraId="546322FD" w14:textId="77777777" w:rsidR="002B6CB3" w:rsidRPr="0070148C" w:rsidRDefault="002B6CB3" w:rsidP="00916A6B">
                            <w:pPr>
                              <w:widowControl/>
                              <w:adjustRightInd w:val="0"/>
                              <w:snapToGrid w:val="0"/>
                              <w:jc w:val="right"/>
                              <w:rPr>
                                <w:rFonts w:ascii="標楷體" w:eastAsia="標楷體" w:hAnsi="標楷體" w:cs="新細明體"/>
                                <w:b/>
                                <w:bCs/>
                                <w:kern w:val="0"/>
                                <w:sz w:val="20"/>
                              </w:rPr>
                            </w:pPr>
                            <w:r w:rsidRPr="0070148C">
                              <w:rPr>
                                <w:rFonts w:ascii="標楷體" w:eastAsia="標楷體" w:hAnsi="標楷體" w:cs="新細明體" w:hint="eastAsia"/>
                                <w:b/>
                                <w:bCs/>
                                <w:kern w:val="0"/>
                                <w:sz w:val="20"/>
                              </w:rPr>
                              <w:t>607</w:t>
                            </w:r>
                          </w:p>
                        </w:tc>
                        <w:tc>
                          <w:tcPr>
                            <w:tcW w:w="546" w:type="pct"/>
                            <w:tcBorders>
                              <w:top w:val="single" w:sz="4" w:space="0" w:color="auto"/>
                              <w:left w:val="single" w:sz="4" w:space="0" w:color="auto"/>
                              <w:bottom w:val="single" w:sz="4" w:space="0" w:color="auto"/>
                              <w:right w:val="single" w:sz="4" w:space="0" w:color="auto"/>
                            </w:tcBorders>
                            <w:vAlign w:val="center"/>
                          </w:tcPr>
                          <w:p w14:paraId="7A4235F3" w14:textId="77777777" w:rsidR="002B6CB3" w:rsidRPr="0070148C" w:rsidRDefault="002B6CB3" w:rsidP="00916A6B">
                            <w:pPr>
                              <w:widowControl/>
                              <w:adjustRightInd w:val="0"/>
                              <w:snapToGrid w:val="0"/>
                              <w:jc w:val="right"/>
                              <w:rPr>
                                <w:rFonts w:ascii="標楷體" w:eastAsia="標楷體" w:hAnsi="標楷體" w:cs="新細明體"/>
                                <w:b/>
                                <w:bCs/>
                                <w:kern w:val="0"/>
                                <w:sz w:val="20"/>
                              </w:rPr>
                            </w:pPr>
                            <w:r w:rsidRPr="0070148C">
                              <w:rPr>
                                <w:rFonts w:ascii="標楷體" w:eastAsia="標楷體" w:hAnsi="標楷體" w:cs="新細明體" w:hint="eastAsia"/>
                                <w:b/>
                                <w:bCs/>
                                <w:kern w:val="0"/>
                                <w:sz w:val="20"/>
                              </w:rPr>
                              <w:t>447</w:t>
                            </w:r>
                          </w:p>
                        </w:tc>
                      </w:tr>
                      <w:tr w:rsidR="002B6CB3" w:rsidRPr="0070148C" w14:paraId="4753DEAE" w14:textId="77777777" w:rsidTr="004944F9">
                        <w:trPr>
                          <w:trHeight w:val="340"/>
                        </w:trPr>
                        <w:tc>
                          <w:tcPr>
                            <w:tcW w:w="1123" w:type="pct"/>
                            <w:vMerge/>
                            <w:tcBorders>
                              <w:top w:val="single" w:sz="4" w:space="0" w:color="auto"/>
                              <w:left w:val="single" w:sz="4" w:space="0" w:color="auto"/>
                              <w:bottom w:val="single" w:sz="4" w:space="0" w:color="auto"/>
                              <w:right w:val="single" w:sz="4" w:space="0" w:color="auto"/>
                            </w:tcBorders>
                            <w:vAlign w:val="center"/>
                          </w:tcPr>
                          <w:p w14:paraId="38CC4362" w14:textId="77777777" w:rsidR="002B6CB3" w:rsidRPr="0070148C" w:rsidRDefault="002B6CB3" w:rsidP="00916A6B">
                            <w:pPr>
                              <w:widowControl/>
                              <w:adjustRightInd w:val="0"/>
                              <w:snapToGrid w:val="0"/>
                              <w:jc w:val="center"/>
                              <w:rPr>
                                <w:rFonts w:ascii="標楷體" w:eastAsia="標楷體" w:hAnsi="標楷體" w:cs="新細明體"/>
                                <w:kern w:val="0"/>
                                <w:sz w:val="20"/>
                              </w:rPr>
                            </w:pPr>
                          </w:p>
                        </w:tc>
                        <w:tc>
                          <w:tcPr>
                            <w:tcW w:w="1679" w:type="pct"/>
                            <w:tcBorders>
                              <w:top w:val="single" w:sz="4" w:space="0" w:color="auto"/>
                              <w:left w:val="single" w:sz="4" w:space="0" w:color="auto"/>
                              <w:bottom w:val="single" w:sz="4" w:space="0" w:color="auto"/>
                              <w:right w:val="single" w:sz="4" w:space="0" w:color="auto"/>
                            </w:tcBorders>
                            <w:vAlign w:val="center"/>
                          </w:tcPr>
                          <w:p w14:paraId="0F41E1B8" w14:textId="77777777" w:rsidR="002B6CB3" w:rsidRPr="0070148C" w:rsidRDefault="002B6CB3" w:rsidP="00916A6B">
                            <w:pPr>
                              <w:widowControl/>
                              <w:adjustRightInd w:val="0"/>
                              <w:snapToGrid w:val="0"/>
                              <w:rPr>
                                <w:rFonts w:ascii="標楷體" w:eastAsia="標楷體" w:hAnsi="標楷體" w:cs="新細明體"/>
                                <w:kern w:val="0"/>
                                <w:sz w:val="20"/>
                              </w:rPr>
                            </w:pPr>
                            <w:r w:rsidRPr="0070148C">
                              <w:rPr>
                                <w:rFonts w:ascii="標楷體" w:eastAsia="標楷體" w:hAnsi="標楷體" w:cs="新細明體" w:hint="eastAsia"/>
                                <w:kern w:val="0"/>
                                <w:sz w:val="20"/>
                              </w:rPr>
                              <w:t>妨害秩序</w:t>
                            </w:r>
                          </w:p>
                        </w:tc>
                        <w:tc>
                          <w:tcPr>
                            <w:tcW w:w="553" w:type="pct"/>
                            <w:tcBorders>
                              <w:top w:val="single" w:sz="4" w:space="0" w:color="auto"/>
                              <w:left w:val="single" w:sz="4" w:space="0" w:color="auto"/>
                              <w:bottom w:val="single" w:sz="4" w:space="0" w:color="auto"/>
                              <w:right w:val="single" w:sz="4" w:space="0" w:color="auto"/>
                            </w:tcBorders>
                            <w:vAlign w:val="center"/>
                          </w:tcPr>
                          <w:p w14:paraId="6D7CFE86"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105</w:t>
                            </w:r>
                          </w:p>
                        </w:tc>
                        <w:tc>
                          <w:tcPr>
                            <w:tcW w:w="551" w:type="pct"/>
                            <w:tcBorders>
                              <w:top w:val="single" w:sz="4" w:space="0" w:color="auto"/>
                              <w:left w:val="single" w:sz="4" w:space="0" w:color="auto"/>
                              <w:bottom w:val="single" w:sz="4" w:space="0" w:color="auto"/>
                              <w:right w:val="single" w:sz="4" w:space="0" w:color="auto"/>
                            </w:tcBorders>
                            <w:vAlign w:val="center"/>
                          </w:tcPr>
                          <w:p w14:paraId="6F3D3ABC"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110</w:t>
                            </w:r>
                          </w:p>
                        </w:tc>
                        <w:tc>
                          <w:tcPr>
                            <w:tcW w:w="548" w:type="pct"/>
                            <w:tcBorders>
                              <w:top w:val="single" w:sz="4" w:space="0" w:color="auto"/>
                              <w:left w:val="single" w:sz="4" w:space="0" w:color="auto"/>
                              <w:bottom w:val="single" w:sz="4" w:space="0" w:color="auto"/>
                              <w:right w:val="nil"/>
                            </w:tcBorders>
                            <w:vAlign w:val="center"/>
                          </w:tcPr>
                          <w:p w14:paraId="1B033968"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76</w:t>
                            </w:r>
                          </w:p>
                        </w:tc>
                        <w:tc>
                          <w:tcPr>
                            <w:tcW w:w="546" w:type="pct"/>
                            <w:tcBorders>
                              <w:top w:val="single" w:sz="4" w:space="0" w:color="auto"/>
                              <w:left w:val="single" w:sz="4" w:space="0" w:color="auto"/>
                              <w:bottom w:val="single" w:sz="4" w:space="0" w:color="auto"/>
                              <w:right w:val="single" w:sz="4" w:space="0" w:color="auto"/>
                            </w:tcBorders>
                            <w:vAlign w:val="center"/>
                          </w:tcPr>
                          <w:p w14:paraId="65BE0F0A"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66</w:t>
                            </w:r>
                          </w:p>
                        </w:tc>
                      </w:tr>
                      <w:tr w:rsidR="002B6CB3" w:rsidRPr="0070148C" w14:paraId="6D4A7A1B" w14:textId="77777777" w:rsidTr="004944F9">
                        <w:trPr>
                          <w:trHeight w:val="340"/>
                        </w:trPr>
                        <w:tc>
                          <w:tcPr>
                            <w:tcW w:w="1123" w:type="pct"/>
                            <w:vMerge/>
                            <w:tcBorders>
                              <w:top w:val="single" w:sz="4" w:space="0" w:color="auto"/>
                              <w:left w:val="single" w:sz="4" w:space="0" w:color="auto"/>
                              <w:bottom w:val="single" w:sz="4" w:space="0" w:color="auto"/>
                              <w:right w:val="single" w:sz="4" w:space="0" w:color="auto"/>
                            </w:tcBorders>
                            <w:vAlign w:val="center"/>
                          </w:tcPr>
                          <w:p w14:paraId="77929033" w14:textId="77777777" w:rsidR="002B6CB3" w:rsidRPr="0070148C" w:rsidRDefault="002B6CB3" w:rsidP="00916A6B">
                            <w:pPr>
                              <w:widowControl/>
                              <w:adjustRightInd w:val="0"/>
                              <w:snapToGrid w:val="0"/>
                              <w:jc w:val="center"/>
                              <w:rPr>
                                <w:rFonts w:ascii="標楷體" w:eastAsia="標楷體" w:hAnsi="標楷體" w:cs="新細明體"/>
                                <w:kern w:val="0"/>
                                <w:sz w:val="20"/>
                              </w:rPr>
                            </w:pPr>
                          </w:p>
                        </w:tc>
                        <w:tc>
                          <w:tcPr>
                            <w:tcW w:w="1679" w:type="pct"/>
                            <w:tcBorders>
                              <w:top w:val="single" w:sz="4" w:space="0" w:color="auto"/>
                              <w:left w:val="single" w:sz="4" w:space="0" w:color="auto"/>
                              <w:bottom w:val="single" w:sz="4" w:space="0" w:color="auto"/>
                              <w:right w:val="single" w:sz="4" w:space="0" w:color="auto"/>
                            </w:tcBorders>
                            <w:vAlign w:val="center"/>
                          </w:tcPr>
                          <w:p w14:paraId="4CB2F04F" w14:textId="77777777" w:rsidR="002B6CB3" w:rsidRPr="0070148C" w:rsidRDefault="002B6CB3" w:rsidP="00916A6B">
                            <w:pPr>
                              <w:widowControl/>
                              <w:adjustRightInd w:val="0"/>
                              <w:snapToGrid w:val="0"/>
                              <w:rPr>
                                <w:rFonts w:ascii="標楷體" w:eastAsia="標楷體" w:hAnsi="標楷體" w:cs="新細明體"/>
                                <w:kern w:val="0"/>
                                <w:sz w:val="20"/>
                              </w:rPr>
                            </w:pPr>
                            <w:r w:rsidRPr="0070148C">
                              <w:rPr>
                                <w:rFonts w:ascii="標楷體" w:eastAsia="標楷體" w:hAnsi="標楷體" w:cs="新細明體" w:hint="eastAsia"/>
                                <w:kern w:val="0"/>
                                <w:sz w:val="20"/>
                              </w:rPr>
                              <w:t>詐欺</w:t>
                            </w:r>
                          </w:p>
                        </w:tc>
                        <w:tc>
                          <w:tcPr>
                            <w:tcW w:w="553" w:type="pct"/>
                            <w:tcBorders>
                              <w:top w:val="single" w:sz="4" w:space="0" w:color="auto"/>
                              <w:left w:val="single" w:sz="4" w:space="0" w:color="auto"/>
                              <w:bottom w:val="single" w:sz="4" w:space="0" w:color="auto"/>
                              <w:right w:val="single" w:sz="4" w:space="0" w:color="auto"/>
                            </w:tcBorders>
                            <w:vAlign w:val="center"/>
                          </w:tcPr>
                          <w:p w14:paraId="07B9E33D"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87</w:t>
                            </w:r>
                          </w:p>
                        </w:tc>
                        <w:tc>
                          <w:tcPr>
                            <w:tcW w:w="551" w:type="pct"/>
                            <w:tcBorders>
                              <w:top w:val="single" w:sz="4" w:space="0" w:color="auto"/>
                              <w:left w:val="single" w:sz="4" w:space="0" w:color="auto"/>
                              <w:bottom w:val="single" w:sz="4" w:space="0" w:color="auto"/>
                              <w:right w:val="single" w:sz="4" w:space="0" w:color="auto"/>
                            </w:tcBorders>
                            <w:vAlign w:val="center"/>
                          </w:tcPr>
                          <w:p w14:paraId="014F5B27"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86</w:t>
                            </w:r>
                          </w:p>
                        </w:tc>
                        <w:tc>
                          <w:tcPr>
                            <w:tcW w:w="548" w:type="pct"/>
                            <w:tcBorders>
                              <w:top w:val="single" w:sz="4" w:space="0" w:color="auto"/>
                              <w:left w:val="single" w:sz="4" w:space="0" w:color="auto"/>
                              <w:bottom w:val="single" w:sz="4" w:space="0" w:color="auto"/>
                              <w:right w:val="nil"/>
                            </w:tcBorders>
                            <w:vAlign w:val="center"/>
                          </w:tcPr>
                          <w:p w14:paraId="5C689F4A"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120</w:t>
                            </w:r>
                          </w:p>
                        </w:tc>
                        <w:tc>
                          <w:tcPr>
                            <w:tcW w:w="546" w:type="pct"/>
                            <w:tcBorders>
                              <w:top w:val="single" w:sz="4" w:space="0" w:color="auto"/>
                              <w:left w:val="single" w:sz="4" w:space="0" w:color="auto"/>
                              <w:bottom w:val="single" w:sz="4" w:space="0" w:color="auto"/>
                              <w:right w:val="single" w:sz="4" w:space="0" w:color="auto"/>
                            </w:tcBorders>
                            <w:vAlign w:val="center"/>
                          </w:tcPr>
                          <w:p w14:paraId="34B3B599"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102</w:t>
                            </w:r>
                          </w:p>
                        </w:tc>
                      </w:tr>
                      <w:tr w:rsidR="002B6CB3" w:rsidRPr="0070148C" w14:paraId="1ADAF0F0" w14:textId="77777777" w:rsidTr="004944F9">
                        <w:trPr>
                          <w:trHeight w:val="340"/>
                        </w:trPr>
                        <w:tc>
                          <w:tcPr>
                            <w:tcW w:w="1123" w:type="pct"/>
                            <w:vMerge/>
                            <w:tcBorders>
                              <w:top w:val="single" w:sz="4" w:space="0" w:color="auto"/>
                              <w:left w:val="single" w:sz="4" w:space="0" w:color="auto"/>
                              <w:bottom w:val="single" w:sz="4" w:space="0" w:color="auto"/>
                              <w:right w:val="single" w:sz="4" w:space="0" w:color="auto"/>
                            </w:tcBorders>
                            <w:vAlign w:val="center"/>
                          </w:tcPr>
                          <w:p w14:paraId="5D3B619B" w14:textId="77777777" w:rsidR="002B6CB3" w:rsidRPr="0070148C" w:rsidRDefault="002B6CB3" w:rsidP="00916A6B">
                            <w:pPr>
                              <w:widowControl/>
                              <w:adjustRightInd w:val="0"/>
                              <w:snapToGrid w:val="0"/>
                              <w:jc w:val="center"/>
                              <w:rPr>
                                <w:rFonts w:ascii="標楷體" w:eastAsia="標楷體" w:hAnsi="標楷體" w:cs="新細明體"/>
                                <w:kern w:val="0"/>
                                <w:sz w:val="20"/>
                              </w:rPr>
                            </w:pPr>
                          </w:p>
                        </w:tc>
                        <w:tc>
                          <w:tcPr>
                            <w:tcW w:w="1679" w:type="pct"/>
                            <w:tcBorders>
                              <w:top w:val="single" w:sz="4" w:space="0" w:color="auto"/>
                              <w:left w:val="single" w:sz="4" w:space="0" w:color="auto"/>
                              <w:bottom w:val="single" w:sz="4" w:space="0" w:color="auto"/>
                              <w:right w:val="single" w:sz="4" w:space="0" w:color="auto"/>
                            </w:tcBorders>
                            <w:vAlign w:val="center"/>
                          </w:tcPr>
                          <w:p w14:paraId="4A1C64A1" w14:textId="77777777" w:rsidR="002B6CB3" w:rsidRPr="0070148C" w:rsidRDefault="002B6CB3" w:rsidP="00916A6B">
                            <w:pPr>
                              <w:widowControl/>
                              <w:adjustRightInd w:val="0"/>
                              <w:snapToGrid w:val="0"/>
                              <w:rPr>
                                <w:rFonts w:ascii="標楷體" w:eastAsia="標楷體" w:hAnsi="標楷體" w:cs="新細明體"/>
                                <w:kern w:val="0"/>
                                <w:sz w:val="20"/>
                              </w:rPr>
                            </w:pPr>
                            <w:r w:rsidRPr="0070148C">
                              <w:rPr>
                                <w:rFonts w:ascii="標楷體" w:eastAsia="標楷體" w:hAnsi="標楷體" w:cs="新細明體" w:hint="eastAsia"/>
                                <w:kern w:val="0"/>
                                <w:sz w:val="20"/>
                              </w:rPr>
                              <w:t>竊盜</w:t>
                            </w:r>
                          </w:p>
                        </w:tc>
                        <w:tc>
                          <w:tcPr>
                            <w:tcW w:w="553" w:type="pct"/>
                            <w:tcBorders>
                              <w:top w:val="single" w:sz="4" w:space="0" w:color="auto"/>
                              <w:left w:val="single" w:sz="4" w:space="0" w:color="auto"/>
                              <w:bottom w:val="single" w:sz="4" w:space="0" w:color="auto"/>
                              <w:right w:val="single" w:sz="4" w:space="0" w:color="auto"/>
                            </w:tcBorders>
                            <w:vAlign w:val="center"/>
                          </w:tcPr>
                          <w:p w14:paraId="3E4D4EDA"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87</w:t>
                            </w:r>
                          </w:p>
                        </w:tc>
                        <w:tc>
                          <w:tcPr>
                            <w:tcW w:w="551" w:type="pct"/>
                            <w:tcBorders>
                              <w:top w:val="single" w:sz="4" w:space="0" w:color="auto"/>
                              <w:left w:val="single" w:sz="4" w:space="0" w:color="auto"/>
                              <w:bottom w:val="single" w:sz="4" w:space="0" w:color="auto"/>
                              <w:right w:val="single" w:sz="4" w:space="0" w:color="auto"/>
                            </w:tcBorders>
                            <w:vAlign w:val="center"/>
                          </w:tcPr>
                          <w:p w14:paraId="36D6DD48"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97</w:t>
                            </w:r>
                          </w:p>
                        </w:tc>
                        <w:tc>
                          <w:tcPr>
                            <w:tcW w:w="548" w:type="pct"/>
                            <w:tcBorders>
                              <w:top w:val="single" w:sz="4" w:space="0" w:color="auto"/>
                              <w:left w:val="single" w:sz="4" w:space="0" w:color="auto"/>
                              <w:bottom w:val="single" w:sz="4" w:space="0" w:color="auto"/>
                              <w:right w:val="nil"/>
                            </w:tcBorders>
                            <w:vAlign w:val="center"/>
                          </w:tcPr>
                          <w:p w14:paraId="6BF3F60F"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82</w:t>
                            </w:r>
                          </w:p>
                        </w:tc>
                        <w:tc>
                          <w:tcPr>
                            <w:tcW w:w="546" w:type="pct"/>
                            <w:tcBorders>
                              <w:top w:val="single" w:sz="4" w:space="0" w:color="auto"/>
                              <w:left w:val="single" w:sz="4" w:space="0" w:color="auto"/>
                              <w:bottom w:val="single" w:sz="4" w:space="0" w:color="auto"/>
                              <w:right w:val="single" w:sz="4" w:space="0" w:color="auto"/>
                            </w:tcBorders>
                            <w:vAlign w:val="center"/>
                          </w:tcPr>
                          <w:p w14:paraId="093394AA"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65</w:t>
                            </w:r>
                          </w:p>
                        </w:tc>
                      </w:tr>
                      <w:tr w:rsidR="002B6CB3" w:rsidRPr="0070148C" w14:paraId="2E40AECE" w14:textId="77777777" w:rsidTr="004944F9">
                        <w:trPr>
                          <w:trHeight w:val="340"/>
                        </w:trPr>
                        <w:tc>
                          <w:tcPr>
                            <w:tcW w:w="1123" w:type="pct"/>
                            <w:vMerge/>
                            <w:tcBorders>
                              <w:top w:val="single" w:sz="4" w:space="0" w:color="auto"/>
                              <w:left w:val="single" w:sz="4" w:space="0" w:color="auto"/>
                              <w:bottom w:val="single" w:sz="4" w:space="0" w:color="auto"/>
                              <w:right w:val="single" w:sz="4" w:space="0" w:color="auto"/>
                            </w:tcBorders>
                            <w:vAlign w:val="center"/>
                          </w:tcPr>
                          <w:p w14:paraId="5C59DCFC" w14:textId="77777777" w:rsidR="002B6CB3" w:rsidRPr="0070148C" w:rsidRDefault="002B6CB3" w:rsidP="00916A6B">
                            <w:pPr>
                              <w:widowControl/>
                              <w:adjustRightInd w:val="0"/>
                              <w:snapToGrid w:val="0"/>
                              <w:jc w:val="center"/>
                              <w:rPr>
                                <w:rFonts w:ascii="標楷體" w:eastAsia="標楷體" w:hAnsi="標楷體" w:cs="新細明體"/>
                                <w:kern w:val="0"/>
                                <w:sz w:val="20"/>
                              </w:rPr>
                            </w:pPr>
                          </w:p>
                        </w:tc>
                        <w:tc>
                          <w:tcPr>
                            <w:tcW w:w="1679" w:type="pct"/>
                            <w:tcBorders>
                              <w:top w:val="single" w:sz="4" w:space="0" w:color="auto"/>
                              <w:left w:val="single" w:sz="4" w:space="0" w:color="auto"/>
                              <w:bottom w:val="single" w:sz="4" w:space="0" w:color="auto"/>
                              <w:right w:val="single" w:sz="4" w:space="0" w:color="auto"/>
                            </w:tcBorders>
                            <w:vAlign w:val="center"/>
                          </w:tcPr>
                          <w:p w14:paraId="7E7F996B" w14:textId="77777777" w:rsidR="002B6CB3" w:rsidRPr="0070148C" w:rsidRDefault="002B6CB3" w:rsidP="00916A6B">
                            <w:pPr>
                              <w:widowControl/>
                              <w:adjustRightInd w:val="0"/>
                              <w:snapToGrid w:val="0"/>
                              <w:rPr>
                                <w:rFonts w:ascii="標楷體" w:eastAsia="標楷體" w:hAnsi="標楷體" w:cs="新細明體"/>
                                <w:kern w:val="0"/>
                                <w:sz w:val="20"/>
                              </w:rPr>
                            </w:pPr>
                            <w:r w:rsidRPr="0070148C">
                              <w:rPr>
                                <w:rFonts w:ascii="標楷體" w:eastAsia="標楷體" w:hAnsi="標楷體" w:cs="新細明體" w:hint="eastAsia"/>
                                <w:kern w:val="0"/>
                                <w:sz w:val="20"/>
                              </w:rPr>
                              <w:t>毒品</w:t>
                            </w:r>
                          </w:p>
                        </w:tc>
                        <w:tc>
                          <w:tcPr>
                            <w:tcW w:w="553" w:type="pct"/>
                            <w:tcBorders>
                              <w:top w:val="single" w:sz="4" w:space="0" w:color="auto"/>
                              <w:left w:val="single" w:sz="4" w:space="0" w:color="auto"/>
                              <w:bottom w:val="single" w:sz="4" w:space="0" w:color="auto"/>
                              <w:right w:val="single" w:sz="4" w:space="0" w:color="auto"/>
                            </w:tcBorders>
                            <w:vAlign w:val="center"/>
                          </w:tcPr>
                          <w:p w14:paraId="002D90F7"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52</w:t>
                            </w:r>
                          </w:p>
                        </w:tc>
                        <w:tc>
                          <w:tcPr>
                            <w:tcW w:w="551" w:type="pct"/>
                            <w:tcBorders>
                              <w:top w:val="single" w:sz="4" w:space="0" w:color="auto"/>
                              <w:left w:val="single" w:sz="4" w:space="0" w:color="auto"/>
                              <w:bottom w:val="single" w:sz="4" w:space="0" w:color="auto"/>
                              <w:right w:val="single" w:sz="4" w:space="0" w:color="auto"/>
                            </w:tcBorders>
                            <w:vAlign w:val="center"/>
                          </w:tcPr>
                          <w:p w14:paraId="6F1F0734"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27</w:t>
                            </w:r>
                          </w:p>
                        </w:tc>
                        <w:tc>
                          <w:tcPr>
                            <w:tcW w:w="548" w:type="pct"/>
                            <w:tcBorders>
                              <w:top w:val="single" w:sz="4" w:space="0" w:color="auto"/>
                              <w:left w:val="single" w:sz="4" w:space="0" w:color="auto"/>
                              <w:bottom w:val="single" w:sz="4" w:space="0" w:color="auto"/>
                              <w:right w:val="nil"/>
                            </w:tcBorders>
                            <w:vAlign w:val="center"/>
                          </w:tcPr>
                          <w:p w14:paraId="14644DEE"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31</w:t>
                            </w:r>
                          </w:p>
                        </w:tc>
                        <w:tc>
                          <w:tcPr>
                            <w:tcW w:w="546" w:type="pct"/>
                            <w:tcBorders>
                              <w:top w:val="single" w:sz="4" w:space="0" w:color="auto"/>
                              <w:left w:val="single" w:sz="4" w:space="0" w:color="auto"/>
                              <w:bottom w:val="single" w:sz="4" w:space="0" w:color="auto"/>
                              <w:right w:val="single" w:sz="4" w:space="0" w:color="auto"/>
                            </w:tcBorders>
                            <w:vAlign w:val="center"/>
                          </w:tcPr>
                          <w:p w14:paraId="670E64DF"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14</w:t>
                            </w:r>
                          </w:p>
                        </w:tc>
                      </w:tr>
                      <w:tr w:rsidR="002B6CB3" w:rsidRPr="0070148C" w14:paraId="48E2D5C0" w14:textId="77777777" w:rsidTr="004944F9">
                        <w:trPr>
                          <w:trHeight w:val="340"/>
                        </w:trPr>
                        <w:tc>
                          <w:tcPr>
                            <w:tcW w:w="1123" w:type="pct"/>
                            <w:vMerge/>
                            <w:tcBorders>
                              <w:top w:val="single" w:sz="4" w:space="0" w:color="auto"/>
                              <w:left w:val="single" w:sz="4" w:space="0" w:color="auto"/>
                              <w:bottom w:val="single" w:sz="4" w:space="0" w:color="auto"/>
                              <w:right w:val="single" w:sz="4" w:space="0" w:color="auto"/>
                            </w:tcBorders>
                            <w:vAlign w:val="center"/>
                          </w:tcPr>
                          <w:p w14:paraId="027EEEFB" w14:textId="77777777" w:rsidR="002B6CB3" w:rsidRPr="0070148C" w:rsidRDefault="002B6CB3" w:rsidP="00916A6B">
                            <w:pPr>
                              <w:widowControl/>
                              <w:adjustRightInd w:val="0"/>
                              <w:snapToGrid w:val="0"/>
                              <w:jc w:val="center"/>
                              <w:rPr>
                                <w:rFonts w:ascii="標楷體" w:eastAsia="標楷體" w:hAnsi="標楷體" w:cs="新細明體"/>
                                <w:kern w:val="0"/>
                                <w:sz w:val="20"/>
                              </w:rPr>
                            </w:pPr>
                          </w:p>
                        </w:tc>
                        <w:tc>
                          <w:tcPr>
                            <w:tcW w:w="1679" w:type="pct"/>
                            <w:tcBorders>
                              <w:top w:val="single" w:sz="4" w:space="0" w:color="auto"/>
                              <w:left w:val="single" w:sz="4" w:space="0" w:color="auto"/>
                              <w:bottom w:val="single" w:sz="4" w:space="0" w:color="auto"/>
                              <w:right w:val="single" w:sz="4" w:space="0" w:color="auto"/>
                            </w:tcBorders>
                            <w:vAlign w:val="center"/>
                          </w:tcPr>
                          <w:p w14:paraId="5AA2B400" w14:textId="77777777" w:rsidR="002B6CB3" w:rsidRPr="0070148C" w:rsidRDefault="002B6CB3" w:rsidP="00916A6B">
                            <w:pPr>
                              <w:widowControl/>
                              <w:adjustRightInd w:val="0"/>
                              <w:snapToGrid w:val="0"/>
                              <w:rPr>
                                <w:rFonts w:ascii="標楷體" w:eastAsia="標楷體" w:hAnsi="標楷體" w:cs="新細明體"/>
                                <w:kern w:val="0"/>
                                <w:sz w:val="20"/>
                              </w:rPr>
                            </w:pPr>
                            <w:r w:rsidRPr="0070148C">
                              <w:rPr>
                                <w:rFonts w:ascii="標楷體" w:eastAsia="標楷體" w:hAnsi="標楷體" w:cs="新細明體" w:hint="eastAsia"/>
                                <w:kern w:val="0"/>
                                <w:sz w:val="20"/>
                              </w:rPr>
                              <w:t>其他</w:t>
                            </w:r>
                          </w:p>
                        </w:tc>
                        <w:tc>
                          <w:tcPr>
                            <w:tcW w:w="553" w:type="pct"/>
                            <w:tcBorders>
                              <w:top w:val="single" w:sz="4" w:space="0" w:color="auto"/>
                              <w:left w:val="single" w:sz="4" w:space="0" w:color="auto"/>
                              <w:bottom w:val="single" w:sz="4" w:space="0" w:color="auto"/>
                              <w:right w:val="single" w:sz="4" w:space="0" w:color="auto"/>
                            </w:tcBorders>
                            <w:vAlign w:val="center"/>
                          </w:tcPr>
                          <w:p w14:paraId="2EE05346"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261</w:t>
                            </w:r>
                          </w:p>
                        </w:tc>
                        <w:tc>
                          <w:tcPr>
                            <w:tcW w:w="551" w:type="pct"/>
                            <w:tcBorders>
                              <w:top w:val="single" w:sz="4" w:space="0" w:color="auto"/>
                              <w:left w:val="single" w:sz="4" w:space="0" w:color="auto"/>
                              <w:bottom w:val="single" w:sz="4" w:space="0" w:color="auto"/>
                              <w:right w:val="single" w:sz="4" w:space="0" w:color="auto"/>
                            </w:tcBorders>
                            <w:vAlign w:val="center"/>
                          </w:tcPr>
                          <w:p w14:paraId="6EE764CA"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298</w:t>
                            </w:r>
                          </w:p>
                        </w:tc>
                        <w:tc>
                          <w:tcPr>
                            <w:tcW w:w="548" w:type="pct"/>
                            <w:tcBorders>
                              <w:top w:val="single" w:sz="4" w:space="0" w:color="auto"/>
                              <w:left w:val="single" w:sz="4" w:space="0" w:color="auto"/>
                              <w:bottom w:val="single" w:sz="4" w:space="0" w:color="auto"/>
                              <w:right w:val="nil"/>
                            </w:tcBorders>
                            <w:vAlign w:val="center"/>
                          </w:tcPr>
                          <w:p w14:paraId="3E129AB6"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298</w:t>
                            </w:r>
                          </w:p>
                        </w:tc>
                        <w:tc>
                          <w:tcPr>
                            <w:tcW w:w="546" w:type="pct"/>
                            <w:tcBorders>
                              <w:top w:val="single" w:sz="4" w:space="0" w:color="auto"/>
                              <w:left w:val="single" w:sz="4" w:space="0" w:color="auto"/>
                              <w:bottom w:val="single" w:sz="4" w:space="0" w:color="auto"/>
                              <w:right w:val="single" w:sz="4" w:space="0" w:color="auto"/>
                            </w:tcBorders>
                            <w:vAlign w:val="center"/>
                          </w:tcPr>
                          <w:p w14:paraId="6AC5FF5F"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200</w:t>
                            </w:r>
                          </w:p>
                        </w:tc>
                      </w:tr>
                      <w:tr w:rsidR="002B6CB3" w:rsidRPr="0070148C" w14:paraId="4CD74276" w14:textId="77777777" w:rsidTr="004944F9">
                        <w:trPr>
                          <w:trHeight w:val="340"/>
                        </w:trPr>
                        <w:tc>
                          <w:tcPr>
                            <w:tcW w:w="2802" w:type="pct"/>
                            <w:gridSpan w:val="2"/>
                            <w:tcBorders>
                              <w:top w:val="single" w:sz="4" w:space="0" w:color="auto"/>
                              <w:left w:val="single" w:sz="4" w:space="0" w:color="auto"/>
                              <w:bottom w:val="single" w:sz="4" w:space="0" w:color="auto"/>
                              <w:right w:val="single" w:sz="4" w:space="0" w:color="auto"/>
                            </w:tcBorders>
                            <w:vAlign w:val="center"/>
                            <w:hideMark/>
                          </w:tcPr>
                          <w:p w14:paraId="412EF281" w14:textId="64A6E8E6" w:rsidR="002B6CB3" w:rsidRPr="0070148C" w:rsidRDefault="002B6CB3" w:rsidP="00916A6B">
                            <w:pPr>
                              <w:widowControl/>
                              <w:adjustRightInd w:val="0"/>
                              <w:snapToGrid w:val="0"/>
                              <w:rPr>
                                <w:rFonts w:ascii="標楷體" w:eastAsia="標楷體" w:hAnsi="標楷體" w:cs="新細明體"/>
                                <w:kern w:val="0"/>
                                <w:sz w:val="20"/>
                              </w:rPr>
                            </w:pPr>
                            <w:r w:rsidRPr="0070148C">
                              <w:rPr>
                                <w:rFonts w:ascii="標楷體" w:eastAsia="標楷體" w:hAnsi="標楷體" w:cs="新細明體" w:hint="eastAsia"/>
                                <w:kern w:val="0"/>
                                <w:sz w:val="20"/>
                              </w:rPr>
                              <w:t>不具學籍少年（B）</w:t>
                            </w:r>
                          </w:p>
                        </w:tc>
                        <w:tc>
                          <w:tcPr>
                            <w:tcW w:w="553" w:type="pct"/>
                            <w:tcBorders>
                              <w:top w:val="single" w:sz="4" w:space="0" w:color="auto"/>
                              <w:left w:val="single" w:sz="4" w:space="0" w:color="auto"/>
                              <w:bottom w:val="single" w:sz="4" w:space="0" w:color="auto"/>
                              <w:right w:val="single" w:sz="4" w:space="0" w:color="auto"/>
                            </w:tcBorders>
                            <w:vAlign w:val="center"/>
                          </w:tcPr>
                          <w:p w14:paraId="411A0AD7"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159</w:t>
                            </w:r>
                          </w:p>
                        </w:tc>
                        <w:tc>
                          <w:tcPr>
                            <w:tcW w:w="551" w:type="pct"/>
                            <w:tcBorders>
                              <w:top w:val="single" w:sz="4" w:space="0" w:color="auto"/>
                              <w:left w:val="single" w:sz="4" w:space="0" w:color="auto"/>
                              <w:bottom w:val="single" w:sz="4" w:space="0" w:color="auto"/>
                              <w:right w:val="single" w:sz="4" w:space="0" w:color="auto"/>
                            </w:tcBorders>
                            <w:vAlign w:val="center"/>
                          </w:tcPr>
                          <w:p w14:paraId="1F1EBAFD"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172</w:t>
                            </w:r>
                          </w:p>
                        </w:tc>
                        <w:tc>
                          <w:tcPr>
                            <w:tcW w:w="548" w:type="pct"/>
                            <w:tcBorders>
                              <w:top w:val="single" w:sz="4" w:space="0" w:color="auto"/>
                              <w:left w:val="single" w:sz="4" w:space="0" w:color="auto"/>
                              <w:bottom w:val="single" w:sz="4" w:space="0" w:color="auto"/>
                              <w:right w:val="nil"/>
                            </w:tcBorders>
                            <w:vAlign w:val="center"/>
                          </w:tcPr>
                          <w:p w14:paraId="78F8506D"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205</w:t>
                            </w:r>
                          </w:p>
                        </w:tc>
                        <w:tc>
                          <w:tcPr>
                            <w:tcW w:w="546" w:type="pct"/>
                            <w:tcBorders>
                              <w:top w:val="single" w:sz="4" w:space="0" w:color="auto"/>
                              <w:left w:val="single" w:sz="4" w:space="0" w:color="auto"/>
                              <w:bottom w:val="single" w:sz="4" w:space="0" w:color="auto"/>
                              <w:right w:val="single" w:sz="4" w:space="0" w:color="auto"/>
                            </w:tcBorders>
                            <w:vAlign w:val="center"/>
                          </w:tcPr>
                          <w:p w14:paraId="6932619A"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112</w:t>
                            </w:r>
                          </w:p>
                        </w:tc>
                      </w:tr>
                      <w:tr w:rsidR="002B6CB3" w:rsidRPr="0070148C" w14:paraId="453670C7" w14:textId="77777777" w:rsidTr="004944F9">
                        <w:trPr>
                          <w:trHeight w:val="340"/>
                        </w:trPr>
                        <w:tc>
                          <w:tcPr>
                            <w:tcW w:w="2802" w:type="pct"/>
                            <w:gridSpan w:val="2"/>
                            <w:tcBorders>
                              <w:top w:val="single" w:sz="4" w:space="0" w:color="auto"/>
                              <w:left w:val="single" w:sz="4" w:space="0" w:color="auto"/>
                              <w:bottom w:val="single" w:sz="4" w:space="0" w:color="auto"/>
                              <w:right w:val="single" w:sz="4" w:space="0" w:color="auto"/>
                            </w:tcBorders>
                            <w:vAlign w:val="center"/>
                          </w:tcPr>
                          <w:p w14:paraId="791D89D2" w14:textId="5B3B757A" w:rsidR="002B6CB3" w:rsidRPr="0070148C" w:rsidRDefault="002B6CB3" w:rsidP="00916A6B">
                            <w:pPr>
                              <w:widowControl/>
                              <w:adjustRightInd w:val="0"/>
                              <w:snapToGrid w:val="0"/>
                              <w:rPr>
                                <w:rFonts w:ascii="標楷體" w:eastAsia="標楷體" w:hAnsi="標楷體" w:cs="新細明體"/>
                                <w:kern w:val="0"/>
                                <w:sz w:val="20"/>
                              </w:rPr>
                            </w:pPr>
                            <w:r w:rsidRPr="0070148C">
                              <w:rPr>
                                <w:rFonts w:ascii="標楷體" w:eastAsia="標楷體" w:hAnsi="標楷體" w:cs="新細明體" w:hint="eastAsia"/>
                                <w:kern w:val="0"/>
                                <w:sz w:val="20"/>
                              </w:rPr>
                              <w:t>未繼續升學少年</w:t>
                            </w:r>
                            <w:r w:rsidR="004263B5">
                              <w:rPr>
                                <w:rFonts w:ascii="標楷體" w:eastAsia="標楷體" w:hAnsi="標楷體" w:cs="新細明體" w:hint="eastAsia"/>
                                <w:kern w:val="0"/>
                                <w:sz w:val="20"/>
                              </w:rPr>
                              <w:t>比率</w:t>
                            </w:r>
                            <w:r w:rsidRPr="0070148C">
                              <w:rPr>
                                <w:rFonts w:ascii="標楷體" w:eastAsia="標楷體" w:hAnsi="標楷體" w:cs="新細明體" w:hint="eastAsia"/>
                                <w:kern w:val="0"/>
                                <w:sz w:val="20"/>
                              </w:rPr>
                              <w:t>（C）=（B/A）×</w:t>
                            </w:r>
                            <w:r w:rsidRPr="0070148C">
                              <w:rPr>
                                <w:rFonts w:ascii="標楷體" w:eastAsia="標楷體" w:hAnsi="標楷體" w:cs="新細明體"/>
                                <w:kern w:val="0"/>
                                <w:sz w:val="20"/>
                              </w:rPr>
                              <w:t>100</w:t>
                            </w:r>
                          </w:p>
                        </w:tc>
                        <w:tc>
                          <w:tcPr>
                            <w:tcW w:w="553" w:type="pct"/>
                            <w:tcBorders>
                              <w:top w:val="single" w:sz="4" w:space="0" w:color="auto"/>
                              <w:left w:val="single" w:sz="4" w:space="0" w:color="auto"/>
                              <w:bottom w:val="single" w:sz="4" w:space="0" w:color="auto"/>
                              <w:right w:val="single" w:sz="4" w:space="0" w:color="auto"/>
                            </w:tcBorders>
                            <w:vAlign w:val="center"/>
                          </w:tcPr>
                          <w:p w14:paraId="7D3D3F23"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26.86</w:t>
                            </w:r>
                          </w:p>
                        </w:tc>
                        <w:tc>
                          <w:tcPr>
                            <w:tcW w:w="551" w:type="pct"/>
                            <w:tcBorders>
                              <w:top w:val="single" w:sz="4" w:space="0" w:color="auto"/>
                              <w:left w:val="single" w:sz="4" w:space="0" w:color="auto"/>
                              <w:bottom w:val="single" w:sz="4" w:space="0" w:color="auto"/>
                              <w:right w:val="single" w:sz="4" w:space="0" w:color="auto"/>
                            </w:tcBorders>
                            <w:vAlign w:val="center"/>
                          </w:tcPr>
                          <w:p w14:paraId="31AC19AD"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27.83</w:t>
                            </w:r>
                          </w:p>
                        </w:tc>
                        <w:tc>
                          <w:tcPr>
                            <w:tcW w:w="548" w:type="pct"/>
                            <w:tcBorders>
                              <w:top w:val="single" w:sz="4" w:space="0" w:color="auto"/>
                              <w:left w:val="single" w:sz="4" w:space="0" w:color="auto"/>
                              <w:bottom w:val="single" w:sz="4" w:space="0" w:color="auto"/>
                              <w:right w:val="nil"/>
                            </w:tcBorders>
                            <w:vAlign w:val="center"/>
                          </w:tcPr>
                          <w:p w14:paraId="3261D458"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33.77</w:t>
                            </w:r>
                          </w:p>
                        </w:tc>
                        <w:tc>
                          <w:tcPr>
                            <w:tcW w:w="546" w:type="pct"/>
                            <w:tcBorders>
                              <w:top w:val="single" w:sz="4" w:space="0" w:color="auto"/>
                              <w:left w:val="single" w:sz="4" w:space="0" w:color="auto"/>
                              <w:bottom w:val="single" w:sz="4" w:space="0" w:color="auto"/>
                              <w:right w:val="single" w:sz="4" w:space="0" w:color="auto"/>
                            </w:tcBorders>
                            <w:vAlign w:val="center"/>
                          </w:tcPr>
                          <w:p w14:paraId="6E1C0D48"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25.06</w:t>
                            </w:r>
                          </w:p>
                        </w:tc>
                      </w:tr>
                      <w:tr w:rsidR="002B6CB3" w:rsidRPr="0070148C" w14:paraId="53F8B8D5" w14:textId="77777777" w:rsidTr="004944F9">
                        <w:trPr>
                          <w:trHeight w:val="340"/>
                        </w:trPr>
                        <w:tc>
                          <w:tcPr>
                            <w:tcW w:w="2802" w:type="pct"/>
                            <w:gridSpan w:val="2"/>
                            <w:tcBorders>
                              <w:top w:val="single" w:sz="4" w:space="0" w:color="auto"/>
                              <w:left w:val="single" w:sz="4" w:space="0" w:color="auto"/>
                              <w:bottom w:val="single" w:sz="4" w:space="0" w:color="auto"/>
                              <w:right w:val="single" w:sz="4" w:space="0" w:color="auto"/>
                            </w:tcBorders>
                            <w:vAlign w:val="center"/>
                          </w:tcPr>
                          <w:p w14:paraId="5491523E" w14:textId="039C55AD" w:rsidR="002B6CB3" w:rsidRPr="0070148C" w:rsidRDefault="002B6CB3" w:rsidP="00916A6B">
                            <w:pPr>
                              <w:widowControl/>
                              <w:adjustRightInd w:val="0"/>
                              <w:snapToGrid w:val="0"/>
                              <w:rPr>
                                <w:rFonts w:ascii="標楷體" w:eastAsia="標楷體" w:hAnsi="標楷體" w:cs="新細明體"/>
                                <w:kern w:val="0"/>
                                <w:sz w:val="20"/>
                              </w:rPr>
                            </w:pPr>
                            <w:r w:rsidRPr="0070148C">
                              <w:rPr>
                                <w:rFonts w:ascii="標楷體" w:eastAsia="標楷體" w:hAnsi="標楷體" w:cs="新細明體" w:hint="eastAsia"/>
                                <w:kern w:val="0"/>
                                <w:sz w:val="20"/>
                              </w:rPr>
                              <w:t>在學少年</w:t>
                            </w:r>
                            <w:r w:rsidR="004263B5">
                              <w:rPr>
                                <w:rFonts w:ascii="標楷體" w:eastAsia="標楷體" w:hAnsi="標楷體" w:cs="新細明體" w:hint="eastAsia"/>
                                <w:kern w:val="0"/>
                                <w:sz w:val="20"/>
                              </w:rPr>
                              <w:t>比率</w:t>
                            </w:r>
                            <w:r w:rsidRPr="0070148C">
                              <w:rPr>
                                <w:rFonts w:ascii="標楷體" w:eastAsia="標楷體" w:hAnsi="標楷體" w:cs="新細明體" w:hint="eastAsia"/>
                                <w:kern w:val="0"/>
                                <w:sz w:val="20"/>
                              </w:rPr>
                              <w:t>（D）=100</w:t>
                            </w:r>
                            <w:r w:rsidRPr="0070148C">
                              <w:rPr>
                                <w:rFonts w:ascii="標楷體" w:eastAsia="標楷體" w:hAnsi="標楷體" w:cs="Segoe UI Emoji" w:hint="eastAsia"/>
                                <w:kern w:val="0"/>
                                <w:sz w:val="20"/>
                              </w:rPr>
                              <w:t>-</w:t>
                            </w:r>
                            <w:r w:rsidRPr="0070148C">
                              <w:rPr>
                                <w:rFonts w:ascii="標楷體" w:eastAsia="標楷體" w:hAnsi="標楷體" w:cs="新細明體" w:hint="eastAsia"/>
                                <w:kern w:val="0"/>
                                <w:sz w:val="20"/>
                              </w:rPr>
                              <w:t>（C）</w:t>
                            </w:r>
                          </w:p>
                        </w:tc>
                        <w:tc>
                          <w:tcPr>
                            <w:tcW w:w="553" w:type="pct"/>
                            <w:tcBorders>
                              <w:top w:val="single" w:sz="4" w:space="0" w:color="auto"/>
                              <w:left w:val="single" w:sz="4" w:space="0" w:color="auto"/>
                              <w:bottom w:val="single" w:sz="4" w:space="0" w:color="auto"/>
                              <w:right w:val="single" w:sz="4" w:space="0" w:color="auto"/>
                            </w:tcBorders>
                            <w:vAlign w:val="center"/>
                          </w:tcPr>
                          <w:p w14:paraId="660CE718"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73.14</w:t>
                            </w:r>
                          </w:p>
                        </w:tc>
                        <w:tc>
                          <w:tcPr>
                            <w:tcW w:w="551" w:type="pct"/>
                            <w:tcBorders>
                              <w:top w:val="single" w:sz="4" w:space="0" w:color="auto"/>
                              <w:left w:val="single" w:sz="4" w:space="0" w:color="auto"/>
                              <w:bottom w:val="single" w:sz="4" w:space="0" w:color="auto"/>
                              <w:right w:val="single" w:sz="4" w:space="0" w:color="auto"/>
                            </w:tcBorders>
                            <w:vAlign w:val="center"/>
                          </w:tcPr>
                          <w:p w14:paraId="180A6401"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72.17</w:t>
                            </w:r>
                          </w:p>
                        </w:tc>
                        <w:tc>
                          <w:tcPr>
                            <w:tcW w:w="548" w:type="pct"/>
                            <w:tcBorders>
                              <w:top w:val="single" w:sz="4" w:space="0" w:color="auto"/>
                              <w:left w:val="single" w:sz="4" w:space="0" w:color="auto"/>
                              <w:bottom w:val="single" w:sz="4" w:space="0" w:color="auto"/>
                              <w:right w:val="nil"/>
                            </w:tcBorders>
                            <w:vAlign w:val="center"/>
                          </w:tcPr>
                          <w:p w14:paraId="61AB3D7F"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66.23</w:t>
                            </w:r>
                          </w:p>
                        </w:tc>
                        <w:tc>
                          <w:tcPr>
                            <w:tcW w:w="546" w:type="pct"/>
                            <w:tcBorders>
                              <w:top w:val="single" w:sz="4" w:space="0" w:color="auto"/>
                              <w:left w:val="single" w:sz="4" w:space="0" w:color="auto"/>
                              <w:bottom w:val="single" w:sz="4" w:space="0" w:color="auto"/>
                              <w:right w:val="single" w:sz="4" w:space="0" w:color="auto"/>
                            </w:tcBorders>
                            <w:vAlign w:val="center"/>
                          </w:tcPr>
                          <w:p w14:paraId="016327C1" w14:textId="77777777" w:rsidR="002B6CB3" w:rsidRPr="0070148C" w:rsidRDefault="002B6CB3" w:rsidP="00916A6B">
                            <w:pPr>
                              <w:widowControl/>
                              <w:adjustRightInd w:val="0"/>
                              <w:snapToGrid w:val="0"/>
                              <w:jc w:val="right"/>
                              <w:rPr>
                                <w:rFonts w:ascii="標楷體" w:eastAsia="標楷體" w:hAnsi="標楷體" w:cs="新細明體"/>
                                <w:kern w:val="0"/>
                                <w:sz w:val="20"/>
                              </w:rPr>
                            </w:pPr>
                            <w:r w:rsidRPr="0070148C">
                              <w:rPr>
                                <w:rFonts w:ascii="標楷體" w:eastAsia="標楷體" w:hAnsi="標楷體" w:cs="新細明體" w:hint="eastAsia"/>
                                <w:kern w:val="0"/>
                                <w:sz w:val="20"/>
                              </w:rPr>
                              <w:t>74.94</w:t>
                            </w:r>
                          </w:p>
                        </w:tc>
                      </w:tr>
                    </w:tbl>
                    <w:p w14:paraId="07D7932F" w14:textId="77777777" w:rsidR="002B6CB3" w:rsidRPr="00F20F1C" w:rsidRDefault="002B6CB3" w:rsidP="002B6CB3">
                      <w:pPr>
                        <w:adjustRightInd w:val="0"/>
                        <w:snapToGrid w:val="0"/>
                        <w:rPr>
                          <w:rFonts w:ascii="標楷體" w:eastAsia="標楷體" w:hAnsi="標楷體"/>
                          <w:sz w:val="18"/>
                          <w:szCs w:val="18"/>
                        </w:rPr>
                      </w:pPr>
                      <w:r w:rsidRPr="00B46B5D">
                        <w:rPr>
                          <w:rFonts w:ascii="標楷體" w:eastAsia="標楷體" w:hAnsi="標楷體" w:hint="eastAsia"/>
                          <w:sz w:val="18"/>
                          <w:szCs w:val="18"/>
                        </w:rPr>
                        <w:t>資料來源：</w:t>
                      </w:r>
                      <w:r>
                        <w:rPr>
                          <w:rFonts w:ascii="標楷體" w:eastAsia="標楷體" w:hAnsi="標楷體" w:hint="eastAsia"/>
                          <w:sz w:val="18"/>
                          <w:szCs w:val="18"/>
                        </w:rPr>
                        <w:t>整理自屏東縣政府警察局提供資料。</w:t>
                      </w:r>
                    </w:p>
                  </w:txbxContent>
                </v:textbox>
                <w10:wrap type="square" anchorx="page"/>
              </v:shape>
            </w:pict>
          </mc:Fallback>
        </mc:AlternateContent>
      </w:r>
      <w:r>
        <w:rPr>
          <w:rFonts w:ascii="標楷體" w:eastAsia="標楷體" w:hAnsi="標楷體" w:hint="eastAsia"/>
          <w:noProof/>
          <w:color w:val="000000" w:themeColor="text1"/>
        </w:rPr>
        <w:t>警察局</w:t>
      </w:r>
      <w:r w:rsidRPr="00D76821">
        <w:rPr>
          <w:rFonts w:ascii="標楷體" w:eastAsia="標楷體" w:hAnsi="標楷體" w:hint="eastAsia"/>
          <w:noProof/>
          <w:color w:val="000000" w:themeColor="text1"/>
        </w:rPr>
        <w:t>為加強防處少年犯罪事件及執行婦幼安全防護業務，113年度編列預算1,161萬餘元，辦理少年犯罪偵防及婦幼安全工作之規劃、督導與宣導等業務。經查執行情形，核有：（1）持續辦理輔導少年犯罪防治工作</w:t>
      </w:r>
      <w:r>
        <w:rPr>
          <w:rFonts w:ascii="標楷體" w:eastAsia="標楷體" w:hAnsi="標楷體" w:hint="eastAsia"/>
          <w:noProof/>
          <w:color w:val="000000" w:themeColor="text1"/>
        </w:rPr>
        <w:t>及校園預防犯罪宣導</w:t>
      </w:r>
      <w:r w:rsidRPr="00D76821">
        <w:rPr>
          <w:rFonts w:ascii="標楷體" w:eastAsia="標楷體" w:hAnsi="標楷體" w:hint="eastAsia"/>
          <w:noProof/>
          <w:color w:val="000000" w:themeColor="text1"/>
        </w:rPr>
        <w:t>，</w:t>
      </w:r>
      <w:r>
        <w:rPr>
          <w:rFonts w:ascii="標楷體" w:eastAsia="標楷體" w:hAnsi="標楷體" w:hint="eastAsia"/>
          <w:noProof/>
          <w:color w:val="000000" w:themeColor="text1"/>
        </w:rPr>
        <w:t>少年刑事犯罪人次從110年度之592人次降至113年度之447人次，</w:t>
      </w:r>
      <w:r w:rsidRPr="00D76821">
        <w:rPr>
          <w:rFonts w:ascii="標楷體" w:eastAsia="標楷體" w:hAnsi="標楷體" w:hint="eastAsia"/>
          <w:noProof/>
          <w:color w:val="000000" w:themeColor="text1"/>
        </w:rPr>
        <w:t>惟在學少年犯罪人次占少年總犯罪人次之比率</w:t>
      </w:r>
      <w:r>
        <w:rPr>
          <w:rFonts w:ascii="標楷體" w:eastAsia="標楷體" w:hAnsi="標楷體" w:hint="eastAsia"/>
          <w:noProof/>
          <w:color w:val="000000" w:themeColor="text1"/>
        </w:rPr>
        <w:t>仍</w:t>
      </w:r>
      <w:r w:rsidRPr="00D76821">
        <w:rPr>
          <w:rFonts w:ascii="標楷體" w:eastAsia="標楷體" w:hAnsi="標楷體" w:hint="eastAsia"/>
          <w:noProof/>
          <w:color w:val="000000" w:themeColor="text1"/>
        </w:rPr>
        <w:t>逾6成（表</w:t>
      </w:r>
      <w:r>
        <w:rPr>
          <w:rFonts w:ascii="標楷體" w:eastAsia="標楷體" w:hAnsi="標楷體" w:hint="eastAsia"/>
          <w:noProof/>
          <w:color w:val="000000" w:themeColor="text1"/>
        </w:rPr>
        <w:t>4</w:t>
      </w:r>
      <w:r w:rsidRPr="00D76821">
        <w:rPr>
          <w:rFonts w:ascii="標楷體" w:eastAsia="標楷體" w:hAnsi="標楷體" w:hint="eastAsia"/>
          <w:noProof/>
          <w:color w:val="000000" w:themeColor="text1"/>
        </w:rPr>
        <w:t>），</w:t>
      </w:r>
      <w:r>
        <w:rPr>
          <w:rFonts w:ascii="標楷體" w:eastAsia="標楷體" w:hAnsi="標楷體" w:hint="eastAsia"/>
          <w:noProof/>
          <w:color w:val="000000" w:themeColor="text1"/>
        </w:rPr>
        <w:t>且</w:t>
      </w:r>
      <w:r w:rsidRPr="00D76821">
        <w:rPr>
          <w:rFonts w:ascii="標楷體" w:eastAsia="標楷體" w:hAnsi="標楷體" w:hint="eastAsia"/>
          <w:noProof/>
          <w:color w:val="000000" w:themeColor="text1"/>
        </w:rPr>
        <w:t>部分發生刑案之學校尚未納為宣導對象，允</w:t>
      </w:r>
      <w:r>
        <w:rPr>
          <w:rFonts w:ascii="標楷體" w:eastAsia="標楷體" w:hAnsi="標楷體" w:hint="eastAsia"/>
          <w:noProof/>
          <w:color w:val="000000" w:themeColor="text1"/>
        </w:rPr>
        <w:t>宜</w:t>
      </w:r>
      <w:r w:rsidRPr="00D76821">
        <w:rPr>
          <w:rFonts w:ascii="標楷體" w:eastAsia="標楷體" w:hAnsi="標楷體" w:hint="eastAsia"/>
          <w:noProof/>
          <w:color w:val="000000" w:themeColor="text1"/>
        </w:rPr>
        <w:t>加強研析少年犯罪案件發生態樣，並據以辦理相關防制作為，以維護社會治安及少年身心健康；（2）執行家庭暴力相對人查訪，約束加害人不得再犯，惟部分分局</w:t>
      </w:r>
      <w:r>
        <w:rPr>
          <w:rFonts w:ascii="標楷體" w:eastAsia="標楷體" w:hAnsi="標楷體" w:hint="eastAsia"/>
          <w:noProof/>
          <w:color w:val="000000" w:themeColor="text1"/>
        </w:rPr>
        <w:t>未依規定期限辦理</w:t>
      </w:r>
      <w:r w:rsidRPr="00D76821">
        <w:rPr>
          <w:rFonts w:ascii="標楷體" w:eastAsia="標楷體" w:hAnsi="標楷體" w:hint="eastAsia"/>
          <w:noProof/>
          <w:color w:val="000000" w:themeColor="text1"/>
        </w:rPr>
        <w:t>查訪</w:t>
      </w:r>
      <w:r>
        <w:rPr>
          <w:rFonts w:ascii="標楷體" w:eastAsia="標楷體" w:hAnsi="標楷體" w:hint="eastAsia"/>
          <w:noProof/>
          <w:color w:val="000000" w:themeColor="text1"/>
        </w:rPr>
        <w:t>，或查訪、列管及解除列管之</w:t>
      </w:r>
      <w:r w:rsidRPr="00D76821">
        <w:rPr>
          <w:rFonts w:ascii="標楷體" w:eastAsia="標楷體" w:hAnsi="標楷體" w:hint="eastAsia"/>
          <w:noProof/>
          <w:color w:val="000000" w:themeColor="text1"/>
        </w:rPr>
        <w:t>日期誤繕</w:t>
      </w:r>
      <w:r>
        <w:rPr>
          <w:rFonts w:ascii="標楷體" w:eastAsia="標楷體" w:hAnsi="標楷體" w:hint="eastAsia"/>
          <w:noProof/>
          <w:color w:val="000000" w:themeColor="text1"/>
        </w:rPr>
        <w:t>，復內政部警政署對</w:t>
      </w:r>
      <w:r w:rsidR="004263B5">
        <w:rPr>
          <w:rFonts w:ascii="標楷體" w:eastAsia="標楷體" w:hAnsi="標楷體" w:hint="eastAsia"/>
          <w:noProof/>
          <w:color w:val="000000" w:themeColor="text1"/>
        </w:rPr>
        <w:t>警察</w:t>
      </w:r>
      <w:r>
        <w:rPr>
          <w:rFonts w:ascii="標楷體" w:eastAsia="標楷體" w:hAnsi="標楷體" w:hint="eastAsia"/>
          <w:noProof/>
          <w:color w:val="000000" w:themeColor="text1"/>
        </w:rPr>
        <w:t>局110至112年度保護婦幼安全工作考核結果分别為優</w:t>
      </w:r>
      <w:r w:rsidR="004263B5">
        <w:rPr>
          <w:rFonts w:ascii="標楷體" w:eastAsia="標楷體" w:hAnsi="標楷體" w:hint="eastAsia"/>
          <w:noProof/>
          <w:color w:val="000000" w:themeColor="text1"/>
        </w:rPr>
        <w:t>等</w:t>
      </w:r>
      <w:r>
        <w:rPr>
          <w:rFonts w:ascii="標楷體" w:eastAsia="標楷體" w:hAnsi="標楷體" w:hint="eastAsia"/>
          <w:noProof/>
          <w:color w:val="000000" w:themeColor="text1"/>
        </w:rPr>
        <w:t>、甲</w:t>
      </w:r>
      <w:r w:rsidR="004263B5">
        <w:rPr>
          <w:rFonts w:ascii="標楷體" w:eastAsia="標楷體" w:hAnsi="標楷體" w:hint="eastAsia"/>
          <w:noProof/>
          <w:color w:val="000000" w:themeColor="text1"/>
        </w:rPr>
        <w:t>等</w:t>
      </w:r>
      <w:r>
        <w:rPr>
          <w:rFonts w:ascii="標楷體" w:eastAsia="標楷體" w:hAnsi="標楷體" w:hint="eastAsia"/>
          <w:noProof/>
          <w:color w:val="000000" w:themeColor="text1"/>
        </w:rPr>
        <w:t>及優等，惟112年度考核「善用婦幼抱抱頻道」面向則為尚需精進等</w:t>
      </w:r>
      <w:r w:rsidRPr="00D76821">
        <w:rPr>
          <w:rFonts w:ascii="標楷體" w:eastAsia="標楷體" w:hAnsi="標楷體" w:hint="eastAsia"/>
          <w:noProof/>
          <w:color w:val="000000" w:themeColor="text1"/>
        </w:rPr>
        <w:t>，</w:t>
      </w:r>
      <w:r>
        <w:rPr>
          <w:rFonts w:ascii="標楷體" w:eastAsia="標楷體" w:hAnsi="標楷體" w:hint="eastAsia"/>
          <w:noProof/>
          <w:color w:val="000000" w:themeColor="text1"/>
        </w:rPr>
        <w:t>允宜</w:t>
      </w:r>
      <w:r w:rsidRPr="00D76821">
        <w:rPr>
          <w:rFonts w:ascii="標楷體" w:eastAsia="標楷體" w:hAnsi="標楷體" w:hint="eastAsia"/>
          <w:noProof/>
          <w:color w:val="000000" w:themeColor="text1"/>
        </w:rPr>
        <w:t>督促依規定辦理，並覈實辦理督導作業，以</w:t>
      </w:r>
      <w:r>
        <w:rPr>
          <w:rFonts w:ascii="標楷體" w:eastAsia="標楷體" w:hAnsi="標楷體" w:hint="eastAsia"/>
          <w:noProof/>
          <w:color w:val="000000" w:themeColor="text1"/>
        </w:rPr>
        <w:t>落實家庭暴力防治工作及</w:t>
      </w:r>
      <w:r w:rsidRPr="00D76821">
        <w:rPr>
          <w:rFonts w:ascii="標楷體" w:eastAsia="標楷體" w:hAnsi="標楷體" w:hint="eastAsia"/>
          <w:noProof/>
          <w:color w:val="000000" w:themeColor="text1"/>
        </w:rPr>
        <w:t>保護個案安全等情事，經函請檢討改善。據復：（1）為有效降低少年</w:t>
      </w:r>
      <w:r w:rsidRPr="00D76821">
        <w:rPr>
          <w:rFonts w:ascii="標楷體" w:eastAsia="標楷體" w:hAnsi="標楷體" w:hint="eastAsia"/>
          <w:noProof/>
          <w:color w:val="000000" w:themeColor="text1"/>
        </w:rPr>
        <w:lastRenderedPageBreak/>
        <w:t>刑案件數，已結合屏東縣政府少年輔導委員會，加強辦理校園入校入班犯罪預防宣導，其中發生刑案而未辦理法制教育宣導之學校，將於114年度納入教育宣導對象；（2）已函請各</w:t>
      </w:r>
      <w:r>
        <w:rPr>
          <w:rFonts w:ascii="標楷體" w:eastAsia="標楷體" w:hAnsi="標楷體" w:hint="eastAsia"/>
          <w:noProof/>
          <w:color w:val="000000" w:themeColor="text1"/>
        </w:rPr>
        <w:t>相關</w:t>
      </w:r>
      <w:r w:rsidRPr="00D76821">
        <w:rPr>
          <w:rFonts w:ascii="標楷體" w:eastAsia="標楷體" w:hAnsi="標楷體" w:hint="eastAsia"/>
          <w:noProof/>
          <w:color w:val="000000" w:themeColor="text1"/>
        </w:rPr>
        <w:t>分局補正，並督導各分局依警察機關執行家庭暴力相對人查訪計畫等相關規定執行查訪工作，以維護個案安全</w:t>
      </w:r>
      <w:r>
        <w:rPr>
          <w:rFonts w:ascii="標楷體" w:eastAsia="標楷體" w:hAnsi="標楷體" w:hint="eastAsia"/>
          <w:noProof/>
          <w:color w:val="000000" w:themeColor="text1"/>
        </w:rPr>
        <w:t>，復利用每月召開聯合勤教暨婦</w:t>
      </w:r>
      <w:r w:rsidR="00991213">
        <w:rPr>
          <w:rFonts w:ascii="標楷體" w:eastAsia="標楷體" w:hAnsi="標楷體" w:hint="eastAsia"/>
          <w:noProof/>
          <w:color w:val="000000" w:themeColor="text1"/>
        </w:rPr>
        <w:t>幼</w:t>
      </w:r>
      <w:r>
        <w:rPr>
          <w:rFonts w:ascii="標楷體" w:eastAsia="標楷體" w:hAnsi="標楷體" w:hint="eastAsia"/>
          <w:noProof/>
          <w:color w:val="000000" w:themeColor="text1"/>
        </w:rPr>
        <w:t>人身安全聯繫會議加強宣導</w:t>
      </w:r>
      <w:r w:rsidRPr="00EA01C0">
        <w:rPr>
          <w:rFonts w:ascii="標楷體" w:eastAsia="標楷體" w:hAnsi="標楷體" w:hint="eastAsia"/>
          <w:noProof/>
          <w:color w:val="000000" w:themeColor="text1"/>
        </w:rPr>
        <w:t>「善用婦</w:t>
      </w:r>
      <w:r>
        <w:rPr>
          <w:rFonts w:ascii="標楷體" w:eastAsia="標楷體" w:hAnsi="標楷體" w:hint="eastAsia"/>
          <w:noProof/>
          <w:color w:val="000000" w:themeColor="text1"/>
        </w:rPr>
        <w:t>幼</w:t>
      </w:r>
      <w:r w:rsidRPr="00EA01C0">
        <w:rPr>
          <w:rFonts w:ascii="標楷體" w:eastAsia="標楷體" w:hAnsi="標楷體" w:hint="eastAsia"/>
          <w:noProof/>
          <w:color w:val="000000" w:themeColor="text1"/>
        </w:rPr>
        <w:t>抱抱頻道」</w:t>
      </w:r>
      <w:r>
        <w:rPr>
          <w:rFonts w:ascii="標楷體" w:eastAsia="標楷體" w:hAnsi="標楷體" w:hint="eastAsia"/>
          <w:noProof/>
          <w:color w:val="000000" w:themeColor="text1"/>
        </w:rPr>
        <w:t>，亦函請各分局於集會活動或配合其他單位活動時</w:t>
      </w:r>
      <w:r w:rsidRPr="00EA01C0">
        <w:rPr>
          <w:rFonts w:ascii="標楷體" w:eastAsia="標楷體" w:hAnsi="標楷體" w:hint="eastAsia"/>
          <w:noProof/>
          <w:color w:val="000000" w:themeColor="text1"/>
        </w:rPr>
        <w:t>強化宣導</w:t>
      </w:r>
      <w:r>
        <w:rPr>
          <w:rFonts w:ascii="標楷體" w:eastAsia="標楷體" w:hAnsi="標楷體" w:hint="eastAsia"/>
          <w:noProof/>
          <w:color w:val="000000" w:themeColor="text1"/>
        </w:rPr>
        <w:t>該頻道。</w:t>
      </w:r>
    </w:p>
    <w:p w14:paraId="07A0D1FF" w14:textId="77777777" w:rsidR="002B6CB3" w:rsidRPr="00D76821" w:rsidRDefault="002B6CB3" w:rsidP="002B6CB3">
      <w:pPr>
        <w:pStyle w:val="123"/>
        <w:spacing w:line="15" w:lineRule="exact"/>
        <w:ind w:right="240" w:firstLine="569"/>
        <w:rPr>
          <w:rFonts w:cs="Times New Roman"/>
          <w:b/>
          <w:color w:val="000000" w:themeColor="text1"/>
          <w:spacing w:val="2"/>
          <w:sz w:val="28"/>
        </w:rPr>
      </w:pPr>
    </w:p>
    <w:p w14:paraId="3FA4D2B1" w14:textId="77777777" w:rsidR="002B6CB3" w:rsidRPr="00D76821" w:rsidRDefault="002B6CB3" w:rsidP="000B57F1">
      <w:pPr>
        <w:pStyle w:val="123"/>
        <w:spacing w:line="500" w:lineRule="exact"/>
        <w:ind w:right="82" w:firstLine="561"/>
        <w:rPr>
          <w:rFonts w:cs="Times New Roman"/>
          <w:b/>
          <w:color w:val="000000" w:themeColor="text1"/>
          <w:sz w:val="28"/>
        </w:rPr>
      </w:pPr>
      <w:r w:rsidRPr="00D76821">
        <w:rPr>
          <w:rFonts w:cs="Times New Roman"/>
          <w:b/>
          <w:color w:val="000000" w:themeColor="text1"/>
          <w:sz w:val="28"/>
        </w:rPr>
        <w:t>5</w:t>
      </w:r>
      <w:r w:rsidRPr="00D76821">
        <w:rPr>
          <w:rFonts w:cs="Times New Roman" w:hint="eastAsia"/>
          <w:b/>
          <w:color w:val="000000" w:themeColor="text1"/>
          <w:sz w:val="28"/>
        </w:rPr>
        <w:t>.屏東縣交通事故死傷人數</w:t>
      </w:r>
      <w:r>
        <w:rPr>
          <w:rFonts w:cs="Times New Roman" w:hint="eastAsia"/>
          <w:b/>
          <w:color w:val="000000" w:themeColor="text1"/>
          <w:sz w:val="28"/>
        </w:rPr>
        <w:t>雖</w:t>
      </w:r>
      <w:r w:rsidRPr="00D76821">
        <w:rPr>
          <w:rFonts w:cs="Times New Roman" w:hint="eastAsia"/>
          <w:b/>
          <w:color w:val="000000" w:themeColor="text1"/>
          <w:sz w:val="28"/>
        </w:rPr>
        <w:t>較去年降低，</w:t>
      </w:r>
      <w:r>
        <w:rPr>
          <w:rFonts w:cs="Times New Roman" w:hint="eastAsia"/>
          <w:b/>
          <w:color w:val="000000" w:themeColor="text1"/>
          <w:sz w:val="28"/>
        </w:rPr>
        <w:t>惟仍未達年度防制目標，另</w:t>
      </w:r>
      <w:r w:rsidRPr="002907EA">
        <w:rPr>
          <w:rFonts w:cs="Times New Roman" w:hint="eastAsia"/>
          <w:b/>
          <w:color w:val="000000" w:themeColor="text1"/>
          <w:sz w:val="28"/>
        </w:rPr>
        <w:t>建置智慧安全路口</w:t>
      </w:r>
      <w:r w:rsidRPr="00D76821">
        <w:rPr>
          <w:rFonts w:cs="Times New Roman" w:hint="eastAsia"/>
          <w:b/>
          <w:color w:val="000000" w:themeColor="text1"/>
          <w:sz w:val="28"/>
        </w:rPr>
        <w:t>，研謀試辦運用AI行人偵測控制，</w:t>
      </w:r>
      <w:r>
        <w:rPr>
          <w:rFonts w:cs="Times New Roman" w:hint="eastAsia"/>
          <w:b/>
          <w:color w:val="000000" w:themeColor="text1"/>
          <w:sz w:val="28"/>
        </w:rPr>
        <w:t>有待</w:t>
      </w:r>
      <w:r w:rsidRPr="00D76821">
        <w:rPr>
          <w:rFonts w:cs="Times New Roman" w:hint="eastAsia"/>
          <w:b/>
          <w:color w:val="000000" w:themeColor="text1"/>
          <w:sz w:val="28"/>
        </w:rPr>
        <w:t>積極追蹤後續</w:t>
      </w:r>
      <w:r>
        <w:rPr>
          <w:rFonts w:cs="Times New Roman" w:hint="eastAsia"/>
          <w:b/>
          <w:color w:val="000000" w:themeColor="text1"/>
          <w:sz w:val="28"/>
        </w:rPr>
        <w:t>執行</w:t>
      </w:r>
      <w:r w:rsidRPr="00D76821">
        <w:rPr>
          <w:rFonts w:cs="Times New Roman" w:hint="eastAsia"/>
          <w:b/>
          <w:color w:val="000000" w:themeColor="text1"/>
          <w:sz w:val="28"/>
        </w:rPr>
        <w:t>成效，並視其成果加以擴散。</w:t>
      </w:r>
    </w:p>
    <w:p w14:paraId="3133ACD7" w14:textId="4E214E7A" w:rsidR="002B6CB3" w:rsidRPr="007D2CE0" w:rsidRDefault="00E97F1B" w:rsidP="002B6CB3">
      <w:pPr>
        <w:widowControl/>
        <w:overflowPunct w:val="0"/>
        <w:snapToGrid w:val="0"/>
        <w:spacing w:line="496" w:lineRule="exact"/>
        <w:ind w:firstLineChars="200" w:firstLine="480"/>
        <w:jc w:val="both"/>
        <w:rPr>
          <w:rFonts w:ascii="標楷體" w:eastAsia="標楷體" w:hAnsi="標楷體"/>
          <w:bCs/>
        </w:rPr>
      </w:pPr>
      <w:r>
        <w:rPr>
          <w:noProof/>
          <w:color w:val="FFFFFF" w:themeColor="background1"/>
        </w:rPr>
        <mc:AlternateContent>
          <mc:Choice Requires="wpg">
            <w:drawing>
              <wp:anchor distT="0" distB="0" distL="114300" distR="114300" simplePos="0" relativeHeight="252436480" behindDoc="0" locked="0" layoutInCell="1" allowOverlap="1" wp14:anchorId="03899A8D" wp14:editId="7A8053DF">
                <wp:simplePos x="0" y="0"/>
                <wp:positionH relativeFrom="column">
                  <wp:posOffset>2397760</wp:posOffset>
                </wp:positionH>
                <wp:positionV relativeFrom="paragraph">
                  <wp:posOffset>3514090</wp:posOffset>
                </wp:positionV>
                <wp:extent cx="4121150" cy="2813050"/>
                <wp:effectExtent l="0" t="0" r="0" b="6350"/>
                <wp:wrapSquare wrapText="bothSides"/>
                <wp:docPr id="1581804238" name="群組 79"/>
                <wp:cNvGraphicFramePr/>
                <a:graphic xmlns:a="http://schemas.openxmlformats.org/drawingml/2006/main">
                  <a:graphicData uri="http://schemas.microsoft.com/office/word/2010/wordprocessingGroup">
                    <wpg:wgp>
                      <wpg:cNvGrpSpPr/>
                      <wpg:grpSpPr>
                        <a:xfrm>
                          <a:off x="0" y="0"/>
                          <a:ext cx="4121150" cy="2813050"/>
                          <a:chOff x="0" y="0"/>
                          <a:chExt cx="4121150" cy="2813050"/>
                        </a:xfrm>
                      </wpg:grpSpPr>
                      <wps:wsp>
                        <wps:cNvPr id="1510227315" name="文字方塊 18"/>
                        <wps:cNvSpPr txBox="1"/>
                        <wps:spPr>
                          <a:xfrm>
                            <a:off x="0" y="0"/>
                            <a:ext cx="4121150" cy="2813050"/>
                          </a:xfrm>
                          <a:prstGeom prst="rect">
                            <a:avLst/>
                          </a:prstGeom>
                          <a:noFill/>
                          <a:ln w="6350">
                            <a:noFill/>
                          </a:ln>
                        </wps:spPr>
                        <wps:txbx>
                          <w:txbxContent>
                            <w:p w14:paraId="5AD5B4B5" w14:textId="3DBDED09" w:rsidR="002B6CB3" w:rsidRDefault="002B6CB3" w:rsidP="002B6CB3">
                              <w:pPr>
                                <w:jc w:val="center"/>
                              </w:pPr>
                              <w:r w:rsidRPr="00E94FC7">
                                <w:rPr>
                                  <w:rFonts w:ascii="標楷體" w:eastAsia="標楷體" w:hAnsi="標楷體" w:hint="eastAsia"/>
                                  <w:b/>
                                  <w:bCs/>
                                </w:rPr>
                                <w:t>圖3  交通事故死傷人數統計</w:t>
                              </w:r>
                            </w:p>
                            <w:p w14:paraId="53825BCB" w14:textId="77777777" w:rsidR="002B6CB3" w:rsidRDefault="002B6CB3" w:rsidP="002B6CB3">
                              <w:r>
                                <w:rPr>
                                  <w:noProof/>
                                </w:rPr>
                                <w:drawing>
                                  <wp:inline distT="0" distB="0" distL="0" distR="0" wp14:anchorId="45F84AB4" wp14:editId="3D0FD28F">
                                    <wp:extent cx="3806190" cy="2101850"/>
                                    <wp:effectExtent l="0" t="0" r="3810" b="0"/>
                                    <wp:docPr id="1373328179" name="圖表 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4B0864FE" w14:textId="77777777" w:rsidR="002B6CB3" w:rsidRPr="00507DDA" w:rsidRDefault="002B6CB3" w:rsidP="002B6CB3">
                              <w:pPr>
                                <w:rPr>
                                  <w:rFonts w:ascii="標楷體" w:eastAsia="標楷體" w:hAnsi="標楷體"/>
                                  <w:sz w:val="18"/>
                                  <w:szCs w:val="18"/>
                                </w:rPr>
                              </w:pPr>
                              <w:r w:rsidRPr="003F5632">
                                <w:rPr>
                                  <w:rFonts w:ascii="標楷體" w:eastAsia="標楷體" w:hAnsi="標楷體" w:hint="eastAsia"/>
                                  <w:sz w:val="18"/>
                                  <w:szCs w:val="18"/>
                                </w:rPr>
                                <w:t>資料來源：整理自交通部路政及道安司道安總動員網站資料。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10607793" name="文字方塊 2"/>
                        <wps:cNvSpPr txBox="1">
                          <a:spLocks noChangeArrowheads="1"/>
                        </wps:cNvSpPr>
                        <wps:spPr bwMode="auto">
                          <a:xfrm>
                            <a:off x="572041" y="1781447"/>
                            <a:ext cx="329357" cy="333375"/>
                          </a:xfrm>
                          <a:prstGeom prst="rect">
                            <a:avLst/>
                          </a:prstGeom>
                          <a:noFill/>
                          <a:ln w="9525">
                            <a:noFill/>
                            <a:miter lim="800000"/>
                            <a:headEnd/>
                            <a:tailEnd/>
                          </a:ln>
                        </wps:spPr>
                        <wps:txbx>
                          <w:txbxContent>
                            <w:p w14:paraId="64A7EB48" w14:textId="56B58A67" w:rsidR="00156EBE" w:rsidRPr="00156EBE" w:rsidRDefault="002504AB">
                              <w:pPr>
                                <w:rPr>
                                  <w:rFonts w:ascii="標楷體" w:eastAsia="標楷體" w:hAnsi="標楷體"/>
                                </w:rPr>
                              </w:pPr>
                              <w:r>
                                <w:rPr>
                                  <w:rFonts w:ascii="Cambria Math" w:eastAsia="標楷體" w:hAnsi="Cambria Math" w:cs="Cambria Math" w:hint="eastAsia"/>
                                </w:rPr>
                                <w:t>=</w:t>
                              </w:r>
                            </w:p>
                          </w:txbxContent>
                        </wps:txbx>
                        <wps:bodyPr rot="0" vert="horz" wrap="square" lIns="91440" tIns="45720" rIns="91440" bIns="45720" anchor="t" anchorCtr="0">
                          <a:noAutofit/>
                        </wps:bodyPr>
                      </wps:wsp>
                    </wpg:wgp>
                  </a:graphicData>
                </a:graphic>
              </wp:anchor>
            </w:drawing>
          </mc:Choice>
          <mc:Fallback>
            <w:pict>
              <v:group w14:anchorId="03899A8D" id="群組 79" o:spid="_x0000_s1101" style="position:absolute;left:0;text-align:left;margin-left:188.8pt;margin-top:276.7pt;width:324.5pt;height:221.5pt;z-index:252436480" coordsize="41211,28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">
                <v:shape id="文字方塊 18" o:spid="_x0000_s1102" type="#_x0000_t202" style="position:absolute;width:41211;height:28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" filled="f" stroked="f" strokeweight=".5pt">
                  <v:textbox>
                    <w:txbxContent>
                      <w:p w14:paraId="5AD5B4B5" w14:textId="3DBDED09" w:rsidR="002B6CB3" w:rsidRDefault="002B6CB3" w:rsidP="002B6CB3">
                        <w:pPr>
                          <w:jc w:val="center"/>
                        </w:pPr>
                        <w:r w:rsidRPr="00E94FC7">
                          <w:rPr>
                            <w:rFonts w:ascii="標楷體" w:eastAsia="標楷體" w:hAnsi="標楷體" w:hint="eastAsia"/>
                            <w:b/>
                            <w:bCs/>
                          </w:rPr>
                          <w:t>圖3  交通事故死傷人數統計</w:t>
                        </w:r>
                      </w:p>
                      <w:p w14:paraId="53825BCB" w14:textId="77777777" w:rsidR="002B6CB3" w:rsidRDefault="002B6CB3" w:rsidP="002B6CB3">
                        <w:r>
                          <w:rPr>
                            <w:noProof/>
                          </w:rPr>
                          <w:drawing>
                            <wp:inline distT="0" distB="0" distL="0" distR="0" wp14:anchorId="45F84AB4" wp14:editId="3D0FD28F">
                              <wp:extent cx="3806190" cy="2101850"/>
                              <wp:effectExtent l="0" t="0" r="3810" b="0"/>
                              <wp:docPr id="1373328179" name="圖表 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4B0864FE" w14:textId="77777777" w:rsidR="002B6CB3" w:rsidRPr="00507DDA" w:rsidRDefault="002B6CB3" w:rsidP="002B6CB3">
                        <w:pPr>
                          <w:rPr>
                            <w:rFonts w:ascii="標楷體" w:eastAsia="標楷體" w:hAnsi="標楷體"/>
                            <w:sz w:val="18"/>
                            <w:szCs w:val="18"/>
                          </w:rPr>
                        </w:pPr>
                        <w:r w:rsidRPr="003F5632">
                          <w:rPr>
                            <w:rFonts w:ascii="標楷體" w:eastAsia="標楷體" w:hAnsi="標楷體" w:hint="eastAsia"/>
                            <w:sz w:val="18"/>
                            <w:szCs w:val="18"/>
                          </w:rPr>
                          <w:t>資料來源：整理自交通部路政及道安司道安總動員網站資料。</w:t>
                        </w:r>
                      </w:p>
                    </w:txbxContent>
                  </v:textbox>
                </v:shape>
                <v:shape id="_x0000_s1103" type="#_x0000_t202" style="position:absolute;left:5720;top:17814;width:3293;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" filled="f" stroked="f">
                  <v:textbox>
                    <w:txbxContent>
                      <w:p w14:paraId="64A7EB48" w14:textId="56B58A67" w:rsidR="00156EBE" w:rsidRPr="00156EBE" w:rsidRDefault="002504AB">
                        <w:pPr>
                          <w:rPr>
                            <w:rFonts w:ascii="標楷體" w:eastAsia="標楷體" w:hAnsi="標楷體"/>
                          </w:rPr>
                        </w:pPr>
                        <w:r>
                          <w:rPr>
                            <w:rFonts w:ascii="Cambria Math" w:eastAsia="標楷體" w:hAnsi="Cambria Math" w:cs="Cambria Math" w:hint="eastAsia"/>
                          </w:rPr>
                          <w:t>=</w:t>
                        </w:r>
                      </w:p>
                    </w:txbxContent>
                  </v:textbox>
                </v:shape>
                <w10:wrap type="square"/>
              </v:group>
            </w:pict>
          </mc:Fallback>
        </mc:AlternateContent>
      </w:r>
      <w:r w:rsidR="002B6CB3" w:rsidRPr="00D76821">
        <w:rPr>
          <w:rFonts w:ascii="標楷體" w:eastAsia="標楷體" w:hAnsi="標楷體" w:hint="eastAsia"/>
          <w:bCs/>
          <w:color w:val="000000" w:themeColor="text1"/>
        </w:rPr>
        <w:t>據警察局113年度施政計畫，有關年度施政目標與重點</w:t>
      </w:r>
      <w:r w:rsidR="002B6CB3">
        <w:rPr>
          <w:rFonts w:ascii="標楷體" w:eastAsia="標楷體" w:hAnsi="標楷體" w:hint="eastAsia"/>
          <w:bCs/>
          <w:color w:val="000000" w:themeColor="text1"/>
        </w:rPr>
        <w:t>，包括</w:t>
      </w:r>
      <w:r w:rsidR="002B6CB3" w:rsidRPr="00D76821">
        <w:rPr>
          <w:rFonts w:ascii="標楷體" w:eastAsia="標楷體" w:hAnsi="標楷體" w:hint="eastAsia"/>
          <w:bCs/>
          <w:color w:val="000000" w:themeColor="text1"/>
        </w:rPr>
        <w:t>加強道路交通事故防制，衡量指標係以112年度死傷人數減少5％為113年度之防制目標。</w:t>
      </w:r>
      <w:r w:rsidR="002B6CB3">
        <w:rPr>
          <w:rFonts w:ascii="標楷體" w:eastAsia="標楷體" w:hAnsi="標楷體" w:hint="eastAsia"/>
          <w:bCs/>
          <w:color w:val="000000" w:themeColor="text1"/>
        </w:rPr>
        <w:t>經</w:t>
      </w:r>
      <w:r w:rsidR="002B6CB3" w:rsidRPr="00D76821">
        <w:rPr>
          <w:rFonts w:ascii="標楷體" w:eastAsia="標楷體" w:hAnsi="標楷體" w:hint="eastAsia"/>
          <w:bCs/>
          <w:color w:val="000000" w:themeColor="text1"/>
        </w:rPr>
        <w:t>查交通部路政及道安司道安總動員網</w:t>
      </w:r>
      <w:r w:rsidR="002B6CB3">
        <w:rPr>
          <w:rFonts w:ascii="標楷體" w:eastAsia="標楷體" w:hAnsi="標楷體" w:hint="eastAsia"/>
          <w:bCs/>
          <w:color w:val="000000" w:themeColor="text1"/>
        </w:rPr>
        <w:t>站</w:t>
      </w:r>
      <w:r w:rsidR="004263B5">
        <w:rPr>
          <w:rFonts w:ascii="標楷體" w:eastAsia="標楷體" w:hAnsi="標楷體" w:hint="eastAsia"/>
          <w:bCs/>
          <w:color w:val="000000" w:themeColor="text1"/>
        </w:rPr>
        <w:t>（下稱道安網）</w:t>
      </w:r>
      <w:r w:rsidR="002B6CB3" w:rsidRPr="00D76821">
        <w:rPr>
          <w:rFonts w:ascii="標楷體" w:eastAsia="標楷體" w:hAnsi="標楷體" w:hint="eastAsia"/>
          <w:bCs/>
          <w:color w:val="000000" w:themeColor="text1"/>
        </w:rPr>
        <w:t>，113年</w:t>
      </w:r>
      <w:r w:rsidR="002B6CB3">
        <w:rPr>
          <w:rFonts w:ascii="標楷體" w:eastAsia="標楷體" w:hAnsi="標楷體" w:hint="eastAsia"/>
          <w:bCs/>
          <w:color w:val="000000" w:themeColor="text1"/>
        </w:rPr>
        <w:t>度屏東縣</w:t>
      </w:r>
      <w:r w:rsidR="002B6CB3" w:rsidRPr="00D76821">
        <w:rPr>
          <w:rFonts w:ascii="標楷體" w:eastAsia="標楷體" w:hAnsi="標楷體" w:hint="eastAsia"/>
          <w:bCs/>
          <w:color w:val="000000" w:themeColor="text1"/>
        </w:rPr>
        <w:t>每10萬人死亡</w:t>
      </w:r>
      <w:r w:rsidR="002B6CB3">
        <w:rPr>
          <w:rFonts w:ascii="標楷體" w:eastAsia="標楷體" w:hAnsi="標楷體" w:hint="eastAsia"/>
          <w:bCs/>
          <w:color w:val="000000" w:themeColor="text1"/>
        </w:rPr>
        <w:t>27.02</w:t>
      </w:r>
      <w:r w:rsidR="002B6CB3" w:rsidRPr="00D76821">
        <w:rPr>
          <w:rFonts w:ascii="標楷體" w:eastAsia="標楷體" w:hAnsi="標楷體" w:hint="eastAsia"/>
          <w:bCs/>
          <w:color w:val="000000" w:themeColor="text1"/>
        </w:rPr>
        <w:t>人</w:t>
      </w:r>
      <w:r w:rsidR="002B6CB3">
        <w:rPr>
          <w:rFonts w:ascii="標楷體" w:eastAsia="標楷體" w:hAnsi="標楷體" w:hint="eastAsia"/>
          <w:bCs/>
          <w:color w:val="000000" w:themeColor="text1"/>
        </w:rPr>
        <w:t>，為全國最高</w:t>
      </w:r>
      <w:r w:rsidR="002B6CB3" w:rsidRPr="00D76821">
        <w:rPr>
          <w:rFonts w:ascii="標楷體" w:eastAsia="標楷體" w:hAnsi="標楷體" w:hint="eastAsia"/>
          <w:bCs/>
          <w:color w:val="000000" w:themeColor="text1"/>
        </w:rPr>
        <w:t>，</w:t>
      </w:r>
      <w:r w:rsidR="002B6CB3">
        <w:rPr>
          <w:rFonts w:ascii="標楷體" w:eastAsia="標楷體" w:hAnsi="標楷體" w:hint="eastAsia"/>
          <w:bCs/>
          <w:color w:val="000000" w:themeColor="text1"/>
        </w:rPr>
        <w:t>且</w:t>
      </w:r>
      <w:r w:rsidR="002B6CB3" w:rsidRPr="00D76821">
        <w:rPr>
          <w:rFonts w:ascii="標楷體" w:eastAsia="標楷體" w:hAnsi="標楷體" w:hint="eastAsia"/>
          <w:bCs/>
          <w:color w:val="000000" w:themeColor="text1"/>
        </w:rPr>
        <w:t>112年</w:t>
      </w:r>
      <w:r w:rsidR="002B6CB3">
        <w:rPr>
          <w:rFonts w:ascii="標楷體" w:eastAsia="標楷體" w:hAnsi="標楷體" w:hint="eastAsia"/>
          <w:bCs/>
          <w:color w:val="000000" w:themeColor="text1"/>
        </w:rPr>
        <w:t>度因交通</w:t>
      </w:r>
      <w:r w:rsidR="002B6CB3" w:rsidRPr="00D76821">
        <w:rPr>
          <w:rFonts w:ascii="標楷體" w:eastAsia="標楷體" w:hAnsi="標楷體" w:hint="eastAsia"/>
          <w:bCs/>
          <w:color w:val="000000" w:themeColor="text1"/>
        </w:rPr>
        <w:t>事故死亡</w:t>
      </w:r>
      <w:r w:rsidR="002B6CB3">
        <w:rPr>
          <w:rFonts w:ascii="標楷體" w:eastAsia="標楷體" w:hAnsi="標楷體" w:hint="eastAsia"/>
          <w:bCs/>
          <w:color w:val="000000" w:themeColor="text1"/>
        </w:rPr>
        <w:t>210</w:t>
      </w:r>
      <w:r w:rsidR="002B6CB3" w:rsidRPr="00D76821">
        <w:rPr>
          <w:rFonts w:ascii="標楷體" w:eastAsia="標楷體" w:hAnsi="標楷體" w:hint="eastAsia"/>
          <w:bCs/>
          <w:color w:val="000000" w:themeColor="text1"/>
        </w:rPr>
        <w:t>人、受傷</w:t>
      </w:r>
      <w:r w:rsidR="002B6CB3">
        <w:rPr>
          <w:rFonts w:ascii="標楷體" w:eastAsia="標楷體" w:hAnsi="標楷體" w:hint="eastAsia"/>
          <w:bCs/>
          <w:color w:val="000000" w:themeColor="text1"/>
        </w:rPr>
        <w:t>22</w:t>
      </w:r>
      <w:r w:rsidR="002B6CB3" w:rsidRPr="00D76821">
        <w:rPr>
          <w:rFonts w:ascii="標楷體" w:eastAsia="標楷體" w:hAnsi="標楷體" w:hint="eastAsia"/>
          <w:bCs/>
          <w:color w:val="000000" w:themeColor="text1"/>
        </w:rPr>
        <w:t>,</w:t>
      </w:r>
      <w:r w:rsidR="002B6CB3">
        <w:rPr>
          <w:rFonts w:ascii="標楷體" w:eastAsia="標楷體" w:hAnsi="標楷體" w:hint="eastAsia"/>
          <w:bCs/>
          <w:color w:val="000000" w:themeColor="text1"/>
        </w:rPr>
        <w:t>989</w:t>
      </w:r>
      <w:r w:rsidR="002B6CB3" w:rsidRPr="00D76821">
        <w:rPr>
          <w:rFonts w:ascii="標楷體" w:eastAsia="標楷體" w:hAnsi="標楷體" w:hint="eastAsia"/>
          <w:bCs/>
          <w:color w:val="000000" w:themeColor="text1"/>
        </w:rPr>
        <w:t>人，合計</w:t>
      </w:r>
      <w:r w:rsidR="002B6CB3">
        <w:rPr>
          <w:rFonts w:ascii="標楷體" w:eastAsia="標楷體" w:hAnsi="標楷體" w:hint="eastAsia"/>
          <w:bCs/>
          <w:color w:val="000000" w:themeColor="text1"/>
        </w:rPr>
        <w:t>23</w:t>
      </w:r>
      <w:r w:rsidR="002B6CB3" w:rsidRPr="00D76821">
        <w:rPr>
          <w:rFonts w:ascii="標楷體" w:eastAsia="標楷體" w:hAnsi="標楷體" w:hint="eastAsia"/>
          <w:bCs/>
          <w:color w:val="000000" w:themeColor="text1"/>
        </w:rPr>
        <w:t>,</w:t>
      </w:r>
      <w:r w:rsidR="002B6CB3">
        <w:rPr>
          <w:rFonts w:ascii="標楷體" w:eastAsia="標楷體" w:hAnsi="標楷體" w:hint="eastAsia"/>
          <w:bCs/>
          <w:color w:val="000000" w:themeColor="text1"/>
        </w:rPr>
        <w:t>199</w:t>
      </w:r>
      <w:r w:rsidR="002B6CB3" w:rsidRPr="00D76821">
        <w:rPr>
          <w:rFonts w:ascii="標楷體" w:eastAsia="標楷體" w:hAnsi="標楷體" w:hint="eastAsia"/>
          <w:bCs/>
          <w:color w:val="000000" w:themeColor="text1"/>
        </w:rPr>
        <w:t>人，113年</w:t>
      </w:r>
      <w:r w:rsidR="002B6CB3">
        <w:rPr>
          <w:rFonts w:ascii="標楷體" w:eastAsia="標楷體" w:hAnsi="標楷體" w:hint="eastAsia"/>
          <w:bCs/>
          <w:color w:val="000000" w:themeColor="text1"/>
        </w:rPr>
        <w:t>度因交通</w:t>
      </w:r>
      <w:r w:rsidR="002B6CB3" w:rsidRPr="00D76821">
        <w:rPr>
          <w:rFonts w:ascii="標楷體" w:eastAsia="標楷體" w:hAnsi="標楷體" w:hint="eastAsia"/>
          <w:bCs/>
          <w:color w:val="000000" w:themeColor="text1"/>
        </w:rPr>
        <w:t>事故死亡</w:t>
      </w:r>
      <w:r w:rsidR="002B6CB3">
        <w:rPr>
          <w:rFonts w:ascii="標楷體" w:eastAsia="標楷體" w:hAnsi="標楷體" w:hint="eastAsia"/>
          <w:bCs/>
          <w:color w:val="000000" w:themeColor="text1"/>
        </w:rPr>
        <w:t>214</w:t>
      </w:r>
      <w:r w:rsidR="002B6CB3" w:rsidRPr="00D76821">
        <w:rPr>
          <w:rFonts w:ascii="標楷體" w:eastAsia="標楷體" w:hAnsi="標楷體" w:hint="eastAsia"/>
          <w:bCs/>
          <w:color w:val="000000" w:themeColor="text1"/>
        </w:rPr>
        <w:t>人、受傷</w:t>
      </w:r>
      <w:r w:rsidR="002B6CB3">
        <w:rPr>
          <w:rFonts w:ascii="標楷體" w:eastAsia="標楷體" w:hAnsi="標楷體" w:hint="eastAsia"/>
          <w:bCs/>
          <w:color w:val="000000" w:themeColor="text1"/>
        </w:rPr>
        <w:t>22</w:t>
      </w:r>
      <w:r w:rsidR="002B6CB3" w:rsidRPr="00D76821">
        <w:rPr>
          <w:rFonts w:ascii="標楷體" w:eastAsia="標楷體" w:hAnsi="標楷體" w:hint="eastAsia"/>
          <w:bCs/>
          <w:color w:val="000000" w:themeColor="text1"/>
        </w:rPr>
        <w:t>,</w:t>
      </w:r>
      <w:r w:rsidR="002B6CB3">
        <w:rPr>
          <w:rFonts w:ascii="標楷體" w:eastAsia="標楷體" w:hAnsi="標楷體" w:hint="eastAsia"/>
          <w:bCs/>
          <w:color w:val="000000" w:themeColor="text1"/>
        </w:rPr>
        <w:t>452</w:t>
      </w:r>
      <w:r w:rsidR="002B6CB3" w:rsidRPr="00D76821">
        <w:rPr>
          <w:rFonts w:ascii="標楷體" w:eastAsia="標楷體" w:hAnsi="標楷體" w:hint="eastAsia"/>
          <w:bCs/>
          <w:color w:val="000000" w:themeColor="text1"/>
        </w:rPr>
        <w:t>人，合計</w:t>
      </w:r>
      <w:r w:rsidR="002B6CB3">
        <w:rPr>
          <w:rFonts w:ascii="標楷體" w:eastAsia="標楷體" w:hAnsi="標楷體" w:hint="eastAsia"/>
          <w:bCs/>
          <w:color w:val="000000" w:themeColor="text1"/>
        </w:rPr>
        <w:t>22</w:t>
      </w:r>
      <w:r w:rsidR="002B6CB3" w:rsidRPr="00D76821">
        <w:rPr>
          <w:rFonts w:ascii="標楷體" w:eastAsia="標楷體" w:hAnsi="標楷體" w:hint="eastAsia"/>
          <w:bCs/>
          <w:color w:val="000000" w:themeColor="text1"/>
        </w:rPr>
        <w:t>,</w:t>
      </w:r>
      <w:r w:rsidR="002B6CB3">
        <w:rPr>
          <w:rFonts w:ascii="標楷體" w:eastAsia="標楷體" w:hAnsi="標楷體" w:hint="eastAsia"/>
          <w:bCs/>
          <w:color w:val="000000" w:themeColor="text1"/>
        </w:rPr>
        <w:t>666</w:t>
      </w:r>
      <w:r w:rsidR="002B6CB3" w:rsidRPr="00D76821">
        <w:rPr>
          <w:rFonts w:ascii="標楷體" w:eastAsia="標楷體" w:hAnsi="標楷體" w:hint="eastAsia"/>
          <w:bCs/>
          <w:color w:val="000000" w:themeColor="text1"/>
        </w:rPr>
        <w:t>人</w:t>
      </w:r>
      <w:r w:rsidR="002B6CB3">
        <w:rPr>
          <w:rFonts w:ascii="標楷體" w:eastAsia="標楷體" w:hAnsi="標楷體" w:hint="eastAsia"/>
          <w:bCs/>
          <w:color w:val="000000" w:themeColor="text1"/>
        </w:rPr>
        <w:t>（圖3）</w:t>
      </w:r>
      <w:r w:rsidR="002B6CB3" w:rsidRPr="00D76821">
        <w:rPr>
          <w:rFonts w:ascii="標楷體" w:eastAsia="標楷體" w:hAnsi="標楷體" w:hint="eastAsia"/>
          <w:bCs/>
          <w:color w:val="000000" w:themeColor="text1"/>
        </w:rPr>
        <w:t>，死傷人數雖較112年同期減少</w:t>
      </w:r>
      <w:r w:rsidR="002B6CB3">
        <w:rPr>
          <w:rFonts w:ascii="標楷體" w:eastAsia="標楷體" w:hAnsi="標楷體" w:hint="eastAsia"/>
          <w:bCs/>
          <w:color w:val="000000" w:themeColor="text1"/>
        </w:rPr>
        <w:t>533</w:t>
      </w:r>
      <w:r w:rsidR="002B6CB3" w:rsidRPr="00D76821">
        <w:rPr>
          <w:rFonts w:ascii="標楷體" w:eastAsia="標楷體" w:hAnsi="標楷體" w:hint="eastAsia"/>
          <w:bCs/>
          <w:color w:val="000000" w:themeColor="text1"/>
        </w:rPr>
        <w:t>人，</w:t>
      </w:r>
      <w:r w:rsidR="002B6CB3">
        <w:rPr>
          <w:rFonts w:ascii="標楷體" w:eastAsia="標楷體" w:hAnsi="標楷體" w:hint="eastAsia"/>
          <w:bCs/>
          <w:color w:val="000000" w:themeColor="text1"/>
        </w:rPr>
        <w:t>約占</w:t>
      </w:r>
      <w:r w:rsidR="002B6CB3" w:rsidRPr="00D76821">
        <w:rPr>
          <w:rFonts w:ascii="標楷體" w:eastAsia="標楷體" w:hAnsi="標楷體" w:hint="eastAsia"/>
          <w:bCs/>
          <w:color w:val="000000" w:themeColor="text1"/>
        </w:rPr>
        <w:t>2.</w:t>
      </w:r>
      <w:r w:rsidR="002B6CB3">
        <w:rPr>
          <w:rFonts w:ascii="標楷體" w:eastAsia="標楷體" w:hAnsi="標楷體" w:hint="eastAsia"/>
          <w:bCs/>
          <w:color w:val="000000" w:themeColor="text1"/>
        </w:rPr>
        <w:t>30</w:t>
      </w:r>
      <w:r w:rsidR="002B6CB3" w:rsidRPr="00D76821">
        <w:rPr>
          <w:rFonts w:ascii="標楷體" w:eastAsia="標楷體" w:hAnsi="標楷體" w:hint="eastAsia"/>
          <w:bCs/>
          <w:color w:val="000000" w:themeColor="text1"/>
        </w:rPr>
        <w:t>％，惟仍未達前開衡量指標減少5％之防制目標。</w:t>
      </w:r>
      <w:r w:rsidR="002B6CB3">
        <w:rPr>
          <w:rFonts w:ascii="標楷體" w:eastAsia="標楷體" w:hAnsi="標楷體" w:hint="eastAsia"/>
          <w:bCs/>
          <w:color w:val="000000" w:themeColor="text1"/>
        </w:rPr>
        <w:t>又</w:t>
      </w:r>
      <w:r w:rsidR="002B6CB3" w:rsidRPr="00D76821">
        <w:rPr>
          <w:rFonts w:ascii="標楷體" w:eastAsia="標楷體" w:hAnsi="標楷體" w:hint="eastAsia"/>
          <w:bCs/>
          <w:color w:val="000000" w:themeColor="text1"/>
        </w:rPr>
        <w:t>113年度辦理「智慧運輸系統發展建設計畫」臺1線周邊路網幹道運輸走廊壅塞改善計畫案，該計畫期中報告載</w:t>
      </w:r>
      <w:r w:rsidR="002B6CB3">
        <w:rPr>
          <w:rFonts w:ascii="標楷體" w:eastAsia="標楷體" w:hAnsi="標楷體" w:hint="eastAsia"/>
          <w:bCs/>
          <w:color w:val="000000" w:themeColor="text1"/>
        </w:rPr>
        <w:t>列</w:t>
      </w:r>
      <w:r w:rsidR="002B6CB3" w:rsidRPr="00D76821">
        <w:rPr>
          <w:rFonts w:ascii="標楷體" w:eastAsia="標楷體" w:hAnsi="標楷體" w:hint="eastAsia"/>
          <w:bCs/>
          <w:color w:val="000000" w:themeColor="text1"/>
        </w:rPr>
        <w:t>，近年來行人地獄議題逐漸發酵，民眾對於「行人路權議題」極為重視，縣政府</w:t>
      </w:r>
      <w:r w:rsidR="002B6CB3">
        <w:rPr>
          <w:rFonts w:ascii="標楷體" w:eastAsia="標楷體" w:hAnsi="標楷體" w:hint="eastAsia"/>
          <w:bCs/>
          <w:color w:val="000000" w:themeColor="text1"/>
        </w:rPr>
        <w:t>以</w:t>
      </w:r>
      <w:r w:rsidR="002B6CB3" w:rsidRPr="00D76821">
        <w:rPr>
          <w:rFonts w:ascii="標楷體" w:eastAsia="標楷體" w:hAnsi="標楷體" w:hint="eastAsia"/>
          <w:bCs/>
          <w:color w:val="000000" w:themeColor="text1"/>
        </w:rPr>
        <w:t>人、車、路</w:t>
      </w:r>
      <w:r w:rsidR="002B6CB3">
        <w:rPr>
          <w:rFonts w:ascii="標楷體" w:eastAsia="標楷體" w:hAnsi="標楷體" w:hint="eastAsia"/>
          <w:bCs/>
          <w:color w:val="000000" w:themeColor="text1"/>
        </w:rPr>
        <w:t>等</w:t>
      </w:r>
      <w:r w:rsidR="002B6CB3" w:rsidRPr="00D76821">
        <w:rPr>
          <w:rFonts w:ascii="標楷體" w:eastAsia="標楷體" w:hAnsi="標楷體" w:hint="eastAsia"/>
          <w:bCs/>
          <w:color w:val="000000" w:themeColor="text1"/>
        </w:rPr>
        <w:t>3方面提出「交通安全5部曲」，分別為工程升級、交</w:t>
      </w:r>
      <w:r w:rsidR="002B6CB3">
        <w:rPr>
          <w:rFonts w:ascii="標楷體" w:eastAsia="標楷體" w:hAnsi="標楷體" w:hint="eastAsia"/>
          <w:bCs/>
          <w:color w:val="000000" w:themeColor="text1"/>
        </w:rPr>
        <w:t>通</w:t>
      </w:r>
      <w:r w:rsidR="002B6CB3" w:rsidRPr="00D76821">
        <w:rPr>
          <w:rFonts w:ascii="標楷體" w:eastAsia="標楷體" w:hAnsi="標楷體" w:hint="eastAsia"/>
          <w:bCs/>
          <w:color w:val="000000" w:themeColor="text1"/>
        </w:rPr>
        <w:t>安</w:t>
      </w:r>
      <w:r w:rsidR="002B6CB3">
        <w:rPr>
          <w:rFonts w:ascii="標楷體" w:eastAsia="標楷體" w:hAnsi="標楷體" w:hint="eastAsia"/>
          <w:bCs/>
          <w:color w:val="000000" w:themeColor="text1"/>
        </w:rPr>
        <w:t>全</w:t>
      </w:r>
      <w:r w:rsidR="002B6CB3" w:rsidRPr="00D76821">
        <w:rPr>
          <w:rFonts w:ascii="標楷體" w:eastAsia="標楷體" w:hAnsi="標楷體" w:hint="eastAsia"/>
          <w:bCs/>
          <w:color w:val="000000" w:themeColor="text1"/>
        </w:rPr>
        <w:t>教育、安全用路、宣導普及、人本落實等5面向，</w:t>
      </w:r>
      <w:r w:rsidR="002B6CB3">
        <w:rPr>
          <w:rFonts w:ascii="標楷體" w:eastAsia="標楷體" w:hAnsi="標楷體" w:hint="eastAsia"/>
          <w:bCs/>
          <w:color w:val="000000" w:themeColor="text1"/>
        </w:rPr>
        <w:t>並</w:t>
      </w:r>
      <w:r w:rsidR="002B6CB3" w:rsidRPr="00D76821">
        <w:rPr>
          <w:rFonts w:ascii="標楷體" w:eastAsia="標楷體" w:hAnsi="標楷體" w:hint="eastAsia"/>
          <w:bCs/>
          <w:color w:val="000000" w:themeColor="text1"/>
        </w:rPr>
        <w:t>就易肇事路口，依路口特性進行交通工程改善設計建議，</w:t>
      </w:r>
      <w:r w:rsidR="002B6CB3">
        <w:rPr>
          <w:rFonts w:ascii="標楷體" w:eastAsia="標楷體" w:hAnsi="標楷體" w:hint="eastAsia"/>
          <w:bCs/>
          <w:color w:val="000000" w:themeColor="text1"/>
        </w:rPr>
        <w:t>以</w:t>
      </w:r>
      <w:r w:rsidR="002B6CB3" w:rsidRPr="00D76821">
        <w:rPr>
          <w:rFonts w:ascii="標楷體" w:eastAsia="標楷體" w:hAnsi="標楷體" w:hint="eastAsia"/>
          <w:bCs/>
          <w:color w:val="000000" w:themeColor="text1"/>
        </w:rPr>
        <w:t>試辦</w:t>
      </w:r>
      <w:r w:rsidR="002B6CB3">
        <w:rPr>
          <w:rFonts w:ascii="標楷體" w:eastAsia="標楷體" w:hAnsi="標楷體" w:hint="eastAsia"/>
          <w:bCs/>
          <w:color w:val="000000" w:themeColor="text1"/>
        </w:rPr>
        <w:t>方式</w:t>
      </w:r>
      <w:r w:rsidR="002B6CB3" w:rsidRPr="00D76821">
        <w:rPr>
          <w:rFonts w:ascii="標楷體" w:eastAsia="標楷體" w:hAnsi="標楷體" w:hint="eastAsia"/>
          <w:bCs/>
          <w:color w:val="000000" w:themeColor="text1"/>
        </w:rPr>
        <w:t>導入AI行人偵測控制，建置智慧安全路口，經運用屏東縣107至112年路口交通衝擊指標，擇選公園路與仁愛路口、公園路與民權路口以及公園路與中華路口等3處辦理，惟據道安網屏東縣113年</w:t>
      </w:r>
      <w:r w:rsidR="002B6CB3">
        <w:rPr>
          <w:rFonts w:ascii="標楷體" w:eastAsia="標楷體" w:hAnsi="標楷體" w:hint="eastAsia"/>
          <w:bCs/>
          <w:color w:val="000000" w:themeColor="text1"/>
        </w:rPr>
        <w:t>度</w:t>
      </w:r>
      <w:r w:rsidR="002B6CB3" w:rsidRPr="00D76821">
        <w:rPr>
          <w:rFonts w:ascii="標楷體" w:eastAsia="標楷體" w:hAnsi="標楷體" w:hint="eastAsia"/>
          <w:bCs/>
          <w:color w:val="000000" w:themeColor="text1"/>
        </w:rPr>
        <w:t>路口交通衝擊指標繪製之肇事熱點，其中民生路、林森路、廣東路等路段亦為肇事熱點，允宜積極追蹤AI行人偵測控制成效，視其成果加以擴散，俾利改善行人道路安全等情事，經函請檢討改善。據復：將持續追蹤試辦AI行人偵測路口</w:t>
      </w:r>
      <w:r w:rsidR="002B6CB3" w:rsidRPr="00D76821">
        <w:rPr>
          <w:rFonts w:ascii="標楷體" w:eastAsia="標楷體" w:hAnsi="標楷體" w:hint="eastAsia"/>
          <w:bCs/>
          <w:color w:val="000000" w:themeColor="text1"/>
        </w:rPr>
        <w:lastRenderedPageBreak/>
        <w:t>之執行成效，評估逐步推廣至其他事故熱點之可行性，</w:t>
      </w:r>
      <w:r w:rsidR="002B6CB3" w:rsidRPr="000206F9">
        <w:rPr>
          <w:rFonts w:ascii="標楷體" w:eastAsia="標楷體" w:hAnsi="標楷體" w:hint="eastAsia"/>
          <w:bCs/>
        </w:rPr>
        <w:t>並</w:t>
      </w:r>
      <w:r w:rsidR="00954F6E">
        <w:rPr>
          <w:rFonts w:ascii="標楷體" w:eastAsia="標楷體" w:hAnsi="標楷體" w:hint="eastAsia"/>
          <w:bCs/>
        </w:rPr>
        <w:t>結</w:t>
      </w:r>
      <w:r w:rsidR="002B6CB3" w:rsidRPr="000206F9">
        <w:rPr>
          <w:rFonts w:ascii="標楷體" w:eastAsia="標楷體" w:hAnsi="標楷體" w:hint="eastAsia"/>
          <w:bCs/>
        </w:rPr>
        <w:t>合其他科技輔助、宣導與教育</w:t>
      </w:r>
      <w:r w:rsidR="002B6CB3">
        <w:rPr>
          <w:rFonts w:ascii="標楷體" w:eastAsia="標楷體" w:hAnsi="標楷體" w:hint="eastAsia"/>
          <w:bCs/>
        </w:rPr>
        <w:t>及</w:t>
      </w:r>
      <w:r w:rsidR="002B6CB3" w:rsidRPr="000206F9">
        <w:rPr>
          <w:rFonts w:ascii="標楷體" w:eastAsia="標楷體" w:hAnsi="標楷體" w:hint="eastAsia"/>
          <w:bCs/>
        </w:rPr>
        <w:t>專案執法等措施，以提升行人道路安全，</w:t>
      </w:r>
      <w:r w:rsidR="002B6CB3" w:rsidRPr="007D2CE0">
        <w:rPr>
          <w:rFonts w:ascii="標楷體" w:eastAsia="標楷體" w:hAnsi="標楷體" w:hint="eastAsia"/>
          <w:bCs/>
        </w:rPr>
        <w:t>達到減少死傷人數之目標值。</w:t>
      </w:r>
    </w:p>
    <w:p w14:paraId="267A7419" w14:textId="77777777" w:rsidR="002B6CB3" w:rsidRPr="00D76821" w:rsidRDefault="002B6CB3" w:rsidP="004263B5">
      <w:pPr>
        <w:widowControl/>
        <w:overflowPunct w:val="0"/>
        <w:snapToGrid w:val="0"/>
        <w:spacing w:line="500" w:lineRule="exact"/>
        <w:jc w:val="both"/>
        <w:rPr>
          <w:rFonts w:ascii="標楷體" w:eastAsia="標楷體" w:hAnsi="標楷體"/>
          <w:b/>
          <w:color w:val="000000" w:themeColor="text1"/>
          <w:sz w:val="28"/>
          <w:szCs w:val="28"/>
        </w:rPr>
      </w:pPr>
      <w:r w:rsidRPr="00D76821">
        <w:rPr>
          <w:rFonts w:ascii="標楷體" w:eastAsia="標楷體" w:hAnsi="標楷體"/>
          <w:b/>
          <w:color w:val="000000" w:themeColor="text1"/>
          <w:sz w:val="28"/>
          <w:szCs w:val="28"/>
        </w:rPr>
        <w:t>（四）</w:t>
      </w:r>
      <w:proofErr w:type="gramStart"/>
      <w:r w:rsidRPr="00D76821">
        <w:rPr>
          <w:rFonts w:ascii="標楷體" w:eastAsia="標楷體" w:hAnsi="標楷體" w:hint="eastAsia"/>
          <w:b/>
          <w:color w:val="000000" w:themeColor="text1"/>
          <w:sz w:val="28"/>
          <w:szCs w:val="28"/>
        </w:rPr>
        <w:t>112</w:t>
      </w:r>
      <w:proofErr w:type="gramEnd"/>
      <w:r w:rsidRPr="00D76821">
        <w:rPr>
          <w:rFonts w:ascii="標楷體" w:eastAsia="標楷體" w:hAnsi="標楷體"/>
          <w:b/>
          <w:color w:val="000000" w:themeColor="text1"/>
          <w:sz w:val="28"/>
          <w:szCs w:val="28"/>
        </w:rPr>
        <w:t>年度重要審核意見追蹤查核情形</w:t>
      </w:r>
      <w:r w:rsidRPr="00D76821">
        <w:rPr>
          <w:rFonts w:ascii="標楷體" w:eastAsia="標楷體" w:hAnsi="標楷體"/>
          <w:b/>
          <w:color w:val="000000" w:themeColor="text1"/>
          <w:sz w:val="28"/>
          <w:szCs w:val="28"/>
        </w:rPr>
        <w:tab/>
      </w:r>
    </w:p>
    <w:p w14:paraId="42C49B34" w14:textId="77777777" w:rsidR="002B6CB3" w:rsidRPr="00D76821" w:rsidRDefault="002B6CB3" w:rsidP="004263B5">
      <w:pPr>
        <w:pStyle w:val="123"/>
        <w:spacing w:line="500" w:lineRule="exact"/>
        <w:ind w:right="-38" w:firstLine="480"/>
        <w:rPr>
          <w:rFonts w:cs="Times New Roman"/>
          <w:color w:val="000000" w:themeColor="text1"/>
          <w:spacing w:val="2"/>
        </w:rPr>
      </w:pPr>
      <w:proofErr w:type="gramStart"/>
      <w:r w:rsidRPr="00D76821">
        <w:rPr>
          <w:rFonts w:cs="Times New Roman"/>
          <w:color w:val="000000" w:themeColor="text1"/>
        </w:rPr>
        <w:t>本室於</w:t>
      </w:r>
      <w:r w:rsidRPr="00D76821">
        <w:rPr>
          <w:rFonts w:cs="Times New Roman" w:hint="eastAsia"/>
          <w:color w:val="000000" w:themeColor="text1"/>
        </w:rPr>
        <w:t>112</w:t>
      </w:r>
      <w:proofErr w:type="gramEnd"/>
      <w:r w:rsidRPr="00D76821">
        <w:rPr>
          <w:rFonts w:cs="Times New Roman"/>
          <w:color w:val="000000" w:themeColor="text1"/>
        </w:rPr>
        <w:t>年度審核報告</w:t>
      </w:r>
      <w:r w:rsidRPr="00D76821">
        <w:rPr>
          <w:rFonts w:cs="Times New Roman" w:hint="eastAsia"/>
          <w:color w:val="000000" w:themeColor="text1"/>
          <w:lang w:eastAsia="zh-HK"/>
        </w:rPr>
        <w:t>內</w:t>
      </w:r>
      <w:r w:rsidRPr="00D76821">
        <w:rPr>
          <w:rFonts w:cs="Times New Roman"/>
          <w:color w:val="000000" w:themeColor="text1"/>
        </w:rPr>
        <w:t>列重要審核意見</w:t>
      </w:r>
      <w:r w:rsidRPr="00D76821">
        <w:rPr>
          <w:rFonts w:cs="Times New Roman" w:hint="eastAsia"/>
          <w:color w:val="000000" w:themeColor="text1"/>
        </w:rPr>
        <w:t>5</w:t>
      </w:r>
      <w:r w:rsidRPr="00D76821">
        <w:rPr>
          <w:rFonts w:cs="Times New Roman"/>
          <w:color w:val="000000" w:themeColor="text1"/>
        </w:rPr>
        <w:t>項，</w:t>
      </w:r>
      <w:r w:rsidRPr="00D76821">
        <w:rPr>
          <w:rFonts w:cs="Times New Roman" w:hint="eastAsia"/>
          <w:color w:val="000000" w:themeColor="text1"/>
          <w:spacing w:val="2"/>
        </w:rPr>
        <w:t>經</w:t>
      </w:r>
      <w:proofErr w:type="gramStart"/>
      <w:r w:rsidRPr="00D76821">
        <w:rPr>
          <w:rFonts w:cs="Times New Roman" w:hint="eastAsia"/>
          <w:color w:val="000000" w:themeColor="text1"/>
          <w:spacing w:val="2"/>
        </w:rPr>
        <w:t>賡</w:t>
      </w:r>
      <w:proofErr w:type="gramEnd"/>
      <w:r w:rsidRPr="00D76821">
        <w:rPr>
          <w:rFonts w:cs="Times New Roman" w:hint="eastAsia"/>
          <w:color w:val="000000" w:themeColor="text1"/>
          <w:spacing w:val="2"/>
        </w:rPr>
        <w:t>續追蹤查核實際辦理結果，仍待繼續改善者2項，已</w:t>
      </w:r>
      <w:proofErr w:type="gramStart"/>
      <w:r w:rsidRPr="00D76821">
        <w:rPr>
          <w:rFonts w:cs="Times New Roman" w:hint="eastAsia"/>
          <w:color w:val="000000" w:themeColor="text1"/>
          <w:spacing w:val="2"/>
        </w:rPr>
        <w:t>研</w:t>
      </w:r>
      <w:proofErr w:type="gramEnd"/>
      <w:r w:rsidRPr="00D76821">
        <w:rPr>
          <w:rFonts w:cs="Times New Roman" w:hint="eastAsia"/>
          <w:color w:val="000000" w:themeColor="text1"/>
          <w:spacing w:val="2"/>
        </w:rPr>
        <w:t>謀改善或依改善措施持續辦理者3項（表</w:t>
      </w:r>
      <w:r>
        <w:rPr>
          <w:rFonts w:cs="Times New Roman" w:hint="eastAsia"/>
          <w:color w:val="000000" w:themeColor="text1"/>
          <w:spacing w:val="2"/>
        </w:rPr>
        <w:t>5</w:t>
      </w:r>
      <w:r w:rsidRPr="00D76821">
        <w:rPr>
          <w:rFonts w:cs="Times New Roman" w:hint="eastAsia"/>
          <w:color w:val="000000" w:themeColor="text1"/>
          <w:spacing w:val="2"/>
        </w:rPr>
        <w:t>），其中仍待繼續改善者，經再</w:t>
      </w:r>
      <w:proofErr w:type="gramStart"/>
      <w:r w:rsidRPr="00D76821">
        <w:rPr>
          <w:rFonts w:cs="Times New Roman" w:hint="eastAsia"/>
          <w:color w:val="000000" w:themeColor="text1"/>
          <w:spacing w:val="2"/>
        </w:rPr>
        <w:t>研</w:t>
      </w:r>
      <w:proofErr w:type="gramEnd"/>
      <w:r w:rsidRPr="00D76821">
        <w:rPr>
          <w:rFonts w:cs="Times New Roman" w:hint="eastAsia"/>
          <w:color w:val="000000" w:themeColor="text1"/>
          <w:spacing w:val="2"/>
        </w:rPr>
        <w:t>提審核意見2項通知檢討改善。</w:t>
      </w:r>
    </w:p>
    <w:p w14:paraId="0B82F59B" w14:textId="77777777" w:rsidR="002B6CB3" w:rsidRPr="00D76821" w:rsidRDefault="002B6CB3" w:rsidP="004263B5">
      <w:pPr>
        <w:pStyle w:val="af"/>
        <w:spacing w:line="500" w:lineRule="exact"/>
        <w:ind w:left="72" w:right="72" w:firstLineChars="0" w:firstLine="0"/>
        <w:jc w:val="center"/>
        <w:rPr>
          <w:rFonts w:cs="Times New Roman"/>
          <w:color w:val="000000" w:themeColor="text1"/>
          <w:spacing w:val="-2"/>
        </w:rPr>
      </w:pPr>
      <w:r w:rsidRPr="00D76821">
        <w:rPr>
          <w:rFonts w:hint="eastAsia"/>
          <w:b/>
          <w:color w:val="000000" w:themeColor="text1"/>
        </w:rPr>
        <w:t>表</w:t>
      </w:r>
      <w:r>
        <w:rPr>
          <w:rFonts w:hint="eastAsia"/>
          <w:b/>
          <w:color w:val="000000" w:themeColor="text1"/>
        </w:rPr>
        <w:t>5</w:t>
      </w:r>
      <w:r w:rsidRPr="00D76821">
        <w:rPr>
          <w:rFonts w:hint="eastAsia"/>
          <w:b/>
          <w:color w:val="000000" w:themeColor="text1"/>
        </w:rPr>
        <w:t xml:space="preserve">　</w:t>
      </w:r>
      <w:proofErr w:type="gramStart"/>
      <w:r w:rsidRPr="00D76821">
        <w:rPr>
          <w:rFonts w:hint="eastAsia"/>
          <w:b/>
          <w:color w:val="000000" w:themeColor="text1"/>
        </w:rPr>
        <w:t>112</w:t>
      </w:r>
      <w:proofErr w:type="gramEnd"/>
      <w:r w:rsidRPr="00D76821">
        <w:rPr>
          <w:rFonts w:hint="eastAsia"/>
          <w:b/>
          <w:color w:val="000000" w:themeColor="text1"/>
        </w:rPr>
        <w:t>年度審核報告所列警察局主管重要審核意見覆核辦理情形</w:t>
      </w:r>
    </w:p>
    <w:tbl>
      <w:tblPr>
        <w:tblW w:w="99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30"/>
        <w:gridCol w:w="2948"/>
      </w:tblGrid>
      <w:tr w:rsidR="002B6CB3" w:rsidRPr="00D76821" w14:paraId="57BAEB52" w14:textId="77777777" w:rsidTr="00E35087">
        <w:trPr>
          <w:trHeight w:val="283"/>
          <w:tblHeader/>
        </w:trPr>
        <w:tc>
          <w:tcPr>
            <w:tcW w:w="7030" w:type="dxa"/>
            <w:tcBorders>
              <w:top w:val="single" w:sz="4" w:space="0" w:color="auto"/>
              <w:left w:val="single" w:sz="4" w:space="0" w:color="auto"/>
              <w:bottom w:val="single" w:sz="4" w:space="0" w:color="auto"/>
              <w:right w:val="single" w:sz="4" w:space="0" w:color="auto"/>
            </w:tcBorders>
            <w:vAlign w:val="center"/>
            <w:hideMark/>
          </w:tcPr>
          <w:p w14:paraId="3A14FB5F" w14:textId="77777777" w:rsidR="002B6CB3" w:rsidRPr="00D76821" w:rsidRDefault="002B6CB3" w:rsidP="00E35087">
            <w:pPr>
              <w:adjustRightInd w:val="0"/>
              <w:snapToGrid w:val="0"/>
              <w:jc w:val="center"/>
              <w:rPr>
                <w:rFonts w:ascii="標楷體" w:eastAsia="標楷體" w:hAnsi="標楷體"/>
                <w:color w:val="000000" w:themeColor="text1"/>
                <w:sz w:val="20"/>
              </w:rPr>
            </w:pPr>
            <w:r w:rsidRPr="00D76821">
              <w:rPr>
                <w:rFonts w:ascii="標楷體" w:eastAsia="標楷體" w:hAnsi="標楷體" w:hint="eastAsia"/>
                <w:color w:val="000000" w:themeColor="text1"/>
                <w:sz w:val="20"/>
              </w:rPr>
              <w:t>重要審核意見標題</w:t>
            </w:r>
          </w:p>
        </w:tc>
        <w:tc>
          <w:tcPr>
            <w:tcW w:w="2948" w:type="dxa"/>
            <w:tcBorders>
              <w:top w:val="single" w:sz="4" w:space="0" w:color="auto"/>
              <w:left w:val="single" w:sz="4" w:space="0" w:color="auto"/>
              <w:bottom w:val="single" w:sz="4" w:space="0" w:color="auto"/>
              <w:right w:val="single" w:sz="4" w:space="0" w:color="auto"/>
            </w:tcBorders>
            <w:vAlign w:val="center"/>
          </w:tcPr>
          <w:p w14:paraId="51FC50F7" w14:textId="77777777" w:rsidR="002B6CB3" w:rsidRPr="00D76821" w:rsidRDefault="002B6CB3" w:rsidP="00E35087">
            <w:pPr>
              <w:adjustRightInd w:val="0"/>
              <w:snapToGrid w:val="0"/>
              <w:jc w:val="center"/>
              <w:rPr>
                <w:rFonts w:ascii="標楷體" w:eastAsia="標楷體" w:hAnsi="標楷體"/>
                <w:color w:val="000000" w:themeColor="text1"/>
                <w:sz w:val="20"/>
              </w:rPr>
            </w:pPr>
            <w:r w:rsidRPr="00D76821">
              <w:rPr>
                <w:rFonts w:ascii="標楷體" w:eastAsia="標楷體" w:hAnsi="標楷體" w:hint="eastAsia"/>
                <w:color w:val="000000" w:themeColor="text1"/>
                <w:sz w:val="20"/>
              </w:rPr>
              <w:t>說明</w:t>
            </w:r>
          </w:p>
        </w:tc>
      </w:tr>
      <w:tr w:rsidR="002B6CB3" w:rsidRPr="00D76821" w14:paraId="66AB75C9" w14:textId="77777777" w:rsidTr="00E35087">
        <w:trPr>
          <w:trHeight w:val="283"/>
          <w:tblHeader/>
        </w:trPr>
        <w:tc>
          <w:tcPr>
            <w:tcW w:w="9978" w:type="dxa"/>
            <w:gridSpan w:val="2"/>
            <w:tcBorders>
              <w:top w:val="single" w:sz="4" w:space="0" w:color="auto"/>
              <w:left w:val="single" w:sz="4" w:space="0" w:color="auto"/>
              <w:bottom w:val="single" w:sz="4" w:space="0" w:color="auto"/>
              <w:right w:val="single" w:sz="4" w:space="0" w:color="auto"/>
            </w:tcBorders>
            <w:vAlign w:val="center"/>
          </w:tcPr>
          <w:p w14:paraId="38E28F97" w14:textId="77777777" w:rsidR="002B6CB3" w:rsidRPr="00D76821" w:rsidRDefault="002B6CB3" w:rsidP="00E35087">
            <w:pPr>
              <w:adjustRightInd w:val="0"/>
              <w:snapToGrid w:val="0"/>
              <w:rPr>
                <w:rFonts w:ascii="標楷體" w:eastAsia="標楷體" w:hAnsi="標楷體"/>
                <w:color w:val="000000" w:themeColor="text1"/>
                <w:sz w:val="20"/>
              </w:rPr>
            </w:pPr>
            <w:r w:rsidRPr="00D76821">
              <w:rPr>
                <w:rFonts w:ascii="標楷體" w:eastAsia="標楷體" w:hAnsi="標楷體" w:hint="eastAsia"/>
                <w:b/>
                <w:color w:val="000000" w:themeColor="text1"/>
                <w:sz w:val="20"/>
              </w:rPr>
              <w:t>仍待繼續改善</w:t>
            </w:r>
          </w:p>
        </w:tc>
      </w:tr>
      <w:tr w:rsidR="002B6CB3" w:rsidRPr="00D76821" w14:paraId="6B2145F9" w14:textId="77777777" w:rsidTr="00064D6F">
        <w:trPr>
          <w:trHeight w:val="340"/>
          <w:tblHeader/>
        </w:trPr>
        <w:tc>
          <w:tcPr>
            <w:tcW w:w="7030" w:type="dxa"/>
            <w:tcBorders>
              <w:top w:val="single" w:sz="4" w:space="0" w:color="auto"/>
              <w:left w:val="single" w:sz="4" w:space="0" w:color="auto"/>
              <w:bottom w:val="single" w:sz="4" w:space="0" w:color="auto"/>
              <w:right w:val="single" w:sz="4" w:space="0" w:color="auto"/>
            </w:tcBorders>
          </w:tcPr>
          <w:p w14:paraId="5AD2895E" w14:textId="77777777" w:rsidR="002B6CB3" w:rsidRPr="00D76821" w:rsidRDefault="002B6CB3" w:rsidP="00E35087">
            <w:pPr>
              <w:adjustRightInd w:val="0"/>
              <w:snapToGrid w:val="0"/>
              <w:spacing w:line="300" w:lineRule="exact"/>
              <w:ind w:left="196" w:rightChars="-10" w:right="-24" w:hangingChars="98" w:hanging="196"/>
              <w:jc w:val="both"/>
              <w:rPr>
                <w:rFonts w:ascii="標楷體" w:eastAsia="標楷體" w:hAnsi="標楷體"/>
                <w:b/>
                <w:color w:val="000000" w:themeColor="text1"/>
                <w:sz w:val="20"/>
              </w:rPr>
            </w:pPr>
            <w:r w:rsidRPr="00D76821">
              <w:rPr>
                <w:rFonts w:ascii="標楷體" w:eastAsia="標楷體" w:hAnsi="標楷體" w:hint="eastAsia"/>
                <w:color w:val="000000" w:themeColor="text1"/>
                <w:sz w:val="20"/>
              </w:rPr>
              <w:t>1.為維持交通秩序順暢、公正執法，保障民眾權益，建置路口多功能交通違規科技執法系統，惟舉發比率下降、部分設置地點交通事故件數未見</w:t>
            </w:r>
            <w:proofErr w:type="gramStart"/>
            <w:r w:rsidRPr="00D76821">
              <w:rPr>
                <w:rFonts w:ascii="標楷體" w:eastAsia="標楷體" w:hAnsi="標楷體" w:hint="eastAsia"/>
                <w:color w:val="000000" w:themeColor="text1"/>
                <w:sz w:val="20"/>
              </w:rPr>
              <w:t>有效抑減</w:t>
            </w:r>
            <w:proofErr w:type="gramEnd"/>
            <w:r w:rsidRPr="00D76821">
              <w:rPr>
                <w:rFonts w:ascii="標楷體" w:eastAsia="標楷體" w:hAnsi="標楷體" w:hint="eastAsia"/>
                <w:color w:val="000000" w:themeColor="text1"/>
                <w:sz w:val="20"/>
              </w:rPr>
              <w:t>，亟待妥</w:t>
            </w:r>
            <w:proofErr w:type="gramStart"/>
            <w:r w:rsidRPr="00D76821">
              <w:rPr>
                <w:rFonts w:ascii="標楷體" w:eastAsia="標楷體" w:hAnsi="標楷體" w:hint="eastAsia"/>
                <w:color w:val="000000" w:themeColor="text1"/>
                <w:sz w:val="20"/>
              </w:rPr>
              <w:t>謀善策</w:t>
            </w:r>
            <w:proofErr w:type="gramEnd"/>
            <w:r w:rsidRPr="00D76821">
              <w:rPr>
                <w:rFonts w:ascii="標楷體" w:eastAsia="標楷體" w:hAnsi="標楷體" w:hint="eastAsia"/>
                <w:color w:val="000000" w:themeColor="text1"/>
                <w:sz w:val="20"/>
              </w:rPr>
              <w:t>改進。</w:t>
            </w:r>
          </w:p>
        </w:tc>
        <w:tc>
          <w:tcPr>
            <w:tcW w:w="2948" w:type="dxa"/>
            <w:tcBorders>
              <w:top w:val="single" w:sz="4" w:space="0" w:color="auto"/>
              <w:left w:val="single" w:sz="4" w:space="0" w:color="auto"/>
              <w:bottom w:val="single" w:sz="4" w:space="0" w:color="auto"/>
              <w:right w:val="single" w:sz="4" w:space="0" w:color="auto"/>
            </w:tcBorders>
          </w:tcPr>
          <w:p w14:paraId="59ECC3D2" w14:textId="4747A9AB" w:rsidR="002B6CB3" w:rsidRPr="00D76821" w:rsidRDefault="002B6CB3" w:rsidP="00E35087">
            <w:pPr>
              <w:adjustRightInd w:val="0"/>
              <w:snapToGrid w:val="0"/>
              <w:spacing w:line="300" w:lineRule="exact"/>
              <w:jc w:val="both"/>
              <w:rPr>
                <w:rFonts w:ascii="標楷體" w:eastAsia="標楷體" w:hAnsi="標楷體"/>
                <w:bCs/>
                <w:color w:val="000000" w:themeColor="text1"/>
                <w:sz w:val="20"/>
              </w:rPr>
            </w:pPr>
            <w:r w:rsidRPr="00D76821">
              <w:rPr>
                <w:rFonts w:ascii="標楷體" w:eastAsia="標楷體" w:hAnsi="標楷體" w:hint="eastAsia"/>
                <w:bCs/>
                <w:color w:val="000000" w:themeColor="text1"/>
                <w:sz w:val="20"/>
              </w:rPr>
              <w:t>因試辦運用AI行人偵測控制，建置智慧安全路口，業再</w:t>
            </w:r>
            <w:proofErr w:type="gramStart"/>
            <w:r w:rsidRPr="00D76821">
              <w:rPr>
                <w:rFonts w:ascii="標楷體" w:eastAsia="標楷體" w:hAnsi="標楷體" w:hint="eastAsia"/>
                <w:bCs/>
                <w:color w:val="000000" w:themeColor="text1"/>
                <w:sz w:val="20"/>
              </w:rPr>
              <w:t>研</w:t>
            </w:r>
            <w:proofErr w:type="gramEnd"/>
            <w:r w:rsidRPr="00D76821">
              <w:rPr>
                <w:rFonts w:ascii="標楷體" w:eastAsia="標楷體" w:hAnsi="標楷體" w:hint="eastAsia"/>
                <w:bCs/>
                <w:color w:val="000000" w:themeColor="text1"/>
                <w:sz w:val="20"/>
              </w:rPr>
              <w:t>提審核意見詳「（三）重要審核意見5.」</w:t>
            </w:r>
            <w:r w:rsidR="00F40991" w:rsidRPr="00237575">
              <w:rPr>
                <w:rFonts w:ascii="標楷體" w:eastAsia="標楷體" w:hAnsi="標楷體" w:hint="eastAsia"/>
                <w:sz w:val="20"/>
              </w:rPr>
              <w:t>。</w:t>
            </w:r>
          </w:p>
        </w:tc>
      </w:tr>
      <w:tr w:rsidR="002B6CB3" w:rsidRPr="00D76821" w14:paraId="3DEF4F41" w14:textId="77777777" w:rsidTr="00064D6F">
        <w:trPr>
          <w:trHeight w:val="340"/>
          <w:tblHeader/>
        </w:trPr>
        <w:tc>
          <w:tcPr>
            <w:tcW w:w="7030" w:type="dxa"/>
            <w:tcBorders>
              <w:top w:val="single" w:sz="4" w:space="0" w:color="auto"/>
              <w:left w:val="single" w:sz="4" w:space="0" w:color="auto"/>
              <w:bottom w:val="single" w:sz="4" w:space="0" w:color="auto"/>
              <w:right w:val="single" w:sz="4" w:space="0" w:color="auto"/>
            </w:tcBorders>
          </w:tcPr>
          <w:p w14:paraId="768656DE" w14:textId="77777777" w:rsidR="002B6CB3" w:rsidRPr="00D76821" w:rsidRDefault="002B6CB3" w:rsidP="00E35087">
            <w:pPr>
              <w:adjustRightInd w:val="0"/>
              <w:snapToGrid w:val="0"/>
              <w:spacing w:line="300" w:lineRule="exact"/>
              <w:ind w:left="196" w:rightChars="-10" w:right="-24" w:hangingChars="98" w:hanging="196"/>
              <w:jc w:val="both"/>
              <w:rPr>
                <w:rFonts w:ascii="標楷體" w:eastAsia="標楷體" w:hAnsi="標楷體"/>
                <w:color w:val="000000" w:themeColor="text1"/>
                <w:sz w:val="20"/>
              </w:rPr>
            </w:pPr>
            <w:r w:rsidRPr="00D76821">
              <w:rPr>
                <w:rFonts w:ascii="標楷體" w:eastAsia="標楷體" w:hAnsi="標楷體" w:hint="eastAsia"/>
                <w:color w:val="000000" w:themeColor="text1"/>
                <w:sz w:val="20"/>
              </w:rPr>
              <w:t>2.落實行人優先交通安全行動綱領，辦理路口人行安全設施改善，惟部分交通部公布優先亟需改善路口尚未納列規劃改善範圍，允宜評估通盤考量，加速改善行人安全環境，減少行人事故與死傷之發生風險。</w:t>
            </w:r>
          </w:p>
        </w:tc>
        <w:tc>
          <w:tcPr>
            <w:tcW w:w="2948" w:type="dxa"/>
            <w:tcBorders>
              <w:top w:val="single" w:sz="4" w:space="0" w:color="auto"/>
              <w:left w:val="single" w:sz="4" w:space="0" w:color="auto"/>
              <w:bottom w:val="single" w:sz="4" w:space="0" w:color="auto"/>
              <w:right w:val="single" w:sz="4" w:space="0" w:color="auto"/>
            </w:tcBorders>
          </w:tcPr>
          <w:p w14:paraId="1ABF74C4" w14:textId="2344D0A7" w:rsidR="002B6CB3" w:rsidRPr="00D76821" w:rsidRDefault="002B6CB3" w:rsidP="00E35087">
            <w:pPr>
              <w:adjustRightInd w:val="0"/>
              <w:snapToGrid w:val="0"/>
              <w:spacing w:line="300" w:lineRule="exact"/>
              <w:jc w:val="both"/>
              <w:rPr>
                <w:rFonts w:ascii="標楷體" w:eastAsia="標楷體" w:hAnsi="標楷體"/>
                <w:bCs/>
                <w:color w:val="000000" w:themeColor="text1"/>
                <w:sz w:val="20"/>
              </w:rPr>
            </w:pPr>
            <w:r w:rsidRPr="00D76821">
              <w:rPr>
                <w:rFonts w:ascii="標楷體" w:eastAsia="標楷體" w:hAnsi="標楷體" w:hint="eastAsia"/>
                <w:bCs/>
                <w:color w:val="000000" w:themeColor="text1"/>
                <w:sz w:val="20"/>
              </w:rPr>
              <w:t>因行人交通事故件數未顯</w:t>
            </w:r>
            <w:r>
              <w:rPr>
                <w:rFonts w:ascii="標楷體" w:eastAsia="標楷體" w:hAnsi="標楷體" w:hint="eastAsia"/>
                <w:bCs/>
                <w:color w:val="000000" w:themeColor="text1"/>
                <w:sz w:val="20"/>
              </w:rPr>
              <w:t>著</w:t>
            </w:r>
            <w:r w:rsidRPr="00D76821">
              <w:rPr>
                <w:rFonts w:ascii="標楷體" w:eastAsia="標楷體" w:hAnsi="標楷體" w:hint="eastAsia"/>
                <w:bCs/>
                <w:color w:val="000000" w:themeColor="text1"/>
                <w:sz w:val="20"/>
              </w:rPr>
              <w:t>降低，業再</w:t>
            </w:r>
            <w:proofErr w:type="gramStart"/>
            <w:r w:rsidRPr="00D76821">
              <w:rPr>
                <w:rFonts w:ascii="標楷體" w:eastAsia="標楷體" w:hAnsi="標楷體" w:hint="eastAsia"/>
                <w:bCs/>
                <w:color w:val="000000" w:themeColor="text1"/>
                <w:sz w:val="20"/>
              </w:rPr>
              <w:t>研</w:t>
            </w:r>
            <w:proofErr w:type="gramEnd"/>
            <w:r w:rsidRPr="00D76821">
              <w:rPr>
                <w:rFonts w:ascii="標楷體" w:eastAsia="標楷體" w:hAnsi="標楷體" w:hint="eastAsia"/>
                <w:bCs/>
                <w:color w:val="000000" w:themeColor="text1"/>
                <w:sz w:val="20"/>
              </w:rPr>
              <w:t>提審核意見詳「（三）重要審核意見1.」</w:t>
            </w:r>
            <w:r w:rsidR="00F40991" w:rsidRPr="00237575">
              <w:rPr>
                <w:rFonts w:ascii="標楷體" w:eastAsia="標楷體" w:hAnsi="標楷體" w:hint="eastAsia"/>
                <w:sz w:val="20"/>
              </w:rPr>
              <w:t>。</w:t>
            </w:r>
          </w:p>
        </w:tc>
      </w:tr>
      <w:tr w:rsidR="002B6CB3" w:rsidRPr="00D76821" w14:paraId="0E0E9DA2" w14:textId="77777777" w:rsidTr="00064D6F">
        <w:trPr>
          <w:trHeight w:val="340"/>
          <w:tblHeader/>
        </w:trPr>
        <w:tc>
          <w:tcPr>
            <w:tcW w:w="9978" w:type="dxa"/>
            <w:gridSpan w:val="2"/>
            <w:tcBorders>
              <w:top w:val="single" w:sz="4" w:space="0" w:color="auto"/>
              <w:left w:val="single" w:sz="4" w:space="0" w:color="auto"/>
              <w:bottom w:val="single" w:sz="4" w:space="0" w:color="auto"/>
              <w:right w:val="single" w:sz="4" w:space="0" w:color="auto"/>
            </w:tcBorders>
            <w:vAlign w:val="center"/>
            <w:hideMark/>
          </w:tcPr>
          <w:p w14:paraId="20C05877" w14:textId="77777777" w:rsidR="002B6CB3" w:rsidRPr="00D76821" w:rsidRDefault="002B6CB3" w:rsidP="004263B5">
            <w:pPr>
              <w:adjustRightInd w:val="0"/>
              <w:snapToGrid w:val="0"/>
              <w:spacing w:line="280" w:lineRule="exact"/>
              <w:rPr>
                <w:rFonts w:ascii="標楷體" w:eastAsia="標楷體" w:hAnsi="標楷體"/>
                <w:b/>
                <w:color w:val="000000" w:themeColor="text1"/>
                <w:sz w:val="20"/>
              </w:rPr>
            </w:pPr>
            <w:r w:rsidRPr="00D76821">
              <w:rPr>
                <w:rFonts w:ascii="標楷體" w:eastAsia="標楷體" w:hAnsi="標楷體" w:hint="eastAsia"/>
                <w:b/>
                <w:color w:val="000000" w:themeColor="text1"/>
                <w:sz w:val="20"/>
              </w:rPr>
              <w:t>已</w:t>
            </w:r>
            <w:proofErr w:type="gramStart"/>
            <w:r w:rsidRPr="00D76821">
              <w:rPr>
                <w:rFonts w:ascii="標楷體" w:eastAsia="標楷體" w:hAnsi="標楷體" w:hint="eastAsia"/>
                <w:b/>
                <w:color w:val="000000" w:themeColor="text1"/>
                <w:sz w:val="20"/>
              </w:rPr>
              <w:t>研</w:t>
            </w:r>
            <w:proofErr w:type="gramEnd"/>
            <w:r w:rsidRPr="00D76821">
              <w:rPr>
                <w:rFonts w:ascii="標楷體" w:eastAsia="標楷體" w:hAnsi="標楷體" w:hint="eastAsia"/>
                <w:b/>
                <w:color w:val="000000" w:themeColor="text1"/>
                <w:sz w:val="20"/>
              </w:rPr>
              <w:t>謀改善或依改善措施持續辦理</w:t>
            </w:r>
          </w:p>
        </w:tc>
      </w:tr>
      <w:tr w:rsidR="002B6CB3" w:rsidRPr="00D76821" w14:paraId="7B431566" w14:textId="77777777" w:rsidTr="00064D6F">
        <w:trPr>
          <w:tblHeader/>
        </w:trPr>
        <w:tc>
          <w:tcPr>
            <w:tcW w:w="7030" w:type="dxa"/>
            <w:tcBorders>
              <w:top w:val="single" w:sz="4" w:space="0" w:color="auto"/>
              <w:left w:val="single" w:sz="4" w:space="0" w:color="auto"/>
              <w:bottom w:val="single" w:sz="4" w:space="0" w:color="auto"/>
              <w:right w:val="single" w:sz="4" w:space="0" w:color="auto"/>
              <w:tl2br w:val="nil"/>
            </w:tcBorders>
            <w:hideMark/>
          </w:tcPr>
          <w:p w14:paraId="61C1FF81" w14:textId="77777777" w:rsidR="002B6CB3" w:rsidRPr="00D76821" w:rsidRDefault="002B6CB3" w:rsidP="00E35087">
            <w:pPr>
              <w:adjustRightInd w:val="0"/>
              <w:snapToGrid w:val="0"/>
              <w:spacing w:line="300" w:lineRule="exact"/>
              <w:ind w:left="196" w:rightChars="-10" w:right="-24" w:hangingChars="98" w:hanging="196"/>
              <w:jc w:val="both"/>
              <w:rPr>
                <w:rFonts w:ascii="標楷體" w:eastAsia="標楷體" w:hAnsi="標楷體"/>
                <w:color w:val="000000" w:themeColor="text1"/>
                <w:sz w:val="20"/>
              </w:rPr>
            </w:pPr>
            <w:r w:rsidRPr="00D76821">
              <w:rPr>
                <w:rFonts w:ascii="標楷體" w:eastAsia="標楷體" w:hAnsi="標楷體" w:hint="eastAsia"/>
                <w:color w:val="000000" w:themeColor="text1"/>
                <w:sz w:val="20"/>
              </w:rPr>
              <w:t>1.配合中央及運用公私協力辦理</w:t>
            </w:r>
            <w:proofErr w:type="gramStart"/>
            <w:r w:rsidRPr="00D76821">
              <w:rPr>
                <w:rFonts w:ascii="標楷體" w:eastAsia="標楷體" w:hAnsi="標楷體" w:hint="eastAsia"/>
                <w:color w:val="000000" w:themeColor="text1"/>
                <w:sz w:val="20"/>
              </w:rPr>
              <w:t>偵</w:t>
            </w:r>
            <w:proofErr w:type="gramEnd"/>
            <w:r w:rsidRPr="00D76821">
              <w:rPr>
                <w:rFonts w:ascii="標楷體" w:eastAsia="標楷體" w:hAnsi="標楷體" w:hint="eastAsia"/>
                <w:color w:val="000000" w:themeColor="text1"/>
                <w:sz w:val="20"/>
              </w:rPr>
              <w:t>防詐欺犯罪工作執行計畫，以降低民眾詐騙受害風險，惟查緝與防制詐欺犯罪等工作項目、原鄉部落</w:t>
            </w:r>
            <w:proofErr w:type="gramStart"/>
            <w:r w:rsidRPr="00D76821">
              <w:rPr>
                <w:rFonts w:ascii="標楷體" w:eastAsia="標楷體" w:hAnsi="標楷體" w:hint="eastAsia"/>
                <w:color w:val="000000" w:themeColor="text1"/>
                <w:sz w:val="20"/>
              </w:rPr>
              <w:t>族群識詐宣導</w:t>
            </w:r>
            <w:proofErr w:type="gramEnd"/>
            <w:r w:rsidRPr="00D76821">
              <w:rPr>
                <w:rFonts w:ascii="標楷體" w:eastAsia="標楷體" w:hAnsi="標楷體" w:hint="eastAsia"/>
                <w:color w:val="000000" w:themeColor="text1"/>
                <w:sz w:val="20"/>
              </w:rPr>
              <w:t>等工作執行成效，尚有檢討精進空間。</w:t>
            </w:r>
          </w:p>
        </w:tc>
        <w:tc>
          <w:tcPr>
            <w:tcW w:w="2948" w:type="dxa"/>
            <w:vMerge w:val="restart"/>
            <w:tcBorders>
              <w:top w:val="single" w:sz="4" w:space="0" w:color="auto"/>
              <w:left w:val="single" w:sz="4" w:space="0" w:color="auto"/>
              <w:right w:val="single" w:sz="4" w:space="0" w:color="auto"/>
              <w:tl2br w:val="single" w:sz="4" w:space="0" w:color="auto"/>
            </w:tcBorders>
          </w:tcPr>
          <w:p w14:paraId="6A73E5C8" w14:textId="77777777" w:rsidR="002B6CB3" w:rsidRPr="00D76821" w:rsidRDefault="002B6CB3" w:rsidP="00064D6F">
            <w:pPr>
              <w:adjustRightInd w:val="0"/>
              <w:snapToGrid w:val="0"/>
              <w:spacing w:line="320" w:lineRule="exact"/>
              <w:ind w:left="196" w:rightChars="-10" w:right="-24" w:hangingChars="98" w:hanging="196"/>
              <w:jc w:val="both"/>
              <w:rPr>
                <w:rFonts w:ascii="標楷體" w:eastAsia="標楷體" w:hAnsi="標楷體"/>
                <w:color w:val="000000" w:themeColor="text1"/>
                <w:sz w:val="20"/>
              </w:rPr>
            </w:pPr>
          </w:p>
        </w:tc>
      </w:tr>
      <w:tr w:rsidR="002B6CB3" w:rsidRPr="00D76821" w14:paraId="0326456B" w14:textId="77777777" w:rsidTr="00064D6F">
        <w:trPr>
          <w:tblHeader/>
        </w:trPr>
        <w:tc>
          <w:tcPr>
            <w:tcW w:w="7030" w:type="dxa"/>
            <w:tcBorders>
              <w:top w:val="single" w:sz="4" w:space="0" w:color="auto"/>
              <w:left w:val="single" w:sz="4" w:space="0" w:color="auto"/>
              <w:bottom w:val="single" w:sz="4" w:space="0" w:color="auto"/>
              <w:right w:val="single" w:sz="4" w:space="0" w:color="auto"/>
              <w:tl2br w:val="nil"/>
            </w:tcBorders>
          </w:tcPr>
          <w:p w14:paraId="5798F1E6" w14:textId="77777777" w:rsidR="002B6CB3" w:rsidRPr="00D76821" w:rsidRDefault="002B6CB3" w:rsidP="00E35087">
            <w:pPr>
              <w:adjustRightInd w:val="0"/>
              <w:snapToGrid w:val="0"/>
              <w:spacing w:line="300" w:lineRule="exact"/>
              <w:ind w:left="196" w:rightChars="-10" w:right="-24" w:hangingChars="98" w:hanging="196"/>
              <w:jc w:val="both"/>
              <w:rPr>
                <w:rFonts w:ascii="標楷體" w:eastAsia="標楷體" w:hAnsi="標楷體"/>
                <w:color w:val="000000" w:themeColor="text1"/>
                <w:sz w:val="20"/>
              </w:rPr>
            </w:pPr>
            <w:r w:rsidRPr="00D76821">
              <w:rPr>
                <w:rFonts w:ascii="標楷體" w:eastAsia="標楷體" w:hAnsi="標楷體" w:hint="eastAsia"/>
                <w:color w:val="000000" w:themeColor="text1"/>
                <w:sz w:val="20"/>
              </w:rPr>
              <w:t>2.建置錄影監視系統以維護治安及保障人民權益，惟設備妥善率仍未盡理想，具車牌辨識功能攝影機</w:t>
            </w:r>
            <w:proofErr w:type="gramStart"/>
            <w:r w:rsidRPr="00D76821">
              <w:rPr>
                <w:rFonts w:ascii="標楷體" w:eastAsia="標楷體" w:hAnsi="標楷體" w:hint="eastAsia"/>
                <w:color w:val="000000" w:themeColor="text1"/>
                <w:sz w:val="20"/>
              </w:rPr>
              <w:t>布建率未</w:t>
            </w:r>
            <w:proofErr w:type="gramEnd"/>
            <w:r w:rsidRPr="00D76821">
              <w:rPr>
                <w:rFonts w:ascii="標楷體" w:eastAsia="標楷體" w:hAnsi="標楷體" w:hint="eastAsia"/>
                <w:color w:val="000000" w:themeColor="text1"/>
                <w:sz w:val="20"/>
              </w:rPr>
              <w:t>及</w:t>
            </w:r>
            <w:proofErr w:type="gramStart"/>
            <w:r w:rsidRPr="00D76821">
              <w:rPr>
                <w:rFonts w:ascii="標楷體" w:eastAsia="標楷體" w:hAnsi="標楷體" w:hint="eastAsia"/>
                <w:color w:val="000000" w:themeColor="text1"/>
                <w:sz w:val="20"/>
              </w:rPr>
              <w:t>2成</w:t>
            </w:r>
            <w:proofErr w:type="gramEnd"/>
            <w:r w:rsidRPr="00D76821">
              <w:rPr>
                <w:rFonts w:ascii="標楷體" w:eastAsia="標楷體" w:hAnsi="標楷體" w:hint="eastAsia"/>
                <w:color w:val="000000" w:themeColor="text1"/>
                <w:sz w:val="20"/>
              </w:rPr>
              <w:t>，及運用錄影監視系統破獲刑事案件比率偏低等情事，亟待檢討改善。</w:t>
            </w:r>
          </w:p>
        </w:tc>
        <w:tc>
          <w:tcPr>
            <w:tcW w:w="2948" w:type="dxa"/>
            <w:vMerge/>
            <w:tcBorders>
              <w:left w:val="single" w:sz="4" w:space="0" w:color="auto"/>
              <w:right w:val="single" w:sz="4" w:space="0" w:color="auto"/>
              <w:tl2br w:val="single" w:sz="4" w:space="0" w:color="auto"/>
            </w:tcBorders>
          </w:tcPr>
          <w:p w14:paraId="2184EA89" w14:textId="77777777" w:rsidR="002B6CB3" w:rsidRPr="00D76821" w:rsidRDefault="002B6CB3" w:rsidP="00064D6F">
            <w:pPr>
              <w:adjustRightInd w:val="0"/>
              <w:snapToGrid w:val="0"/>
              <w:spacing w:line="320" w:lineRule="exact"/>
              <w:ind w:left="196" w:rightChars="-10" w:right="-24" w:hangingChars="98" w:hanging="196"/>
              <w:jc w:val="both"/>
              <w:rPr>
                <w:rFonts w:ascii="標楷體" w:eastAsia="標楷體" w:hAnsi="標楷體"/>
                <w:color w:val="000000" w:themeColor="text1"/>
                <w:sz w:val="20"/>
              </w:rPr>
            </w:pPr>
          </w:p>
        </w:tc>
      </w:tr>
      <w:tr w:rsidR="002B6CB3" w:rsidRPr="00D76821" w14:paraId="1C30E303" w14:textId="77777777" w:rsidTr="00064D6F">
        <w:trPr>
          <w:tblHeader/>
        </w:trPr>
        <w:tc>
          <w:tcPr>
            <w:tcW w:w="7030" w:type="dxa"/>
            <w:tcBorders>
              <w:top w:val="single" w:sz="4" w:space="0" w:color="auto"/>
              <w:left w:val="single" w:sz="4" w:space="0" w:color="auto"/>
              <w:bottom w:val="single" w:sz="4" w:space="0" w:color="auto"/>
              <w:right w:val="single" w:sz="4" w:space="0" w:color="auto"/>
              <w:tl2br w:val="nil"/>
            </w:tcBorders>
          </w:tcPr>
          <w:p w14:paraId="6E41BD76" w14:textId="77777777" w:rsidR="002B6CB3" w:rsidRPr="00D76821" w:rsidRDefault="002B6CB3" w:rsidP="00E35087">
            <w:pPr>
              <w:adjustRightInd w:val="0"/>
              <w:snapToGrid w:val="0"/>
              <w:spacing w:line="300" w:lineRule="exact"/>
              <w:ind w:left="196" w:rightChars="-10" w:right="-24" w:hangingChars="98" w:hanging="196"/>
              <w:jc w:val="both"/>
              <w:rPr>
                <w:rFonts w:ascii="標楷體" w:eastAsia="標楷體" w:hAnsi="標楷體"/>
                <w:color w:val="000000" w:themeColor="text1"/>
                <w:sz w:val="20"/>
              </w:rPr>
            </w:pPr>
            <w:r w:rsidRPr="00D76821">
              <w:rPr>
                <w:rFonts w:ascii="標楷體" w:eastAsia="標楷體" w:hAnsi="標楷體" w:hint="eastAsia"/>
                <w:color w:val="000000" w:themeColor="text1"/>
                <w:sz w:val="20"/>
              </w:rPr>
              <w:t>3.已宣導道路交通管理處罰條例修法資訊，強化微型電動二輪車之管理，惟使用率較高之標的團體宣導場次偏少，又自行車屬弱勢用路族群，相關交通事故傷亡人數近年未見減少，有待檢討改善。</w:t>
            </w:r>
          </w:p>
        </w:tc>
        <w:tc>
          <w:tcPr>
            <w:tcW w:w="2948" w:type="dxa"/>
            <w:vMerge/>
            <w:tcBorders>
              <w:left w:val="single" w:sz="4" w:space="0" w:color="auto"/>
              <w:bottom w:val="single" w:sz="4" w:space="0" w:color="auto"/>
              <w:right w:val="single" w:sz="4" w:space="0" w:color="auto"/>
              <w:tl2br w:val="single" w:sz="4" w:space="0" w:color="auto"/>
            </w:tcBorders>
          </w:tcPr>
          <w:p w14:paraId="6B0E3C6C" w14:textId="77777777" w:rsidR="002B6CB3" w:rsidRPr="00D76821" w:rsidRDefault="002B6CB3" w:rsidP="00064D6F">
            <w:pPr>
              <w:adjustRightInd w:val="0"/>
              <w:snapToGrid w:val="0"/>
              <w:spacing w:line="320" w:lineRule="exact"/>
              <w:ind w:left="196" w:rightChars="-10" w:right="-24" w:hangingChars="98" w:hanging="196"/>
              <w:jc w:val="both"/>
              <w:rPr>
                <w:rFonts w:ascii="標楷體" w:eastAsia="標楷體" w:hAnsi="標楷體"/>
                <w:color w:val="000000" w:themeColor="text1"/>
                <w:sz w:val="20"/>
              </w:rPr>
            </w:pPr>
          </w:p>
        </w:tc>
      </w:tr>
    </w:tbl>
    <w:p w14:paraId="1A81B399" w14:textId="77777777" w:rsidR="002B6CB3" w:rsidRPr="008829F9" w:rsidRDefault="002B6CB3" w:rsidP="002B6CB3">
      <w:pPr>
        <w:pStyle w:val="123"/>
        <w:overflowPunct/>
        <w:topLinePunct/>
        <w:spacing w:line="480" w:lineRule="exact"/>
        <w:ind w:right="240" w:firstLine="488"/>
        <w:rPr>
          <w:vanish/>
          <w:color w:val="FFFFFF" w:themeColor="background1"/>
          <w:spacing w:val="2"/>
          <w:specVanish/>
          <w14:textFill>
            <w14:noFill/>
          </w14:textFill>
        </w:rPr>
      </w:pPr>
    </w:p>
    <w:p w14:paraId="7CD3AF53" w14:textId="77777777" w:rsidR="002B6CB3" w:rsidRPr="00802202" w:rsidRDefault="002B6CB3" w:rsidP="004263B5">
      <w:pPr>
        <w:pStyle w:val="ae"/>
        <w:overflowPunct/>
        <w:topLinePunct/>
        <w:adjustRightInd w:val="0"/>
        <w:snapToGrid w:val="0"/>
        <w:spacing w:beforeLines="30" w:before="108" w:line="460" w:lineRule="exact"/>
        <w:rPr>
          <w:sz w:val="36"/>
          <w:szCs w:val="36"/>
        </w:rPr>
      </w:pPr>
      <w:r w:rsidRPr="00802202">
        <w:rPr>
          <w:rFonts w:hint="eastAsia"/>
          <w:sz w:val="36"/>
          <w:szCs w:val="36"/>
        </w:rPr>
        <w:t>拾</w:t>
      </w:r>
      <w:r w:rsidRPr="00802202">
        <w:rPr>
          <w:sz w:val="36"/>
          <w:szCs w:val="36"/>
        </w:rPr>
        <w:t>、</w:t>
      </w:r>
      <w:r w:rsidRPr="00802202">
        <w:rPr>
          <w:rFonts w:hint="eastAsia"/>
          <w:sz w:val="36"/>
          <w:szCs w:val="36"/>
        </w:rPr>
        <w:t>文化</w:t>
      </w:r>
      <w:r w:rsidRPr="00802202">
        <w:rPr>
          <w:sz w:val="36"/>
          <w:szCs w:val="36"/>
        </w:rPr>
        <w:t>處主管</w:t>
      </w:r>
    </w:p>
    <w:p w14:paraId="5FF9EC93" w14:textId="77777777" w:rsidR="002B6CB3" w:rsidRPr="00802202" w:rsidRDefault="002B6CB3" w:rsidP="004263B5">
      <w:pPr>
        <w:pStyle w:val="123"/>
        <w:spacing w:line="480" w:lineRule="exact"/>
        <w:ind w:right="-38" w:firstLine="472"/>
        <w:rPr>
          <w:rFonts w:cs="Times New Roman"/>
          <w:spacing w:val="-2"/>
        </w:rPr>
      </w:pPr>
      <w:r w:rsidRPr="00802202">
        <w:rPr>
          <w:rFonts w:cs="Times New Roman" w:hint="eastAsia"/>
          <w:spacing w:val="-2"/>
        </w:rPr>
        <w:t>文化</w:t>
      </w:r>
      <w:r w:rsidRPr="00802202">
        <w:rPr>
          <w:rFonts w:cs="Times New Roman"/>
          <w:spacing w:val="-2"/>
        </w:rPr>
        <w:t>處主管僅屏東縣</w:t>
      </w:r>
      <w:r w:rsidRPr="00802202">
        <w:rPr>
          <w:rFonts w:cs="Times New Roman" w:hint="eastAsia"/>
          <w:spacing w:val="-2"/>
        </w:rPr>
        <w:t>文化資產保護</w:t>
      </w:r>
      <w:r w:rsidRPr="00802202">
        <w:rPr>
          <w:rFonts w:cs="Times New Roman"/>
          <w:spacing w:val="-2"/>
        </w:rPr>
        <w:t>所1個機關，</w:t>
      </w:r>
      <w:r w:rsidRPr="00802202">
        <w:rPr>
          <w:rFonts w:cs="Times New Roman" w:hint="eastAsia"/>
          <w:spacing w:val="-2"/>
        </w:rPr>
        <w:t>掌理文化資產活化利用及經營管理，古蹟、歷史建築、聚落等修護工程，及無形文化資產之調查、研究、保存、維護、推廣、登錄，以及文化資產保存技術與保存者之審查列冊、傳習推廣</w:t>
      </w:r>
      <w:r w:rsidRPr="00802202">
        <w:rPr>
          <w:rFonts w:cs="Times New Roman"/>
          <w:spacing w:val="-2"/>
        </w:rPr>
        <w:t>等業務。茲將</w:t>
      </w:r>
      <w:proofErr w:type="gramStart"/>
      <w:r w:rsidRPr="00802202">
        <w:rPr>
          <w:rFonts w:cs="Times New Roman" w:hint="eastAsia"/>
          <w:spacing w:val="-2"/>
        </w:rPr>
        <w:t>11</w:t>
      </w:r>
      <w:r>
        <w:rPr>
          <w:rFonts w:cs="Times New Roman" w:hint="eastAsia"/>
          <w:spacing w:val="-2"/>
        </w:rPr>
        <w:t>3</w:t>
      </w:r>
      <w:proofErr w:type="gramEnd"/>
      <w:r w:rsidRPr="00802202">
        <w:rPr>
          <w:rFonts w:cs="Times New Roman"/>
          <w:spacing w:val="-2"/>
        </w:rPr>
        <w:t>年度決算審核結果說明如</w:t>
      </w:r>
      <w:r w:rsidRPr="00124CE2">
        <w:rPr>
          <w:rFonts w:cs="Times New Roman" w:hint="eastAsia"/>
          <w:spacing w:val="-2"/>
        </w:rPr>
        <w:t>次</w:t>
      </w:r>
      <w:proofErr w:type="gramStart"/>
      <w:r w:rsidRPr="00124CE2">
        <w:rPr>
          <w:rFonts w:cs="Times New Roman" w:hint="eastAsia"/>
          <w:spacing w:val="-2"/>
        </w:rPr>
        <w:t>（</w:t>
      </w:r>
      <w:proofErr w:type="gramEnd"/>
      <w:r>
        <w:rPr>
          <w:rFonts w:cs="Times New Roman" w:hint="eastAsia"/>
          <w:spacing w:val="-2"/>
        </w:rPr>
        <w:t>有關</w:t>
      </w:r>
      <w:r w:rsidRPr="00124CE2">
        <w:rPr>
          <w:rFonts w:cs="Times New Roman" w:hint="eastAsia"/>
          <w:spacing w:val="-2"/>
        </w:rPr>
        <w:t>歲入、歲出決算之審定及各項差異之原因分析等詳細內容，請至審計部全球資訊網/總決算審核報告/總決算審核報告查詢平台查閱；重大公共建設計畫執行情形之查核，請</w:t>
      </w:r>
      <w:proofErr w:type="gramStart"/>
      <w:r w:rsidRPr="00124CE2">
        <w:rPr>
          <w:rFonts w:cs="Times New Roman" w:hint="eastAsia"/>
          <w:spacing w:val="-2"/>
        </w:rPr>
        <w:t>參閱戊</w:t>
      </w:r>
      <w:proofErr w:type="gramEnd"/>
      <w:r w:rsidRPr="00124CE2">
        <w:rPr>
          <w:rFonts w:cs="Times New Roman" w:hint="eastAsia"/>
          <w:spacing w:val="-2"/>
        </w:rPr>
        <w:t>、</w:t>
      </w:r>
      <w:r>
        <w:rPr>
          <w:rFonts w:cs="Times New Roman" w:hint="eastAsia"/>
          <w:spacing w:val="-2"/>
        </w:rPr>
        <w:t>肆</w:t>
      </w:r>
      <w:r w:rsidRPr="00124CE2">
        <w:rPr>
          <w:rFonts w:cs="Times New Roman" w:hint="eastAsia"/>
          <w:spacing w:val="-2"/>
        </w:rPr>
        <w:t>、重大公共建設計畫及採購執行情形之查核</w:t>
      </w:r>
      <w:proofErr w:type="gramStart"/>
      <w:r w:rsidRPr="00124CE2">
        <w:rPr>
          <w:rFonts w:cs="Times New Roman" w:hint="eastAsia"/>
          <w:spacing w:val="-2"/>
        </w:rPr>
        <w:t>）</w:t>
      </w:r>
      <w:proofErr w:type="gramEnd"/>
      <w:r w:rsidRPr="00124CE2">
        <w:rPr>
          <w:rFonts w:cs="Times New Roman" w:hint="eastAsia"/>
          <w:spacing w:val="-2"/>
        </w:rPr>
        <w:t>：</w:t>
      </w:r>
    </w:p>
    <w:p w14:paraId="11F5B320" w14:textId="77777777" w:rsidR="002B6CB3" w:rsidRPr="00802202" w:rsidRDefault="002B6CB3" w:rsidP="002B6CB3">
      <w:pPr>
        <w:pStyle w:val="af0"/>
        <w:overflowPunct/>
        <w:topLinePunct/>
        <w:spacing w:line="500" w:lineRule="exact"/>
        <w:ind w:firstLineChars="0" w:firstLine="0"/>
        <w:rPr>
          <w:sz w:val="28"/>
        </w:rPr>
      </w:pPr>
      <w:r w:rsidRPr="00802202">
        <w:rPr>
          <w:sz w:val="28"/>
        </w:rPr>
        <w:t>（一）計畫實施之查核</w:t>
      </w:r>
    </w:p>
    <w:p w14:paraId="19E57F6F" w14:textId="443C29AC" w:rsidR="002B6CB3" w:rsidRPr="00802202" w:rsidRDefault="002B6CB3" w:rsidP="002B6CB3">
      <w:pPr>
        <w:pStyle w:val="af"/>
        <w:overflowPunct/>
        <w:topLinePunct/>
        <w:spacing w:line="500" w:lineRule="exact"/>
        <w:ind w:left="72" w:right="72" w:firstLine="480"/>
        <w:rPr>
          <w:rFonts w:cs="Times New Roman"/>
        </w:rPr>
      </w:pPr>
      <w:r w:rsidRPr="00802202">
        <w:rPr>
          <w:rFonts w:cs="Times New Roman"/>
        </w:rPr>
        <w:t>業務計畫</w:t>
      </w:r>
      <w:r w:rsidRPr="00802202">
        <w:rPr>
          <w:rFonts w:cs="Times New Roman" w:hint="eastAsia"/>
        </w:rPr>
        <w:t>3</w:t>
      </w:r>
      <w:r w:rsidRPr="00802202">
        <w:rPr>
          <w:rFonts w:cs="Times New Roman"/>
        </w:rPr>
        <w:t>項，下分工作計畫</w:t>
      </w:r>
      <w:r w:rsidRPr="00802202">
        <w:rPr>
          <w:rFonts w:cs="Times New Roman" w:hint="eastAsia"/>
        </w:rPr>
        <w:t>3</w:t>
      </w:r>
      <w:r w:rsidRPr="00802202">
        <w:rPr>
          <w:rFonts w:cs="Times New Roman"/>
        </w:rPr>
        <w:t>項</w:t>
      </w:r>
      <w:r w:rsidRPr="00802202">
        <w:t>，</w:t>
      </w:r>
      <w:r w:rsidRPr="00802202">
        <w:rPr>
          <w:rFonts w:hint="eastAsia"/>
        </w:rPr>
        <w:t>包括辦理文化資產保護、古蹟</w:t>
      </w:r>
      <w:r>
        <w:rPr>
          <w:rFonts w:hint="eastAsia"/>
        </w:rPr>
        <w:t>與</w:t>
      </w:r>
      <w:r w:rsidRPr="00802202">
        <w:rPr>
          <w:rFonts w:hint="eastAsia"/>
        </w:rPr>
        <w:t>歷史建築修復及維護、無形文化資產</w:t>
      </w:r>
      <w:r w:rsidRPr="00802202">
        <w:rPr>
          <w:rFonts w:cs="Times New Roman" w:hint="eastAsia"/>
        </w:rPr>
        <w:t>推廣</w:t>
      </w:r>
      <w:r w:rsidRPr="00802202">
        <w:rPr>
          <w:rFonts w:hint="eastAsia"/>
        </w:rPr>
        <w:t>及研究調查等重要施政項目</w:t>
      </w:r>
      <w:r w:rsidRPr="00802202">
        <w:rPr>
          <w:rFonts w:cs="Times New Roman"/>
        </w:rPr>
        <w:t>，</w:t>
      </w:r>
      <w:r w:rsidRPr="00802202">
        <w:rPr>
          <w:rFonts w:cs="Times New Roman" w:hint="eastAsia"/>
        </w:rPr>
        <w:t>其中已執行完成者1項，尚在執行者2項，主</w:t>
      </w:r>
      <w:r w:rsidRPr="00802202">
        <w:rPr>
          <w:rFonts w:cs="Times New Roman" w:hint="eastAsia"/>
        </w:rPr>
        <w:lastRenderedPageBreak/>
        <w:t>要係</w:t>
      </w:r>
      <w:r w:rsidRPr="00287D58">
        <w:rPr>
          <w:rFonts w:cs="Times New Roman" w:hint="eastAsia"/>
        </w:rPr>
        <w:t>歷史建築里港</w:t>
      </w:r>
      <w:proofErr w:type="gramStart"/>
      <w:r w:rsidRPr="00287D58">
        <w:rPr>
          <w:rFonts w:cs="Times New Roman" w:hint="eastAsia"/>
        </w:rPr>
        <w:t>郵便局及</w:t>
      </w:r>
      <w:proofErr w:type="gramEnd"/>
      <w:r w:rsidRPr="00287D58">
        <w:rPr>
          <w:rFonts w:cs="Times New Roman" w:hint="eastAsia"/>
        </w:rPr>
        <w:t>其附屬設施修復及再利用工程、屏東市大武營區</w:t>
      </w:r>
      <w:proofErr w:type="gramStart"/>
      <w:r w:rsidRPr="00287D58">
        <w:rPr>
          <w:rFonts w:cs="Times New Roman" w:hint="eastAsia"/>
        </w:rPr>
        <w:t>特戰營兵舍</w:t>
      </w:r>
      <w:proofErr w:type="gramEnd"/>
      <w:r w:rsidRPr="00287D58">
        <w:rPr>
          <w:rFonts w:cs="Times New Roman" w:hint="eastAsia"/>
        </w:rPr>
        <w:t>等6棟修復工程</w:t>
      </w:r>
      <w:r>
        <w:rPr>
          <w:rFonts w:cs="Times New Roman" w:hint="eastAsia"/>
        </w:rPr>
        <w:t>、</w:t>
      </w:r>
      <w:r w:rsidRPr="00287D58">
        <w:rPr>
          <w:rFonts w:cs="Times New Roman" w:hint="eastAsia"/>
        </w:rPr>
        <w:t>傳統</w:t>
      </w:r>
      <w:proofErr w:type="gramStart"/>
      <w:r w:rsidRPr="00287D58">
        <w:rPr>
          <w:rFonts w:cs="Times New Roman" w:hint="eastAsia"/>
        </w:rPr>
        <w:t>匠</w:t>
      </w:r>
      <w:proofErr w:type="gramEnd"/>
      <w:r w:rsidRPr="00287D58">
        <w:rPr>
          <w:rFonts w:cs="Times New Roman" w:hint="eastAsia"/>
        </w:rPr>
        <w:t>師人才培育暨傳</w:t>
      </w:r>
      <w:proofErr w:type="gramStart"/>
      <w:r w:rsidRPr="00287D58">
        <w:rPr>
          <w:rFonts w:cs="Times New Roman" w:hint="eastAsia"/>
        </w:rPr>
        <w:t>匠</w:t>
      </w:r>
      <w:proofErr w:type="gramEnd"/>
      <w:r w:rsidRPr="00287D58">
        <w:rPr>
          <w:rFonts w:cs="Times New Roman" w:hint="eastAsia"/>
        </w:rPr>
        <w:t>工坊建置維護營運案、補助公所辦理牡丹社事件再造歷史場域計畫3.0</w:t>
      </w:r>
      <w:r w:rsidRPr="0087478D">
        <w:rPr>
          <w:rFonts w:cs="Times New Roman" w:hint="eastAsia"/>
        </w:rPr>
        <w:t>等</w:t>
      </w:r>
      <w:r w:rsidRPr="00802202">
        <w:rPr>
          <w:rFonts w:cs="Times New Roman" w:hint="eastAsia"/>
        </w:rPr>
        <w:t>尚未完成，仍須繼續執行</w:t>
      </w:r>
      <w:r w:rsidRPr="00802202">
        <w:rPr>
          <w:rFonts w:cs="Times New Roman"/>
        </w:rPr>
        <w:t>。</w:t>
      </w:r>
    </w:p>
    <w:p w14:paraId="145690A1" w14:textId="77777777" w:rsidR="002B6CB3" w:rsidRPr="00802202" w:rsidRDefault="002B6CB3" w:rsidP="00FE04FE">
      <w:pPr>
        <w:pStyle w:val="af0"/>
        <w:overflowPunct/>
        <w:topLinePunct/>
        <w:spacing w:line="500" w:lineRule="exact"/>
        <w:ind w:firstLineChars="25" w:firstLine="70"/>
        <w:rPr>
          <w:sz w:val="28"/>
        </w:rPr>
      </w:pPr>
      <w:r w:rsidRPr="00802202">
        <w:rPr>
          <w:sz w:val="28"/>
        </w:rPr>
        <w:t>（二）預算執行之審核</w:t>
      </w:r>
    </w:p>
    <w:p w14:paraId="57F73905" w14:textId="66961C4C" w:rsidR="002B6CB3" w:rsidRDefault="002B6CB3" w:rsidP="004263B5">
      <w:pPr>
        <w:pStyle w:val="af"/>
        <w:overflowPunct/>
        <w:topLinePunct/>
        <w:spacing w:line="480" w:lineRule="exact"/>
        <w:ind w:left="74" w:right="74" w:firstLine="480"/>
        <w:rPr>
          <w:rFonts w:cs="Times New Roman"/>
        </w:rPr>
      </w:pPr>
      <w:r w:rsidRPr="00802202">
        <w:rPr>
          <w:rFonts w:cs="Times New Roman"/>
        </w:rPr>
        <w:t>1.</w:t>
      </w:r>
      <w:r w:rsidRPr="00287D58">
        <w:rPr>
          <w:rFonts w:cs="Times New Roman" w:hint="eastAsia"/>
        </w:rPr>
        <w:t>歲入原編列預算數5億9,640萬餘元，經追加預算1,044萬元，追減預算1億4,363萬餘元，合計4億6,320萬餘元，決算審核結果，審定實現數3億2,366萬餘元，應收保留數1億4,058萬餘元，主要係中央補助辦理</w:t>
      </w:r>
      <w:r w:rsidRPr="004E335D">
        <w:rPr>
          <w:rFonts w:cs="Times New Roman" w:hint="eastAsia"/>
        </w:rPr>
        <w:t>歷史建築里港</w:t>
      </w:r>
      <w:proofErr w:type="gramStart"/>
      <w:r w:rsidRPr="004E335D">
        <w:rPr>
          <w:rFonts w:cs="Times New Roman" w:hint="eastAsia"/>
        </w:rPr>
        <w:t>郵便局及</w:t>
      </w:r>
      <w:proofErr w:type="gramEnd"/>
      <w:r w:rsidRPr="004E335D">
        <w:rPr>
          <w:rFonts w:cs="Times New Roman" w:hint="eastAsia"/>
        </w:rPr>
        <w:t>其附屬設施修復及再利用工程、屏東市大武營區</w:t>
      </w:r>
      <w:proofErr w:type="gramStart"/>
      <w:r w:rsidRPr="004E335D">
        <w:rPr>
          <w:rFonts w:cs="Times New Roman" w:hint="eastAsia"/>
        </w:rPr>
        <w:t>特戰營兵舍</w:t>
      </w:r>
      <w:proofErr w:type="gramEnd"/>
      <w:r w:rsidRPr="004E335D">
        <w:rPr>
          <w:rFonts w:cs="Times New Roman" w:hint="eastAsia"/>
        </w:rPr>
        <w:t>等6棟修復工程</w:t>
      </w:r>
      <w:r w:rsidRPr="00287D58">
        <w:rPr>
          <w:rFonts w:cs="Times New Roman" w:hint="eastAsia"/>
        </w:rPr>
        <w:t>等</w:t>
      </w:r>
      <w:r>
        <w:rPr>
          <w:rFonts w:cs="Times New Roman" w:hint="eastAsia"/>
        </w:rPr>
        <w:t>經費，依實際執行進度撥款</w:t>
      </w:r>
      <w:r w:rsidRPr="008A36C8">
        <w:rPr>
          <w:rFonts w:cs="Times New Roman" w:hint="eastAsia"/>
        </w:rPr>
        <w:t>；</w:t>
      </w:r>
      <w:r w:rsidRPr="00287D58">
        <w:rPr>
          <w:rFonts w:cs="Times New Roman" w:hint="eastAsia"/>
        </w:rPr>
        <w:t>合計決算審定數為4億6,425萬餘元，較預算增加105萬餘元（0.23％），主要係</w:t>
      </w:r>
      <w:r w:rsidR="007112BB">
        <w:rPr>
          <w:rFonts w:cs="Times New Roman" w:hint="eastAsia"/>
        </w:rPr>
        <w:t>各項工程</w:t>
      </w:r>
      <w:proofErr w:type="gramStart"/>
      <w:r w:rsidR="007112BB">
        <w:rPr>
          <w:rFonts w:cs="Times New Roman" w:hint="eastAsia"/>
        </w:rPr>
        <w:t>押</w:t>
      </w:r>
      <w:proofErr w:type="gramEnd"/>
      <w:r w:rsidR="007112BB">
        <w:rPr>
          <w:rFonts w:cs="Times New Roman" w:hint="eastAsia"/>
        </w:rPr>
        <w:t>標金及保證金久懸清理繳庫</w:t>
      </w:r>
      <w:r w:rsidRPr="008A36C8">
        <w:rPr>
          <w:rFonts w:cs="Times New Roman" w:hint="eastAsia"/>
        </w:rPr>
        <w:t>。</w:t>
      </w:r>
    </w:p>
    <w:p w14:paraId="42534810" w14:textId="77777777" w:rsidR="002B6CB3" w:rsidRPr="008A36C8" w:rsidRDefault="002B6CB3" w:rsidP="004263B5">
      <w:pPr>
        <w:pStyle w:val="af"/>
        <w:overflowPunct/>
        <w:topLinePunct/>
        <w:spacing w:line="480" w:lineRule="exact"/>
        <w:ind w:left="74" w:right="74" w:firstLine="480"/>
        <w:rPr>
          <w:rFonts w:cs="Times New Roman"/>
        </w:rPr>
      </w:pPr>
      <w:r w:rsidRPr="008A36C8">
        <w:rPr>
          <w:rFonts w:cs="Times New Roman"/>
        </w:rPr>
        <w:t>2.</w:t>
      </w:r>
      <w:r w:rsidRPr="00397D0A">
        <w:rPr>
          <w:rFonts w:cs="Times New Roman" w:hint="eastAsia"/>
        </w:rPr>
        <w:t>以前年度歲入轉入數計5,281萬餘元，決算審核結果，審定實現數3,284萬餘元（62.18％）；減免（註銷）數22萬餘元（0.42％），主要係中央補助辦理</w:t>
      </w:r>
      <w:r>
        <w:rPr>
          <w:rFonts w:cs="Times New Roman" w:hint="eastAsia"/>
        </w:rPr>
        <w:t>公墓普查屏北計畫案，</w:t>
      </w:r>
      <w:r w:rsidRPr="00C03729">
        <w:rPr>
          <w:rFonts w:cs="Times New Roman" w:hint="eastAsia"/>
        </w:rPr>
        <w:t>按計畫實際</w:t>
      </w:r>
      <w:r>
        <w:rPr>
          <w:rFonts w:cs="Times New Roman" w:hint="eastAsia"/>
        </w:rPr>
        <w:t>結算金額</w:t>
      </w:r>
      <w:r w:rsidRPr="00C03729">
        <w:rPr>
          <w:rFonts w:cs="Times New Roman" w:hint="eastAsia"/>
        </w:rPr>
        <w:t>核撥</w:t>
      </w:r>
      <w:r w:rsidRPr="00397D0A">
        <w:rPr>
          <w:rFonts w:cs="Times New Roman" w:hint="eastAsia"/>
        </w:rPr>
        <w:t>；應收保留數1,975萬餘元（37.40％），主要係</w:t>
      </w:r>
      <w:r>
        <w:rPr>
          <w:rFonts w:cs="Times New Roman" w:hint="eastAsia"/>
        </w:rPr>
        <w:t>中央補助辦理</w:t>
      </w:r>
      <w:r w:rsidRPr="00397D0A">
        <w:rPr>
          <w:rFonts w:cs="Times New Roman" w:hint="eastAsia"/>
        </w:rPr>
        <w:t>通海區修復工程</w:t>
      </w:r>
      <w:r w:rsidRPr="008A36C8">
        <w:rPr>
          <w:rFonts w:cs="Times New Roman" w:hint="eastAsia"/>
        </w:rPr>
        <w:t>等</w:t>
      </w:r>
      <w:r>
        <w:rPr>
          <w:rFonts w:cs="Times New Roman" w:hint="eastAsia"/>
        </w:rPr>
        <w:t>經費，依實際執行進度撥款</w:t>
      </w:r>
      <w:r w:rsidRPr="008A36C8">
        <w:rPr>
          <w:rFonts w:cs="Times New Roman"/>
        </w:rPr>
        <w:t>。</w:t>
      </w:r>
    </w:p>
    <w:p w14:paraId="10006016" w14:textId="77777777" w:rsidR="002B6CB3" w:rsidRPr="008A36C8" w:rsidRDefault="002B6CB3" w:rsidP="004263B5">
      <w:pPr>
        <w:pStyle w:val="af"/>
        <w:overflowPunct/>
        <w:topLinePunct/>
        <w:spacing w:line="480" w:lineRule="exact"/>
        <w:ind w:left="74" w:right="74" w:firstLine="480"/>
        <w:rPr>
          <w:rFonts w:cs="Times New Roman"/>
        </w:rPr>
      </w:pPr>
      <w:r w:rsidRPr="008A36C8">
        <w:rPr>
          <w:rFonts w:cs="Times New Roman" w:hint="eastAsia"/>
        </w:rPr>
        <w:t>3</w:t>
      </w:r>
      <w:r w:rsidRPr="008A36C8">
        <w:rPr>
          <w:rFonts w:cs="Times New Roman"/>
        </w:rPr>
        <w:t>.</w:t>
      </w:r>
      <w:r w:rsidRPr="00397D0A">
        <w:rPr>
          <w:rFonts w:cs="Times New Roman" w:hint="eastAsia"/>
        </w:rPr>
        <w:t>歲出原編列預算數6億8,127萬餘元，經追加預算1,458萬餘元，追減預算1億4,953萬餘元，並因</w:t>
      </w:r>
      <w:r>
        <w:rPr>
          <w:rFonts w:cs="Times New Roman" w:hint="eastAsia"/>
        </w:rPr>
        <w:t>辦理</w:t>
      </w:r>
      <w:r w:rsidRPr="004E335D">
        <w:rPr>
          <w:rFonts w:cs="Times New Roman" w:hint="eastAsia"/>
        </w:rPr>
        <w:t>歷史建築</w:t>
      </w:r>
      <w:r w:rsidRPr="00397D0A">
        <w:rPr>
          <w:rFonts w:cs="Times New Roman" w:hint="eastAsia"/>
        </w:rPr>
        <w:t>屏東市大武營區</w:t>
      </w:r>
      <w:proofErr w:type="gramStart"/>
      <w:r w:rsidRPr="00397D0A">
        <w:rPr>
          <w:rFonts w:cs="Times New Roman" w:hint="eastAsia"/>
        </w:rPr>
        <w:t>特戰營兵舍</w:t>
      </w:r>
      <w:proofErr w:type="gramEnd"/>
      <w:r w:rsidRPr="00397D0A">
        <w:rPr>
          <w:rFonts w:cs="Times New Roman" w:hint="eastAsia"/>
        </w:rPr>
        <w:t>等</w:t>
      </w:r>
      <w:r>
        <w:rPr>
          <w:rFonts w:cs="Times New Roman" w:hint="eastAsia"/>
        </w:rPr>
        <w:t>6</w:t>
      </w:r>
      <w:r w:rsidRPr="00397D0A">
        <w:rPr>
          <w:rFonts w:cs="Times New Roman" w:hint="eastAsia"/>
        </w:rPr>
        <w:t>棟修復工程</w:t>
      </w:r>
      <w:r>
        <w:rPr>
          <w:rFonts w:cs="Times New Roman" w:hint="eastAsia"/>
        </w:rPr>
        <w:t>等事由</w:t>
      </w:r>
      <w:r w:rsidRPr="00397D0A">
        <w:rPr>
          <w:rFonts w:cs="Times New Roman" w:hint="eastAsia"/>
        </w:rPr>
        <w:t>，經動支第二預備金780萬元，合計5億5,412萬餘元，決算審核結果，審定實現數3億2,031萬餘元（57.81％），應付保留數2億2,350萬餘元（40.34％），保留原因詳「（一）計畫實施之查核」說明；合計決算審定數為5億4,382萬餘元，預算賸餘1,029萬餘元（1.86％），主要係實際進用人員較少</w:t>
      </w:r>
      <w:r>
        <w:rPr>
          <w:rFonts w:cs="Times New Roman" w:hint="eastAsia"/>
        </w:rPr>
        <w:t>之</w:t>
      </w:r>
      <w:r w:rsidRPr="00397D0A">
        <w:rPr>
          <w:rFonts w:cs="Times New Roman" w:hint="eastAsia"/>
        </w:rPr>
        <w:t>人事費</w:t>
      </w:r>
      <w:r>
        <w:rPr>
          <w:rFonts w:cs="Times New Roman" w:hint="eastAsia"/>
        </w:rPr>
        <w:t>賸</w:t>
      </w:r>
      <w:r w:rsidRPr="00397D0A">
        <w:rPr>
          <w:rFonts w:cs="Times New Roman" w:hint="eastAsia"/>
        </w:rPr>
        <w:t>餘。</w:t>
      </w:r>
    </w:p>
    <w:p w14:paraId="7972F066" w14:textId="77777777" w:rsidR="002B6CB3" w:rsidRPr="00802202" w:rsidRDefault="002B6CB3" w:rsidP="004263B5">
      <w:pPr>
        <w:pStyle w:val="af"/>
        <w:topLinePunct/>
        <w:spacing w:line="480" w:lineRule="exact"/>
        <w:ind w:left="74" w:right="74" w:firstLine="480"/>
        <w:rPr>
          <w:rFonts w:cs="Times New Roman"/>
        </w:rPr>
      </w:pPr>
      <w:r w:rsidRPr="008A36C8">
        <w:rPr>
          <w:rFonts w:cs="Times New Roman" w:hint="eastAsia"/>
        </w:rPr>
        <w:t>4.</w:t>
      </w:r>
      <w:r w:rsidRPr="00397D0A">
        <w:rPr>
          <w:rFonts w:cs="Times New Roman" w:hint="eastAsia"/>
        </w:rPr>
        <w:t>以前年度歲出轉入數計2億2,678萬餘元，決算審核結果，審定實現數1億8,057萬餘元（79.62％）；減免（註銷）數442萬餘元（1.95％），</w:t>
      </w:r>
      <w:r w:rsidRPr="00B2576A">
        <w:rPr>
          <w:rFonts w:cs="Times New Roman" w:hint="eastAsia"/>
        </w:rPr>
        <w:t>主要係屏東飛行故事（勝利、崇仁眷村）再造歷史場域計畫、「漫步眷村</w:t>
      </w:r>
      <w:proofErr w:type="gramStart"/>
      <w:r>
        <w:rPr>
          <w:rFonts w:cs="Times New Roman" w:hint="eastAsia"/>
        </w:rPr>
        <w:t>—</w:t>
      </w:r>
      <w:proofErr w:type="gramEnd"/>
      <w:r w:rsidRPr="00B2576A">
        <w:rPr>
          <w:rFonts w:cs="Times New Roman" w:hint="eastAsia"/>
        </w:rPr>
        <w:t>屏東市得勝新村、崇仁新村</w:t>
      </w:r>
      <w:r w:rsidRPr="00397D0A">
        <w:rPr>
          <w:rFonts w:cs="Times New Roman" w:hint="eastAsia"/>
        </w:rPr>
        <w:t>（</w:t>
      </w:r>
      <w:r w:rsidRPr="00B2576A">
        <w:rPr>
          <w:rFonts w:cs="Times New Roman" w:hint="eastAsia"/>
        </w:rPr>
        <w:t>空翔區</w:t>
      </w:r>
      <w:r w:rsidRPr="00397D0A">
        <w:rPr>
          <w:rFonts w:cs="Times New Roman" w:hint="eastAsia"/>
        </w:rPr>
        <w:t>）</w:t>
      </w:r>
      <w:proofErr w:type="gramStart"/>
      <w:r w:rsidRPr="00B2576A">
        <w:rPr>
          <w:rFonts w:cs="Times New Roman" w:hint="eastAsia"/>
        </w:rPr>
        <w:t>景觀暨人行</w:t>
      </w:r>
      <w:proofErr w:type="gramEnd"/>
      <w:r w:rsidRPr="00B2576A">
        <w:rPr>
          <w:rFonts w:cs="Times New Roman" w:hint="eastAsia"/>
        </w:rPr>
        <w:t>環境改善計畫統包工程」優化計畫</w:t>
      </w:r>
      <w:r w:rsidRPr="008A36C8">
        <w:rPr>
          <w:rFonts w:cs="Times New Roman" w:hint="eastAsia"/>
        </w:rPr>
        <w:t>之結餘</w:t>
      </w:r>
      <w:r w:rsidRPr="00B2576A">
        <w:rPr>
          <w:rFonts w:cs="Times New Roman" w:hint="eastAsia"/>
        </w:rPr>
        <w:t>；應付保留數4,179萬餘元（18.43％），</w:t>
      </w:r>
      <w:proofErr w:type="gramStart"/>
      <w:r w:rsidRPr="00B2576A">
        <w:rPr>
          <w:rFonts w:cs="Times New Roman" w:hint="eastAsia"/>
        </w:rPr>
        <w:t>主要係通海區</w:t>
      </w:r>
      <w:proofErr w:type="gramEnd"/>
      <w:r w:rsidRPr="00B2576A">
        <w:rPr>
          <w:rFonts w:cs="Times New Roman" w:hint="eastAsia"/>
        </w:rPr>
        <w:t>修復工程尚未完成</w:t>
      </w:r>
      <w:r w:rsidRPr="008A36C8">
        <w:rPr>
          <w:rFonts w:cs="Times New Roman" w:hint="eastAsia"/>
        </w:rPr>
        <w:t>，</w:t>
      </w:r>
      <w:r w:rsidRPr="00802202">
        <w:rPr>
          <w:rFonts w:cs="Times New Roman" w:hint="eastAsia"/>
        </w:rPr>
        <w:t>仍</w:t>
      </w:r>
      <w:r w:rsidRPr="008A36C8">
        <w:rPr>
          <w:rFonts w:cs="Times New Roman" w:hint="eastAsia"/>
        </w:rPr>
        <w:t>須保留繼續執行。</w:t>
      </w:r>
    </w:p>
    <w:p w14:paraId="497D730A" w14:textId="77777777" w:rsidR="002B6CB3" w:rsidRPr="00802202" w:rsidRDefault="002B6CB3" w:rsidP="00FE04FE">
      <w:pPr>
        <w:pStyle w:val="af0"/>
        <w:overflowPunct/>
        <w:topLinePunct/>
        <w:spacing w:line="500" w:lineRule="exact"/>
        <w:ind w:firstLineChars="25" w:firstLine="70"/>
        <w:rPr>
          <w:sz w:val="28"/>
        </w:rPr>
      </w:pPr>
      <w:r w:rsidRPr="00802202">
        <w:rPr>
          <w:sz w:val="28"/>
        </w:rPr>
        <w:t>（</w:t>
      </w:r>
      <w:r w:rsidRPr="00802202">
        <w:rPr>
          <w:rFonts w:hint="eastAsia"/>
          <w:sz w:val="28"/>
        </w:rPr>
        <w:t>三</w:t>
      </w:r>
      <w:r w:rsidRPr="00802202">
        <w:rPr>
          <w:sz w:val="28"/>
        </w:rPr>
        <w:t>）重要審核意見</w:t>
      </w:r>
    </w:p>
    <w:p w14:paraId="6CB31561" w14:textId="77777777" w:rsidR="002B6CB3" w:rsidRPr="007C54D8" w:rsidRDefault="002B6CB3" w:rsidP="002B6CB3">
      <w:pPr>
        <w:pStyle w:val="123"/>
        <w:overflowPunct/>
        <w:topLinePunct/>
        <w:spacing w:line="470" w:lineRule="exact"/>
        <w:ind w:right="52" w:firstLineChars="145" w:firstLine="406"/>
        <w:rPr>
          <w:b/>
          <w:sz w:val="28"/>
        </w:rPr>
      </w:pPr>
      <w:r w:rsidRPr="007C54D8">
        <w:rPr>
          <w:rFonts w:hint="eastAsia"/>
          <w:b/>
          <w:sz w:val="28"/>
        </w:rPr>
        <w:t>1.為保障文化資產保存平等參與權，持續辦理文化資產審議、管理維護及保存修復等工作，惟部分文化資產保存程序未</w:t>
      </w:r>
      <w:proofErr w:type="gramStart"/>
      <w:r w:rsidRPr="007C54D8">
        <w:rPr>
          <w:rFonts w:hint="eastAsia"/>
          <w:b/>
          <w:sz w:val="28"/>
        </w:rPr>
        <w:t>臻</w:t>
      </w:r>
      <w:proofErr w:type="gramEnd"/>
      <w:r w:rsidRPr="007C54D8">
        <w:rPr>
          <w:rFonts w:hint="eastAsia"/>
          <w:b/>
          <w:sz w:val="28"/>
        </w:rPr>
        <w:t>完備，或管理維護作業未盡落實，有待檢討</w:t>
      </w:r>
      <w:proofErr w:type="gramStart"/>
      <w:r w:rsidRPr="007C54D8">
        <w:rPr>
          <w:rFonts w:hint="eastAsia"/>
          <w:b/>
          <w:sz w:val="28"/>
        </w:rPr>
        <w:t>研</w:t>
      </w:r>
      <w:proofErr w:type="gramEnd"/>
      <w:r w:rsidRPr="007C54D8">
        <w:rPr>
          <w:rFonts w:hint="eastAsia"/>
          <w:b/>
          <w:sz w:val="28"/>
        </w:rPr>
        <w:t>謀改善，以保護文化資產永續發展。</w:t>
      </w:r>
    </w:p>
    <w:p w14:paraId="2D4826C5" w14:textId="2787956A" w:rsidR="002B6CB3" w:rsidRPr="00802202" w:rsidRDefault="002B6CB3" w:rsidP="004263B5">
      <w:pPr>
        <w:widowControl/>
        <w:topLinePunct/>
        <w:snapToGrid w:val="0"/>
        <w:spacing w:line="500" w:lineRule="exact"/>
        <w:ind w:firstLineChars="200" w:firstLine="480"/>
        <w:jc w:val="both"/>
        <w:rPr>
          <w:rFonts w:ascii="標楷體" w:eastAsia="標楷體" w:hAnsi="標楷體"/>
        </w:rPr>
      </w:pPr>
      <w:r w:rsidRPr="00980AA5">
        <w:rPr>
          <w:rFonts w:ascii="標楷體" w:eastAsia="標楷體" w:hAnsi="標楷體"/>
          <w:bCs/>
          <w:noProof/>
        </w:rPr>
        <w:lastRenderedPageBreak/>
        <mc:AlternateContent>
          <mc:Choice Requires="wps">
            <w:drawing>
              <wp:anchor distT="45720" distB="45720" distL="114300" distR="114300" simplePos="0" relativeHeight="252388352" behindDoc="0" locked="0" layoutInCell="1" allowOverlap="1" wp14:anchorId="32062A7D" wp14:editId="5B62D36C">
                <wp:simplePos x="0" y="0"/>
                <wp:positionH relativeFrom="margin">
                  <wp:posOffset>3057525</wp:posOffset>
                </wp:positionH>
                <wp:positionV relativeFrom="paragraph">
                  <wp:posOffset>1838960</wp:posOffset>
                </wp:positionV>
                <wp:extent cx="3314700" cy="2714625"/>
                <wp:effectExtent l="0" t="0" r="0" b="9525"/>
                <wp:wrapSquare wrapText="bothSides"/>
                <wp:docPr id="9029277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0" cy="2714625"/>
                        </a:xfrm>
                        <a:prstGeom prst="rect">
                          <a:avLst/>
                        </a:prstGeom>
                        <a:noFill/>
                        <a:ln w="9525">
                          <a:noFill/>
                          <a:miter lim="800000"/>
                          <a:headEnd/>
                          <a:tailEnd/>
                        </a:ln>
                      </wps:spPr>
                      <wps:txbx>
                        <w:txbxContent>
                          <w:p w14:paraId="5581F4F8" w14:textId="77777777" w:rsidR="002B6CB3" w:rsidRDefault="002B6CB3" w:rsidP="002B6CB3">
                            <w:pPr>
                              <w:spacing w:line="0" w:lineRule="atLeast"/>
                              <w:jc w:val="center"/>
                              <w:rPr>
                                <w:rFonts w:ascii="標楷體" w:eastAsia="標楷體" w:hAnsi="標楷體"/>
                                <w:sz w:val="20"/>
                              </w:rPr>
                            </w:pPr>
                            <w:bookmarkStart w:id="81" w:name="_Hlk201678751"/>
                            <w:bookmarkEnd w:id="81"/>
                            <w:r>
                              <w:rPr>
                                <w:rFonts w:ascii="標楷體" w:eastAsia="標楷體" w:hAnsi="標楷體"/>
                                <w:noProof/>
                                <w:sz w:val="20"/>
                              </w:rPr>
                              <w:drawing>
                                <wp:inline distT="0" distB="0" distL="0" distR="0" wp14:anchorId="69629E08" wp14:editId="075582B5">
                                  <wp:extent cx="2995295" cy="1952366"/>
                                  <wp:effectExtent l="133350" t="76200" r="71755" b="124460"/>
                                  <wp:docPr id="761554865"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554865" name="圖片 38"/>
                                          <pic:cNvPicPr/>
                                        </pic:nvPicPr>
                                        <pic:blipFill>
                                          <a:blip r:embed="rId45">
                                            <a:extLst>
                                              <a:ext uri="{28A0092B-C50C-407E-A947-70E740481C1C}">
                                                <a14:useLocalDpi xmlns:a14="http://schemas.microsoft.com/office/drawing/2010/main" val="0"/>
                                              </a:ext>
                                            </a:extLst>
                                          </a:blip>
                                          <a:srcRect l="6081" r="6081"/>
                                          <a:stretch>
                                            <a:fillRect/>
                                          </a:stretch>
                                        </pic:blipFill>
                                        <pic:spPr>
                                          <a:xfrm>
                                            <a:off x="0" y="0"/>
                                            <a:ext cx="3010212" cy="1962089"/>
                                          </a:xfrm>
                                          <a:prstGeom prst="roundRect">
                                            <a:avLst>
                                              <a:gd name="adj" fmla="val 16667"/>
                                            </a:avLst>
                                          </a:prstGeom>
                                          <a:ln>
                                            <a:solidFill>
                                              <a:srgbClr val="00B0F0"/>
                                            </a:solidFill>
                                          </a:ln>
                                          <a:effectLst>
                                            <a:outerShdw blurRad="76200" dist="38100" dir="7800000" algn="tl" rotWithShape="0">
                                              <a:srgbClr val="000000">
                                                <a:alpha val="40000"/>
                                              </a:srgbClr>
                                            </a:outerShdw>
                                          </a:effectLst>
                                        </pic:spPr>
                                      </pic:pic>
                                    </a:graphicData>
                                  </a:graphic>
                                </wp:inline>
                              </w:drawing>
                            </w:r>
                          </w:p>
                          <w:p w14:paraId="759FA861" w14:textId="77777777" w:rsidR="002B6CB3" w:rsidRDefault="002B6CB3" w:rsidP="002B6CB3">
                            <w:pPr>
                              <w:spacing w:line="280" w:lineRule="exact"/>
                              <w:jc w:val="center"/>
                              <w:rPr>
                                <w:rFonts w:ascii="標楷體" w:eastAsia="標楷體" w:hAnsi="標楷體"/>
                                <w:b/>
                                <w:bCs/>
                              </w:rPr>
                            </w:pPr>
                            <w:r w:rsidRPr="00C860D1">
                              <w:rPr>
                                <w:rFonts w:ascii="標楷體" w:eastAsia="標楷體" w:hAnsi="標楷體" w:hint="eastAsia"/>
                                <w:b/>
                                <w:bCs/>
                              </w:rPr>
                              <w:t>臺灣銀行</w:t>
                            </w:r>
                            <w:proofErr w:type="gramStart"/>
                            <w:r w:rsidRPr="00C860D1">
                              <w:rPr>
                                <w:rFonts w:ascii="標楷體" w:eastAsia="標楷體" w:hAnsi="標楷體" w:hint="eastAsia"/>
                                <w:b/>
                                <w:bCs/>
                              </w:rPr>
                              <w:t>股份有限公司</w:t>
                            </w:r>
                            <w:r w:rsidRPr="006E6659">
                              <w:rPr>
                                <w:rFonts w:ascii="標楷體" w:eastAsia="標楷體" w:hAnsi="標楷體" w:hint="eastAsia"/>
                                <w:b/>
                                <w:bCs/>
                              </w:rPr>
                              <w:t>中屏分行</w:t>
                            </w:r>
                            <w:proofErr w:type="gramEnd"/>
                          </w:p>
                          <w:p w14:paraId="090B8CB9" w14:textId="77777777" w:rsidR="002B6CB3" w:rsidRDefault="002B6CB3" w:rsidP="002B6CB3">
                            <w:pPr>
                              <w:spacing w:line="280" w:lineRule="exact"/>
                              <w:jc w:val="center"/>
                              <w:rPr>
                                <w:rFonts w:ascii="標楷體" w:eastAsia="標楷體" w:hAnsi="標楷體"/>
                                <w:b/>
                                <w:bCs/>
                              </w:rPr>
                            </w:pPr>
                            <w:r w:rsidRPr="006E6659">
                              <w:rPr>
                                <w:rFonts w:ascii="標楷體" w:eastAsia="標楷體" w:hAnsi="標楷體" w:hint="eastAsia"/>
                                <w:b/>
                                <w:bCs/>
                              </w:rPr>
                              <w:t>（原株式會社臺灣銀行屏東支店）</w:t>
                            </w:r>
                          </w:p>
                          <w:p w14:paraId="1B2255DF" w14:textId="77777777" w:rsidR="002B6CB3" w:rsidRPr="00A56541" w:rsidRDefault="002B6CB3" w:rsidP="002B6CB3">
                            <w:pPr>
                              <w:spacing w:line="280" w:lineRule="exact"/>
                              <w:jc w:val="center"/>
                              <w:rPr>
                                <w:rFonts w:ascii="標楷體" w:eastAsia="標楷體" w:hAnsi="標楷體"/>
                                <w:sz w:val="18"/>
                                <w:szCs w:val="18"/>
                              </w:rPr>
                            </w:pPr>
                            <w:proofErr w:type="gramStart"/>
                            <w:r w:rsidRPr="009C2678">
                              <w:rPr>
                                <w:rFonts w:ascii="標楷體" w:eastAsia="標楷體" w:hAnsi="標楷體" w:hint="eastAsia"/>
                                <w:sz w:val="18"/>
                                <w:szCs w:val="18"/>
                              </w:rPr>
                              <w:t>（</w:t>
                            </w:r>
                            <w:proofErr w:type="gramEnd"/>
                            <w:r w:rsidRPr="009C2678">
                              <w:rPr>
                                <w:rFonts w:ascii="標楷體" w:eastAsia="標楷體" w:hAnsi="標楷體" w:hint="eastAsia"/>
                                <w:sz w:val="18"/>
                                <w:szCs w:val="18"/>
                              </w:rPr>
                              <w:t>圖片來源：</w:t>
                            </w:r>
                            <w:r>
                              <w:rPr>
                                <w:rFonts w:ascii="標楷體" w:eastAsia="標楷體" w:hAnsi="標楷體" w:hint="eastAsia"/>
                                <w:sz w:val="18"/>
                                <w:szCs w:val="18"/>
                              </w:rPr>
                              <w:t>擷取自Google Maps街景圖</w:t>
                            </w:r>
                            <w:proofErr w:type="gramStart"/>
                            <w:r w:rsidRPr="009C2678">
                              <w:rPr>
                                <w:rFonts w:ascii="標楷體" w:eastAsia="標楷體" w:hAnsi="標楷體" w:hint="eastAsia"/>
                                <w:sz w:val="18"/>
                                <w:szCs w:val="18"/>
                              </w:rPr>
                              <w:t>）</w:t>
                            </w:r>
                            <w:proofErr w:type="gramEnd"/>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2062A7D" id="_x0000_s1104" type="#_x0000_t202" style="position:absolute;left:0;text-align:left;margin-left:240.75pt;margin-top:144.8pt;width:261pt;height:213.75pt;z-index:2523883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" filled="f" stroked="f">
                <v:textbox inset="1mm,0,1mm,0">
                  <w:txbxContent>
                    <w:p w14:paraId="5581F4F8" w14:textId="77777777" w:rsidR="002B6CB3" w:rsidRDefault="002B6CB3" w:rsidP="002B6CB3">
                      <w:pPr>
                        <w:spacing w:line="0" w:lineRule="atLeast"/>
                        <w:jc w:val="center"/>
                        <w:rPr>
                          <w:rFonts w:ascii="標楷體" w:eastAsia="標楷體" w:hAnsi="標楷體"/>
                          <w:sz w:val="20"/>
                        </w:rPr>
                      </w:pPr>
                      <w:bookmarkStart w:id="82" w:name="_Hlk201678751"/>
                      <w:bookmarkEnd w:id="82"/>
                      <w:r>
                        <w:rPr>
                          <w:rFonts w:ascii="標楷體" w:eastAsia="標楷體" w:hAnsi="標楷體"/>
                          <w:noProof/>
                          <w:sz w:val="20"/>
                        </w:rPr>
                        <w:drawing>
                          <wp:inline distT="0" distB="0" distL="0" distR="0" wp14:anchorId="69629E08" wp14:editId="075582B5">
                            <wp:extent cx="2995295" cy="1952366"/>
                            <wp:effectExtent l="133350" t="76200" r="71755" b="124460"/>
                            <wp:docPr id="761554865"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554865" name="圖片 38"/>
                                    <pic:cNvPicPr/>
                                  </pic:nvPicPr>
                                  <pic:blipFill>
                                    <a:blip r:embed="rId45">
                                      <a:extLst>
                                        <a:ext uri="{28A0092B-C50C-407E-A947-70E740481C1C}">
                                          <a14:useLocalDpi xmlns:a14="http://schemas.microsoft.com/office/drawing/2010/main" val="0"/>
                                        </a:ext>
                                      </a:extLst>
                                    </a:blip>
                                    <a:srcRect l="6081" r="6081"/>
                                    <a:stretch>
                                      <a:fillRect/>
                                    </a:stretch>
                                  </pic:blipFill>
                                  <pic:spPr>
                                    <a:xfrm>
                                      <a:off x="0" y="0"/>
                                      <a:ext cx="3010212" cy="1962089"/>
                                    </a:xfrm>
                                    <a:prstGeom prst="roundRect">
                                      <a:avLst>
                                        <a:gd name="adj" fmla="val 16667"/>
                                      </a:avLst>
                                    </a:prstGeom>
                                    <a:ln>
                                      <a:solidFill>
                                        <a:srgbClr val="00B0F0"/>
                                      </a:solidFill>
                                    </a:ln>
                                    <a:effectLst>
                                      <a:outerShdw blurRad="76200" dist="38100" dir="7800000" algn="tl" rotWithShape="0">
                                        <a:srgbClr val="000000">
                                          <a:alpha val="40000"/>
                                        </a:srgbClr>
                                      </a:outerShdw>
                                    </a:effectLst>
                                  </pic:spPr>
                                </pic:pic>
                              </a:graphicData>
                            </a:graphic>
                          </wp:inline>
                        </w:drawing>
                      </w:r>
                    </w:p>
                    <w:p w14:paraId="759FA861" w14:textId="77777777" w:rsidR="002B6CB3" w:rsidRDefault="002B6CB3" w:rsidP="002B6CB3">
                      <w:pPr>
                        <w:spacing w:line="280" w:lineRule="exact"/>
                        <w:jc w:val="center"/>
                        <w:rPr>
                          <w:rFonts w:ascii="標楷體" w:eastAsia="標楷體" w:hAnsi="標楷體"/>
                          <w:b/>
                          <w:bCs/>
                        </w:rPr>
                      </w:pPr>
                      <w:r w:rsidRPr="00C860D1">
                        <w:rPr>
                          <w:rFonts w:ascii="標楷體" w:eastAsia="標楷體" w:hAnsi="標楷體" w:hint="eastAsia"/>
                          <w:b/>
                          <w:bCs/>
                        </w:rPr>
                        <w:t>臺灣銀行</w:t>
                      </w:r>
                      <w:proofErr w:type="gramStart"/>
                      <w:r w:rsidRPr="00C860D1">
                        <w:rPr>
                          <w:rFonts w:ascii="標楷體" w:eastAsia="標楷體" w:hAnsi="標楷體" w:hint="eastAsia"/>
                          <w:b/>
                          <w:bCs/>
                        </w:rPr>
                        <w:t>股份有限公司</w:t>
                      </w:r>
                      <w:r w:rsidRPr="006E6659">
                        <w:rPr>
                          <w:rFonts w:ascii="標楷體" w:eastAsia="標楷體" w:hAnsi="標楷體" w:hint="eastAsia"/>
                          <w:b/>
                          <w:bCs/>
                        </w:rPr>
                        <w:t>中屏分行</w:t>
                      </w:r>
                      <w:proofErr w:type="gramEnd"/>
                    </w:p>
                    <w:p w14:paraId="090B8CB9" w14:textId="77777777" w:rsidR="002B6CB3" w:rsidRDefault="002B6CB3" w:rsidP="002B6CB3">
                      <w:pPr>
                        <w:spacing w:line="280" w:lineRule="exact"/>
                        <w:jc w:val="center"/>
                        <w:rPr>
                          <w:rFonts w:ascii="標楷體" w:eastAsia="標楷體" w:hAnsi="標楷體"/>
                          <w:b/>
                          <w:bCs/>
                        </w:rPr>
                      </w:pPr>
                      <w:r w:rsidRPr="006E6659">
                        <w:rPr>
                          <w:rFonts w:ascii="標楷體" w:eastAsia="標楷體" w:hAnsi="標楷體" w:hint="eastAsia"/>
                          <w:b/>
                          <w:bCs/>
                        </w:rPr>
                        <w:t>（原株式會社臺灣銀行屏東支店）</w:t>
                      </w:r>
                    </w:p>
                    <w:p w14:paraId="1B2255DF" w14:textId="77777777" w:rsidR="002B6CB3" w:rsidRPr="00A56541" w:rsidRDefault="002B6CB3" w:rsidP="002B6CB3">
                      <w:pPr>
                        <w:spacing w:line="280" w:lineRule="exact"/>
                        <w:jc w:val="center"/>
                        <w:rPr>
                          <w:rFonts w:ascii="標楷體" w:eastAsia="標楷體" w:hAnsi="標楷體"/>
                          <w:sz w:val="18"/>
                          <w:szCs w:val="18"/>
                        </w:rPr>
                      </w:pPr>
                      <w:proofErr w:type="gramStart"/>
                      <w:r w:rsidRPr="009C2678">
                        <w:rPr>
                          <w:rFonts w:ascii="標楷體" w:eastAsia="標楷體" w:hAnsi="標楷體" w:hint="eastAsia"/>
                          <w:sz w:val="18"/>
                          <w:szCs w:val="18"/>
                        </w:rPr>
                        <w:t>（</w:t>
                      </w:r>
                      <w:proofErr w:type="gramEnd"/>
                      <w:r w:rsidRPr="009C2678">
                        <w:rPr>
                          <w:rFonts w:ascii="標楷體" w:eastAsia="標楷體" w:hAnsi="標楷體" w:hint="eastAsia"/>
                          <w:sz w:val="18"/>
                          <w:szCs w:val="18"/>
                        </w:rPr>
                        <w:t>圖片來源：</w:t>
                      </w:r>
                      <w:r>
                        <w:rPr>
                          <w:rFonts w:ascii="標楷體" w:eastAsia="標楷體" w:hAnsi="標楷體" w:hint="eastAsia"/>
                          <w:sz w:val="18"/>
                          <w:szCs w:val="18"/>
                        </w:rPr>
                        <w:t>擷取自Google Maps街景圖</w:t>
                      </w:r>
                      <w:proofErr w:type="gramStart"/>
                      <w:r w:rsidRPr="009C2678">
                        <w:rPr>
                          <w:rFonts w:ascii="標楷體" w:eastAsia="標楷體" w:hAnsi="標楷體" w:hint="eastAsia"/>
                          <w:sz w:val="18"/>
                          <w:szCs w:val="18"/>
                        </w:rPr>
                        <w:t>）</w:t>
                      </w:r>
                      <w:proofErr w:type="gramEnd"/>
                    </w:p>
                  </w:txbxContent>
                </v:textbox>
                <w10:wrap type="square" anchorx="margin"/>
              </v:shape>
            </w:pict>
          </mc:Fallback>
        </mc:AlternateContent>
      </w:r>
      <w:r w:rsidRPr="007172ED">
        <w:rPr>
          <w:rFonts w:ascii="標楷體" w:eastAsia="標楷體" w:hAnsi="標楷體" w:hint="eastAsia"/>
        </w:rPr>
        <w:t>為保存及活用文化資產，保障文化資產保存普遍平等之參與權，</w:t>
      </w:r>
      <w:r w:rsidRPr="00802202">
        <w:rPr>
          <w:rFonts w:ascii="標楷體" w:eastAsia="標楷體" w:hAnsi="標楷體" w:hint="eastAsia"/>
        </w:rPr>
        <w:t>文化資產保存法自71年公布施行，系統化進行文化資產保存工作，又</w:t>
      </w:r>
      <w:proofErr w:type="gramStart"/>
      <w:r>
        <w:rPr>
          <w:rFonts w:ascii="標楷體" w:eastAsia="標楷體" w:hAnsi="標楷體" w:hint="eastAsia"/>
        </w:rPr>
        <w:t>鑑</w:t>
      </w:r>
      <w:proofErr w:type="gramEnd"/>
      <w:r w:rsidRPr="00802202">
        <w:rPr>
          <w:rFonts w:ascii="標楷體" w:eastAsia="標楷體" w:hAnsi="標楷體" w:hint="eastAsia"/>
        </w:rPr>
        <w:t>於文化資產</w:t>
      </w:r>
      <w:proofErr w:type="gramStart"/>
      <w:r w:rsidRPr="00802202">
        <w:rPr>
          <w:rFonts w:ascii="標楷體" w:eastAsia="標楷體" w:hAnsi="標楷體" w:hint="eastAsia"/>
        </w:rPr>
        <w:t>日益稀缺</w:t>
      </w:r>
      <w:proofErr w:type="gramEnd"/>
      <w:r w:rsidRPr="00802202">
        <w:rPr>
          <w:rFonts w:ascii="標楷體" w:eastAsia="標楷體" w:hAnsi="標楷體" w:hint="eastAsia"/>
        </w:rPr>
        <w:t>、脆弱及毀損不易回復，廣泛透過公民參與及公私協力方式</w:t>
      </w:r>
      <w:r>
        <w:rPr>
          <w:rFonts w:ascii="標楷體" w:eastAsia="標楷體" w:hAnsi="標楷體" w:hint="eastAsia"/>
        </w:rPr>
        <w:t>，</w:t>
      </w:r>
      <w:r w:rsidRPr="00802202">
        <w:rPr>
          <w:rFonts w:ascii="標楷體" w:eastAsia="標楷體" w:hAnsi="標楷體" w:hint="eastAsia"/>
        </w:rPr>
        <w:t>促成文化資產審議後經指定或登錄，使其獲得後續完善周延</w:t>
      </w:r>
      <w:r>
        <w:rPr>
          <w:rFonts w:ascii="標楷體" w:eastAsia="標楷體" w:hAnsi="標楷體" w:hint="eastAsia"/>
        </w:rPr>
        <w:t>之</w:t>
      </w:r>
      <w:r w:rsidRPr="00802202">
        <w:rPr>
          <w:rFonts w:ascii="標楷體" w:eastAsia="標楷體" w:hAnsi="標楷體" w:hint="eastAsia"/>
        </w:rPr>
        <w:t>維護與保存。文化資產保護</w:t>
      </w:r>
      <w:r>
        <w:rPr>
          <w:rFonts w:ascii="標楷體" w:eastAsia="標楷體" w:hAnsi="標楷體" w:hint="eastAsia"/>
        </w:rPr>
        <w:t>所</w:t>
      </w:r>
      <w:r w:rsidRPr="00802202">
        <w:rPr>
          <w:rFonts w:ascii="標楷體" w:eastAsia="標楷體" w:hAnsi="標楷體" w:hint="eastAsia"/>
        </w:rPr>
        <w:t>依文化資產保存法辦理文化資產</w:t>
      </w:r>
      <w:r>
        <w:rPr>
          <w:rFonts w:ascii="標楷體" w:eastAsia="標楷體" w:hAnsi="標楷體" w:hint="eastAsia"/>
        </w:rPr>
        <w:t>之</w:t>
      </w:r>
      <w:r w:rsidRPr="00802202">
        <w:rPr>
          <w:rFonts w:ascii="標楷體" w:eastAsia="標楷體" w:hAnsi="標楷體" w:hint="eastAsia"/>
        </w:rPr>
        <w:t>指定或登錄，截至11</w:t>
      </w:r>
      <w:r>
        <w:rPr>
          <w:rFonts w:ascii="標楷體" w:eastAsia="標楷體" w:hAnsi="標楷體" w:hint="eastAsia"/>
        </w:rPr>
        <w:t>3</w:t>
      </w:r>
      <w:r w:rsidRPr="00802202">
        <w:rPr>
          <w:rFonts w:ascii="標楷體" w:eastAsia="標楷體" w:hAnsi="標楷體" w:hint="eastAsia"/>
        </w:rPr>
        <w:t>年</w:t>
      </w:r>
      <w:r>
        <w:rPr>
          <w:rFonts w:ascii="標楷體" w:eastAsia="標楷體" w:hAnsi="標楷體" w:hint="eastAsia"/>
        </w:rPr>
        <w:t>底</w:t>
      </w:r>
      <w:r w:rsidRPr="00802202">
        <w:rPr>
          <w:rFonts w:ascii="標楷體" w:eastAsia="標楷體" w:hAnsi="標楷體" w:hint="eastAsia"/>
        </w:rPr>
        <w:t>止，</w:t>
      </w:r>
      <w:r>
        <w:rPr>
          <w:rFonts w:ascii="標楷體" w:eastAsia="標楷體" w:hAnsi="標楷體" w:hint="eastAsia"/>
        </w:rPr>
        <w:t>計</w:t>
      </w:r>
      <w:r w:rsidRPr="00802202">
        <w:rPr>
          <w:rFonts w:ascii="標楷體" w:eastAsia="標楷體" w:hAnsi="標楷體" w:hint="eastAsia"/>
        </w:rPr>
        <w:t>公告縣定古蹟22處</w:t>
      </w:r>
      <w:r>
        <w:rPr>
          <w:rFonts w:ascii="標楷體" w:eastAsia="標楷體" w:hAnsi="標楷體" w:hint="eastAsia"/>
        </w:rPr>
        <w:t>、</w:t>
      </w:r>
      <w:r w:rsidRPr="00802202">
        <w:rPr>
          <w:rFonts w:ascii="標楷體" w:eastAsia="標楷體" w:hAnsi="標楷體" w:hint="eastAsia"/>
        </w:rPr>
        <w:t>歷史建築72處，合計94處</w:t>
      </w:r>
      <w:r>
        <w:rPr>
          <w:rFonts w:ascii="標楷體" w:eastAsia="標楷體" w:hAnsi="標楷體" w:hint="eastAsia"/>
        </w:rPr>
        <w:t>。</w:t>
      </w:r>
      <w:r w:rsidRPr="00802202">
        <w:rPr>
          <w:rFonts w:ascii="標楷體" w:eastAsia="標楷體" w:hAnsi="標楷體" w:hint="eastAsia"/>
        </w:rPr>
        <w:t>經查文化資產審議</w:t>
      </w:r>
      <w:r>
        <w:rPr>
          <w:rFonts w:ascii="標楷體" w:eastAsia="標楷體" w:hAnsi="標楷體" w:hint="eastAsia"/>
        </w:rPr>
        <w:t>及</w:t>
      </w:r>
      <w:r w:rsidRPr="00802202">
        <w:rPr>
          <w:rFonts w:ascii="標楷體" w:eastAsia="標楷體" w:hAnsi="標楷體" w:hint="eastAsia"/>
        </w:rPr>
        <w:t>管理維護情形，核有：（1）經法定審查程序列冊追蹤之文化資產計</w:t>
      </w:r>
      <w:r>
        <w:rPr>
          <w:rFonts w:ascii="標楷體" w:eastAsia="標楷體" w:hAnsi="標楷體" w:hint="eastAsia"/>
        </w:rPr>
        <w:t>5處</w:t>
      </w:r>
      <w:r w:rsidRPr="00802202">
        <w:rPr>
          <w:rFonts w:ascii="標楷體" w:eastAsia="標楷體" w:hAnsi="標楷體" w:hint="eastAsia"/>
        </w:rPr>
        <w:t>，其中</w:t>
      </w:r>
      <w:r w:rsidRPr="00C860D1">
        <w:rPr>
          <w:rFonts w:ascii="標楷體" w:eastAsia="標楷體" w:hAnsi="標楷體" w:hint="eastAsia"/>
        </w:rPr>
        <w:t>臺灣銀行</w:t>
      </w:r>
      <w:proofErr w:type="gramStart"/>
      <w:r w:rsidRPr="00C860D1">
        <w:rPr>
          <w:rFonts w:ascii="標楷體" w:eastAsia="標楷體" w:hAnsi="標楷體" w:hint="eastAsia"/>
        </w:rPr>
        <w:t>股份有限公司</w:t>
      </w:r>
      <w:r w:rsidRPr="00802BCE">
        <w:rPr>
          <w:rFonts w:ascii="標楷體" w:eastAsia="標楷體" w:hAnsi="標楷體" w:hint="eastAsia"/>
        </w:rPr>
        <w:t>中屏分行</w:t>
      </w:r>
      <w:proofErr w:type="gramEnd"/>
      <w:r w:rsidRPr="00802BCE">
        <w:rPr>
          <w:rFonts w:ascii="標楷體" w:eastAsia="標楷體" w:hAnsi="標楷體" w:hint="eastAsia"/>
        </w:rPr>
        <w:t>（原株式會社臺灣銀行屏東支店）</w:t>
      </w:r>
      <w:r>
        <w:rPr>
          <w:rFonts w:ascii="標楷體" w:eastAsia="標楷體" w:hAnsi="標楷體" w:hint="eastAsia"/>
        </w:rPr>
        <w:t>經</w:t>
      </w:r>
      <w:r w:rsidRPr="00802202">
        <w:rPr>
          <w:rFonts w:ascii="標楷體" w:eastAsia="標楷體" w:hAnsi="標楷體" w:hint="eastAsia"/>
        </w:rPr>
        <w:t>提報</w:t>
      </w:r>
      <w:r>
        <w:rPr>
          <w:rFonts w:ascii="標楷體" w:eastAsia="標楷體" w:hAnsi="標楷體" w:hint="eastAsia"/>
        </w:rPr>
        <w:t>後</w:t>
      </w:r>
      <w:r w:rsidRPr="00802202">
        <w:rPr>
          <w:rFonts w:ascii="標楷體" w:eastAsia="標楷體" w:hAnsi="標楷體" w:hint="eastAsia"/>
        </w:rPr>
        <w:t>逾6個月</w:t>
      </w:r>
      <w:r>
        <w:rPr>
          <w:rFonts w:ascii="標楷體" w:eastAsia="標楷體" w:hAnsi="標楷體" w:hint="eastAsia"/>
        </w:rPr>
        <w:t>仍</w:t>
      </w:r>
      <w:r w:rsidRPr="00802202">
        <w:rPr>
          <w:rFonts w:ascii="標楷體" w:eastAsia="標楷體" w:hAnsi="標楷體" w:hint="eastAsia"/>
        </w:rPr>
        <w:t>未送審議</w:t>
      </w:r>
      <w:r>
        <w:rPr>
          <w:rFonts w:ascii="標楷體" w:eastAsia="標楷體" w:hAnsi="標楷體" w:hint="eastAsia"/>
        </w:rPr>
        <w:t>，未能及時認定</w:t>
      </w:r>
      <w:r w:rsidRPr="00EA1870">
        <w:rPr>
          <w:rFonts w:ascii="標楷體" w:eastAsia="標楷體" w:hAnsi="標楷體" w:hint="eastAsia"/>
        </w:rPr>
        <w:t>文化資產法定身分</w:t>
      </w:r>
      <w:r w:rsidRPr="00802202">
        <w:rPr>
          <w:rFonts w:ascii="標楷體" w:eastAsia="標楷體" w:hAnsi="標楷體" w:hint="eastAsia"/>
        </w:rPr>
        <w:t>；（</w:t>
      </w:r>
      <w:r>
        <w:rPr>
          <w:rFonts w:ascii="標楷體" w:eastAsia="標楷體" w:hAnsi="標楷體" w:hint="eastAsia"/>
        </w:rPr>
        <w:t>2</w:t>
      </w:r>
      <w:r w:rsidRPr="00802202">
        <w:rPr>
          <w:rFonts w:ascii="標楷體" w:eastAsia="標楷體" w:hAnsi="標楷體" w:hint="eastAsia"/>
        </w:rPr>
        <w:t>）</w:t>
      </w:r>
      <w:r>
        <w:rPr>
          <w:rFonts w:ascii="標楷體" w:eastAsia="標楷體" w:hAnsi="標楷體" w:hint="eastAsia"/>
        </w:rPr>
        <w:t>縣定古蹟及歷史建築尚未辦理災害保險者計56</w:t>
      </w:r>
      <w:r w:rsidRPr="00EA1870">
        <w:rPr>
          <w:rFonts w:ascii="標楷體" w:eastAsia="標楷體" w:hAnsi="標楷體" w:hint="eastAsia"/>
        </w:rPr>
        <w:t>處</w:t>
      </w:r>
      <w:r>
        <w:rPr>
          <w:rFonts w:ascii="標楷體" w:eastAsia="標楷體" w:hAnsi="標楷體" w:hint="eastAsia"/>
        </w:rPr>
        <w:t>，其中</w:t>
      </w:r>
      <w:r w:rsidRPr="00C97F37">
        <w:rPr>
          <w:rFonts w:ascii="標楷體" w:eastAsia="標楷體" w:hAnsi="標楷體" w:hint="eastAsia"/>
        </w:rPr>
        <w:t>13處亦無設置相關防災設備，</w:t>
      </w:r>
      <w:r>
        <w:rPr>
          <w:rFonts w:ascii="標楷體" w:eastAsia="標楷體" w:hAnsi="標楷體" w:hint="eastAsia"/>
        </w:rPr>
        <w:t>又部分</w:t>
      </w:r>
      <w:r w:rsidRPr="00802202">
        <w:rPr>
          <w:rFonts w:ascii="標楷體" w:eastAsia="標楷體" w:hAnsi="標楷體" w:hint="eastAsia"/>
        </w:rPr>
        <w:t>尚未</w:t>
      </w:r>
      <w:r>
        <w:rPr>
          <w:rFonts w:ascii="標楷體" w:eastAsia="標楷體" w:hAnsi="標楷體" w:hint="eastAsia"/>
        </w:rPr>
        <w:t>繪製消防乙種搶救圖及</w:t>
      </w:r>
      <w:r w:rsidRPr="00802202">
        <w:rPr>
          <w:rFonts w:ascii="標楷體" w:eastAsia="標楷體" w:hAnsi="標楷體" w:hint="eastAsia"/>
        </w:rPr>
        <w:t>配置消防設備</w:t>
      </w:r>
      <w:r>
        <w:rPr>
          <w:rFonts w:ascii="標楷體" w:eastAsia="標楷體" w:hAnsi="標楷體" w:hint="eastAsia"/>
        </w:rPr>
        <w:t>，有待</w:t>
      </w:r>
      <w:r w:rsidRPr="007265FE">
        <w:rPr>
          <w:rFonts w:ascii="標楷體" w:eastAsia="標楷體" w:hAnsi="標楷體" w:hint="eastAsia"/>
        </w:rPr>
        <w:t>透過風險管理機制及硬體防災性能提升，保障文化資產安全</w:t>
      </w:r>
      <w:r w:rsidRPr="00802202">
        <w:rPr>
          <w:rFonts w:ascii="標楷體" w:eastAsia="標楷體" w:hAnsi="標楷體" w:hint="eastAsia"/>
        </w:rPr>
        <w:t>；（</w:t>
      </w:r>
      <w:r>
        <w:rPr>
          <w:rFonts w:ascii="標楷體" w:eastAsia="標楷體" w:hAnsi="標楷體" w:hint="eastAsia"/>
        </w:rPr>
        <w:t>3</w:t>
      </w:r>
      <w:r w:rsidRPr="00802202">
        <w:rPr>
          <w:rFonts w:ascii="標楷體" w:eastAsia="標楷體" w:hAnsi="標楷體" w:hint="eastAsia"/>
        </w:rPr>
        <w:t>）縣定古蹟及歷史建築經指定（登錄）公告逾6個月仍未提送管理維護計畫</w:t>
      </w:r>
      <w:r>
        <w:rPr>
          <w:rFonts w:ascii="標楷體" w:eastAsia="標楷體" w:hAnsi="標楷體" w:hint="eastAsia"/>
        </w:rPr>
        <w:t>者計</w:t>
      </w:r>
      <w:r w:rsidRPr="00EA1870">
        <w:rPr>
          <w:rFonts w:ascii="標楷體" w:eastAsia="標楷體" w:hAnsi="標楷體" w:hint="eastAsia"/>
        </w:rPr>
        <w:t>21處</w:t>
      </w:r>
      <w:r>
        <w:rPr>
          <w:rFonts w:ascii="標楷體" w:eastAsia="標楷體" w:hAnsi="標楷體" w:hint="eastAsia"/>
        </w:rPr>
        <w:t>，又</w:t>
      </w:r>
      <w:r w:rsidRPr="00802202">
        <w:rPr>
          <w:rFonts w:ascii="標楷體" w:eastAsia="標楷體" w:hAnsi="標楷體" w:hint="eastAsia"/>
        </w:rPr>
        <w:t>管理維護計畫已屆期</w:t>
      </w:r>
      <w:r>
        <w:rPr>
          <w:rFonts w:ascii="標楷體" w:eastAsia="標楷體" w:hAnsi="標楷體" w:hint="eastAsia"/>
        </w:rPr>
        <w:t>，尚</w:t>
      </w:r>
      <w:r w:rsidRPr="00802202">
        <w:rPr>
          <w:rFonts w:ascii="標楷體" w:eastAsia="標楷體" w:hAnsi="標楷體" w:hint="eastAsia"/>
        </w:rPr>
        <w:t>未重新檢討提送</w:t>
      </w:r>
      <w:r>
        <w:rPr>
          <w:rFonts w:ascii="標楷體" w:eastAsia="標楷體" w:hAnsi="標楷體" w:hint="eastAsia"/>
        </w:rPr>
        <w:t>或提</w:t>
      </w:r>
      <w:proofErr w:type="gramStart"/>
      <w:r>
        <w:rPr>
          <w:rFonts w:ascii="標楷體" w:eastAsia="標楷體" w:hAnsi="標楷體" w:hint="eastAsia"/>
        </w:rPr>
        <w:t>送後遲未完</w:t>
      </w:r>
      <w:proofErr w:type="gramEnd"/>
      <w:r>
        <w:rPr>
          <w:rFonts w:ascii="標楷體" w:eastAsia="標楷體" w:hAnsi="標楷體" w:hint="eastAsia"/>
        </w:rPr>
        <w:t>成修正者計</w:t>
      </w:r>
      <w:r w:rsidRPr="00EA1870">
        <w:rPr>
          <w:rFonts w:ascii="標楷體" w:eastAsia="標楷體" w:hAnsi="標楷體" w:hint="eastAsia"/>
        </w:rPr>
        <w:t>14處</w:t>
      </w:r>
      <w:r>
        <w:rPr>
          <w:rFonts w:ascii="標楷體" w:eastAsia="標楷體" w:hAnsi="標楷體" w:hint="eastAsia"/>
        </w:rPr>
        <w:t>，且委外輔導撰寫</w:t>
      </w:r>
      <w:r w:rsidRPr="00AA3259">
        <w:rPr>
          <w:rFonts w:ascii="標楷體" w:eastAsia="標楷體" w:hAnsi="標楷體" w:hint="eastAsia"/>
        </w:rPr>
        <w:t>管理維護計畫</w:t>
      </w:r>
      <w:r>
        <w:rPr>
          <w:rFonts w:ascii="標楷體" w:eastAsia="標楷體" w:hAnsi="標楷體" w:hint="eastAsia"/>
        </w:rPr>
        <w:t>，惟尚</w:t>
      </w:r>
      <w:r w:rsidRPr="00AA3259">
        <w:rPr>
          <w:rFonts w:ascii="標楷體" w:eastAsia="標楷體" w:hAnsi="標楷體" w:hint="eastAsia"/>
        </w:rPr>
        <w:t>乏量化績效指標，未能評核輔導量能成效</w:t>
      </w:r>
      <w:r w:rsidRPr="00802202">
        <w:rPr>
          <w:rFonts w:ascii="標楷體" w:eastAsia="標楷體" w:hAnsi="標楷體" w:hint="eastAsia"/>
        </w:rPr>
        <w:t>等情事，經函請檢討改善。據復：（1）</w:t>
      </w:r>
      <w:r>
        <w:rPr>
          <w:rFonts w:ascii="標楷體" w:eastAsia="標楷體" w:hAnsi="標楷體" w:hint="eastAsia"/>
        </w:rPr>
        <w:t>該案</w:t>
      </w:r>
      <w:r w:rsidRPr="00AA3259">
        <w:rPr>
          <w:rFonts w:ascii="標楷體" w:eastAsia="標楷體" w:hAnsi="標楷體" w:hint="eastAsia"/>
        </w:rPr>
        <w:t>已於114年5月排入第一類文化資產審議會議，後續將於安排審議時妥善追蹤案件時效，避免逾期</w:t>
      </w:r>
      <w:r w:rsidRPr="00802202">
        <w:rPr>
          <w:rFonts w:ascii="標楷體" w:eastAsia="標楷體" w:hAnsi="標楷體" w:hint="eastAsia"/>
        </w:rPr>
        <w:t>；（</w:t>
      </w:r>
      <w:r>
        <w:rPr>
          <w:rFonts w:ascii="標楷體" w:eastAsia="標楷體" w:hAnsi="標楷體" w:hint="eastAsia"/>
        </w:rPr>
        <w:t>2</w:t>
      </w:r>
      <w:r w:rsidRPr="00802202">
        <w:rPr>
          <w:rFonts w:ascii="標楷體" w:eastAsia="標楷體" w:hAnsi="標楷體" w:hint="eastAsia"/>
        </w:rPr>
        <w:t>）</w:t>
      </w:r>
      <w:r w:rsidRPr="00AA3259">
        <w:rPr>
          <w:rFonts w:ascii="標楷體" w:eastAsia="標楷體" w:hAnsi="標楷體" w:hint="eastAsia"/>
        </w:rPr>
        <w:t>持續委託文資防護專業團隊輔導權管單位投保，</w:t>
      </w:r>
      <w:r>
        <w:rPr>
          <w:rFonts w:ascii="標楷體" w:eastAsia="標楷體" w:hAnsi="標楷體" w:hint="eastAsia"/>
        </w:rPr>
        <w:t>並</w:t>
      </w:r>
      <w:r w:rsidRPr="00D964C8">
        <w:rPr>
          <w:rFonts w:ascii="標楷體" w:eastAsia="標楷體" w:hAnsi="標楷體" w:hint="eastAsia"/>
        </w:rPr>
        <w:t>宣導災害風險評估、預防及保險等重要性</w:t>
      </w:r>
      <w:r w:rsidRPr="00AA3259">
        <w:rPr>
          <w:rFonts w:ascii="標楷體" w:eastAsia="標楷體" w:hAnsi="標楷體" w:hint="eastAsia"/>
        </w:rPr>
        <w:t>，</w:t>
      </w:r>
      <w:r>
        <w:rPr>
          <w:rFonts w:ascii="標楷體" w:eastAsia="標楷體" w:hAnsi="標楷體" w:hint="eastAsia"/>
        </w:rPr>
        <w:t>又將適時</w:t>
      </w:r>
      <w:r w:rsidRPr="00AA3259">
        <w:rPr>
          <w:rFonts w:ascii="標楷體" w:eastAsia="標楷體" w:hAnsi="標楷體" w:hint="eastAsia"/>
        </w:rPr>
        <w:t>委託專業廠商繪製</w:t>
      </w:r>
      <w:r w:rsidRPr="00D964C8">
        <w:rPr>
          <w:rFonts w:ascii="標楷體" w:eastAsia="標楷體" w:hAnsi="標楷體" w:hint="eastAsia"/>
        </w:rPr>
        <w:t>消防乙種搶救圖</w:t>
      </w:r>
      <w:r>
        <w:rPr>
          <w:rFonts w:ascii="標楷體" w:eastAsia="標楷體" w:hAnsi="標楷體" w:hint="eastAsia"/>
        </w:rPr>
        <w:t>，以</w:t>
      </w:r>
      <w:r w:rsidRPr="00D964C8">
        <w:rPr>
          <w:rFonts w:ascii="標楷體" w:eastAsia="標楷體" w:hAnsi="標楷體" w:hint="eastAsia"/>
        </w:rPr>
        <w:t>符</w:t>
      </w:r>
      <w:r>
        <w:rPr>
          <w:rFonts w:ascii="標楷體" w:eastAsia="標楷體" w:hAnsi="標楷體" w:hint="eastAsia"/>
        </w:rPr>
        <w:t>法令</w:t>
      </w:r>
      <w:r w:rsidRPr="00D964C8">
        <w:rPr>
          <w:rFonts w:ascii="標楷體" w:eastAsia="標楷體" w:hAnsi="標楷體" w:hint="eastAsia"/>
        </w:rPr>
        <w:t>規定及</w:t>
      </w:r>
      <w:r>
        <w:rPr>
          <w:rFonts w:ascii="標楷體" w:eastAsia="標楷體" w:hAnsi="標楷體" w:hint="eastAsia"/>
        </w:rPr>
        <w:t>維護文資</w:t>
      </w:r>
      <w:r w:rsidRPr="00D964C8">
        <w:rPr>
          <w:rFonts w:ascii="標楷體" w:eastAsia="標楷體" w:hAnsi="標楷體" w:hint="eastAsia"/>
        </w:rPr>
        <w:t>安全</w:t>
      </w:r>
      <w:r w:rsidRPr="00802202">
        <w:rPr>
          <w:rFonts w:ascii="標楷體" w:eastAsia="標楷體" w:hAnsi="標楷體" w:hint="eastAsia"/>
        </w:rPr>
        <w:t>；（</w:t>
      </w:r>
      <w:r>
        <w:rPr>
          <w:rFonts w:ascii="標楷體" w:eastAsia="標楷體" w:hAnsi="標楷體" w:hint="eastAsia"/>
        </w:rPr>
        <w:t>3</w:t>
      </w:r>
      <w:r w:rsidRPr="00802202">
        <w:rPr>
          <w:rFonts w:ascii="標楷體" w:eastAsia="標楷體" w:hAnsi="標楷體" w:hint="eastAsia"/>
        </w:rPr>
        <w:t>）</w:t>
      </w:r>
      <w:r w:rsidRPr="00D964C8">
        <w:rPr>
          <w:rFonts w:ascii="標楷體" w:eastAsia="標楷體" w:hAnsi="標楷體" w:hint="eastAsia"/>
        </w:rPr>
        <w:t>持續督促及輔導</w:t>
      </w:r>
      <w:r>
        <w:rPr>
          <w:rFonts w:ascii="標楷體" w:eastAsia="標楷體" w:hAnsi="標楷體" w:hint="eastAsia"/>
        </w:rPr>
        <w:t>文化資產</w:t>
      </w:r>
      <w:r w:rsidRPr="00D964C8">
        <w:rPr>
          <w:rFonts w:ascii="標楷體" w:eastAsia="標楷體" w:hAnsi="標楷體" w:hint="eastAsia"/>
        </w:rPr>
        <w:t>管理人撰寫、提送管理</w:t>
      </w:r>
      <w:r w:rsidR="00954F6E" w:rsidRPr="00D964C8">
        <w:rPr>
          <w:rFonts w:ascii="標楷體" w:eastAsia="標楷體" w:hAnsi="標楷體" w:hint="eastAsia"/>
        </w:rPr>
        <w:t>維護</w:t>
      </w:r>
      <w:r w:rsidRPr="00D964C8">
        <w:rPr>
          <w:rFonts w:ascii="標楷體" w:eastAsia="標楷體" w:hAnsi="標楷體" w:hint="eastAsia"/>
        </w:rPr>
        <w:t>計畫</w:t>
      </w:r>
      <w:r>
        <w:rPr>
          <w:rFonts w:ascii="標楷體" w:eastAsia="標楷體" w:hAnsi="標楷體" w:hint="eastAsia"/>
        </w:rPr>
        <w:t>，114年截</w:t>
      </w:r>
      <w:r w:rsidRPr="00D964C8">
        <w:rPr>
          <w:rFonts w:ascii="標楷體" w:eastAsia="標楷體" w:hAnsi="標楷體" w:hint="eastAsia"/>
        </w:rPr>
        <w:t>至5月</w:t>
      </w:r>
      <w:r>
        <w:rPr>
          <w:rFonts w:ascii="標楷體" w:eastAsia="標楷體" w:hAnsi="標楷體" w:hint="eastAsia"/>
        </w:rPr>
        <w:t>止</w:t>
      </w:r>
      <w:r w:rsidRPr="00D964C8">
        <w:rPr>
          <w:rFonts w:ascii="標楷體" w:eastAsia="標楷體" w:hAnsi="標楷體" w:hint="eastAsia"/>
        </w:rPr>
        <w:t>，</w:t>
      </w:r>
      <w:r>
        <w:rPr>
          <w:rFonts w:ascii="標楷體" w:eastAsia="標楷體" w:hAnsi="標楷體" w:hint="eastAsia"/>
        </w:rPr>
        <w:t>已</w:t>
      </w:r>
      <w:r w:rsidRPr="00D964C8">
        <w:rPr>
          <w:rFonts w:ascii="標楷體" w:eastAsia="標楷體" w:hAnsi="標楷體" w:hint="eastAsia"/>
        </w:rPr>
        <w:t>新增3處提送管理維護計畫</w:t>
      </w:r>
      <w:r w:rsidRPr="00802202">
        <w:rPr>
          <w:rFonts w:ascii="標楷體" w:eastAsia="標楷體" w:hAnsi="標楷體" w:hint="eastAsia"/>
        </w:rPr>
        <w:t>。</w:t>
      </w:r>
    </w:p>
    <w:p w14:paraId="44042936" w14:textId="77777777" w:rsidR="002B6CB3" w:rsidRPr="00DE5556" w:rsidRDefault="002B6CB3" w:rsidP="004263B5">
      <w:pPr>
        <w:pStyle w:val="123"/>
        <w:overflowPunct/>
        <w:topLinePunct/>
        <w:spacing w:line="500" w:lineRule="exact"/>
        <w:ind w:right="23" w:firstLineChars="145" w:firstLine="406"/>
        <w:rPr>
          <w:b/>
          <w:sz w:val="28"/>
        </w:rPr>
      </w:pPr>
      <w:r w:rsidRPr="00DE5556">
        <w:rPr>
          <w:rFonts w:hint="eastAsia"/>
          <w:b/>
          <w:sz w:val="28"/>
        </w:rPr>
        <w:t>2.辦理屏東市大武營區修復及再利用工程，惟因工程變更設計致多有展延，又進駐廠商工程延宕及拖欠款項，肇致解除契約，有待檢討</w:t>
      </w:r>
      <w:proofErr w:type="gramStart"/>
      <w:r w:rsidRPr="00DE5556">
        <w:rPr>
          <w:rFonts w:hint="eastAsia"/>
          <w:b/>
          <w:sz w:val="28"/>
        </w:rPr>
        <w:t>研</w:t>
      </w:r>
      <w:proofErr w:type="gramEnd"/>
      <w:r w:rsidRPr="00DE5556">
        <w:rPr>
          <w:rFonts w:hint="eastAsia"/>
          <w:b/>
          <w:sz w:val="28"/>
        </w:rPr>
        <w:t>謀改善，積極趕辦修復工程，以掌握歷史場域活化再利用之契機。</w:t>
      </w:r>
    </w:p>
    <w:p w14:paraId="6EADC7B1" w14:textId="0AF2A2CA" w:rsidR="002B6CB3" w:rsidRPr="00802202" w:rsidRDefault="002B6CB3" w:rsidP="004263B5">
      <w:pPr>
        <w:widowControl/>
        <w:topLinePunct/>
        <w:snapToGrid w:val="0"/>
        <w:spacing w:line="486" w:lineRule="exact"/>
        <w:ind w:firstLineChars="200" w:firstLine="480"/>
        <w:jc w:val="both"/>
        <w:rPr>
          <w:rFonts w:ascii="標楷體" w:eastAsia="標楷體" w:hAnsi="標楷體"/>
        </w:rPr>
      </w:pPr>
      <w:r w:rsidRPr="00C93FFE">
        <w:rPr>
          <w:rFonts w:ascii="標楷體" w:eastAsia="標楷體" w:hAnsi="標楷體" w:hint="eastAsia"/>
        </w:rPr>
        <w:t>屏東市大武營區於1937年為日軍高射砲第8聯隊所建，戰後由</w:t>
      </w:r>
      <w:proofErr w:type="gramStart"/>
      <w:r w:rsidRPr="00C93FFE">
        <w:rPr>
          <w:rFonts w:ascii="標楷體" w:eastAsia="標楷體" w:hAnsi="標楷體" w:hint="eastAsia"/>
        </w:rPr>
        <w:t>特</w:t>
      </w:r>
      <w:proofErr w:type="gramEnd"/>
      <w:r w:rsidRPr="00C93FFE">
        <w:rPr>
          <w:rFonts w:ascii="標楷體" w:eastAsia="標楷體" w:hAnsi="標楷體" w:hint="eastAsia"/>
        </w:rPr>
        <w:t>戰部隊接管使用，</w:t>
      </w:r>
      <w:r>
        <w:rPr>
          <w:rFonts w:ascii="標楷體" w:eastAsia="標楷體" w:hAnsi="標楷體" w:hint="eastAsia"/>
        </w:rPr>
        <w:t>完整保存</w:t>
      </w:r>
      <w:r w:rsidRPr="00C93FFE">
        <w:rPr>
          <w:rFonts w:ascii="標楷體" w:eastAsia="標楷體" w:hAnsi="標楷體" w:hint="eastAsia"/>
        </w:rPr>
        <w:t>營區</w:t>
      </w:r>
      <w:r>
        <w:rPr>
          <w:rFonts w:ascii="標楷體" w:eastAsia="標楷體" w:hAnsi="標楷體" w:hint="eastAsia"/>
        </w:rPr>
        <w:t>原來格局</w:t>
      </w:r>
      <w:r w:rsidRPr="00C93FFE">
        <w:rPr>
          <w:rFonts w:ascii="標楷體" w:eastAsia="標楷體" w:hAnsi="標楷體" w:hint="eastAsia"/>
        </w:rPr>
        <w:t>，見證臺灣高射炮軍事發展歷</w:t>
      </w:r>
      <w:r>
        <w:rPr>
          <w:rFonts w:ascii="標楷體" w:eastAsia="標楷體" w:hAnsi="標楷體" w:hint="eastAsia"/>
        </w:rPr>
        <w:t>程</w:t>
      </w:r>
      <w:r w:rsidRPr="00C93FFE">
        <w:rPr>
          <w:rFonts w:ascii="標楷體" w:eastAsia="標楷體" w:hAnsi="標楷體" w:hint="eastAsia"/>
        </w:rPr>
        <w:t>，</w:t>
      </w:r>
      <w:r>
        <w:rPr>
          <w:rFonts w:ascii="標楷體" w:eastAsia="標楷體" w:hAnsi="標楷體" w:hint="eastAsia"/>
        </w:rPr>
        <w:t>其</w:t>
      </w:r>
      <w:r w:rsidRPr="00C93FFE">
        <w:rPr>
          <w:rFonts w:ascii="標楷體" w:eastAsia="標楷體" w:hAnsi="標楷體" w:hint="eastAsia"/>
        </w:rPr>
        <w:t>建築構造形式及空間特質皆展現重要之軍事設施場域，極具建築史及技術史價值，經縣政府於110年5月將營區內13棟建築物登錄為屏</w:t>
      </w:r>
      <w:r w:rsidR="004263B5" w:rsidRPr="00FC28F2">
        <w:rPr>
          <w:rFonts w:ascii="標楷體" w:eastAsia="標楷體" w:hAnsi="標楷體"/>
          <w:noProof/>
        </w:rPr>
        <w:lastRenderedPageBreak/>
        <mc:AlternateContent>
          <mc:Choice Requires="wps">
            <w:drawing>
              <wp:anchor distT="0" distB="0" distL="114300" distR="114300" simplePos="0" relativeHeight="252427264" behindDoc="0" locked="0" layoutInCell="1" allowOverlap="1" wp14:anchorId="388D59B2" wp14:editId="45ABD6C6">
                <wp:simplePos x="0" y="0"/>
                <wp:positionH relativeFrom="margin">
                  <wp:posOffset>53148</wp:posOffset>
                </wp:positionH>
                <wp:positionV relativeFrom="margin">
                  <wp:posOffset>-1030</wp:posOffset>
                </wp:positionV>
                <wp:extent cx="6181725" cy="3286125"/>
                <wp:effectExtent l="0" t="0" r="0" b="9525"/>
                <wp:wrapSquare wrapText="bothSides"/>
                <wp:docPr id="137852317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1725" cy="3286125"/>
                        </a:xfrm>
                        <a:prstGeom prst="rect">
                          <a:avLst/>
                        </a:prstGeom>
                        <a:noFill/>
                        <a:ln>
                          <a:noFill/>
                        </a:ln>
                      </wps:spPr>
                      <wps:txbx>
                        <w:txbxContent>
                          <w:p w14:paraId="44578827" w14:textId="77777777" w:rsidR="004263B5" w:rsidRPr="00442B5F" w:rsidRDefault="004263B5" w:rsidP="004263B5">
                            <w:pPr>
                              <w:overflowPunct w:val="0"/>
                              <w:autoSpaceDE w:val="0"/>
                              <w:autoSpaceDN w:val="0"/>
                              <w:adjustRightInd w:val="0"/>
                              <w:snapToGrid w:val="0"/>
                              <w:spacing w:line="240" w:lineRule="exact"/>
                              <w:ind w:leftChars="-46" w:left="671" w:rightChars="11" w:right="26" w:hangingChars="325" w:hanging="781"/>
                              <w:jc w:val="center"/>
                              <w:rPr>
                                <w:rFonts w:ascii="標楷體" w:eastAsia="標楷體" w:hAnsi="標楷體"/>
                                <w:b/>
                                <w:snapToGrid w:val="0"/>
                                <w:kern w:val="0"/>
                              </w:rPr>
                            </w:pPr>
                            <w:r w:rsidRPr="00442B5F">
                              <w:rPr>
                                <w:rFonts w:ascii="標楷體" w:eastAsia="標楷體" w:hAnsi="標楷體" w:hint="eastAsia"/>
                                <w:b/>
                                <w:snapToGrid w:val="0"/>
                                <w:kern w:val="0"/>
                              </w:rPr>
                              <w:t>表1  屏東市大武營區歷史建築補助情形</w:t>
                            </w:r>
                          </w:p>
                          <w:p w14:paraId="6D0F14E9" w14:textId="77777777" w:rsidR="004263B5" w:rsidRPr="0003038C" w:rsidRDefault="004263B5" w:rsidP="004263B5">
                            <w:pPr>
                              <w:pStyle w:val="affa"/>
                              <w:overflowPunct w:val="0"/>
                              <w:adjustRightInd w:val="0"/>
                              <w:snapToGrid w:val="0"/>
                              <w:ind w:left="658" w:rightChars="11" w:right="26" w:hanging="420"/>
                              <w:jc w:val="right"/>
                              <w:rPr>
                                <w:rFonts w:ascii="標楷體" w:eastAsia="標楷體" w:hAnsi="標楷體"/>
                                <w:sz w:val="20"/>
                                <w:szCs w:val="20"/>
                              </w:rPr>
                            </w:pPr>
                            <w:r w:rsidRPr="0003038C">
                              <w:rPr>
                                <w:rFonts w:ascii="標楷體" w:eastAsia="標楷體" w:hAnsi="標楷體" w:hint="eastAsia"/>
                                <w:sz w:val="20"/>
                                <w:szCs w:val="20"/>
                              </w:rPr>
                              <w:t>單位：新臺幣千元</w:t>
                            </w:r>
                          </w:p>
                          <w:tbl>
                            <w:tblPr>
                              <w:tblStyle w:val="afd"/>
                              <w:tblW w:w="9498" w:type="dxa"/>
                              <w:tblInd w:w="-5" w:type="dxa"/>
                              <w:tblLayout w:type="fixed"/>
                              <w:tblLook w:val="04A0" w:firstRow="1" w:lastRow="0" w:firstColumn="1" w:lastColumn="0" w:noHBand="0" w:noVBand="1"/>
                            </w:tblPr>
                            <w:tblGrid>
                              <w:gridCol w:w="566"/>
                              <w:gridCol w:w="3403"/>
                              <w:gridCol w:w="3119"/>
                              <w:gridCol w:w="1417"/>
                              <w:gridCol w:w="993"/>
                            </w:tblGrid>
                            <w:tr w:rsidR="004263B5" w:rsidRPr="00D54860" w14:paraId="1188E6A0" w14:textId="77777777" w:rsidTr="00802BCE">
                              <w:trPr>
                                <w:trHeight w:val="255"/>
                                <w:tblHeader/>
                              </w:trPr>
                              <w:tc>
                                <w:tcPr>
                                  <w:tcW w:w="566" w:type="dxa"/>
                                  <w:tcBorders>
                                    <w:left w:val="single" w:sz="4" w:space="0" w:color="auto"/>
                                  </w:tcBorders>
                                  <w:vAlign w:val="center"/>
                                </w:tcPr>
                                <w:p w14:paraId="76A21931" w14:textId="77777777" w:rsidR="004263B5" w:rsidRPr="00614691" w:rsidRDefault="004263B5" w:rsidP="001833CF">
                                  <w:pPr>
                                    <w:adjustRightInd w:val="0"/>
                                    <w:snapToGrid w:val="0"/>
                                    <w:ind w:leftChars="-43" w:left="-17" w:rightChars="-47" w:right="-113" w:hangingChars="43" w:hanging="86"/>
                                    <w:jc w:val="center"/>
                                    <w:rPr>
                                      <w:rFonts w:ascii="標楷體" w:eastAsia="標楷體" w:hAnsi="標楷體"/>
                                      <w:color w:val="000000" w:themeColor="text1"/>
                                      <w:sz w:val="20"/>
                                    </w:rPr>
                                  </w:pPr>
                                  <w:r w:rsidRPr="00614691">
                                    <w:rPr>
                                      <w:rFonts w:ascii="標楷體" w:eastAsia="標楷體" w:hAnsi="標楷體" w:hint="eastAsia"/>
                                      <w:color w:val="000000" w:themeColor="text1"/>
                                      <w:sz w:val="20"/>
                                    </w:rPr>
                                    <w:t>項次</w:t>
                                  </w:r>
                                </w:p>
                              </w:tc>
                              <w:tc>
                                <w:tcPr>
                                  <w:tcW w:w="3403" w:type="dxa"/>
                                  <w:vAlign w:val="center"/>
                                </w:tcPr>
                                <w:p w14:paraId="43AD5207" w14:textId="77777777" w:rsidR="004263B5" w:rsidRPr="00614691" w:rsidRDefault="004263B5" w:rsidP="001833CF">
                                  <w:pPr>
                                    <w:adjustRightInd w:val="0"/>
                                    <w:snapToGrid w:val="0"/>
                                    <w:ind w:left="-26"/>
                                    <w:jc w:val="center"/>
                                    <w:rPr>
                                      <w:rFonts w:ascii="標楷體" w:eastAsia="標楷體" w:hAnsi="標楷體"/>
                                      <w:color w:val="000000" w:themeColor="text1"/>
                                      <w:sz w:val="20"/>
                                    </w:rPr>
                                  </w:pPr>
                                  <w:r>
                                    <w:rPr>
                                      <w:rFonts w:ascii="標楷體" w:eastAsia="標楷體" w:hAnsi="標楷體" w:hint="eastAsia"/>
                                      <w:color w:val="000000" w:themeColor="text1"/>
                                      <w:sz w:val="20"/>
                                    </w:rPr>
                                    <w:t>計畫</w:t>
                                  </w:r>
                                  <w:r w:rsidRPr="00614691">
                                    <w:rPr>
                                      <w:rFonts w:ascii="標楷體" w:eastAsia="標楷體" w:hAnsi="標楷體" w:hint="eastAsia"/>
                                      <w:color w:val="000000" w:themeColor="text1"/>
                                      <w:sz w:val="20"/>
                                    </w:rPr>
                                    <w:t>名稱</w:t>
                                  </w:r>
                                </w:p>
                              </w:tc>
                              <w:tc>
                                <w:tcPr>
                                  <w:tcW w:w="3119" w:type="dxa"/>
                                  <w:vAlign w:val="center"/>
                                </w:tcPr>
                                <w:p w14:paraId="6B30BFAA" w14:textId="77777777" w:rsidR="004263B5" w:rsidRPr="00614691" w:rsidRDefault="004263B5" w:rsidP="00802BCE">
                                  <w:pPr>
                                    <w:adjustRightInd w:val="0"/>
                                    <w:snapToGrid w:val="0"/>
                                    <w:ind w:leftChars="-33" w:left="1" w:rightChars="-41" w:right="-98" w:hangingChars="40" w:hanging="80"/>
                                    <w:jc w:val="center"/>
                                    <w:rPr>
                                      <w:rFonts w:ascii="標楷體" w:eastAsia="標楷體" w:hAnsi="標楷體"/>
                                      <w:color w:val="000000" w:themeColor="text1"/>
                                      <w:sz w:val="20"/>
                                    </w:rPr>
                                  </w:pPr>
                                  <w:r>
                                    <w:rPr>
                                      <w:rFonts w:ascii="標楷體" w:eastAsia="標楷體" w:hAnsi="標楷體" w:hint="eastAsia"/>
                                      <w:color w:val="000000" w:themeColor="text1"/>
                                      <w:sz w:val="20"/>
                                    </w:rPr>
                                    <w:t>工程</w:t>
                                  </w:r>
                                  <w:r w:rsidRPr="000455E3">
                                    <w:rPr>
                                      <w:rFonts w:ascii="標楷體" w:eastAsia="標楷體" w:hAnsi="標楷體" w:hint="eastAsia"/>
                                      <w:color w:val="000000" w:themeColor="text1"/>
                                      <w:sz w:val="20"/>
                                    </w:rPr>
                                    <w:t>範圍</w:t>
                                  </w:r>
                                </w:p>
                              </w:tc>
                              <w:tc>
                                <w:tcPr>
                                  <w:tcW w:w="1417" w:type="dxa"/>
                                  <w:vAlign w:val="center"/>
                                </w:tcPr>
                                <w:p w14:paraId="4835D6E4" w14:textId="77777777" w:rsidR="004263B5" w:rsidRPr="00614691" w:rsidRDefault="004263B5" w:rsidP="001833CF">
                                  <w:pPr>
                                    <w:adjustRightInd w:val="0"/>
                                    <w:snapToGrid w:val="0"/>
                                    <w:ind w:left="-26"/>
                                    <w:jc w:val="center"/>
                                    <w:rPr>
                                      <w:rFonts w:ascii="標楷體" w:eastAsia="標楷體" w:hAnsi="標楷體"/>
                                      <w:color w:val="000000" w:themeColor="text1"/>
                                      <w:sz w:val="20"/>
                                    </w:rPr>
                                  </w:pPr>
                                  <w:r>
                                    <w:rPr>
                                      <w:rFonts w:ascii="標楷體" w:eastAsia="標楷體" w:hAnsi="標楷體" w:hint="eastAsia"/>
                                      <w:color w:val="000000" w:themeColor="text1"/>
                                      <w:sz w:val="20"/>
                                    </w:rPr>
                                    <w:t>執行</w:t>
                                  </w:r>
                                  <w:r w:rsidRPr="000455E3">
                                    <w:rPr>
                                      <w:rFonts w:ascii="標楷體" w:eastAsia="標楷體" w:hAnsi="標楷體" w:hint="eastAsia"/>
                                      <w:color w:val="000000" w:themeColor="text1"/>
                                      <w:sz w:val="20"/>
                                    </w:rPr>
                                    <w:t>期程</w:t>
                                  </w:r>
                                </w:p>
                              </w:tc>
                              <w:tc>
                                <w:tcPr>
                                  <w:tcW w:w="993" w:type="dxa"/>
                                  <w:tcBorders>
                                    <w:bottom w:val="single" w:sz="4" w:space="0" w:color="auto"/>
                                  </w:tcBorders>
                                  <w:vAlign w:val="center"/>
                                </w:tcPr>
                                <w:p w14:paraId="5481C5AA" w14:textId="77777777" w:rsidR="004263B5" w:rsidRPr="00614691" w:rsidRDefault="004263B5" w:rsidP="001833CF">
                                  <w:pPr>
                                    <w:adjustRightInd w:val="0"/>
                                    <w:snapToGrid w:val="0"/>
                                    <w:ind w:left="-26"/>
                                    <w:jc w:val="center"/>
                                    <w:rPr>
                                      <w:rFonts w:ascii="標楷體" w:eastAsia="標楷體" w:hAnsi="標楷體"/>
                                      <w:color w:val="000000" w:themeColor="text1"/>
                                      <w:sz w:val="20"/>
                                    </w:rPr>
                                  </w:pPr>
                                  <w:r>
                                    <w:rPr>
                                      <w:rFonts w:ascii="標楷體" w:eastAsia="標楷體" w:hAnsi="標楷體" w:hint="eastAsia"/>
                                      <w:color w:val="000000" w:themeColor="text1"/>
                                      <w:sz w:val="20"/>
                                    </w:rPr>
                                    <w:t>金額</w:t>
                                  </w:r>
                                </w:p>
                              </w:tc>
                            </w:tr>
                            <w:tr w:rsidR="004263B5" w:rsidRPr="00D54860" w14:paraId="0F98B011" w14:textId="77777777" w:rsidTr="00802BCE">
                              <w:trPr>
                                <w:trHeight w:val="377"/>
                              </w:trPr>
                              <w:tc>
                                <w:tcPr>
                                  <w:tcW w:w="8505" w:type="dxa"/>
                                  <w:gridSpan w:val="4"/>
                                  <w:tcBorders>
                                    <w:left w:val="single" w:sz="4" w:space="0" w:color="auto"/>
                                  </w:tcBorders>
                                  <w:vAlign w:val="center"/>
                                </w:tcPr>
                                <w:p w14:paraId="4C042FC3" w14:textId="77777777" w:rsidR="004263B5" w:rsidRPr="003F2F50" w:rsidRDefault="004263B5" w:rsidP="00802BCE">
                                  <w:pPr>
                                    <w:adjustRightInd w:val="0"/>
                                    <w:snapToGrid w:val="0"/>
                                    <w:jc w:val="center"/>
                                    <w:rPr>
                                      <w:rFonts w:ascii="標楷體" w:eastAsia="標楷體" w:hAnsi="標楷體"/>
                                      <w:b/>
                                      <w:bCs/>
                                      <w:color w:val="000000" w:themeColor="text1"/>
                                      <w:sz w:val="20"/>
                                    </w:rPr>
                                  </w:pPr>
                                  <w:r w:rsidRPr="003F2F50">
                                    <w:rPr>
                                      <w:rFonts w:ascii="標楷體" w:eastAsia="標楷體" w:hAnsi="標楷體" w:hint="eastAsia"/>
                                      <w:b/>
                                      <w:bCs/>
                                      <w:color w:val="000000" w:themeColor="text1"/>
                                      <w:sz w:val="20"/>
                                    </w:rPr>
                                    <w:t>合</w:t>
                                  </w:r>
                                  <w:r>
                                    <w:rPr>
                                      <w:rFonts w:ascii="標楷體" w:eastAsia="標楷體" w:hAnsi="標楷體" w:hint="eastAsia"/>
                                      <w:b/>
                                      <w:bCs/>
                                      <w:color w:val="000000" w:themeColor="text1"/>
                                      <w:sz w:val="20"/>
                                    </w:rPr>
                                    <w:t xml:space="preserve">                    </w:t>
                                  </w:r>
                                  <w:r w:rsidRPr="003F2F50">
                                    <w:rPr>
                                      <w:rFonts w:ascii="標楷體" w:eastAsia="標楷體" w:hAnsi="標楷體" w:hint="eastAsia"/>
                                      <w:b/>
                                      <w:bCs/>
                                      <w:color w:val="000000" w:themeColor="text1"/>
                                      <w:sz w:val="20"/>
                                    </w:rPr>
                                    <w:t>計</w:t>
                                  </w:r>
                                </w:p>
                              </w:tc>
                              <w:tc>
                                <w:tcPr>
                                  <w:tcW w:w="993" w:type="dxa"/>
                                  <w:tcBorders>
                                    <w:tl2br w:val="nil"/>
                                  </w:tcBorders>
                                  <w:vAlign w:val="center"/>
                                </w:tcPr>
                                <w:p w14:paraId="57A9290D" w14:textId="77777777" w:rsidR="004263B5" w:rsidRPr="000455E3" w:rsidRDefault="004263B5" w:rsidP="00802BCE">
                                  <w:pPr>
                                    <w:adjustRightInd w:val="0"/>
                                    <w:snapToGrid w:val="0"/>
                                    <w:jc w:val="right"/>
                                    <w:rPr>
                                      <w:rFonts w:ascii="標楷體" w:eastAsia="標楷體" w:hAnsi="標楷體"/>
                                      <w:color w:val="000000" w:themeColor="text1"/>
                                      <w:sz w:val="20"/>
                                    </w:rPr>
                                  </w:pPr>
                                  <w:r w:rsidRPr="003F2F50">
                                    <w:rPr>
                                      <w:rFonts w:ascii="標楷體" w:eastAsia="標楷體" w:hAnsi="標楷體"/>
                                      <w:b/>
                                      <w:bCs/>
                                      <w:color w:val="000000" w:themeColor="text1"/>
                                      <w:sz w:val="20"/>
                                    </w:rPr>
                                    <w:t>659,325</w:t>
                                  </w:r>
                                </w:p>
                              </w:tc>
                            </w:tr>
                            <w:tr w:rsidR="004263B5" w:rsidRPr="00D54860" w14:paraId="44F5D367" w14:textId="77777777" w:rsidTr="00802BCE">
                              <w:trPr>
                                <w:trHeight w:val="377"/>
                              </w:trPr>
                              <w:tc>
                                <w:tcPr>
                                  <w:tcW w:w="566" w:type="dxa"/>
                                  <w:tcBorders>
                                    <w:left w:val="single" w:sz="4" w:space="0" w:color="auto"/>
                                  </w:tcBorders>
                                  <w:vAlign w:val="center"/>
                                </w:tcPr>
                                <w:p w14:paraId="6FA73591" w14:textId="77777777" w:rsidR="004263B5" w:rsidRPr="00614691" w:rsidRDefault="004263B5" w:rsidP="001833CF">
                                  <w:pPr>
                                    <w:adjustRightInd w:val="0"/>
                                    <w:snapToGrid w:val="0"/>
                                    <w:ind w:left="-26"/>
                                    <w:jc w:val="center"/>
                                    <w:rPr>
                                      <w:rFonts w:ascii="標楷體" w:eastAsia="標楷體" w:hAnsi="標楷體"/>
                                      <w:color w:val="000000" w:themeColor="text1"/>
                                      <w:sz w:val="20"/>
                                    </w:rPr>
                                  </w:pPr>
                                  <w:r w:rsidRPr="00614691">
                                    <w:rPr>
                                      <w:rFonts w:ascii="標楷體" w:eastAsia="標楷體" w:hAnsi="標楷體" w:hint="eastAsia"/>
                                      <w:color w:val="000000" w:themeColor="text1"/>
                                      <w:sz w:val="20"/>
                                    </w:rPr>
                                    <w:t>1</w:t>
                                  </w:r>
                                </w:p>
                              </w:tc>
                              <w:tc>
                                <w:tcPr>
                                  <w:tcW w:w="3403" w:type="dxa"/>
                                  <w:vAlign w:val="center"/>
                                </w:tcPr>
                                <w:p w14:paraId="7CBF011F" w14:textId="77777777" w:rsidR="004263B5" w:rsidRPr="00614691" w:rsidRDefault="004263B5" w:rsidP="001833CF">
                                  <w:pPr>
                                    <w:adjustRightInd w:val="0"/>
                                    <w:snapToGrid w:val="0"/>
                                    <w:ind w:left="-26"/>
                                    <w:rPr>
                                      <w:rFonts w:ascii="標楷體" w:eastAsia="標楷體" w:hAnsi="標楷體"/>
                                      <w:color w:val="000000" w:themeColor="text1"/>
                                      <w:sz w:val="20"/>
                                    </w:rPr>
                                  </w:pPr>
                                  <w:r w:rsidRPr="000455E3">
                                    <w:rPr>
                                      <w:rFonts w:ascii="標楷體" w:eastAsia="標楷體" w:hAnsi="標楷體" w:hint="eastAsia"/>
                                      <w:color w:val="000000" w:themeColor="text1"/>
                                      <w:sz w:val="20"/>
                                    </w:rPr>
                                    <w:t>歷史建築「屏東市大武營區」傘具修護工廠及</w:t>
                                  </w:r>
                                  <w:proofErr w:type="gramStart"/>
                                  <w:r w:rsidRPr="000455E3">
                                    <w:rPr>
                                      <w:rFonts w:ascii="標楷體" w:eastAsia="標楷體" w:hAnsi="標楷體" w:hint="eastAsia"/>
                                      <w:color w:val="000000" w:themeColor="text1"/>
                                      <w:sz w:val="20"/>
                                    </w:rPr>
                                    <w:t>烘傘房</w:t>
                                  </w:r>
                                  <w:proofErr w:type="gramEnd"/>
                                  <w:r w:rsidRPr="000455E3">
                                    <w:rPr>
                                      <w:rFonts w:ascii="標楷體" w:eastAsia="標楷體" w:hAnsi="標楷體" w:hint="eastAsia"/>
                                      <w:color w:val="000000" w:themeColor="text1"/>
                                      <w:sz w:val="20"/>
                                    </w:rPr>
                                    <w:t>修復工程</w:t>
                                  </w:r>
                                </w:p>
                              </w:tc>
                              <w:tc>
                                <w:tcPr>
                                  <w:tcW w:w="3119" w:type="dxa"/>
                                  <w:vAlign w:val="center"/>
                                </w:tcPr>
                                <w:p w14:paraId="469AEF6F" w14:textId="77777777" w:rsidR="004263B5" w:rsidRPr="00614691" w:rsidRDefault="004263B5" w:rsidP="00F72F2C">
                                  <w:pPr>
                                    <w:adjustRightInd w:val="0"/>
                                    <w:snapToGrid w:val="0"/>
                                    <w:ind w:leftChars="-4" w:rightChars="-41" w:right="-98" w:hangingChars="5" w:hanging="10"/>
                                    <w:jc w:val="both"/>
                                    <w:rPr>
                                      <w:rFonts w:ascii="標楷體" w:eastAsia="標楷體" w:hAnsi="標楷體"/>
                                      <w:color w:val="000000" w:themeColor="text1"/>
                                      <w:sz w:val="20"/>
                                    </w:rPr>
                                  </w:pPr>
                                  <w:r w:rsidRPr="000455E3">
                                    <w:rPr>
                                      <w:rFonts w:ascii="標楷體" w:eastAsia="標楷體" w:hAnsi="標楷體" w:hint="eastAsia"/>
                                      <w:color w:val="000000" w:themeColor="text1"/>
                                      <w:sz w:val="20"/>
                                    </w:rPr>
                                    <w:t>傘具修護工廠、</w:t>
                                  </w:r>
                                  <w:proofErr w:type="gramStart"/>
                                  <w:r w:rsidRPr="000455E3">
                                    <w:rPr>
                                      <w:rFonts w:ascii="標楷體" w:eastAsia="標楷體" w:hAnsi="標楷體" w:hint="eastAsia"/>
                                      <w:color w:val="000000" w:themeColor="text1"/>
                                      <w:sz w:val="20"/>
                                    </w:rPr>
                                    <w:t>烘傘房</w:t>
                                  </w:r>
                                  <w:proofErr w:type="gramEnd"/>
                                </w:p>
                              </w:tc>
                              <w:tc>
                                <w:tcPr>
                                  <w:tcW w:w="1417" w:type="dxa"/>
                                  <w:vAlign w:val="center"/>
                                </w:tcPr>
                                <w:p w14:paraId="40E041D4" w14:textId="77777777" w:rsidR="004263B5" w:rsidRDefault="004263B5" w:rsidP="00802BCE">
                                  <w:pPr>
                                    <w:adjustRightInd w:val="0"/>
                                    <w:snapToGrid w:val="0"/>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111年5月至</w:t>
                                  </w:r>
                                </w:p>
                                <w:p w14:paraId="764A26F2" w14:textId="77777777" w:rsidR="004263B5" w:rsidRPr="00614691" w:rsidRDefault="004263B5" w:rsidP="00802BCE">
                                  <w:pPr>
                                    <w:adjustRightInd w:val="0"/>
                                    <w:snapToGrid w:val="0"/>
                                    <w:ind w:leftChars="-80" w:left="2" w:hangingChars="97" w:hanging="194"/>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113年6月</w:t>
                                  </w:r>
                                </w:p>
                              </w:tc>
                              <w:tc>
                                <w:tcPr>
                                  <w:tcW w:w="993" w:type="dxa"/>
                                  <w:vAlign w:val="center"/>
                                </w:tcPr>
                                <w:p w14:paraId="15C51651" w14:textId="77777777" w:rsidR="004263B5" w:rsidRPr="00614691" w:rsidRDefault="004263B5" w:rsidP="00802BCE">
                                  <w:pPr>
                                    <w:adjustRightInd w:val="0"/>
                                    <w:snapToGrid w:val="0"/>
                                    <w:jc w:val="right"/>
                                    <w:rPr>
                                      <w:rFonts w:ascii="標楷體" w:eastAsia="標楷體" w:hAnsi="標楷體"/>
                                      <w:color w:val="000000" w:themeColor="text1"/>
                                      <w:sz w:val="20"/>
                                    </w:rPr>
                                  </w:pPr>
                                  <w:r w:rsidRPr="000455E3">
                                    <w:rPr>
                                      <w:rFonts w:ascii="標楷體" w:eastAsia="標楷體" w:hAnsi="標楷體" w:hint="eastAsia"/>
                                      <w:color w:val="000000" w:themeColor="text1"/>
                                      <w:sz w:val="20"/>
                                    </w:rPr>
                                    <w:t>99,309</w:t>
                                  </w:r>
                                </w:p>
                              </w:tc>
                            </w:tr>
                            <w:tr w:rsidR="004263B5" w:rsidRPr="00D54860" w14:paraId="74146AF7" w14:textId="77777777" w:rsidTr="00802BCE">
                              <w:trPr>
                                <w:trHeight w:val="271"/>
                              </w:trPr>
                              <w:tc>
                                <w:tcPr>
                                  <w:tcW w:w="566" w:type="dxa"/>
                                  <w:tcBorders>
                                    <w:left w:val="single" w:sz="4" w:space="0" w:color="auto"/>
                                  </w:tcBorders>
                                  <w:vAlign w:val="center"/>
                                </w:tcPr>
                                <w:p w14:paraId="25BBF62E" w14:textId="77777777" w:rsidR="004263B5" w:rsidRPr="00614691" w:rsidRDefault="004263B5" w:rsidP="001833CF">
                                  <w:pPr>
                                    <w:adjustRightInd w:val="0"/>
                                    <w:snapToGrid w:val="0"/>
                                    <w:ind w:left="-26"/>
                                    <w:jc w:val="center"/>
                                    <w:rPr>
                                      <w:rFonts w:ascii="標楷體" w:eastAsia="標楷體" w:hAnsi="標楷體"/>
                                      <w:color w:val="000000" w:themeColor="text1"/>
                                      <w:sz w:val="20"/>
                                    </w:rPr>
                                  </w:pPr>
                                  <w:r w:rsidRPr="00614691">
                                    <w:rPr>
                                      <w:rFonts w:ascii="標楷體" w:eastAsia="標楷體" w:hAnsi="標楷體" w:hint="eastAsia"/>
                                      <w:color w:val="000000" w:themeColor="text1"/>
                                      <w:sz w:val="20"/>
                                    </w:rPr>
                                    <w:t>2</w:t>
                                  </w:r>
                                </w:p>
                              </w:tc>
                              <w:tc>
                                <w:tcPr>
                                  <w:tcW w:w="3403" w:type="dxa"/>
                                  <w:vAlign w:val="center"/>
                                </w:tcPr>
                                <w:p w14:paraId="36DFFB6F" w14:textId="77777777" w:rsidR="004263B5" w:rsidRPr="00614691" w:rsidRDefault="004263B5" w:rsidP="001833CF">
                                  <w:pPr>
                                    <w:adjustRightInd w:val="0"/>
                                    <w:snapToGrid w:val="0"/>
                                    <w:ind w:left="-26"/>
                                    <w:rPr>
                                      <w:rFonts w:ascii="標楷體" w:eastAsia="標楷體" w:hAnsi="標楷體"/>
                                      <w:color w:val="000000" w:themeColor="text1"/>
                                      <w:sz w:val="20"/>
                                    </w:rPr>
                                  </w:pPr>
                                  <w:r w:rsidRPr="000455E3">
                                    <w:rPr>
                                      <w:rFonts w:ascii="標楷體" w:eastAsia="標楷體" w:hAnsi="標楷體" w:hint="eastAsia"/>
                                      <w:color w:val="000000" w:themeColor="text1"/>
                                      <w:sz w:val="20"/>
                                    </w:rPr>
                                    <w:t>歷史建築「屏東市大武營區」聯合二級廠等</w:t>
                                  </w:r>
                                  <w:r>
                                    <w:rPr>
                                      <w:rFonts w:ascii="標楷體" w:eastAsia="標楷體" w:hAnsi="標楷體" w:hint="eastAsia"/>
                                      <w:color w:val="000000" w:themeColor="text1"/>
                                      <w:sz w:val="20"/>
                                    </w:rPr>
                                    <w:t>4</w:t>
                                  </w:r>
                                  <w:r w:rsidRPr="000455E3">
                                    <w:rPr>
                                      <w:rFonts w:ascii="標楷體" w:eastAsia="標楷體" w:hAnsi="標楷體" w:hint="eastAsia"/>
                                      <w:color w:val="000000" w:themeColor="text1"/>
                                      <w:sz w:val="20"/>
                                    </w:rPr>
                                    <w:t>棟修復工程</w:t>
                                  </w:r>
                                </w:p>
                              </w:tc>
                              <w:tc>
                                <w:tcPr>
                                  <w:tcW w:w="3119" w:type="dxa"/>
                                  <w:vAlign w:val="center"/>
                                </w:tcPr>
                                <w:p w14:paraId="49BD980E" w14:textId="77777777" w:rsidR="004263B5" w:rsidRPr="00614691" w:rsidRDefault="004263B5" w:rsidP="00F72F2C">
                                  <w:pPr>
                                    <w:adjustRightInd w:val="0"/>
                                    <w:snapToGrid w:val="0"/>
                                    <w:ind w:left="-26" w:rightChars="-35" w:right="-84"/>
                                    <w:jc w:val="both"/>
                                    <w:rPr>
                                      <w:rFonts w:ascii="標楷體" w:eastAsia="標楷體" w:hAnsi="標楷體"/>
                                      <w:color w:val="000000" w:themeColor="text1"/>
                                      <w:sz w:val="20"/>
                                    </w:rPr>
                                  </w:pPr>
                                  <w:r w:rsidRPr="000455E3">
                                    <w:rPr>
                                      <w:rFonts w:ascii="標楷體" w:eastAsia="標楷體" w:hAnsi="標楷體" w:hint="eastAsia"/>
                                      <w:color w:val="000000" w:themeColor="text1"/>
                                      <w:sz w:val="20"/>
                                    </w:rPr>
                                    <w:t>聯合二級廠</w:t>
                                  </w:r>
                                  <w:r>
                                    <w:rPr>
                                      <w:rFonts w:ascii="標楷體" w:eastAsia="標楷體" w:hAnsi="標楷體" w:hint="eastAsia"/>
                                      <w:color w:val="000000" w:themeColor="text1"/>
                                      <w:sz w:val="20"/>
                                    </w:rPr>
                                    <w:t>及其</w:t>
                                  </w:r>
                                  <w:r w:rsidRPr="000455E3">
                                    <w:rPr>
                                      <w:rFonts w:ascii="標楷體" w:eastAsia="標楷體" w:hAnsi="標楷體" w:hint="eastAsia"/>
                                      <w:color w:val="000000" w:themeColor="text1"/>
                                      <w:sz w:val="20"/>
                                    </w:rPr>
                                    <w:t>辦公室、救災整備庫房、空降勤務</w:t>
                                  </w:r>
                                  <w:proofErr w:type="gramStart"/>
                                  <w:r w:rsidRPr="000455E3">
                                    <w:rPr>
                                      <w:rFonts w:ascii="標楷體" w:eastAsia="標楷體" w:hAnsi="標楷體" w:hint="eastAsia"/>
                                      <w:color w:val="000000" w:themeColor="text1"/>
                                      <w:sz w:val="20"/>
                                    </w:rPr>
                                    <w:t>營</w:t>
                                  </w:r>
                                  <w:proofErr w:type="gramEnd"/>
                                  <w:r w:rsidRPr="000455E3">
                                    <w:rPr>
                                      <w:rFonts w:ascii="標楷體" w:eastAsia="標楷體" w:hAnsi="標楷體" w:hint="eastAsia"/>
                                      <w:color w:val="000000" w:themeColor="text1"/>
                                      <w:sz w:val="20"/>
                                    </w:rPr>
                                    <w:t>營部辦公室</w:t>
                                  </w:r>
                                </w:p>
                              </w:tc>
                              <w:tc>
                                <w:tcPr>
                                  <w:tcW w:w="1417" w:type="dxa"/>
                                  <w:vAlign w:val="center"/>
                                </w:tcPr>
                                <w:p w14:paraId="097F3CE9" w14:textId="77777777" w:rsidR="004263B5" w:rsidRDefault="004263B5" w:rsidP="00802BCE">
                                  <w:pPr>
                                    <w:adjustRightInd w:val="0"/>
                                    <w:snapToGrid w:val="0"/>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111年7月至</w:t>
                                  </w:r>
                                </w:p>
                                <w:p w14:paraId="715078BB" w14:textId="77777777" w:rsidR="004263B5" w:rsidRPr="00260ED5" w:rsidRDefault="004263B5" w:rsidP="00802BCE">
                                  <w:pPr>
                                    <w:adjustRightInd w:val="0"/>
                                    <w:snapToGrid w:val="0"/>
                                    <w:ind w:leftChars="-80" w:left="2" w:hangingChars="97" w:hanging="194"/>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114年5月</w:t>
                                  </w:r>
                                </w:p>
                              </w:tc>
                              <w:tc>
                                <w:tcPr>
                                  <w:tcW w:w="993" w:type="dxa"/>
                                  <w:vAlign w:val="center"/>
                                </w:tcPr>
                                <w:p w14:paraId="37347FB7" w14:textId="77777777" w:rsidR="004263B5" w:rsidRPr="00614691" w:rsidRDefault="004263B5" w:rsidP="00802BCE">
                                  <w:pPr>
                                    <w:adjustRightInd w:val="0"/>
                                    <w:snapToGrid w:val="0"/>
                                    <w:jc w:val="right"/>
                                    <w:rPr>
                                      <w:rFonts w:ascii="標楷體" w:eastAsia="標楷體" w:hAnsi="標楷體"/>
                                      <w:color w:val="000000" w:themeColor="text1"/>
                                      <w:sz w:val="20"/>
                                    </w:rPr>
                                  </w:pPr>
                                  <w:r w:rsidRPr="000455E3">
                                    <w:rPr>
                                      <w:rFonts w:ascii="標楷體" w:eastAsia="標楷體" w:hAnsi="標楷體" w:hint="eastAsia"/>
                                      <w:color w:val="000000" w:themeColor="text1"/>
                                      <w:sz w:val="20"/>
                                    </w:rPr>
                                    <w:t>132,620</w:t>
                                  </w:r>
                                </w:p>
                              </w:tc>
                            </w:tr>
                            <w:tr w:rsidR="004263B5" w:rsidRPr="00D54860" w14:paraId="58BC6555" w14:textId="77777777" w:rsidTr="00802BCE">
                              <w:trPr>
                                <w:trHeight w:val="255"/>
                              </w:trPr>
                              <w:tc>
                                <w:tcPr>
                                  <w:tcW w:w="566" w:type="dxa"/>
                                  <w:tcBorders>
                                    <w:left w:val="single" w:sz="4" w:space="0" w:color="auto"/>
                                  </w:tcBorders>
                                  <w:vAlign w:val="center"/>
                                </w:tcPr>
                                <w:p w14:paraId="4E587D9D" w14:textId="77777777" w:rsidR="004263B5" w:rsidRPr="00614691" w:rsidRDefault="004263B5" w:rsidP="001833CF">
                                  <w:pPr>
                                    <w:adjustRightInd w:val="0"/>
                                    <w:snapToGrid w:val="0"/>
                                    <w:ind w:left="-26"/>
                                    <w:jc w:val="center"/>
                                    <w:rPr>
                                      <w:rFonts w:ascii="標楷體" w:eastAsia="標楷體" w:hAnsi="標楷體"/>
                                      <w:color w:val="000000" w:themeColor="text1"/>
                                      <w:sz w:val="20"/>
                                    </w:rPr>
                                  </w:pPr>
                                  <w:r w:rsidRPr="00614691">
                                    <w:rPr>
                                      <w:rFonts w:ascii="標楷體" w:eastAsia="標楷體" w:hAnsi="標楷體" w:hint="eastAsia"/>
                                      <w:color w:val="000000" w:themeColor="text1"/>
                                      <w:sz w:val="20"/>
                                    </w:rPr>
                                    <w:t>3</w:t>
                                  </w:r>
                                </w:p>
                              </w:tc>
                              <w:tc>
                                <w:tcPr>
                                  <w:tcW w:w="3403" w:type="dxa"/>
                                  <w:vAlign w:val="center"/>
                                </w:tcPr>
                                <w:p w14:paraId="33D7E1DA" w14:textId="77777777" w:rsidR="004263B5" w:rsidRPr="00614691" w:rsidRDefault="004263B5" w:rsidP="001833CF">
                                  <w:pPr>
                                    <w:adjustRightInd w:val="0"/>
                                    <w:snapToGrid w:val="0"/>
                                    <w:ind w:left="-26"/>
                                    <w:rPr>
                                      <w:rFonts w:ascii="標楷體" w:eastAsia="標楷體" w:hAnsi="標楷體"/>
                                      <w:color w:val="000000" w:themeColor="text1"/>
                                      <w:sz w:val="20"/>
                                    </w:rPr>
                                  </w:pPr>
                                  <w:r w:rsidRPr="000455E3">
                                    <w:rPr>
                                      <w:rFonts w:ascii="標楷體" w:eastAsia="標楷體" w:hAnsi="標楷體" w:hint="eastAsia"/>
                                      <w:color w:val="000000" w:themeColor="text1"/>
                                      <w:sz w:val="20"/>
                                    </w:rPr>
                                    <w:t>歷史建築「屏東市大武營區」戰備大樓修復工程</w:t>
                                  </w:r>
                                </w:p>
                              </w:tc>
                              <w:tc>
                                <w:tcPr>
                                  <w:tcW w:w="3119" w:type="dxa"/>
                                  <w:vAlign w:val="center"/>
                                </w:tcPr>
                                <w:p w14:paraId="7C003EA9" w14:textId="77777777" w:rsidR="004263B5" w:rsidRPr="00614691" w:rsidRDefault="004263B5" w:rsidP="00F72F2C">
                                  <w:pPr>
                                    <w:adjustRightInd w:val="0"/>
                                    <w:snapToGrid w:val="0"/>
                                    <w:ind w:left="-26"/>
                                    <w:jc w:val="both"/>
                                    <w:rPr>
                                      <w:rFonts w:ascii="標楷體" w:eastAsia="標楷體" w:hAnsi="標楷體"/>
                                      <w:color w:val="000000" w:themeColor="text1"/>
                                      <w:sz w:val="20"/>
                                    </w:rPr>
                                  </w:pPr>
                                  <w:r w:rsidRPr="000455E3">
                                    <w:rPr>
                                      <w:rFonts w:ascii="標楷體" w:eastAsia="標楷體" w:hAnsi="標楷體" w:hint="eastAsia"/>
                                      <w:color w:val="000000" w:themeColor="text1"/>
                                      <w:sz w:val="20"/>
                                    </w:rPr>
                                    <w:t>戰備大樓</w:t>
                                  </w:r>
                                </w:p>
                              </w:tc>
                              <w:tc>
                                <w:tcPr>
                                  <w:tcW w:w="1417" w:type="dxa"/>
                                  <w:vAlign w:val="center"/>
                                </w:tcPr>
                                <w:p w14:paraId="3070CAC3" w14:textId="77777777" w:rsidR="004263B5" w:rsidRDefault="004263B5" w:rsidP="00802BCE">
                                  <w:pPr>
                                    <w:adjustRightInd w:val="0"/>
                                    <w:snapToGrid w:val="0"/>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111年8月至</w:t>
                                  </w:r>
                                </w:p>
                                <w:p w14:paraId="721F6DEF" w14:textId="77777777" w:rsidR="004263B5" w:rsidRPr="00614691" w:rsidRDefault="004263B5" w:rsidP="00802BCE">
                                  <w:pPr>
                                    <w:adjustRightInd w:val="0"/>
                                    <w:snapToGrid w:val="0"/>
                                    <w:ind w:leftChars="-80" w:left="2" w:hangingChars="97" w:hanging="194"/>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114年5月</w:t>
                                  </w:r>
                                </w:p>
                              </w:tc>
                              <w:tc>
                                <w:tcPr>
                                  <w:tcW w:w="993" w:type="dxa"/>
                                  <w:vAlign w:val="center"/>
                                </w:tcPr>
                                <w:p w14:paraId="3AC95486" w14:textId="77777777" w:rsidR="004263B5" w:rsidRPr="00614691" w:rsidRDefault="004263B5" w:rsidP="00802BCE">
                                  <w:pPr>
                                    <w:adjustRightInd w:val="0"/>
                                    <w:snapToGrid w:val="0"/>
                                    <w:jc w:val="right"/>
                                    <w:rPr>
                                      <w:rFonts w:ascii="標楷體" w:eastAsia="標楷體" w:hAnsi="標楷體"/>
                                      <w:color w:val="000000" w:themeColor="text1"/>
                                      <w:sz w:val="20"/>
                                    </w:rPr>
                                  </w:pPr>
                                  <w:r w:rsidRPr="000455E3">
                                    <w:rPr>
                                      <w:rFonts w:ascii="標楷體" w:eastAsia="標楷體" w:hAnsi="標楷體" w:hint="eastAsia"/>
                                      <w:color w:val="000000" w:themeColor="text1"/>
                                      <w:sz w:val="20"/>
                                    </w:rPr>
                                    <w:t>249,060</w:t>
                                  </w:r>
                                </w:p>
                              </w:tc>
                            </w:tr>
                            <w:tr w:rsidR="004263B5" w:rsidRPr="00D54860" w14:paraId="3D75BADA" w14:textId="77777777" w:rsidTr="00802BCE">
                              <w:trPr>
                                <w:trHeight w:val="201"/>
                              </w:trPr>
                              <w:tc>
                                <w:tcPr>
                                  <w:tcW w:w="566" w:type="dxa"/>
                                  <w:tcBorders>
                                    <w:left w:val="single" w:sz="4" w:space="0" w:color="auto"/>
                                  </w:tcBorders>
                                  <w:vAlign w:val="center"/>
                                </w:tcPr>
                                <w:p w14:paraId="4E8840C0" w14:textId="77777777" w:rsidR="004263B5" w:rsidRPr="00614691" w:rsidRDefault="004263B5" w:rsidP="001833CF">
                                  <w:pPr>
                                    <w:adjustRightInd w:val="0"/>
                                    <w:snapToGrid w:val="0"/>
                                    <w:ind w:left="-26"/>
                                    <w:jc w:val="center"/>
                                    <w:rPr>
                                      <w:rFonts w:ascii="標楷體" w:eastAsia="標楷體" w:hAnsi="標楷體"/>
                                      <w:color w:val="000000" w:themeColor="text1"/>
                                      <w:sz w:val="20"/>
                                    </w:rPr>
                                  </w:pPr>
                                  <w:r w:rsidRPr="00614691">
                                    <w:rPr>
                                      <w:rFonts w:ascii="標楷體" w:eastAsia="標楷體" w:hAnsi="標楷體" w:hint="eastAsia"/>
                                      <w:color w:val="000000" w:themeColor="text1"/>
                                      <w:sz w:val="20"/>
                                    </w:rPr>
                                    <w:t>4</w:t>
                                  </w:r>
                                </w:p>
                              </w:tc>
                              <w:tc>
                                <w:tcPr>
                                  <w:tcW w:w="3403" w:type="dxa"/>
                                  <w:vAlign w:val="center"/>
                                </w:tcPr>
                                <w:p w14:paraId="5C28DB8B" w14:textId="77777777" w:rsidR="004263B5" w:rsidRPr="00614691" w:rsidRDefault="004263B5" w:rsidP="001833CF">
                                  <w:pPr>
                                    <w:adjustRightInd w:val="0"/>
                                    <w:snapToGrid w:val="0"/>
                                    <w:ind w:left="-26"/>
                                    <w:rPr>
                                      <w:rFonts w:ascii="標楷體" w:eastAsia="標楷體" w:hAnsi="標楷體"/>
                                      <w:color w:val="000000" w:themeColor="text1"/>
                                      <w:sz w:val="20"/>
                                    </w:rPr>
                                  </w:pPr>
                                  <w:r w:rsidRPr="000455E3">
                                    <w:rPr>
                                      <w:rFonts w:ascii="標楷體" w:eastAsia="標楷體" w:hAnsi="標楷體" w:hint="eastAsia"/>
                                      <w:color w:val="000000" w:themeColor="text1"/>
                                      <w:sz w:val="20"/>
                                    </w:rPr>
                                    <w:t>歷史建築「屏東市大武營區」隊史館0205災損緊急修復計畫</w:t>
                                  </w:r>
                                </w:p>
                              </w:tc>
                              <w:tc>
                                <w:tcPr>
                                  <w:tcW w:w="3119" w:type="dxa"/>
                                  <w:vAlign w:val="center"/>
                                </w:tcPr>
                                <w:p w14:paraId="267B3C83" w14:textId="77777777" w:rsidR="004263B5" w:rsidRPr="00614691" w:rsidRDefault="004263B5" w:rsidP="00F72F2C">
                                  <w:pPr>
                                    <w:adjustRightInd w:val="0"/>
                                    <w:snapToGrid w:val="0"/>
                                    <w:ind w:left="-26"/>
                                    <w:jc w:val="both"/>
                                    <w:rPr>
                                      <w:rFonts w:ascii="標楷體" w:eastAsia="標楷體" w:hAnsi="標楷體"/>
                                      <w:color w:val="000000" w:themeColor="text1"/>
                                      <w:sz w:val="20"/>
                                    </w:rPr>
                                  </w:pPr>
                                  <w:r w:rsidRPr="000455E3">
                                    <w:rPr>
                                      <w:rFonts w:ascii="標楷體" w:eastAsia="標楷體" w:hAnsi="標楷體" w:hint="eastAsia"/>
                                      <w:color w:val="000000" w:themeColor="text1"/>
                                      <w:sz w:val="20"/>
                                    </w:rPr>
                                    <w:t>隊史館</w:t>
                                  </w:r>
                                  <w:r w:rsidRPr="003F2F50">
                                    <w:rPr>
                                      <w:rFonts w:ascii="標楷體" w:eastAsia="標楷體" w:hAnsi="標楷體" w:hint="eastAsia"/>
                                      <w:color w:val="000000" w:themeColor="text1"/>
                                      <w:sz w:val="20"/>
                                    </w:rPr>
                                    <w:t>（</w:t>
                                  </w:r>
                                  <w:r w:rsidRPr="000455E3">
                                    <w:rPr>
                                      <w:rFonts w:ascii="標楷體" w:eastAsia="標楷體" w:hAnsi="標楷體" w:hint="eastAsia"/>
                                      <w:color w:val="000000" w:themeColor="text1"/>
                                      <w:sz w:val="20"/>
                                    </w:rPr>
                                    <w:t>正氣樓</w:t>
                                  </w:r>
                                  <w:r w:rsidRPr="003F2F50">
                                    <w:rPr>
                                      <w:rFonts w:ascii="標楷體" w:eastAsia="標楷體" w:hAnsi="標楷體" w:hint="eastAsia"/>
                                      <w:color w:val="000000" w:themeColor="text1"/>
                                      <w:sz w:val="20"/>
                                    </w:rPr>
                                    <w:t>）</w:t>
                                  </w:r>
                                </w:p>
                              </w:tc>
                              <w:tc>
                                <w:tcPr>
                                  <w:tcW w:w="1417" w:type="dxa"/>
                                  <w:vAlign w:val="center"/>
                                </w:tcPr>
                                <w:p w14:paraId="60CD3F56" w14:textId="77777777" w:rsidR="004263B5" w:rsidRDefault="004263B5" w:rsidP="00802BCE">
                                  <w:pPr>
                                    <w:adjustRightInd w:val="0"/>
                                    <w:snapToGrid w:val="0"/>
                                    <w:ind w:left="-26"/>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112年4月至</w:t>
                                  </w:r>
                                </w:p>
                                <w:p w14:paraId="3D03A69A" w14:textId="77777777" w:rsidR="004263B5" w:rsidRPr="00614691" w:rsidRDefault="004263B5" w:rsidP="00802BCE">
                                  <w:pPr>
                                    <w:adjustRightInd w:val="0"/>
                                    <w:snapToGrid w:val="0"/>
                                    <w:ind w:leftChars="-80" w:left="2" w:hangingChars="97" w:hanging="194"/>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114年5月</w:t>
                                  </w:r>
                                </w:p>
                              </w:tc>
                              <w:tc>
                                <w:tcPr>
                                  <w:tcW w:w="993" w:type="dxa"/>
                                  <w:vAlign w:val="center"/>
                                </w:tcPr>
                                <w:p w14:paraId="501B2C0C" w14:textId="77777777" w:rsidR="004263B5" w:rsidRPr="00614691" w:rsidRDefault="004263B5" w:rsidP="00802BCE">
                                  <w:pPr>
                                    <w:adjustRightInd w:val="0"/>
                                    <w:snapToGrid w:val="0"/>
                                    <w:ind w:left="-26"/>
                                    <w:jc w:val="right"/>
                                    <w:rPr>
                                      <w:rFonts w:ascii="標楷體" w:eastAsia="標楷體" w:hAnsi="標楷體"/>
                                      <w:color w:val="000000" w:themeColor="text1"/>
                                      <w:sz w:val="20"/>
                                    </w:rPr>
                                  </w:pPr>
                                  <w:r w:rsidRPr="000455E3">
                                    <w:rPr>
                                      <w:rFonts w:ascii="標楷體" w:eastAsia="標楷體" w:hAnsi="標楷體" w:hint="eastAsia"/>
                                      <w:color w:val="000000" w:themeColor="text1"/>
                                      <w:sz w:val="20"/>
                                    </w:rPr>
                                    <w:t>20,000</w:t>
                                  </w:r>
                                </w:p>
                              </w:tc>
                            </w:tr>
                            <w:tr w:rsidR="004263B5" w:rsidRPr="00D54860" w14:paraId="6D49744A" w14:textId="77777777" w:rsidTr="00802BCE">
                              <w:trPr>
                                <w:trHeight w:val="393"/>
                              </w:trPr>
                              <w:tc>
                                <w:tcPr>
                                  <w:tcW w:w="566" w:type="dxa"/>
                                  <w:tcBorders>
                                    <w:left w:val="single" w:sz="4" w:space="0" w:color="auto"/>
                                  </w:tcBorders>
                                  <w:vAlign w:val="center"/>
                                </w:tcPr>
                                <w:p w14:paraId="688E05A6" w14:textId="77777777" w:rsidR="004263B5" w:rsidRPr="00614691" w:rsidRDefault="004263B5" w:rsidP="001833CF">
                                  <w:pPr>
                                    <w:adjustRightInd w:val="0"/>
                                    <w:snapToGrid w:val="0"/>
                                    <w:ind w:left="-26"/>
                                    <w:jc w:val="center"/>
                                    <w:rPr>
                                      <w:rFonts w:ascii="標楷體" w:eastAsia="標楷體" w:hAnsi="標楷體"/>
                                      <w:color w:val="000000" w:themeColor="text1"/>
                                      <w:sz w:val="20"/>
                                    </w:rPr>
                                  </w:pPr>
                                  <w:r w:rsidRPr="00614691">
                                    <w:rPr>
                                      <w:rFonts w:ascii="標楷體" w:eastAsia="標楷體" w:hAnsi="標楷體" w:hint="eastAsia"/>
                                      <w:color w:val="000000" w:themeColor="text1"/>
                                      <w:sz w:val="20"/>
                                    </w:rPr>
                                    <w:t>5</w:t>
                                  </w:r>
                                </w:p>
                              </w:tc>
                              <w:tc>
                                <w:tcPr>
                                  <w:tcW w:w="3403" w:type="dxa"/>
                                  <w:vAlign w:val="center"/>
                                </w:tcPr>
                                <w:p w14:paraId="2B7BA3F2" w14:textId="77777777" w:rsidR="004263B5" w:rsidRPr="00614691" w:rsidRDefault="004263B5" w:rsidP="001833CF">
                                  <w:pPr>
                                    <w:adjustRightInd w:val="0"/>
                                    <w:snapToGrid w:val="0"/>
                                    <w:ind w:left="-26"/>
                                    <w:rPr>
                                      <w:rFonts w:ascii="標楷體" w:eastAsia="標楷體" w:hAnsi="標楷體"/>
                                      <w:color w:val="000000" w:themeColor="text1"/>
                                      <w:sz w:val="20"/>
                                    </w:rPr>
                                  </w:pPr>
                                  <w:r w:rsidRPr="000455E3">
                                    <w:rPr>
                                      <w:rFonts w:ascii="標楷體" w:eastAsia="標楷體" w:hAnsi="標楷體" w:hint="eastAsia"/>
                                      <w:color w:val="000000" w:themeColor="text1"/>
                                      <w:sz w:val="20"/>
                                    </w:rPr>
                                    <w:t>歷史建築「屏東市大武營區」</w:t>
                                  </w:r>
                                  <w:proofErr w:type="gramStart"/>
                                  <w:r w:rsidRPr="000455E3">
                                    <w:rPr>
                                      <w:rFonts w:ascii="標楷體" w:eastAsia="標楷體" w:hAnsi="標楷體" w:hint="eastAsia"/>
                                      <w:color w:val="000000" w:themeColor="text1"/>
                                      <w:sz w:val="20"/>
                                    </w:rPr>
                                    <w:t>特戰營兵舍</w:t>
                                  </w:r>
                                  <w:proofErr w:type="gramEnd"/>
                                  <w:r w:rsidRPr="000455E3">
                                    <w:rPr>
                                      <w:rFonts w:ascii="標楷體" w:eastAsia="標楷體" w:hAnsi="標楷體" w:hint="eastAsia"/>
                                      <w:color w:val="000000" w:themeColor="text1"/>
                                      <w:sz w:val="20"/>
                                    </w:rPr>
                                    <w:t>等</w:t>
                                  </w:r>
                                  <w:r>
                                    <w:rPr>
                                      <w:rFonts w:ascii="標楷體" w:eastAsia="標楷體" w:hAnsi="標楷體" w:hint="eastAsia"/>
                                      <w:color w:val="000000" w:themeColor="text1"/>
                                      <w:sz w:val="20"/>
                                    </w:rPr>
                                    <w:t>6</w:t>
                                  </w:r>
                                  <w:r w:rsidRPr="000455E3">
                                    <w:rPr>
                                      <w:rFonts w:ascii="標楷體" w:eastAsia="標楷體" w:hAnsi="標楷體" w:hint="eastAsia"/>
                                      <w:color w:val="000000" w:themeColor="text1"/>
                                      <w:sz w:val="20"/>
                                    </w:rPr>
                                    <w:t>棟修復工程</w:t>
                                  </w:r>
                                </w:p>
                              </w:tc>
                              <w:tc>
                                <w:tcPr>
                                  <w:tcW w:w="3119" w:type="dxa"/>
                                  <w:vAlign w:val="center"/>
                                </w:tcPr>
                                <w:p w14:paraId="414D514E" w14:textId="77777777" w:rsidR="004263B5" w:rsidRPr="00614691" w:rsidRDefault="004263B5" w:rsidP="00F72F2C">
                                  <w:pPr>
                                    <w:adjustRightInd w:val="0"/>
                                    <w:snapToGrid w:val="0"/>
                                    <w:ind w:left="-26" w:rightChars="-29" w:right="-70"/>
                                    <w:jc w:val="both"/>
                                    <w:rPr>
                                      <w:rFonts w:ascii="標楷體" w:eastAsia="標楷體" w:hAnsi="標楷體"/>
                                      <w:color w:val="000000" w:themeColor="text1"/>
                                      <w:sz w:val="20"/>
                                    </w:rPr>
                                  </w:pPr>
                                  <w:proofErr w:type="gramStart"/>
                                  <w:r w:rsidRPr="000455E3">
                                    <w:rPr>
                                      <w:rFonts w:ascii="標楷體" w:eastAsia="標楷體" w:hAnsi="標楷體" w:hint="eastAsia"/>
                                      <w:color w:val="000000" w:themeColor="text1"/>
                                      <w:sz w:val="20"/>
                                    </w:rPr>
                                    <w:t>特戰營兵舍</w:t>
                                  </w:r>
                                  <w:proofErr w:type="gramEnd"/>
                                  <w:r w:rsidRPr="000455E3">
                                    <w:rPr>
                                      <w:rFonts w:ascii="標楷體" w:eastAsia="標楷體" w:hAnsi="標楷體" w:hint="eastAsia"/>
                                      <w:color w:val="000000" w:themeColor="text1"/>
                                      <w:sz w:val="20"/>
                                    </w:rPr>
                                    <w:t>、醫務室、隊史館附屬小屋</w:t>
                                  </w:r>
                                  <w:r w:rsidRPr="003F2F50">
                                    <w:rPr>
                                      <w:rFonts w:ascii="標楷體" w:eastAsia="標楷體" w:hAnsi="標楷體" w:hint="eastAsia"/>
                                      <w:color w:val="000000" w:themeColor="text1"/>
                                      <w:sz w:val="20"/>
                                    </w:rPr>
                                    <w:t>（</w:t>
                                  </w:r>
                                  <w:r w:rsidRPr="000455E3">
                                    <w:rPr>
                                      <w:rFonts w:ascii="標楷體" w:eastAsia="標楷體" w:hAnsi="標楷體" w:hint="eastAsia"/>
                                      <w:color w:val="000000" w:themeColor="text1"/>
                                      <w:sz w:val="20"/>
                                    </w:rPr>
                                    <w:t>含建物前後長廊）、隊史館</w:t>
                                  </w:r>
                                  <w:r w:rsidRPr="003F2F50">
                                    <w:rPr>
                                      <w:rFonts w:ascii="標楷體" w:eastAsia="標楷體" w:hAnsi="標楷體" w:hint="eastAsia"/>
                                      <w:color w:val="000000" w:themeColor="text1"/>
                                      <w:sz w:val="20"/>
                                    </w:rPr>
                                    <w:t>（</w:t>
                                  </w:r>
                                  <w:r w:rsidRPr="000455E3">
                                    <w:rPr>
                                      <w:rFonts w:ascii="標楷體" w:eastAsia="標楷體" w:hAnsi="標楷體" w:hint="eastAsia"/>
                                      <w:color w:val="000000" w:themeColor="text1"/>
                                      <w:sz w:val="20"/>
                                    </w:rPr>
                                    <w:t>正氣樓</w:t>
                                  </w:r>
                                  <w:r w:rsidRPr="003F2F50">
                                    <w:rPr>
                                      <w:rFonts w:ascii="標楷體" w:eastAsia="標楷體" w:hAnsi="標楷體" w:hint="eastAsia"/>
                                      <w:color w:val="000000" w:themeColor="text1"/>
                                      <w:sz w:val="20"/>
                                    </w:rPr>
                                    <w:t>）</w:t>
                                  </w:r>
                                  <w:r w:rsidRPr="000455E3">
                                    <w:rPr>
                                      <w:rFonts w:ascii="標楷體" w:eastAsia="標楷體" w:hAnsi="標楷體" w:hint="eastAsia"/>
                                      <w:color w:val="000000" w:themeColor="text1"/>
                                      <w:sz w:val="20"/>
                                    </w:rPr>
                                    <w:t>、戰情大樓、防空洞</w:t>
                                  </w:r>
                                </w:p>
                              </w:tc>
                              <w:tc>
                                <w:tcPr>
                                  <w:tcW w:w="1417" w:type="dxa"/>
                                  <w:vAlign w:val="center"/>
                                </w:tcPr>
                                <w:p w14:paraId="4E3507BC" w14:textId="77777777" w:rsidR="004263B5" w:rsidRDefault="004263B5" w:rsidP="00802BCE">
                                  <w:pPr>
                                    <w:adjustRightInd w:val="0"/>
                                    <w:snapToGrid w:val="0"/>
                                    <w:ind w:left="-26"/>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111年6月至</w:t>
                                  </w:r>
                                </w:p>
                                <w:p w14:paraId="63768E70" w14:textId="77777777" w:rsidR="004263B5" w:rsidRPr="00614691" w:rsidRDefault="004263B5" w:rsidP="00802BCE">
                                  <w:pPr>
                                    <w:adjustRightInd w:val="0"/>
                                    <w:snapToGrid w:val="0"/>
                                    <w:ind w:leftChars="-80" w:left="2" w:hangingChars="97" w:hanging="194"/>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114年8月</w:t>
                                  </w:r>
                                </w:p>
                              </w:tc>
                              <w:tc>
                                <w:tcPr>
                                  <w:tcW w:w="993" w:type="dxa"/>
                                  <w:vAlign w:val="center"/>
                                </w:tcPr>
                                <w:p w14:paraId="5643420B" w14:textId="77777777" w:rsidR="004263B5" w:rsidRPr="00614691" w:rsidRDefault="004263B5" w:rsidP="00802BCE">
                                  <w:pPr>
                                    <w:adjustRightInd w:val="0"/>
                                    <w:snapToGrid w:val="0"/>
                                    <w:ind w:left="-26"/>
                                    <w:jc w:val="right"/>
                                    <w:rPr>
                                      <w:rFonts w:ascii="標楷體" w:eastAsia="標楷體" w:hAnsi="標楷體"/>
                                      <w:color w:val="000000" w:themeColor="text1"/>
                                      <w:sz w:val="20"/>
                                    </w:rPr>
                                  </w:pPr>
                                  <w:r w:rsidRPr="000455E3">
                                    <w:rPr>
                                      <w:rFonts w:ascii="標楷體" w:eastAsia="標楷體" w:hAnsi="標楷體" w:hint="eastAsia"/>
                                      <w:color w:val="000000" w:themeColor="text1"/>
                                      <w:sz w:val="20"/>
                                    </w:rPr>
                                    <w:t>105,705</w:t>
                                  </w:r>
                                </w:p>
                              </w:tc>
                            </w:tr>
                            <w:tr w:rsidR="004263B5" w:rsidRPr="00D54860" w14:paraId="7C0839A6" w14:textId="77777777" w:rsidTr="00802BCE">
                              <w:trPr>
                                <w:trHeight w:val="255"/>
                              </w:trPr>
                              <w:tc>
                                <w:tcPr>
                                  <w:tcW w:w="566" w:type="dxa"/>
                                  <w:tcBorders>
                                    <w:left w:val="single" w:sz="4" w:space="0" w:color="auto"/>
                                  </w:tcBorders>
                                  <w:vAlign w:val="center"/>
                                </w:tcPr>
                                <w:p w14:paraId="35FF21FC" w14:textId="77777777" w:rsidR="004263B5" w:rsidRPr="00614691" w:rsidRDefault="004263B5" w:rsidP="001833CF">
                                  <w:pPr>
                                    <w:adjustRightInd w:val="0"/>
                                    <w:snapToGrid w:val="0"/>
                                    <w:ind w:left="-26"/>
                                    <w:jc w:val="center"/>
                                    <w:rPr>
                                      <w:rFonts w:ascii="標楷體" w:eastAsia="標楷體" w:hAnsi="標楷體"/>
                                      <w:color w:val="000000" w:themeColor="text1"/>
                                      <w:sz w:val="20"/>
                                    </w:rPr>
                                  </w:pPr>
                                  <w:r>
                                    <w:rPr>
                                      <w:rFonts w:ascii="標楷體" w:eastAsia="標楷體" w:hAnsi="標楷體" w:hint="eastAsia"/>
                                      <w:color w:val="000000" w:themeColor="text1"/>
                                      <w:sz w:val="20"/>
                                    </w:rPr>
                                    <w:t>6</w:t>
                                  </w:r>
                                </w:p>
                              </w:tc>
                              <w:tc>
                                <w:tcPr>
                                  <w:tcW w:w="3403" w:type="dxa"/>
                                  <w:vAlign w:val="center"/>
                                </w:tcPr>
                                <w:p w14:paraId="17C797FE" w14:textId="77777777" w:rsidR="004263B5" w:rsidRPr="00614691" w:rsidRDefault="004263B5" w:rsidP="001833CF">
                                  <w:pPr>
                                    <w:adjustRightInd w:val="0"/>
                                    <w:snapToGrid w:val="0"/>
                                    <w:ind w:left="-26"/>
                                    <w:rPr>
                                      <w:rFonts w:ascii="標楷體" w:eastAsia="標楷體" w:hAnsi="標楷體"/>
                                      <w:color w:val="000000" w:themeColor="text1"/>
                                      <w:sz w:val="20"/>
                                    </w:rPr>
                                  </w:pPr>
                                  <w:r w:rsidRPr="000455E3">
                                    <w:rPr>
                                      <w:rFonts w:ascii="標楷體" w:eastAsia="標楷體" w:hAnsi="標楷體" w:hint="eastAsia"/>
                                      <w:color w:val="000000" w:themeColor="text1"/>
                                      <w:sz w:val="20"/>
                                    </w:rPr>
                                    <w:t>歷史建築「屏東市大武營區」因應計畫必要設施增設及基礎設施整合工程</w:t>
                                  </w:r>
                                </w:p>
                              </w:tc>
                              <w:tc>
                                <w:tcPr>
                                  <w:tcW w:w="3119" w:type="dxa"/>
                                  <w:vAlign w:val="center"/>
                                </w:tcPr>
                                <w:p w14:paraId="5F1E9DC6" w14:textId="77777777" w:rsidR="004263B5" w:rsidRPr="00614691" w:rsidRDefault="004263B5" w:rsidP="00F72F2C">
                                  <w:pPr>
                                    <w:adjustRightInd w:val="0"/>
                                    <w:snapToGrid w:val="0"/>
                                    <w:ind w:left="-26"/>
                                    <w:jc w:val="both"/>
                                    <w:rPr>
                                      <w:rFonts w:ascii="標楷體" w:eastAsia="標楷體" w:hAnsi="標楷體"/>
                                      <w:color w:val="000000" w:themeColor="text1"/>
                                      <w:sz w:val="20"/>
                                    </w:rPr>
                                  </w:pPr>
                                  <w:r w:rsidRPr="000455E3">
                                    <w:rPr>
                                      <w:rFonts w:ascii="標楷體" w:eastAsia="標楷體" w:hAnsi="標楷體" w:hint="eastAsia"/>
                                      <w:color w:val="000000" w:themeColor="text1"/>
                                      <w:sz w:val="20"/>
                                    </w:rPr>
                                    <w:t>營區內各棟建築物之整合</w:t>
                                  </w:r>
                                </w:p>
                              </w:tc>
                              <w:tc>
                                <w:tcPr>
                                  <w:tcW w:w="1417" w:type="dxa"/>
                                  <w:vAlign w:val="center"/>
                                </w:tcPr>
                                <w:p w14:paraId="34979F1B" w14:textId="77777777" w:rsidR="004263B5" w:rsidRDefault="004263B5" w:rsidP="00802BCE">
                                  <w:pPr>
                                    <w:adjustRightInd w:val="0"/>
                                    <w:snapToGrid w:val="0"/>
                                    <w:ind w:left="-26"/>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112年4月至</w:t>
                                  </w:r>
                                </w:p>
                                <w:p w14:paraId="37BF910C" w14:textId="77777777" w:rsidR="004263B5" w:rsidRPr="00614691" w:rsidRDefault="004263B5" w:rsidP="00802BCE">
                                  <w:pPr>
                                    <w:adjustRightInd w:val="0"/>
                                    <w:snapToGrid w:val="0"/>
                                    <w:ind w:leftChars="-80" w:left="2" w:hangingChars="97" w:hanging="194"/>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114年9月</w:t>
                                  </w:r>
                                </w:p>
                              </w:tc>
                              <w:tc>
                                <w:tcPr>
                                  <w:tcW w:w="993" w:type="dxa"/>
                                  <w:vAlign w:val="center"/>
                                </w:tcPr>
                                <w:p w14:paraId="4B2C42B7" w14:textId="77777777" w:rsidR="004263B5" w:rsidRPr="00614691" w:rsidRDefault="004263B5" w:rsidP="00802BCE">
                                  <w:pPr>
                                    <w:adjustRightInd w:val="0"/>
                                    <w:snapToGrid w:val="0"/>
                                    <w:ind w:left="-26"/>
                                    <w:jc w:val="right"/>
                                    <w:rPr>
                                      <w:rFonts w:ascii="標楷體" w:eastAsia="標楷體" w:hAnsi="標楷體"/>
                                      <w:color w:val="000000" w:themeColor="text1"/>
                                      <w:sz w:val="20"/>
                                    </w:rPr>
                                  </w:pPr>
                                  <w:r w:rsidRPr="000455E3">
                                    <w:rPr>
                                      <w:rFonts w:ascii="標楷體" w:eastAsia="標楷體" w:hAnsi="標楷體" w:hint="eastAsia"/>
                                      <w:color w:val="000000" w:themeColor="text1"/>
                                      <w:sz w:val="20"/>
                                    </w:rPr>
                                    <w:t>52,630</w:t>
                                  </w:r>
                                </w:p>
                              </w:tc>
                            </w:tr>
                          </w:tbl>
                          <w:p w14:paraId="629886F8" w14:textId="77777777" w:rsidR="004263B5" w:rsidRDefault="004263B5" w:rsidP="004263B5">
                            <w:pPr>
                              <w:snapToGrid w:val="0"/>
                              <w:spacing w:beforeLines="50" w:before="180"/>
                              <w:ind w:leftChars="6" w:left="415" w:rightChars="-10" w:right="-24" w:hangingChars="223" w:hanging="401"/>
                              <w:contextualSpacing/>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proofErr w:type="gramStart"/>
                            <w:r w:rsidRPr="00C93FFE">
                              <w:rPr>
                                <w:rFonts w:ascii="標楷體" w:eastAsia="標楷體" w:hAnsi="標楷體" w:hint="eastAsia"/>
                                <w:sz w:val="18"/>
                                <w:szCs w:val="18"/>
                              </w:rPr>
                              <w:t>本表按各項</w:t>
                            </w:r>
                            <w:proofErr w:type="gramEnd"/>
                            <w:r w:rsidRPr="00C93FFE">
                              <w:rPr>
                                <w:rFonts w:ascii="標楷體" w:eastAsia="標楷體" w:hAnsi="標楷體" w:hint="eastAsia"/>
                                <w:sz w:val="18"/>
                                <w:szCs w:val="18"/>
                              </w:rPr>
                              <w:t>計畫執行期程結束日依序排列。</w:t>
                            </w:r>
                          </w:p>
                          <w:p w14:paraId="107EC711" w14:textId="77777777" w:rsidR="004263B5" w:rsidRPr="00614691" w:rsidRDefault="004263B5" w:rsidP="004263B5">
                            <w:pPr>
                              <w:snapToGrid w:val="0"/>
                              <w:spacing w:beforeLines="50" w:before="180"/>
                              <w:ind w:leftChars="157" w:left="411" w:rightChars="-10" w:right="-24" w:hangingChars="19" w:hanging="34"/>
                              <w:contextualSpacing/>
                              <w:rPr>
                                <w:rFonts w:ascii="標楷體" w:eastAsia="標楷體" w:hAnsi="標楷體"/>
                                <w:sz w:val="18"/>
                                <w:szCs w:val="18"/>
                                <w:lang w:eastAsia="zh-HK"/>
                              </w:rPr>
                            </w:pPr>
                            <w:r>
                              <w:rPr>
                                <w:rFonts w:ascii="標楷體" w:eastAsia="標楷體" w:hAnsi="標楷體" w:hint="eastAsia"/>
                                <w:sz w:val="18"/>
                                <w:szCs w:val="18"/>
                              </w:rPr>
                              <w:t>2.</w:t>
                            </w:r>
                            <w:r w:rsidRPr="00614691">
                              <w:rPr>
                                <w:rFonts w:ascii="標楷體" w:eastAsia="標楷體" w:hAnsi="標楷體" w:hint="eastAsia"/>
                                <w:sz w:val="18"/>
                                <w:szCs w:val="18"/>
                                <w:lang w:eastAsia="zh-HK"/>
                              </w:rPr>
                              <w:t>資料來源：整理自屏東縣文化資產保護所提供資料。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88D59B2" id="_x0000_s1105" type="#_x0000_t202" style="position:absolute;left:0;text-align:left;margin-left:4.2pt;margin-top:-.1pt;width:486.75pt;height:258.75pt;z-index:2524272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" filled="f" stroked="f">
                <v:textbox>
                  <w:txbxContent>
                    <w:p w14:paraId="44578827" w14:textId="77777777" w:rsidR="004263B5" w:rsidRPr="00442B5F" w:rsidRDefault="004263B5" w:rsidP="004263B5">
                      <w:pPr>
                        <w:overflowPunct w:val="0"/>
                        <w:autoSpaceDE w:val="0"/>
                        <w:autoSpaceDN w:val="0"/>
                        <w:adjustRightInd w:val="0"/>
                        <w:snapToGrid w:val="0"/>
                        <w:spacing w:line="240" w:lineRule="exact"/>
                        <w:ind w:leftChars="-46" w:left="671" w:rightChars="11" w:right="26" w:hangingChars="325" w:hanging="781"/>
                        <w:jc w:val="center"/>
                        <w:rPr>
                          <w:rFonts w:ascii="標楷體" w:eastAsia="標楷體" w:hAnsi="標楷體"/>
                          <w:b/>
                          <w:snapToGrid w:val="0"/>
                          <w:kern w:val="0"/>
                        </w:rPr>
                      </w:pPr>
                      <w:r w:rsidRPr="00442B5F">
                        <w:rPr>
                          <w:rFonts w:ascii="標楷體" w:eastAsia="標楷體" w:hAnsi="標楷體" w:hint="eastAsia"/>
                          <w:b/>
                          <w:snapToGrid w:val="0"/>
                          <w:kern w:val="0"/>
                        </w:rPr>
                        <w:t>表1  屏東市大武營區歷史建築補助情形</w:t>
                      </w:r>
                    </w:p>
                    <w:p w14:paraId="6D0F14E9" w14:textId="77777777" w:rsidR="004263B5" w:rsidRPr="0003038C" w:rsidRDefault="004263B5" w:rsidP="004263B5">
                      <w:pPr>
                        <w:pStyle w:val="affa"/>
                        <w:overflowPunct w:val="0"/>
                        <w:adjustRightInd w:val="0"/>
                        <w:snapToGrid w:val="0"/>
                        <w:ind w:left="658" w:rightChars="11" w:right="26" w:hanging="420"/>
                        <w:jc w:val="right"/>
                        <w:rPr>
                          <w:rFonts w:ascii="標楷體" w:eastAsia="標楷體" w:hAnsi="標楷體"/>
                          <w:sz w:val="20"/>
                          <w:szCs w:val="20"/>
                        </w:rPr>
                      </w:pPr>
                      <w:r w:rsidRPr="0003038C">
                        <w:rPr>
                          <w:rFonts w:ascii="標楷體" w:eastAsia="標楷體" w:hAnsi="標楷體" w:hint="eastAsia"/>
                          <w:sz w:val="20"/>
                          <w:szCs w:val="20"/>
                        </w:rPr>
                        <w:t>單位：新臺幣千元</w:t>
                      </w:r>
                    </w:p>
                    <w:tbl>
                      <w:tblPr>
                        <w:tblStyle w:val="afd"/>
                        <w:tblW w:w="9498" w:type="dxa"/>
                        <w:tblInd w:w="-5" w:type="dxa"/>
                        <w:tblLayout w:type="fixed"/>
                        <w:tblLook w:val="04A0" w:firstRow="1" w:lastRow="0" w:firstColumn="1" w:lastColumn="0" w:noHBand="0" w:noVBand="1"/>
                      </w:tblPr>
                      <w:tblGrid>
                        <w:gridCol w:w="566"/>
                        <w:gridCol w:w="3403"/>
                        <w:gridCol w:w="3119"/>
                        <w:gridCol w:w="1417"/>
                        <w:gridCol w:w="993"/>
                      </w:tblGrid>
                      <w:tr w:rsidR="004263B5" w:rsidRPr="00D54860" w14:paraId="1188E6A0" w14:textId="77777777" w:rsidTr="00802BCE">
                        <w:trPr>
                          <w:trHeight w:val="255"/>
                          <w:tblHeader/>
                        </w:trPr>
                        <w:tc>
                          <w:tcPr>
                            <w:tcW w:w="566" w:type="dxa"/>
                            <w:tcBorders>
                              <w:left w:val="single" w:sz="4" w:space="0" w:color="auto"/>
                            </w:tcBorders>
                            <w:vAlign w:val="center"/>
                          </w:tcPr>
                          <w:p w14:paraId="76A21931" w14:textId="77777777" w:rsidR="004263B5" w:rsidRPr="00614691" w:rsidRDefault="004263B5" w:rsidP="001833CF">
                            <w:pPr>
                              <w:adjustRightInd w:val="0"/>
                              <w:snapToGrid w:val="0"/>
                              <w:ind w:leftChars="-43" w:left="-17" w:rightChars="-47" w:right="-113" w:hangingChars="43" w:hanging="86"/>
                              <w:jc w:val="center"/>
                              <w:rPr>
                                <w:rFonts w:ascii="標楷體" w:eastAsia="標楷體" w:hAnsi="標楷體"/>
                                <w:color w:val="000000" w:themeColor="text1"/>
                                <w:sz w:val="20"/>
                              </w:rPr>
                            </w:pPr>
                            <w:r w:rsidRPr="00614691">
                              <w:rPr>
                                <w:rFonts w:ascii="標楷體" w:eastAsia="標楷體" w:hAnsi="標楷體" w:hint="eastAsia"/>
                                <w:color w:val="000000" w:themeColor="text1"/>
                                <w:sz w:val="20"/>
                              </w:rPr>
                              <w:t>項次</w:t>
                            </w:r>
                          </w:p>
                        </w:tc>
                        <w:tc>
                          <w:tcPr>
                            <w:tcW w:w="3403" w:type="dxa"/>
                            <w:vAlign w:val="center"/>
                          </w:tcPr>
                          <w:p w14:paraId="43AD5207" w14:textId="77777777" w:rsidR="004263B5" w:rsidRPr="00614691" w:rsidRDefault="004263B5" w:rsidP="001833CF">
                            <w:pPr>
                              <w:adjustRightInd w:val="0"/>
                              <w:snapToGrid w:val="0"/>
                              <w:ind w:left="-26"/>
                              <w:jc w:val="center"/>
                              <w:rPr>
                                <w:rFonts w:ascii="標楷體" w:eastAsia="標楷體" w:hAnsi="標楷體"/>
                                <w:color w:val="000000" w:themeColor="text1"/>
                                <w:sz w:val="20"/>
                              </w:rPr>
                            </w:pPr>
                            <w:r>
                              <w:rPr>
                                <w:rFonts w:ascii="標楷體" w:eastAsia="標楷體" w:hAnsi="標楷體" w:hint="eastAsia"/>
                                <w:color w:val="000000" w:themeColor="text1"/>
                                <w:sz w:val="20"/>
                              </w:rPr>
                              <w:t>計畫</w:t>
                            </w:r>
                            <w:r w:rsidRPr="00614691">
                              <w:rPr>
                                <w:rFonts w:ascii="標楷體" w:eastAsia="標楷體" w:hAnsi="標楷體" w:hint="eastAsia"/>
                                <w:color w:val="000000" w:themeColor="text1"/>
                                <w:sz w:val="20"/>
                              </w:rPr>
                              <w:t>名稱</w:t>
                            </w:r>
                          </w:p>
                        </w:tc>
                        <w:tc>
                          <w:tcPr>
                            <w:tcW w:w="3119" w:type="dxa"/>
                            <w:vAlign w:val="center"/>
                          </w:tcPr>
                          <w:p w14:paraId="6B30BFAA" w14:textId="77777777" w:rsidR="004263B5" w:rsidRPr="00614691" w:rsidRDefault="004263B5" w:rsidP="00802BCE">
                            <w:pPr>
                              <w:adjustRightInd w:val="0"/>
                              <w:snapToGrid w:val="0"/>
                              <w:ind w:leftChars="-33" w:left="1" w:rightChars="-41" w:right="-98" w:hangingChars="40" w:hanging="80"/>
                              <w:jc w:val="center"/>
                              <w:rPr>
                                <w:rFonts w:ascii="標楷體" w:eastAsia="標楷體" w:hAnsi="標楷體"/>
                                <w:color w:val="000000" w:themeColor="text1"/>
                                <w:sz w:val="20"/>
                              </w:rPr>
                            </w:pPr>
                            <w:r>
                              <w:rPr>
                                <w:rFonts w:ascii="標楷體" w:eastAsia="標楷體" w:hAnsi="標楷體" w:hint="eastAsia"/>
                                <w:color w:val="000000" w:themeColor="text1"/>
                                <w:sz w:val="20"/>
                              </w:rPr>
                              <w:t>工程</w:t>
                            </w:r>
                            <w:r w:rsidRPr="000455E3">
                              <w:rPr>
                                <w:rFonts w:ascii="標楷體" w:eastAsia="標楷體" w:hAnsi="標楷體" w:hint="eastAsia"/>
                                <w:color w:val="000000" w:themeColor="text1"/>
                                <w:sz w:val="20"/>
                              </w:rPr>
                              <w:t>範圍</w:t>
                            </w:r>
                          </w:p>
                        </w:tc>
                        <w:tc>
                          <w:tcPr>
                            <w:tcW w:w="1417" w:type="dxa"/>
                            <w:vAlign w:val="center"/>
                          </w:tcPr>
                          <w:p w14:paraId="4835D6E4" w14:textId="77777777" w:rsidR="004263B5" w:rsidRPr="00614691" w:rsidRDefault="004263B5" w:rsidP="001833CF">
                            <w:pPr>
                              <w:adjustRightInd w:val="0"/>
                              <w:snapToGrid w:val="0"/>
                              <w:ind w:left="-26"/>
                              <w:jc w:val="center"/>
                              <w:rPr>
                                <w:rFonts w:ascii="標楷體" w:eastAsia="標楷體" w:hAnsi="標楷體"/>
                                <w:color w:val="000000" w:themeColor="text1"/>
                                <w:sz w:val="20"/>
                              </w:rPr>
                            </w:pPr>
                            <w:r>
                              <w:rPr>
                                <w:rFonts w:ascii="標楷體" w:eastAsia="標楷體" w:hAnsi="標楷體" w:hint="eastAsia"/>
                                <w:color w:val="000000" w:themeColor="text1"/>
                                <w:sz w:val="20"/>
                              </w:rPr>
                              <w:t>執行</w:t>
                            </w:r>
                            <w:r w:rsidRPr="000455E3">
                              <w:rPr>
                                <w:rFonts w:ascii="標楷體" w:eastAsia="標楷體" w:hAnsi="標楷體" w:hint="eastAsia"/>
                                <w:color w:val="000000" w:themeColor="text1"/>
                                <w:sz w:val="20"/>
                              </w:rPr>
                              <w:t>期程</w:t>
                            </w:r>
                          </w:p>
                        </w:tc>
                        <w:tc>
                          <w:tcPr>
                            <w:tcW w:w="993" w:type="dxa"/>
                            <w:tcBorders>
                              <w:bottom w:val="single" w:sz="4" w:space="0" w:color="auto"/>
                            </w:tcBorders>
                            <w:vAlign w:val="center"/>
                          </w:tcPr>
                          <w:p w14:paraId="5481C5AA" w14:textId="77777777" w:rsidR="004263B5" w:rsidRPr="00614691" w:rsidRDefault="004263B5" w:rsidP="001833CF">
                            <w:pPr>
                              <w:adjustRightInd w:val="0"/>
                              <w:snapToGrid w:val="0"/>
                              <w:ind w:left="-26"/>
                              <w:jc w:val="center"/>
                              <w:rPr>
                                <w:rFonts w:ascii="標楷體" w:eastAsia="標楷體" w:hAnsi="標楷體"/>
                                <w:color w:val="000000" w:themeColor="text1"/>
                                <w:sz w:val="20"/>
                              </w:rPr>
                            </w:pPr>
                            <w:r>
                              <w:rPr>
                                <w:rFonts w:ascii="標楷體" w:eastAsia="標楷體" w:hAnsi="標楷體" w:hint="eastAsia"/>
                                <w:color w:val="000000" w:themeColor="text1"/>
                                <w:sz w:val="20"/>
                              </w:rPr>
                              <w:t>金額</w:t>
                            </w:r>
                          </w:p>
                        </w:tc>
                      </w:tr>
                      <w:tr w:rsidR="004263B5" w:rsidRPr="00D54860" w14:paraId="0F98B011" w14:textId="77777777" w:rsidTr="00802BCE">
                        <w:trPr>
                          <w:trHeight w:val="377"/>
                        </w:trPr>
                        <w:tc>
                          <w:tcPr>
                            <w:tcW w:w="8505" w:type="dxa"/>
                            <w:gridSpan w:val="4"/>
                            <w:tcBorders>
                              <w:left w:val="single" w:sz="4" w:space="0" w:color="auto"/>
                            </w:tcBorders>
                            <w:vAlign w:val="center"/>
                          </w:tcPr>
                          <w:p w14:paraId="4C042FC3" w14:textId="77777777" w:rsidR="004263B5" w:rsidRPr="003F2F50" w:rsidRDefault="004263B5" w:rsidP="00802BCE">
                            <w:pPr>
                              <w:adjustRightInd w:val="0"/>
                              <w:snapToGrid w:val="0"/>
                              <w:jc w:val="center"/>
                              <w:rPr>
                                <w:rFonts w:ascii="標楷體" w:eastAsia="標楷體" w:hAnsi="標楷體"/>
                                <w:b/>
                                <w:bCs/>
                                <w:color w:val="000000" w:themeColor="text1"/>
                                <w:sz w:val="20"/>
                              </w:rPr>
                            </w:pPr>
                            <w:r w:rsidRPr="003F2F50">
                              <w:rPr>
                                <w:rFonts w:ascii="標楷體" w:eastAsia="標楷體" w:hAnsi="標楷體" w:hint="eastAsia"/>
                                <w:b/>
                                <w:bCs/>
                                <w:color w:val="000000" w:themeColor="text1"/>
                                <w:sz w:val="20"/>
                              </w:rPr>
                              <w:t>合</w:t>
                            </w:r>
                            <w:r>
                              <w:rPr>
                                <w:rFonts w:ascii="標楷體" w:eastAsia="標楷體" w:hAnsi="標楷體" w:hint="eastAsia"/>
                                <w:b/>
                                <w:bCs/>
                                <w:color w:val="000000" w:themeColor="text1"/>
                                <w:sz w:val="20"/>
                              </w:rPr>
                              <w:t xml:space="preserve">                    </w:t>
                            </w:r>
                            <w:r w:rsidRPr="003F2F50">
                              <w:rPr>
                                <w:rFonts w:ascii="標楷體" w:eastAsia="標楷體" w:hAnsi="標楷體" w:hint="eastAsia"/>
                                <w:b/>
                                <w:bCs/>
                                <w:color w:val="000000" w:themeColor="text1"/>
                                <w:sz w:val="20"/>
                              </w:rPr>
                              <w:t>計</w:t>
                            </w:r>
                          </w:p>
                        </w:tc>
                        <w:tc>
                          <w:tcPr>
                            <w:tcW w:w="993" w:type="dxa"/>
                            <w:tcBorders>
                              <w:tl2br w:val="nil"/>
                            </w:tcBorders>
                            <w:vAlign w:val="center"/>
                          </w:tcPr>
                          <w:p w14:paraId="57A9290D" w14:textId="77777777" w:rsidR="004263B5" w:rsidRPr="000455E3" w:rsidRDefault="004263B5" w:rsidP="00802BCE">
                            <w:pPr>
                              <w:adjustRightInd w:val="0"/>
                              <w:snapToGrid w:val="0"/>
                              <w:jc w:val="right"/>
                              <w:rPr>
                                <w:rFonts w:ascii="標楷體" w:eastAsia="標楷體" w:hAnsi="標楷體"/>
                                <w:color w:val="000000" w:themeColor="text1"/>
                                <w:sz w:val="20"/>
                              </w:rPr>
                            </w:pPr>
                            <w:r w:rsidRPr="003F2F50">
                              <w:rPr>
                                <w:rFonts w:ascii="標楷體" w:eastAsia="標楷體" w:hAnsi="標楷體"/>
                                <w:b/>
                                <w:bCs/>
                                <w:color w:val="000000" w:themeColor="text1"/>
                                <w:sz w:val="20"/>
                              </w:rPr>
                              <w:t>659,325</w:t>
                            </w:r>
                          </w:p>
                        </w:tc>
                      </w:tr>
                      <w:tr w:rsidR="004263B5" w:rsidRPr="00D54860" w14:paraId="44F5D367" w14:textId="77777777" w:rsidTr="00802BCE">
                        <w:trPr>
                          <w:trHeight w:val="377"/>
                        </w:trPr>
                        <w:tc>
                          <w:tcPr>
                            <w:tcW w:w="566" w:type="dxa"/>
                            <w:tcBorders>
                              <w:left w:val="single" w:sz="4" w:space="0" w:color="auto"/>
                            </w:tcBorders>
                            <w:vAlign w:val="center"/>
                          </w:tcPr>
                          <w:p w14:paraId="6FA73591" w14:textId="77777777" w:rsidR="004263B5" w:rsidRPr="00614691" w:rsidRDefault="004263B5" w:rsidP="001833CF">
                            <w:pPr>
                              <w:adjustRightInd w:val="0"/>
                              <w:snapToGrid w:val="0"/>
                              <w:ind w:left="-26"/>
                              <w:jc w:val="center"/>
                              <w:rPr>
                                <w:rFonts w:ascii="標楷體" w:eastAsia="標楷體" w:hAnsi="標楷體"/>
                                <w:color w:val="000000" w:themeColor="text1"/>
                                <w:sz w:val="20"/>
                              </w:rPr>
                            </w:pPr>
                            <w:r w:rsidRPr="00614691">
                              <w:rPr>
                                <w:rFonts w:ascii="標楷體" w:eastAsia="標楷體" w:hAnsi="標楷體" w:hint="eastAsia"/>
                                <w:color w:val="000000" w:themeColor="text1"/>
                                <w:sz w:val="20"/>
                              </w:rPr>
                              <w:t>1</w:t>
                            </w:r>
                          </w:p>
                        </w:tc>
                        <w:tc>
                          <w:tcPr>
                            <w:tcW w:w="3403" w:type="dxa"/>
                            <w:vAlign w:val="center"/>
                          </w:tcPr>
                          <w:p w14:paraId="7CBF011F" w14:textId="77777777" w:rsidR="004263B5" w:rsidRPr="00614691" w:rsidRDefault="004263B5" w:rsidP="001833CF">
                            <w:pPr>
                              <w:adjustRightInd w:val="0"/>
                              <w:snapToGrid w:val="0"/>
                              <w:ind w:left="-26"/>
                              <w:rPr>
                                <w:rFonts w:ascii="標楷體" w:eastAsia="標楷體" w:hAnsi="標楷體"/>
                                <w:color w:val="000000" w:themeColor="text1"/>
                                <w:sz w:val="20"/>
                              </w:rPr>
                            </w:pPr>
                            <w:r w:rsidRPr="000455E3">
                              <w:rPr>
                                <w:rFonts w:ascii="標楷體" w:eastAsia="標楷體" w:hAnsi="標楷體" w:hint="eastAsia"/>
                                <w:color w:val="000000" w:themeColor="text1"/>
                                <w:sz w:val="20"/>
                              </w:rPr>
                              <w:t>歷史建築「屏東市大武營區」傘具修護工廠及</w:t>
                            </w:r>
                            <w:proofErr w:type="gramStart"/>
                            <w:r w:rsidRPr="000455E3">
                              <w:rPr>
                                <w:rFonts w:ascii="標楷體" w:eastAsia="標楷體" w:hAnsi="標楷體" w:hint="eastAsia"/>
                                <w:color w:val="000000" w:themeColor="text1"/>
                                <w:sz w:val="20"/>
                              </w:rPr>
                              <w:t>烘傘房</w:t>
                            </w:r>
                            <w:proofErr w:type="gramEnd"/>
                            <w:r w:rsidRPr="000455E3">
                              <w:rPr>
                                <w:rFonts w:ascii="標楷體" w:eastAsia="標楷體" w:hAnsi="標楷體" w:hint="eastAsia"/>
                                <w:color w:val="000000" w:themeColor="text1"/>
                                <w:sz w:val="20"/>
                              </w:rPr>
                              <w:t>修復工程</w:t>
                            </w:r>
                          </w:p>
                        </w:tc>
                        <w:tc>
                          <w:tcPr>
                            <w:tcW w:w="3119" w:type="dxa"/>
                            <w:vAlign w:val="center"/>
                          </w:tcPr>
                          <w:p w14:paraId="469AEF6F" w14:textId="77777777" w:rsidR="004263B5" w:rsidRPr="00614691" w:rsidRDefault="004263B5" w:rsidP="00F72F2C">
                            <w:pPr>
                              <w:adjustRightInd w:val="0"/>
                              <w:snapToGrid w:val="0"/>
                              <w:ind w:leftChars="-4" w:rightChars="-41" w:right="-98" w:hangingChars="5" w:hanging="10"/>
                              <w:jc w:val="both"/>
                              <w:rPr>
                                <w:rFonts w:ascii="標楷體" w:eastAsia="標楷體" w:hAnsi="標楷體"/>
                                <w:color w:val="000000" w:themeColor="text1"/>
                                <w:sz w:val="20"/>
                              </w:rPr>
                            </w:pPr>
                            <w:r w:rsidRPr="000455E3">
                              <w:rPr>
                                <w:rFonts w:ascii="標楷體" w:eastAsia="標楷體" w:hAnsi="標楷體" w:hint="eastAsia"/>
                                <w:color w:val="000000" w:themeColor="text1"/>
                                <w:sz w:val="20"/>
                              </w:rPr>
                              <w:t>傘具修護工廠、</w:t>
                            </w:r>
                            <w:proofErr w:type="gramStart"/>
                            <w:r w:rsidRPr="000455E3">
                              <w:rPr>
                                <w:rFonts w:ascii="標楷體" w:eastAsia="標楷體" w:hAnsi="標楷體" w:hint="eastAsia"/>
                                <w:color w:val="000000" w:themeColor="text1"/>
                                <w:sz w:val="20"/>
                              </w:rPr>
                              <w:t>烘傘房</w:t>
                            </w:r>
                            <w:proofErr w:type="gramEnd"/>
                          </w:p>
                        </w:tc>
                        <w:tc>
                          <w:tcPr>
                            <w:tcW w:w="1417" w:type="dxa"/>
                            <w:vAlign w:val="center"/>
                          </w:tcPr>
                          <w:p w14:paraId="40E041D4" w14:textId="77777777" w:rsidR="004263B5" w:rsidRDefault="004263B5" w:rsidP="00802BCE">
                            <w:pPr>
                              <w:adjustRightInd w:val="0"/>
                              <w:snapToGrid w:val="0"/>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111年5月至</w:t>
                            </w:r>
                          </w:p>
                          <w:p w14:paraId="764A26F2" w14:textId="77777777" w:rsidR="004263B5" w:rsidRPr="00614691" w:rsidRDefault="004263B5" w:rsidP="00802BCE">
                            <w:pPr>
                              <w:adjustRightInd w:val="0"/>
                              <w:snapToGrid w:val="0"/>
                              <w:ind w:leftChars="-80" w:left="2" w:hangingChars="97" w:hanging="194"/>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113年6月</w:t>
                            </w:r>
                          </w:p>
                        </w:tc>
                        <w:tc>
                          <w:tcPr>
                            <w:tcW w:w="993" w:type="dxa"/>
                            <w:vAlign w:val="center"/>
                          </w:tcPr>
                          <w:p w14:paraId="15C51651" w14:textId="77777777" w:rsidR="004263B5" w:rsidRPr="00614691" w:rsidRDefault="004263B5" w:rsidP="00802BCE">
                            <w:pPr>
                              <w:adjustRightInd w:val="0"/>
                              <w:snapToGrid w:val="0"/>
                              <w:jc w:val="right"/>
                              <w:rPr>
                                <w:rFonts w:ascii="標楷體" w:eastAsia="標楷體" w:hAnsi="標楷體"/>
                                <w:color w:val="000000" w:themeColor="text1"/>
                                <w:sz w:val="20"/>
                              </w:rPr>
                            </w:pPr>
                            <w:r w:rsidRPr="000455E3">
                              <w:rPr>
                                <w:rFonts w:ascii="標楷體" w:eastAsia="標楷體" w:hAnsi="標楷體" w:hint="eastAsia"/>
                                <w:color w:val="000000" w:themeColor="text1"/>
                                <w:sz w:val="20"/>
                              </w:rPr>
                              <w:t>99,309</w:t>
                            </w:r>
                          </w:p>
                        </w:tc>
                      </w:tr>
                      <w:tr w:rsidR="004263B5" w:rsidRPr="00D54860" w14:paraId="74146AF7" w14:textId="77777777" w:rsidTr="00802BCE">
                        <w:trPr>
                          <w:trHeight w:val="271"/>
                        </w:trPr>
                        <w:tc>
                          <w:tcPr>
                            <w:tcW w:w="566" w:type="dxa"/>
                            <w:tcBorders>
                              <w:left w:val="single" w:sz="4" w:space="0" w:color="auto"/>
                            </w:tcBorders>
                            <w:vAlign w:val="center"/>
                          </w:tcPr>
                          <w:p w14:paraId="25BBF62E" w14:textId="77777777" w:rsidR="004263B5" w:rsidRPr="00614691" w:rsidRDefault="004263B5" w:rsidP="001833CF">
                            <w:pPr>
                              <w:adjustRightInd w:val="0"/>
                              <w:snapToGrid w:val="0"/>
                              <w:ind w:left="-26"/>
                              <w:jc w:val="center"/>
                              <w:rPr>
                                <w:rFonts w:ascii="標楷體" w:eastAsia="標楷體" w:hAnsi="標楷體"/>
                                <w:color w:val="000000" w:themeColor="text1"/>
                                <w:sz w:val="20"/>
                              </w:rPr>
                            </w:pPr>
                            <w:r w:rsidRPr="00614691">
                              <w:rPr>
                                <w:rFonts w:ascii="標楷體" w:eastAsia="標楷體" w:hAnsi="標楷體" w:hint="eastAsia"/>
                                <w:color w:val="000000" w:themeColor="text1"/>
                                <w:sz w:val="20"/>
                              </w:rPr>
                              <w:t>2</w:t>
                            </w:r>
                          </w:p>
                        </w:tc>
                        <w:tc>
                          <w:tcPr>
                            <w:tcW w:w="3403" w:type="dxa"/>
                            <w:vAlign w:val="center"/>
                          </w:tcPr>
                          <w:p w14:paraId="36DFFB6F" w14:textId="77777777" w:rsidR="004263B5" w:rsidRPr="00614691" w:rsidRDefault="004263B5" w:rsidP="001833CF">
                            <w:pPr>
                              <w:adjustRightInd w:val="0"/>
                              <w:snapToGrid w:val="0"/>
                              <w:ind w:left="-26"/>
                              <w:rPr>
                                <w:rFonts w:ascii="標楷體" w:eastAsia="標楷體" w:hAnsi="標楷體"/>
                                <w:color w:val="000000" w:themeColor="text1"/>
                                <w:sz w:val="20"/>
                              </w:rPr>
                            </w:pPr>
                            <w:r w:rsidRPr="000455E3">
                              <w:rPr>
                                <w:rFonts w:ascii="標楷體" w:eastAsia="標楷體" w:hAnsi="標楷體" w:hint="eastAsia"/>
                                <w:color w:val="000000" w:themeColor="text1"/>
                                <w:sz w:val="20"/>
                              </w:rPr>
                              <w:t>歷史建築「屏東市大武營區」聯合二級廠等</w:t>
                            </w:r>
                            <w:r>
                              <w:rPr>
                                <w:rFonts w:ascii="標楷體" w:eastAsia="標楷體" w:hAnsi="標楷體" w:hint="eastAsia"/>
                                <w:color w:val="000000" w:themeColor="text1"/>
                                <w:sz w:val="20"/>
                              </w:rPr>
                              <w:t>4</w:t>
                            </w:r>
                            <w:r w:rsidRPr="000455E3">
                              <w:rPr>
                                <w:rFonts w:ascii="標楷體" w:eastAsia="標楷體" w:hAnsi="標楷體" w:hint="eastAsia"/>
                                <w:color w:val="000000" w:themeColor="text1"/>
                                <w:sz w:val="20"/>
                              </w:rPr>
                              <w:t>棟修復工程</w:t>
                            </w:r>
                          </w:p>
                        </w:tc>
                        <w:tc>
                          <w:tcPr>
                            <w:tcW w:w="3119" w:type="dxa"/>
                            <w:vAlign w:val="center"/>
                          </w:tcPr>
                          <w:p w14:paraId="49BD980E" w14:textId="77777777" w:rsidR="004263B5" w:rsidRPr="00614691" w:rsidRDefault="004263B5" w:rsidP="00F72F2C">
                            <w:pPr>
                              <w:adjustRightInd w:val="0"/>
                              <w:snapToGrid w:val="0"/>
                              <w:ind w:left="-26" w:rightChars="-35" w:right="-84"/>
                              <w:jc w:val="both"/>
                              <w:rPr>
                                <w:rFonts w:ascii="標楷體" w:eastAsia="標楷體" w:hAnsi="標楷體"/>
                                <w:color w:val="000000" w:themeColor="text1"/>
                                <w:sz w:val="20"/>
                              </w:rPr>
                            </w:pPr>
                            <w:r w:rsidRPr="000455E3">
                              <w:rPr>
                                <w:rFonts w:ascii="標楷體" w:eastAsia="標楷體" w:hAnsi="標楷體" w:hint="eastAsia"/>
                                <w:color w:val="000000" w:themeColor="text1"/>
                                <w:sz w:val="20"/>
                              </w:rPr>
                              <w:t>聯合二級廠</w:t>
                            </w:r>
                            <w:r>
                              <w:rPr>
                                <w:rFonts w:ascii="標楷體" w:eastAsia="標楷體" w:hAnsi="標楷體" w:hint="eastAsia"/>
                                <w:color w:val="000000" w:themeColor="text1"/>
                                <w:sz w:val="20"/>
                              </w:rPr>
                              <w:t>及其</w:t>
                            </w:r>
                            <w:r w:rsidRPr="000455E3">
                              <w:rPr>
                                <w:rFonts w:ascii="標楷體" w:eastAsia="標楷體" w:hAnsi="標楷體" w:hint="eastAsia"/>
                                <w:color w:val="000000" w:themeColor="text1"/>
                                <w:sz w:val="20"/>
                              </w:rPr>
                              <w:t>辦公室、救災整備庫房、空降勤務</w:t>
                            </w:r>
                            <w:proofErr w:type="gramStart"/>
                            <w:r w:rsidRPr="000455E3">
                              <w:rPr>
                                <w:rFonts w:ascii="標楷體" w:eastAsia="標楷體" w:hAnsi="標楷體" w:hint="eastAsia"/>
                                <w:color w:val="000000" w:themeColor="text1"/>
                                <w:sz w:val="20"/>
                              </w:rPr>
                              <w:t>營</w:t>
                            </w:r>
                            <w:proofErr w:type="gramEnd"/>
                            <w:r w:rsidRPr="000455E3">
                              <w:rPr>
                                <w:rFonts w:ascii="標楷體" w:eastAsia="標楷體" w:hAnsi="標楷體" w:hint="eastAsia"/>
                                <w:color w:val="000000" w:themeColor="text1"/>
                                <w:sz w:val="20"/>
                              </w:rPr>
                              <w:t>營部辦公室</w:t>
                            </w:r>
                          </w:p>
                        </w:tc>
                        <w:tc>
                          <w:tcPr>
                            <w:tcW w:w="1417" w:type="dxa"/>
                            <w:vAlign w:val="center"/>
                          </w:tcPr>
                          <w:p w14:paraId="097F3CE9" w14:textId="77777777" w:rsidR="004263B5" w:rsidRDefault="004263B5" w:rsidP="00802BCE">
                            <w:pPr>
                              <w:adjustRightInd w:val="0"/>
                              <w:snapToGrid w:val="0"/>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111年7月至</w:t>
                            </w:r>
                          </w:p>
                          <w:p w14:paraId="715078BB" w14:textId="77777777" w:rsidR="004263B5" w:rsidRPr="00260ED5" w:rsidRDefault="004263B5" w:rsidP="00802BCE">
                            <w:pPr>
                              <w:adjustRightInd w:val="0"/>
                              <w:snapToGrid w:val="0"/>
                              <w:ind w:leftChars="-80" w:left="2" w:hangingChars="97" w:hanging="194"/>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114年5月</w:t>
                            </w:r>
                          </w:p>
                        </w:tc>
                        <w:tc>
                          <w:tcPr>
                            <w:tcW w:w="993" w:type="dxa"/>
                            <w:vAlign w:val="center"/>
                          </w:tcPr>
                          <w:p w14:paraId="37347FB7" w14:textId="77777777" w:rsidR="004263B5" w:rsidRPr="00614691" w:rsidRDefault="004263B5" w:rsidP="00802BCE">
                            <w:pPr>
                              <w:adjustRightInd w:val="0"/>
                              <w:snapToGrid w:val="0"/>
                              <w:jc w:val="right"/>
                              <w:rPr>
                                <w:rFonts w:ascii="標楷體" w:eastAsia="標楷體" w:hAnsi="標楷體"/>
                                <w:color w:val="000000" w:themeColor="text1"/>
                                <w:sz w:val="20"/>
                              </w:rPr>
                            </w:pPr>
                            <w:r w:rsidRPr="000455E3">
                              <w:rPr>
                                <w:rFonts w:ascii="標楷體" w:eastAsia="標楷體" w:hAnsi="標楷體" w:hint="eastAsia"/>
                                <w:color w:val="000000" w:themeColor="text1"/>
                                <w:sz w:val="20"/>
                              </w:rPr>
                              <w:t>132,620</w:t>
                            </w:r>
                          </w:p>
                        </w:tc>
                      </w:tr>
                      <w:tr w:rsidR="004263B5" w:rsidRPr="00D54860" w14:paraId="58BC6555" w14:textId="77777777" w:rsidTr="00802BCE">
                        <w:trPr>
                          <w:trHeight w:val="255"/>
                        </w:trPr>
                        <w:tc>
                          <w:tcPr>
                            <w:tcW w:w="566" w:type="dxa"/>
                            <w:tcBorders>
                              <w:left w:val="single" w:sz="4" w:space="0" w:color="auto"/>
                            </w:tcBorders>
                            <w:vAlign w:val="center"/>
                          </w:tcPr>
                          <w:p w14:paraId="4E587D9D" w14:textId="77777777" w:rsidR="004263B5" w:rsidRPr="00614691" w:rsidRDefault="004263B5" w:rsidP="001833CF">
                            <w:pPr>
                              <w:adjustRightInd w:val="0"/>
                              <w:snapToGrid w:val="0"/>
                              <w:ind w:left="-26"/>
                              <w:jc w:val="center"/>
                              <w:rPr>
                                <w:rFonts w:ascii="標楷體" w:eastAsia="標楷體" w:hAnsi="標楷體"/>
                                <w:color w:val="000000" w:themeColor="text1"/>
                                <w:sz w:val="20"/>
                              </w:rPr>
                            </w:pPr>
                            <w:r w:rsidRPr="00614691">
                              <w:rPr>
                                <w:rFonts w:ascii="標楷體" w:eastAsia="標楷體" w:hAnsi="標楷體" w:hint="eastAsia"/>
                                <w:color w:val="000000" w:themeColor="text1"/>
                                <w:sz w:val="20"/>
                              </w:rPr>
                              <w:t>3</w:t>
                            </w:r>
                          </w:p>
                        </w:tc>
                        <w:tc>
                          <w:tcPr>
                            <w:tcW w:w="3403" w:type="dxa"/>
                            <w:vAlign w:val="center"/>
                          </w:tcPr>
                          <w:p w14:paraId="33D7E1DA" w14:textId="77777777" w:rsidR="004263B5" w:rsidRPr="00614691" w:rsidRDefault="004263B5" w:rsidP="001833CF">
                            <w:pPr>
                              <w:adjustRightInd w:val="0"/>
                              <w:snapToGrid w:val="0"/>
                              <w:ind w:left="-26"/>
                              <w:rPr>
                                <w:rFonts w:ascii="標楷體" w:eastAsia="標楷體" w:hAnsi="標楷體"/>
                                <w:color w:val="000000" w:themeColor="text1"/>
                                <w:sz w:val="20"/>
                              </w:rPr>
                            </w:pPr>
                            <w:r w:rsidRPr="000455E3">
                              <w:rPr>
                                <w:rFonts w:ascii="標楷體" w:eastAsia="標楷體" w:hAnsi="標楷體" w:hint="eastAsia"/>
                                <w:color w:val="000000" w:themeColor="text1"/>
                                <w:sz w:val="20"/>
                              </w:rPr>
                              <w:t>歷史建築「屏東市大武營區」戰備大樓修復工程</w:t>
                            </w:r>
                          </w:p>
                        </w:tc>
                        <w:tc>
                          <w:tcPr>
                            <w:tcW w:w="3119" w:type="dxa"/>
                            <w:vAlign w:val="center"/>
                          </w:tcPr>
                          <w:p w14:paraId="7C003EA9" w14:textId="77777777" w:rsidR="004263B5" w:rsidRPr="00614691" w:rsidRDefault="004263B5" w:rsidP="00F72F2C">
                            <w:pPr>
                              <w:adjustRightInd w:val="0"/>
                              <w:snapToGrid w:val="0"/>
                              <w:ind w:left="-26"/>
                              <w:jc w:val="both"/>
                              <w:rPr>
                                <w:rFonts w:ascii="標楷體" w:eastAsia="標楷體" w:hAnsi="標楷體"/>
                                <w:color w:val="000000" w:themeColor="text1"/>
                                <w:sz w:val="20"/>
                              </w:rPr>
                            </w:pPr>
                            <w:r w:rsidRPr="000455E3">
                              <w:rPr>
                                <w:rFonts w:ascii="標楷體" w:eastAsia="標楷體" w:hAnsi="標楷體" w:hint="eastAsia"/>
                                <w:color w:val="000000" w:themeColor="text1"/>
                                <w:sz w:val="20"/>
                              </w:rPr>
                              <w:t>戰備大樓</w:t>
                            </w:r>
                          </w:p>
                        </w:tc>
                        <w:tc>
                          <w:tcPr>
                            <w:tcW w:w="1417" w:type="dxa"/>
                            <w:vAlign w:val="center"/>
                          </w:tcPr>
                          <w:p w14:paraId="3070CAC3" w14:textId="77777777" w:rsidR="004263B5" w:rsidRDefault="004263B5" w:rsidP="00802BCE">
                            <w:pPr>
                              <w:adjustRightInd w:val="0"/>
                              <w:snapToGrid w:val="0"/>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111年8月至</w:t>
                            </w:r>
                          </w:p>
                          <w:p w14:paraId="721F6DEF" w14:textId="77777777" w:rsidR="004263B5" w:rsidRPr="00614691" w:rsidRDefault="004263B5" w:rsidP="00802BCE">
                            <w:pPr>
                              <w:adjustRightInd w:val="0"/>
                              <w:snapToGrid w:val="0"/>
                              <w:ind w:leftChars="-80" w:left="2" w:hangingChars="97" w:hanging="194"/>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114年5月</w:t>
                            </w:r>
                          </w:p>
                        </w:tc>
                        <w:tc>
                          <w:tcPr>
                            <w:tcW w:w="993" w:type="dxa"/>
                            <w:vAlign w:val="center"/>
                          </w:tcPr>
                          <w:p w14:paraId="3AC95486" w14:textId="77777777" w:rsidR="004263B5" w:rsidRPr="00614691" w:rsidRDefault="004263B5" w:rsidP="00802BCE">
                            <w:pPr>
                              <w:adjustRightInd w:val="0"/>
                              <w:snapToGrid w:val="0"/>
                              <w:jc w:val="right"/>
                              <w:rPr>
                                <w:rFonts w:ascii="標楷體" w:eastAsia="標楷體" w:hAnsi="標楷體"/>
                                <w:color w:val="000000" w:themeColor="text1"/>
                                <w:sz w:val="20"/>
                              </w:rPr>
                            </w:pPr>
                            <w:r w:rsidRPr="000455E3">
                              <w:rPr>
                                <w:rFonts w:ascii="標楷體" w:eastAsia="標楷體" w:hAnsi="標楷體" w:hint="eastAsia"/>
                                <w:color w:val="000000" w:themeColor="text1"/>
                                <w:sz w:val="20"/>
                              </w:rPr>
                              <w:t>249,060</w:t>
                            </w:r>
                          </w:p>
                        </w:tc>
                      </w:tr>
                      <w:tr w:rsidR="004263B5" w:rsidRPr="00D54860" w14:paraId="3D75BADA" w14:textId="77777777" w:rsidTr="00802BCE">
                        <w:trPr>
                          <w:trHeight w:val="201"/>
                        </w:trPr>
                        <w:tc>
                          <w:tcPr>
                            <w:tcW w:w="566" w:type="dxa"/>
                            <w:tcBorders>
                              <w:left w:val="single" w:sz="4" w:space="0" w:color="auto"/>
                            </w:tcBorders>
                            <w:vAlign w:val="center"/>
                          </w:tcPr>
                          <w:p w14:paraId="4E8840C0" w14:textId="77777777" w:rsidR="004263B5" w:rsidRPr="00614691" w:rsidRDefault="004263B5" w:rsidP="001833CF">
                            <w:pPr>
                              <w:adjustRightInd w:val="0"/>
                              <w:snapToGrid w:val="0"/>
                              <w:ind w:left="-26"/>
                              <w:jc w:val="center"/>
                              <w:rPr>
                                <w:rFonts w:ascii="標楷體" w:eastAsia="標楷體" w:hAnsi="標楷體"/>
                                <w:color w:val="000000" w:themeColor="text1"/>
                                <w:sz w:val="20"/>
                              </w:rPr>
                            </w:pPr>
                            <w:r w:rsidRPr="00614691">
                              <w:rPr>
                                <w:rFonts w:ascii="標楷體" w:eastAsia="標楷體" w:hAnsi="標楷體" w:hint="eastAsia"/>
                                <w:color w:val="000000" w:themeColor="text1"/>
                                <w:sz w:val="20"/>
                              </w:rPr>
                              <w:t>4</w:t>
                            </w:r>
                          </w:p>
                        </w:tc>
                        <w:tc>
                          <w:tcPr>
                            <w:tcW w:w="3403" w:type="dxa"/>
                            <w:vAlign w:val="center"/>
                          </w:tcPr>
                          <w:p w14:paraId="5C28DB8B" w14:textId="77777777" w:rsidR="004263B5" w:rsidRPr="00614691" w:rsidRDefault="004263B5" w:rsidP="001833CF">
                            <w:pPr>
                              <w:adjustRightInd w:val="0"/>
                              <w:snapToGrid w:val="0"/>
                              <w:ind w:left="-26"/>
                              <w:rPr>
                                <w:rFonts w:ascii="標楷體" w:eastAsia="標楷體" w:hAnsi="標楷體"/>
                                <w:color w:val="000000" w:themeColor="text1"/>
                                <w:sz w:val="20"/>
                              </w:rPr>
                            </w:pPr>
                            <w:r w:rsidRPr="000455E3">
                              <w:rPr>
                                <w:rFonts w:ascii="標楷體" w:eastAsia="標楷體" w:hAnsi="標楷體" w:hint="eastAsia"/>
                                <w:color w:val="000000" w:themeColor="text1"/>
                                <w:sz w:val="20"/>
                              </w:rPr>
                              <w:t>歷史建築「屏東市大武營區」隊史館0205災損緊急修復計畫</w:t>
                            </w:r>
                          </w:p>
                        </w:tc>
                        <w:tc>
                          <w:tcPr>
                            <w:tcW w:w="3119" w:type="dxa"/>
                            <w:vAlign w:val="center"/>
                          </w:tcPr>
                          <w:p w14:paraId="267B3C83" w14:textId="77777777" w:rsidR="004263B5" w:rsidRPr="00614691" w:rsidRDefault="004263B5" w:rsidP="00F72F2C">
                            <w:pPr>
                              <w:adjustRightInd w:val="0"/>
                              <w:snapToGrid w:val="0"/>
                              <w:ind w:left="-26"/>
                              <w:jc w:val="both"/>
                              <w:rPr>
                                <w:rFonts w:ascii="標楷體" w:eastAsia="標楷體" w:hAnsi="標楷體"/>
                                <w:color w:val="000000" w:themeColor="text1"/>
                                <w:sz w:val="20"/>
                              </w:rPr>
                            </w:pPr>
                            <w:r w:rsidRPr="000455E3">
                              <w:rPr>
                                <w:rFonts w:ascii="標楷體" w:eastAsia="標楷體" w:hAnsi="標楷體" w:hint="eastAsia"/>
                                <w:color w:val="000000" w:themeColor="text1"/>
                                <w:sz w:val="20"/>
                              </w:rPr>
                              <w:t>隊史館</w:t>
                            </w:r>
                            <w:r w:rsidRPr="003F2F50">
                              <w:rPr>
                                <w:rFonts w:ascii="標楷體" w:eastAsia="標楷體" w:hAnsi="標楷體" w:hint="eastAsia"/>
                                <w:color w:val="000000" w:themeColor="text1"/>
                                <w:sz w:val="20"/>
                              </w:rPr>
                              <w:t>（</w:t>
                            </w:r>
                            <w:r w:rsidRPr="000455E3">
                              <w:rPr>
                                <w:rFonts w:ascii="標楷體" w:eastAsia="標楷體" w:hAnsi="標楷體" w:hint="eastAsia"/>
                                <w:color w:val="000000" w:themeColor="text1"/>
                                <w:sz w:val="20"/>
                              </w:rPr>
                              <w:t>正氣樓</w:t>
                            </w:r>
                            <w:r w:rsidRPr="003F2F50">
                              <w:rPr>
                                <w:rFonts w:ascii="標楷體" w:eastAsia="標楷體" w:hAnsi="標楷體" w:hint="eastAsia"/>
                                <w:color w:val="000000" w:themeColor="text1"/>
                                <w:sz w:val="20"/>
                              </w:rPr>
                              <w:t>）</w:t>
                            </w:r>
                          </w:p>
                        </w:tc>
                        <w:tc>
                          <w:tcPr>
                            <w:tcW w:w="1417" w:type="dxa"/>
                            <w:vAlign w:val="center"/>
                          </w:tcPr>
                          <w:p w14:paraId="60CD3F56" w14:textId="77777777" w:rsidR="004263B5" w:rsidRDefault="004263B5" w:rsidP="00802BCE">
                            <w:pPr>
                              <w:adjustRightInd w:val="0"/>
                              <w:snapToGrid w:val="0"/>
                              <w:ind w:left="-26"/>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112年4月至</w:t>
                            </w:r>
                          </w:p>
                          <w:p w14:paraId="3D03A69A" w14:textId="77777777" w:rsidR="004263B5" w:rsidRPr="00614691" w:rsidRDefault="004263B5" w:rsidP="00802BCE">
                            <w:pPr>
                              <w:adjustRightInd w:val="0"/>
                              <w:snapToGrid w:val="0"/>
                              <w:ind w:leftChars="-80" w:left="2" w:hangingChars="97" w:hanging="194"/>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114年5月</w:t>
                            </w:r>
                          </w:p>
                        </w:tc>
                        <w:tc>
                          <w:tcPr>
                            <w:tcW w:w="993" w:type="dxa"/>
                            <w:vAlign w:val="center"/>
                          </w:tcPr>
                          <w:p w14:paraId="501B2C0C" w14:textId="77777777" w:rsidR="004263B5" w:rsidRPr="00614691" w:rsidRDefault="004263B5" w:rsidP="00802BCE">
                            <w:pPr>
                              <w:adjustRightInd w:val="0"/>
                              <w:snapToGrid w:val="0"/>
                              <w:ind w:left="-26"/>
                              <w:jc w:val="right"/>
                              <w:rPr>
                                <w:rFonts w:ascii="標楷體" w:eastAsia="標楷體" w:hAnsi="標楷體"/>
                                <w:color w:val="000000" w:themeColor="text1"/>
                                <w:sz w:val="20"/>
                              </w:rPr>
                            </w:pPr>
                            <w:r w:rsidRPr="000455E3">
                              <w:rPr>
                                <w:rFonts w:ascii="標楷體" w:eastAsia="標楷體" w:hAnsi="標楷體" w:hint="eastAsia"/>
                                <w:color w:val="000000" w:themeColor="text1"/>
                                <w:sz w:val="20"/>
                              </w:rPr>
                              <w:t>20,000</w:t>
                            </w:r>
                          </w:p>
                        </w:tc>
                      </w:tr>
                      <w:tr w:rsidR="004263B5" w:rsidRPr="00D54860" w14:paraId="6D49744A" w14:textId="77777777" w:rsidTr="00802BCE">
                        <w:trPr>
                          <w:trHeight w:val="393"/>
                        </w:trPr>
                        <w:tc>
                          <w:tcPr>
                            <w:tcW w:w="566" w:type="dxa"/>
                            <w:tcBorders>
                              <w:left w:val="single" w:sz="4" w:space="0" w:color="auto"/>
                            </w:tcBorders>
                            <w:vAlign w:val="center"/>
                          </w:tcPr>
                          <w:p w14:paraId="688E05A6" w14:textId="77777777" w:rsidR="004263B5" w:rsidRPr="00614691" w:rsidRDefault="004263B5" w:rsidP="001833CF">
                            <w:pPr>
                              <w:adjustRightInd w:val="0"/>
                              <w:snapToGrid w:val="0"/>
                              <w:ind w:left="-26"/>
                              <w:jc w:val="center"/>
                              <w:rPr>
                                <w:rFonts w:ascii="標楷體" w:eastAsia="標楷體" w:hAnsi="標楷體"/>
                                <w:color w:val="000000" w:themeColor="text1"/>
                                <w:sz w:val="20"/>
                              </w:rPr>
                            </w:pPr>
                            <w:r w:rsidRPr="00614691">
                              <w:rPr>
                                <w:rFonts w:ascii="標楷體" w:eastAsia="標楷體" w:hAnsi="標楷體" w:hint="eastAsia"/>
                                <w:color w:val="000000" w:themeColor="text1"/>
                                <w:sz w:val="20"/>
                              </w:rPr>
                              <w:t>5</w:t>
                            </w:r>
                          </w:p>
                        </w:tc>
                        <w:tc>
                          <w:tcPr>
                            <w:tcW w:w="3403" w:type="dxa"/>
                            <w:vAlign w:val="center"/>
                          </w:tcPr>
                          <w:p w14:paraId="2B7BA3F2" w14:textId="77777777" w:rsidR="004263B5" w:rsidRPr="00614691" w:rsidRDefault="004263B5" w:rsidP="001833CF">
                            <w:pPr>
                              <w:adjustRightInd w:val="0"/>
                              <w:snapToGrid w:val="0"/>
                              <w:ind w:left="-26"/>
                              <w:rPr>
                                <w:rFonts w:ascii="標楷體" w:eastAsia="標楷體" w:hAnsi="標楷體"/>
                                <w:color w:val="000000" w:themeColor="text1"/>
                                <w:sz w:val="20"/>
                              </w:rPr>
                            </w:pPr>
                            <w:r w:rsidRPr="000455E3">
                              <w:rPr>
                                <w:rFonts w:ascii="標楷體" w:eastAsia="標楷體" w:hAnsi="標楷體" w:hint="eastAsia"/>
                                <w:color w:val="000000" w:themeColor="text1"/>
                                <w:sz w:val="20"/>
                              </w:rPr>
                              <w:t>歷史建築「屏東市大武營區」</w:t>
                            </w:r>
                            <w:proofErr w:type="gramStart"/>
                            <w:r w:rsidRPr="000455E3">
                              <w:rPr>
                                <w:rFonts w:ascii="標楷體" w:eastAsia="標楷體" w:hAnsi="標楷體" w:hint="eastAsia"/>
                                <w:color w:val="000000" w:themeColor="text1"/>
                                <w:sz w:val="20"/>
                              </w:rPr>
                              <w:t>特戰營兵舍</w:t>
                            </w:r>
                            <w:proofErr w:type="gramEnd"/>
                            <w:r w:rsidRPr="000455E3">
                              <w:rPr>
                                <w:rFonts w:ascii="標楷體" w:eastAsia="標楷體" w:hAnsi="標楷體" w:hint="eastAsia"/>
                                <w:color w:val="000000" w:themeColor="text1"/>
                                <w:sz w:val="20"/>
                              </w:rPr>
                              <w:t>等</w:t>
                            </w:r>
                            <w:r>
                              <w:rPr>
                                <w:rFonts w:ascii="標楷體" w:eastAsia="標楷體" w:hAnsi="標楷體" w:hint="eastAsia"/>
                                <w:color w:val="000000" w:themeColor="text1"/>
                                <w:sz w:val="20"/>
                              </w:rPr>
                              <w:t>6</w:t>
                            </w:r>
                            <w:r w:rsidRPr="000455E3">
                              <w:rPr>
                                <w:rFonts w:ascii="標楷體" w:eastAsia="標楷體" w:hAnsi="標楷體" w:hint="eastAsia"/>
                                <w:color w:val="000000" w:themeColor="text1"/>
                                <w:sz w:val="20"/>
                              </w:rPr>
                              <w:t>棟修復工程</w:t>
                            </w:r>
                          </w:p>
                        </w:tc>
                        <w:tc>
                          <w:tcPr>
                            <w:tcW w:w="3119" w:type="dxa"/>
                            <w:vAlign w:val="center"/>
                          </w:tcPr>
                          <w:p w14:paraId="414D514E" w14:textId="77777777" w:rsidR="004263B5" w:rsidRPr="00614691" w:rsidRDefault="004263B5" w:rsidP="00F72F2C">
                            <w:pPr>
                              <w:adjustRightInd w:val="0"/>
                              <w:snapToGrid w:val="0"/>
                              <w:ind w:left="-26" w:rightChars="-29" w:right="-70"/>
                              <w:jc w:val="both"/>
                              <w:rPr>
                                <w:rFonts w:ascii="標楷體" w:eastAsia="標楷體" w:hAnsi="標楷體"/>
                                <w:color w:val="000000" w:themeColor="text1"/>
                                <w:sz w:val="20"/>
                              </w:rPr>
                            </w:pPr>
                            <w:proofErr w:type="gramStart"/>
                            <w:r w:rsidRPr="000455E3">
                              <w:rPr>
                                <w:rFonts w:ascii="標楷體" w:eastAsia="標楷體" w:hAnsi="標楷體" w:hint="eastAsia"/>
                                <w:color w:val="000000" w:themeColor="text1"/>
                                <w:sz w:val="20"/>
                              </w:rPr>
                              <w:t>特戰營兵舍</w:t>
                            </w:r>
                            <w:proofErr w:type="gramEnd"/>
                            <w:r w:rsidRPr="000455E3">
                              <w:rPr>
                                <w:rFonts w:ascii="標楷體" w:eastAsia="標楷體" w:hAnsi="標楷體" w:hint="eastAsia"/>
                                <w:color w:val="000000" w:themeColor="text1"/>
                                <w:sz w:val="20"/>
                              </w:rPr>
                              <w:t>、醫務室、隊史館附屬小屋</w:t>
                            </w:r>
                            <w:r w:rsidRPr="003F2F50">
                              <w:rPr>
                                <w:rFonts w:ascii="標楷體" w:eastAsia="標楷體" w:hAnsi="標楷體" w:hint="eastAsia"/>
                                <w:color w:val="000000" w:themeColor="text1"/>
                                <w:sz w:val="20"/>
                              </w:rPr>
                              <w:t>（</w:t>
                            </w:r>
                            <w:r w:rsidRPr="000455E3">
                              <w:rPr>
                                <w:rFonts w:ascii="標楷體" w:eastAsia="標楷體" w:hAnsi="標楷體" w:hint="eastAsia"/>
                                <w:color w:val="000000" w:themeColor="text1"/>
                                <w:sz w:val="20"/>
                              </w:rPr>
                              <w:t>含建物前後長廊）、隊史館</w:t>
                            </w:r>
                            <w:r w:rsidRPr="003F2F50">
                              <w:rPr>
                                <w:rFonts w:ascii="標楷體" w:eastAsia="標楷體" w:hAnsi="標楷體" w:hint="eastAsia"/>
                                <w:color w:val="000000" w:themeColor="text1"/>
                                <w:sz w:val="20"/>
                              </w:rPr>
                              <w:t>（</w:t>
                            </w:r>
                            <w:r w:rsidRPr="000455E3">
                              <w:rPr>
                                <w:rFonts w:ascii="標楷體" w:eastAsia="標楷體" w:hAnsi="標楷體" w:hint="eastAsia"/>
                                <w:color w:val="000000" w:themeColor="text1"/>
                                <w:sz w:val="20"/>
                              </w:rPr>
                              <w:t>正氣樓</w:t>
                            </w:r>
                            <w:r w:rsidRPr="003F2F50">
                              <w:rPr>
                                <w:rFonts w:ascii="標楷體" w:eastAsia="標楷體" w:hAnsi="標楷體" w:hint="eastAsia"/>
                                <w:color w:val="000000" w:themeColor="text1"/>
                                <w:sz w:val="20"/>
                              </w:rPr>
                              <w:t>）</w:t>
                            </w:r>
                            <w:r w:rsidRPr="000455E3">
                              <w:rPr>
                                <w:rFonts w:ascii="標楷體" w:eastAsia="標楷體" w:hAnsi="標楷體" w:hint="eastAsia"/>
                                <w:color w:val="000000" w:themeColor="text1"/>
                                <w:sz w:val="20"/>
                              </w:rPr>
                              <w:t>、戰情大樓、防空洞</w:t>
                            </w:r>
                          </w:p>
                        </w:tc>
                        <w:tc>
                          <w:tcPr>
                            <w:tcW w:w="1417" w:type="dxa"/>
                            <w:vAlign w:val="center"/>
                          </w:tcPr>
                          <w:p w14:paraId="4E3507BC" w14:textId="77777777" w:rsidR="004263B5" w:rsidRDefault="004263B5" w:rsidP="00802BCE">
                            <w:pPr>
                              <w:adjustRightInd w:val="0"/>
                              <w:snapToGrid w:val="0"/>
                              <w:ind w:left="-26"/>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111年6月至</w:t>
                            </w:r>
                          </w:p>
                          <w:p w14:paraId="63768E70" w14:textId="77777777" w:rsidR="004263B5" w:rsidRPr="00614691" w:rsidRDefault="004263B5" w:rsidP="00802BCE">
                            <w:pPr>
                              <w:adjustRightInd w:val="0"/>
                              <w:snapToGrid w:val="0"/>
                              <w:ind w:leftChars="-80" w:left="2" w:hangingChars="97" w:hanging="194"/>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114年8月</w:t>
                            </w:r>
                          </w:p>
                        </w:tc>
                        <w:tc>
                          <w:tcPr>
                            <w:tcW w:w="993" w:type="dxa"/>
                            <w:vAlign w:val="center"/>
                          </w:tcPr>
                          <w:p w14:paraId="5643420B" w14:textId="77777777" w:rsidR="004263B5" w:rsidRPr="00614691" w:rsidRDefault="004263B5" w:rsidP="00802BCE">
                            <w:pPr>
                              <w:adjustRightInd w:val="0"/>
                              <w:snapToGrid w:val="0"/>
                              <w:ind w:left="-26"/>
                              <w:jc w:val="right"/>
                              <w:rPr>
                                <w:rFonts w:ascii="標楷體" w:eastAsia="標楷體" w:hAnsi="標楷體"/>
                                <w:color w:val="000000" w:themeColor="text1"/>
                                <w:sz w:val="20"/>
                              </w:rPr>
                            </w:pPr>
                            <w:r w:rsidRPr="000455E3">
                              <w:rPr>
                                <w:rFonts w:ascii="標楷體" w:eastAsia="標楷體" w:hAnsi="標楷體" w:hint="eastAsia"/>
                                <w:color w:val="000000" w:themeColor="text1"/>
                                <w:sz w:val="20"/>
                              </w:rPr>
                              <w:t>105,705</w:t>
                            </w:r>
                          </w:p>
                        </w:tc>
                      </w:tr>
                      <w:tr w:rsidR="004263B5" w:rsidRPr="00D54860" w14:paraId="7C0839A6" w14:textId="77777777" w:rsidTr="00802BCE">
                        <w:trPr>
                          <w:trHeight w:val="255"/>
                        </w:trPr>
                        <w:tc>
                          <w:tcPr>
                            <w:tcW w:w="566" w:type="dxa"/>
                            <w:tcBorders>
                              <w:left w:val="single" w:sz="4" w:space="0" w:color="auto"/>
                            </w:tcBorders>
                            <w:vAlign w:val="center"/>
                          </w:tcPr>
                          <w:p w14:paraId="35FF21FC" w14:textId="77777777" w:rsidR="004263B5" w:rsidRPr="00614691" w:rsidRDefault="004263B5" w:rsidP="001833CF">
                            <w:pPr>
                              <w:adjustRightInd w:val="0"/>
                              <w:snapToGrid w:val="0"/>
                              <w:ind w:left="-26"/>
                              <w:jc w:val="center"/>
                              <w:rPr>
                                <w:rFonts w:ascii="標楷體" w:eastAsia="標楷體" w:hAnsi="標楷體"/>
                                <w:color w:val="000000" w:themeColor="text1"/>
                                <w:sz w:val="20"/>
                              </w:rPr>
                            </w:pPr>
                            <w:r>
                              <w:rPr>
                                <w:rFonts w:ascii="標楷體" w:eastAsia="標楷體" w:hAnsi="標楷體" w:hint="eastAsia"/>
                                <w:color w:val="000000" w:themeColor="text1"/>
                                <w:sz w:val="20"/>
                              </w:rPr>
                              <w:t>6</w:t>
                            </w:r>
                          </w:p>
                        </w:tc>
                        <w:tc>
                          <w:tcPr>
                            <w:tcW w:w="3403" w:type="dxa"/>
                            <w:vAlign w:val="center"/>
                          </w:tcPr>
                          <w:p w14:paraId="17C797FE" w14:textId="77777777" w:rsidR="004263B5" w:rsidRPr="00614691" w:rsidRDefault="004263B5" w:rsidP="001833CF">
                            <w:pPr>
                              <w:adjustRightInd w:val="0"/>
                              <w:snapToGrid w:val="0"/>
                              <w:ind w:left="-26"/>
                              <w:rPr>
                                <w:rFonts w:ascii="標楷體" w:eastAsia="標楷體" w:hAnsi="標楷體"/>
                                <w:color w:val="000000" w:themeColor="text1"/>
                                <w:sz w:val="20"/>
                              </w:rPr>
                            </w:pPr>
                            <w:r w:rsidRPr="000455E3">
                              <w:rPr>
                                <w:rFonts w:ascii="標楷體" w:eastAsia="標楷體" w:hAnsi="標楷體" w:hint="eastAsia"/>
                                <w:color w:val="000000" w:themeColor="text1"/>
                                <w:sz w:val="20"/>
                              </w:rPr>
                              <w:t>歷史建築「屏東市大武營區」因應計畫必要設施增設及基礎設施整合工程</w:t>
                            </w:r>
                          </w:p>
                        </w:tc>
                        <w:tc>
                          <w:tcPr>
                            <w:tcW w:w="3119" w:type="dxa"/>
                            <w:vAlign w:val="center"/>
                          </w:tcPr>
                          <w:p w14:paraId="5F1E9DC6" w14:textId="77777777" w:rsidR="004263B5" w:rsidRPr="00614691" w:rsidRDefault="004263B5" w:rsidP="00F72F2C">
                            <w:pPr>
                              <w:adjustRightInd w:val="0"/>
                              <w:snapToGrid w:val="0"/>
                              <w:ind w:left="-26"/>
                              <w:jc w:val="both"/>
                              <w:rPr>
                                <w:rFonts w:ascii="標楷體" w:eastAsia="標楷體" w:hAnsi="標楷體"/>
                                <w:color w:val="000000" w:themeColor="text1"/>
                                <w:sz w:val="20"/>
                              </w:rPr>
                            </w:pPr>
                            <w:r w:rsidRPr="000455E3">
                              <w:rPr>
                                <w:rFonts w:ascii="標楷體" w:eastAsia="標楷體" w:hAnsi="標楷體" w:hint="eastAsia"/>
                                <w:color w:val="000000" w:themeColor="text1"/>
                                <w:sz w:val="20"/>
                              </w:rPr>
                              <w:t>營區內各棟建築物之整合</w:t>
                            </w:r>
                          </w:p>
                        </w:tc>
                        <w:tc>
                          <w:tcPr>
                            <w:tcW w:w="1417" w:type="dxa"/>
                            <w:vAlign w:val="center"/>
                          </w:tcPr>
                          <w:p w14:paraId="34979F1B" w14:textId="77777777" w:rsidR="004263B5" w:rsidRDefault="004263B5" w:rsidP="00802BCE">
                            <w:pPr>
                              <w:adjustRightInd w:val="0"/>
                              <w:snapToGrid w:val="0"/>
                              <w:ind w:left="-26"/>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112年4月至</w:t>
                            </w:r>
                          </w:p>
                          <w:p w14:paraId="37BF910C" w14:textId="77777777" w:rsidR="004263B5" w:rsidRPr="00614691" w:rsidRDefault="004263B5" w:rsidP="00802BCE">
                            <w:pPr>
                              <w:adjustRightInd w:val="0"/>
                              <w:snapToGrid w:val="0"/>
                              <w:ind w:leftChars="-80" w:left="2" w:hangingChars="97" w:hanging="194"/>
                              <w:jc w:val="center"/>
                              <w:rPr>
                                <w:rFonts w:ascii="標楷體" w:eastAsia="標楷體" w:hAnsi="標楷體"/>
                                <w:color w:val="000000" w:themeColor="text1"/>
                                <w:sz w:val="20"/>
                              </w:rPr>
                            </w:pPr>
                            <w:r w:rsidRPr="000455E3">
                              <w:rPr>
                                <w:rFonts w:ascii="標楷體" w:eastAsia="標楷體" w:hAnsi="標楷體" w:hint="eastAsia"/>
                                <w:color w:val="000000" w:themeColor="text1"/>
                                <w:sz w:val="20"/>
                              </w:rPr>
                              <w:t>114年9月</w:t>
                            </w:r>
                          </w:p>
                        </w:tc>
                        <w:tc>
                          <w:tcPr>
                            <w:tcW w:w="993" w:type="dxa"/>
                            <w:vAlign w:val="center"/>
                          </w:tcPr>
                          <w:p w14:paraId="4B2C42B7" w14:textId="77777777" w:rsidR="004263B5" w:rsidRPr="00614691" w:rsidRDefault="004263B5" w:rsidP="00802BCE">
                            <w:pPr>
                              <w:adjustRightInd w:val="0"/>
                              <w:snapToGrid w:val="0"/>
                              <w:ind w:left="-26"/>
                              <w:jc w:val="right"/>
                              <w:rPr>
                                <w:rFonts w:ascii="標楷體" w:eastAsia="標楷體" w:hAnsi="標楷體"/>
                                <w:color w:val="000000" w:themeColor="text1"/>
                                <w:sz w:val="20"/>
                              </w:rPr>
                            </w:pPr>
                            <w:r w:rsidRPr="000455E3">
                              <w:rPr>
                                <w:rFonts w:ascii="標楷體" w:eastAsia="標楷體" w:hAnsi="標楷體" w:hint="eastAsia"/>
                                <w:color w:val="000000" w:themeColor="text1"/>
                                <w:sz w:val="20"/>
                              </w:rPr>
                              <w:t>52,630</w:t>
                            </w:r>
                          </w:p>
                        </w:tc>
                      </w:tr>
                    </w:tbl>
                    <w:p w14:paraId="629886F8" w14:textId="77777777" w:rsidR="004263B5" w:rsidRDefault="004263B5" w:rsidP="004263B5">
                      <w:pPr>
                        <w:snapToGrid w:val="0"/>
                        <w:spacing w:beforeLines="50" w:before="180"/>
                        <w:ind w:leftChars="6" w:left="415" w:rightChars="-10" w:right="-24" w:hangingChars="223" w:hanging="401"/>
                        <w:contextualSpacing/>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proofErr w:type="gramStart"/>
                      <w:r w:rsidRPr="00C93FFE">
                        <w:rPr>
                          <w:rFonts w:ascii="標楷體" w:eastAsia="標楷體" w:hAnsi="標楷體" w:hint="eastAsia"/>
                          <w:sz w:val="18"/>
                          <w:szCs w:val="18"/>
                        </w:rPr>
                        <w:t>本表按各項</w:t>
                      </w:r>
                      <w:proofErr w:type="gramEnd"/>
                      <w:r w:rsidRPr="00C93FFE">
                        <w:rPr>
                          <w:rFonts w:ascii="標楷體" w:eastAsia="標楷體" w:hAnsi="標楷體" w:hint="eastAsia"/>
                          <w:sz w:val="18"/>
                          <w:szCs w:val="18"/>
                        </w:rPr>
                        <w:t>計畫執行期程結束日依序排列。</w:t>
                      </w:r>
                    </w:p>
                    <w:p w14:paraId="107EC711" w14:textId="77777777" w:rsidR="004263B5" w:rsidRPr="00614691" w:rsidRDefault="004263B5" w:rsidP="004263B5">
                      <w:pPr>
                        <w:snapToGrid w:val="0"/>
                        <w:spacing w:beforeLines="50" w:before="180"/>
                        <w:ind w:leftChars="157" w:left="411" w:rightChars="-10" w:right="-24" w:hangingChars="19" w:hanging="34"/>
                        <w:contextualSpacing/>
                        <w:rPr>
                          <w:rFonts w:ascii="標楷體" w:eastAsia="標楷體" w:hAnsi="標楷體"/>
                          <w:sz w:val="18"/>
                          <w:szCs w:val="18"/>
                          <w:lang w:eastAsia="zh-HK"/>
                        </w:rPr>
                      </w:pPr>
                      <w:r>
                        <w:rPr>
                          <w:rFonts w:ascii="標楷體" w:eastAsia="標楷體" w:hAnsi="標楷體" w:hint="eastAsia"/>
                          <w:sz w:val="18"/>
                          <w:szCs w:val="18"/>
                        </w:rPr>
                        <w:t>2.</w:t>
                      </w:r>
                      <w:r w:rsidRPr="00614691">
                        <w:rPr>
                          <w:rFonts w:ascii="標楷體" w:eastAsia="標楷體" w:hAnsi="標楷體" w:hint="eastAsia"/>
                          <w:sz w:val="18"/>
                          <w:szCs w:val="18"/>
                          <w:lang w:eastAsia="zh-HK"/>
                        </w:rPr>
                        <w:t>資料來源：整理自屏東縣文化資產保護所提供資料。</w:t>
                      </w:r>
                    </w:p>
                  </w:txbxContent>
                </v:textbox>
                <w10:wrap type="square" anchorx="margin" anchory="margin"/>
              </v:shape>
            </w:pict>
          </mc:Fallback>
        </mc:AlternateContent>
      </w:r>
      <w:r w:rsidRPr="00C93FFE">
        <w:rPr>
          <w:rFonts w:ascii="標楷體" w:eastAsia="標楷體" w:hAnsi="標楷體" w:hint="eastAsia"/>
        </w:rPr>
        <w:t>東縣歷史建築，並獲中央核定補助</w:t>
      </w:r>
      <w:r>
        <w:rPr>
          <w:rFonts w:ascii="標楷體" w:eastAsia="標楷體" w:hAnsi="標楷體" w:hint="eastAsia"/>
        </w:rPr>
        <w:t>計畫6案，</w:t>
      </w:r>
      <w:r w:rsidRPr="00C93FFE">
        <w:rPr>
          <w:rFonts w:ascii="標楷體" w:eastAsia="標楷體" w:hAnsi="標楷體" w:hint="eastAsia"/>
        </w:rPr>
        <w:t>經費</w:t>
      </w:r>
      <w:r>
        <w:rPr>
          <w:rFonts w:ascii="標楷體" w:eastAsia="標楷體" w:hAnsi="標楷體" w:hint="eastAsia"/>
        </w:rPr>
        <w:t>合計</w:t>
      </w:r>
      <w:r w:rsidRPr="00C93FFE">
        <w:rPr>
          <w:rFonts w:ascii="標楷體" w:eastAsia="標楷體" w:hAnsi="標楷體" w:hint="eastAsia"/>
        </w:rPr>
        <w:t>6億5,932萬餘元</w:t>
      </w:r>
      <w:r w:rsidRPr="00802202">
        <w:rPr>
          <w:rFonts w:ascii="標楷體" w:eastAsia="標楷體" w:hAnsi="標楷體" w:hint="eastAsia"/>
        </w:rPr>
        <w:t>（</w:t>
      </w:r>
      <w:r>
        <w:rPr>
          <w:rFonts w:ascii="標楷體" w:eastAsia="標楷體" w:hAnsi="標楷體" w:hint="eastAsia"/>
        </w:rPr>
        <w:t>表</w:t>
      </w:r>
      <w:r w:rsidRPr="00802202">
        <w:rPr>
          <w:rFonts w:ascii="標楷體" w:eastAsia="標楷體" w:hAnsi="標楷體" w:hint="eastAsia"/>
        </w:rPr>
        <w:t>1）</w:t>
      </w:r>
      <w:r>
        <w:rPr>
          <w:rFonts w:ascii="標楷體" w:eastAsia="標楷體" w:hAnsi="標楷體" w:hint="eastAsia"/>
        </w:rPr>
        <w:t>，以辦理</w:t>
      </w:r>
      <w:r w:rsidRPr="00C93FFE">
        <w:rPr>
          <w:rFonts w:ascii="標楷體" w:eastAsia="標楷體" w:hAnsi="標楷體" w:hint="eastAsia"/>
        </w:rPr>
        <w:t>修復及再利用</w:t>
      </w:r>
      <w:r>
        <w:rPr>
          <w:rFonts w:ascii="標楷體" w:eastAsia="標楷體" w:hAnsi="標楷體" w:hint="eastAsia"/>
        </w:rPr>
        <w:t>工程</w:t>
      </w:r>
      <w:r w:rsidRPr="00C93FFE">
        <w:rPr>
          <w:rFonts w:ascii="標楷體" w:eastAsia="標楷體" w:hAnsi="標楷體" w:hint="eastAsia"/>
        </w:rPr>
        <w:t>。經查</w:t>
      </w:r>
      <w:r>
        <w:rPr>
          <w:rFonts w:ascii="標楷體" w:eastAsia="標楷體" w:hAnsi="標楷體" w:hint="eastAsia"/>
        </w:rPr>
        <w:t>執行</w:t>
      </w:r>
      <w:r w:rsidRPr="00C93FFE">
        <w:rPr>
          <w:rFonts w:ascii="標楷體" w:eastAsia="標楷體" w:hAnsi="標楷體" w:hint="eastAsia"/>
        </w:rPr>
        <w:t>情形</w:t>
      </w:r>
      <w:r w:rsidRPr="00802202">
        <w:rPr>
          <w:rFonts w:ascii="標楷體" w:eastAsia="標楷體" w:hAnsi="標楷體" w:hint="eastAsia"/>
        </w:rPr>
        <w:t>，核有：（1）</w:t>
      </w:r>
      <w:r w:rsidRPr="00C93FFE">
        <w:rPr>
          <w:rFonts w:ascii="標楷體" w:eastAsia="標楷體" w:hAnsi="標楷體" w:hint="eastAsia"/>
        </w:rPr>
        <w:t>截至113年底止，</w:t>
      </w:r>
      <w:proofErr w:type="gramStart"/>
      <w:r>
        <w:rPr>
          <w:rFonts w:ascii="標楷體" w:eastAsia="標楷體" w:hAnsi="標楷體" w:hint="eastAsia"/>
        </w:rPr>
        <w:t>僅</w:t>
      </w:r>
      <w:r w:rsidRPr="00FA2E22">
        <w:rPr>
          <w:rFonts w:ascii="標楷體" w:eastAsia="標楷體" w:hAnsi="標楷體" w:hint="eastAsia"/>
        </w:rPr>
        <w:t>傘具</w:t>
      </w:r>
      <w:proofErr w:type="gramEnd"/>
      <w:r w:rsidRPr="00FA2E22">
        <w:rPr>
          <w:rFonts w:ascii="標楷體" w:eastAsia="標楷體" w:hAnsi="標楷體" w:hint="eastAsia"/>
        </w:rPr>
        <w:t>修護工廠及</w:t>
      </w:r>
      <w:proofErr w:type="gramStart"/>
      <w:r w:rsidRPr="00FA2E22">
        <w:rPr>
          <w:rFonts w:ascii="標楷體" w:eastAsia="標楷體" w:hAnsi="標楷體" w:hint="eastAsia"/>
        </w:rPr>
        <w:t>烘傘房</w:t>
      </w:r>
      <w:proofErr w:type="gramEnd"/>
      <w:r>
        <w:rPr>
          <w:rFonts w:ascii="標楷體" w:eastAsia="標楷體" w:hAnsi="標楷體" w:hint="eastAsia"/>
        </w:rPr>
        <w:t>、</w:t>
      </w:r>
      <w:r w:rsidRPr="00FA2E22">
        <w:rPr>
          <w:rFonts w:ascii="標楷體" w:eastAsia="標楷體" w:hAnsi="標楷體" w:hint="eastAsia"/>
        </w:rPr>
        <w:t>聯合二級廠等4棟</w:t>
      </w:r>
      <w:r>
        <w:rPr>
          <w:rFonts w:ascii="標楷體" w:eastAsia="標楷體" w:hAnsi="標楷體" w:hint="eastAsia"/>
        </w:rPr>
        <w:t>、</w:t>
      </w:r>
      <w:r w:rsidRPr="00FA2E22">
        <w:rPr>
          <w:rFonts w:ascii="標楷體" w:eastAsia="標楷體" w:hAnsi="標楷體" w:hint="eastAsia"/>
        </w:rPr>
        <w:t>戰備大樓</w:t>
      </w:r>
      <w:r>
        <w:rPr>
          <w:rFonts w:ascii="標楷體" w:eastAsia="標楷體" w:hAnsi="標楷體" w:hint="eastAsia"/>
        </w:rPr>
        <w:t>等</w:t>
      </w:r>
      <w:r w:rsidRPr="00C93FFE">
        <w:rPr>
          <w:rFonts w:ascii="標楷體" w:eastAsia="標楷體" w:hAnsi="標楷體" w:hint="eastAsia"/>
        </w:rPr>
        <w:t>3案</w:t>
      </w:r>
      <w:r>
        <w:rPr>
          <w:rFonts w:ascii="標楷體" w:eastAsia="標楷體" w:hAnsi="標楷體" w:hint="eastAsia"/>
        </w:rPr>
        <w:t>修復工程</w:t>
      </w:r>
      <w:r w:rsidRPr="00C93FFE">
        <w:rPr>
          <w:rFonts w:ascii="標楷體" w:eastAsia="標楷體" w:hAnsi="標楷體" w:hint="eastAsia"/>
        </w:rPr>
        <w:t>已竣工，餘3案尚在辦理，</w:t>
      </w:r>
      <w:proofErr w:type="gramStart"/>
      <w:r>
        <w:rPr>
          <w:rFonts w:ascii="標楷體" w:eastAsia="標楷體" w:hAnsi="標楷體" w:hint="eastAsia"/>
        </w:rPr>
        <w:t>又僅</w:t>
      </w:r>
      <w:r w:rsidRPr="00FA2E22">
        <w:rPr>
          <w:rFonts w:ascii="標楷體" w:eastAsia="標楷體" w:hAnsi="標楷體" w:hint="eastAsia"/>
        </w:rPr>
        <w:t>傘具</w:t>
      </w:r>
      <w:proofErr w:type="gramEnd"/>
      <w:r w:rsidRPr="00FA2E22">
        <w:rPr>
          <w:rFonts w:ascii="標楷體" w:eastAsia="標楷體" w:hAnsi="標楷體" w:hint="eastAsia"/>
        </w:rPr>
        <w:t>修護工廠及</w:t>
      </w:r>
      <w:proofErr w:type="gramStart"/>
      <w:r w:rsidRPr="00FA2E22">
        <w:rPr>
          <w:rFonts w:ascii="標楷體" w:eastAsia="標楷體" w:hAnsi="標楷體" w:hint="eastAsia"/>
        </w:rPr>
        <w:t>烘傘房</w:t>
      </w:r>
      <w:proofErr w:type="gramEnd"/>
      <w:r>
        <w:rPr>
          <w:rFonts w:ascii="標楷體" w:eastAsia="標楷體" w:hAnsi="標楷體" w:hint="eastAsia"/>
        </w:rPr>
        <w:t>1案</w:t>
      </w:r>
      <w:r w:rsidRPr="00C93FFE">
        <w:rPr>
          <w:rFonts w:ascii="標楷體" w:eastAsia="標楷體" w:hAnsi="標楷體" w:hint="eastAsia"/>
        </w:rPr>
        <w:t>已辦理結算驗收，餘5案仍有經費保留待以後年度繼續執行，且因應現場實際或突發狀況</w:t>
      </w:r>
      <w:r>
        <w:rPr>
          <w:rFonts w:ascii="標楷體" w:eastAsia="標楷體" w:hAnsi="標楷體" w:hint="eastAsia"/>
        </w:rPr>
        <w:t>致</w:t>
      </w:r>
      <w:r w:rsidRPr="00C93FFE">
        <w:rPr>
          <w:rFonts w:ascii="標楷體" w:eastAsia="標楷體" w:hAnsi="標楷體" w:hint="eastAsia"/>
        </w:rPr>
        <w:t>工程變更設計</w:t>
      </w:r>
      <w:r>
        <w:rPr>
          <w:rFonts w:ascii="標楷體" w:eastAsia="標楷體" w:hAnsi="標楷體" w:hint="eastAsia"/>
        </w:rPr>
        <w:t>而</w:t>
      </w:r>
      <w:r w:rsidRPr="00C93FFE">
        <w:rPr>
          <w:rFonts w:ascii="標楷體" w:eastAsia="標楷體" w:hAnsi="標楷體" w:hint="eastAsia"/>
        </w:rPr>
        <w:t>展延</w:t>
      </w:r>
      <w:r>
        <w:rPr>
          <w:rFonts w:ascii="標楷體" w:eastAsia="標楷體" w:hAnsi="標楷體" w:hint="eastAsia"/>
        </w:rPr>
        <w:t>，</w:t>
      </w:r>
      <w:r w:rsidRPr="00C93FFE">
        <w:rPr>
          <w:rFonts w:ascii="標楷體" w:eastAsia="標楷體" w:hAnsi="標楷體" w:hint="eastAsia"/>
        </w:rPr>
        <w:t>有待按計畫期程積極趕辦修復工程，以朝結合軍事文化體驗及健康休閒園區之規劃方向，提升文化資產利用價值及都市生活機能</w:t>
      </w:r>
      <w:r w:rsidRPr="00802202">
        <w:rPr>
          <w:rFonts w:ascii="標楷體" w:eastAsia="標楷體" w:hAnsi="標楷體" w:hint="eastAsia"/>
        </w:rPr>
        <w:t>；（</w:t>
      </w:r>
      <w:r>
        <w:rPr>
          <w:rFonts w:ascii="標楷體" w:eastAsia="標楷體" w:hAnsi="標楷體" w:hint="eastAsia"/>
        </w:rPr>
        <w:t>2</w:t>
      </w:r>
      <w:r w:rsidRPr="00802202">
        <w:rPr>
          <w:rFonts w:ascii="標楷體" w:eastAsia="標楷體" w:hAnsi="標楷體" w:hint="eastAsia"/>
        </w:rPr>
        <w:t>）</w:t>
      </w:r>
      <w:r w:rsidRPr="007B0022">
        <w:rPr>
          <w:rFonts w:ascii="標楷體" w:eastAsia="標楷體" w:hAnsi="標楷體" w:hint="eastAsia"/>
        </w:rPr>
        <w:t>屏東市大武營區傘具修護工廠及</w:t>
      </w:r>
      <w:proofErr w:type="gramStart"/>
      <w:r w:rsidRPr="007B0022">
        <w:rPr>
          <w:rFonts w:ascii="標楷體" w:eastAsia="標楷體" w:hAnsi="標楷體" w:hint="eastAsia"/>
        </w:rPr>
        <w:t>烘傘房</w:t>
      </w:r>
      <w:proofErr w:type="gramEnd"/>
      <w:r>
        <w:rPr>
          <w:rFonts w:ascii="標楷體" w:eastAsia="標楷體" w:hAnsi="標楷體" w:hint="eastAsia"/>
        </w:rPr>
        <w:t>1案</w:t>
      </w:r>
      <w:r w:rsidRPr="007B0022">
        <w:rPr>
          <w:rFonts w:ascii="標楷體" w:eastAsia="標楷體" w:hAnsi="標楷體" w:hint="eastAsia"/>
        </w:rPr>
        <w:t>於112年9月辦理招商，導入民間資源</w:t>
      </w:r>
      <w:r>
        <w:rPr>
          <w:rFonts w:ascii="標楷體" w:eastAsia="標楷體" w:hAnsi="標楷體" w:hint="eastAsia"/>
        </w:rPr>
        <w:t>以</w:t>
      </w:r>
      <w:r w:rsidRPr="007B0022">
        <w:rPr>
          <w:rFonts w:ascii="標楷體" w:eastAsia="標楷體" w:hAnsi="標楷體" w:hint="eastAsia"/>
        </w:rPr>
        <w:t>活化歷史場域，</w:t>
      </w:r>
      <w:r>
        <w:rPr>
          <w:rFonts w:ascii="標楷體" w:eastAsia="標楷體" w:hAnsi="標楷體" w:hint="eastAsia"/>
        </w:rPr>
        <w:t>惟</w:t>
      </w:r>
      <w:r w:rsidRPr="007B0022">
        <w:rPr>
          <w:rFonts w:ascii="標楷體" w:eastAsia="標楷體" w:hAnsi="標楷體" w:hint="eastAsia"/>
        </w:rPr>
        <w:t>因廠商延遲提送裝修計畫及後續場地設備等</w:t>
      </w:r>
      <w:r>
        <w:rPr>
          <w:rFonts w:ascii="標楷體" w:eastAsia="標楷體" w:hAnsi="標楷體" w:hint="eastAsia"/>
        </w:rPr>
        <w:t>工程進度</w:t>
      </w:r>
      <w:r w:rsidRPr="007B0022">
        <w:rPr>
          <w:rFonts w:ascii="標楷體" w:eastAsia="標楷體" w:hAnsi="標楷體" w:hint="eastAsia"/>
        </w:rPr>
        <w:t>未如預期，展延</w:t>
      </w:r>
      <w:r>
        <w:rPr>
          <w:rFonts w:ascii="標楷體" w:eastAsia="標楷體" w:hAnsi="標楷體" w:hint="eastAsia"/>
        </w:rPr>
        <w:t>至</w:t>
      </w:r>
      <w:r w:rsidRPr="007B0022">
        <w:rPr>
          <w:rFonts w:ascii="標楷體" w:eastAsia="標楷體" w:hAnsi="標楷體" w:hint="eastAsia"/>
        </w:rPr>
        <w:t>114年3月</w:t>
      </w:r>
      <w:r>
        <w:rPr>
          <w:rFonts w:ascii="標楷體" w:eastAsia="標楷體" w:hAnsi="標楷體" w:hint="eastAsia"/>
        </w:rPr>
        <w:t>正式</w:t>
      </w:r>
      <w:r w:rsidRPr="007B0022">
        <w:rPr>
          <w:rFonts w:ascii="標楷體" w:eastAsia="標楷體" w:hAnsi="標楷體" w:hint="eastAsia"/>
        </w:rPr>
        <w:t>營運</w:t>
      </w:r>
      <w:r>
        <w:rPr>
          <w:rFonts w:ascii="標楷體" w:eastAsia="標楷體" w:hAnsi="標楷體" w:hint="eastAsia"/>
        </w:rPr>
        <w:t>，復因後續現場</w:t>
      </w:r>
      <w:r w:rsidRPr="007B0022">
        <w:rPr>
          <w:rFonts w:ascii="標楷體" w:eastAsia="標楷體" w:hAnsi="標楷體" w:hint="eastAsia"/>
        </w:rPr>
        <w:t>未有</w:t>
      </w:r>
      <w:r>
        <w:rPr>
          <w:rFonts w:ascii="標楷體" w:eastAsia="標楷體" w:hAnsi="標楷體" w:hint="eastAsia"/>
        </w:rPr>
        <w:t>明顯</w:t>
      </w:r>
      <w:r w:rsidRPr="007B0022">
        <w:rPr>
          <w:rFonts w:ascii="標楷體" w:eastAsia="標楷體" w:hAnsi="標楷體" w:hint="eastAsia"/>
        </w:rPr>
        <w:t>施工進度，</w:t>
      </w:r>
      <w:r>
        <w:rPr>
          <w:rFonts w:ascii="標楷體" w:eastAsia="標楷體" w:hAnsi="標楷體" w:hint="eastAsia"/>
        </w:rPr>
        <w:t>且廠商未</w:t>
      </w:r>
      <w:r w:rsidRPr="007B0022">
        <w:rPr>
          <w:rFonts w:ascii="標楷體" w:eastAsia="標楷體" w:hAnsi="標楷體" w:hint="eastAsia"/>
        </w:rPr>
        <w:t>如期繳納</w:t>
      </w:r>
      <w:r>
        <w:rPr>
          <w:rFonts w:ascii="標楷體" w:eastAsia="標楷體" w:hAnsi="標楷體" w:hint="eastAsia"/>
        </w:rPr>
        <w:t>水電相關費用</w:t>
      </w:r>
      <w:r w:rsidRPr="007B0022">
        <w:rPr>
          <w:rFonts w:ascii="標楷體" w:eastAsia="標楷體" w:hAnsi="標楷體" w:hint="eastAsia"/>
        </w:rPr>
        <w:t>及營運租金</w:t>
      </w:r>
      <w:r>
        <w:rPr>
          <w:rFonts w:ascii="標楷體" w:eastAsia="標楷體" w:hAnsi="標楷體" w:hint="eastAsia"/>
        </w:rPr>
        <w:t>，</w:t>
      </w:r>
      <w:proofErr w:type="gramStart"/>
      <w:r>
        <w:rPr>
          <w:rFonts w:ascii="標楷體" w:eastAsia="標楷體" w:hAnsi="標楷體" w:hint="eastAsia"/>
        </w:rPr>
        <w:t>爰</w:t>
      </w:r>
      <w:proofErr w:type="gramEnd"/>
      <w:r w:rsidRPr="007B0022">
        <w:rPr>
          <w:rFonts w:ascii="標楷體" w:eastAsia="標楷體" w:hAnsi="標楷體" w:hint="eastAsia"/>
        </w:rPr>
        <w:t>依契約規定解除契約</w:t>
      </w:r>
      <w:r>
        <w:rPr>
          <w:rFonts w:ascii="標楷體" w:eastAsia="標楷體" w:hAnsi="標楷體" w:hint="eastAsia"/>
        </w:rPr>
        <w:t>，歷經</w:t>
      </w:r>
      <w:r w:rsidRPr="007B0022">
        <w:rPr>
          <w:rFonts w:ascii="標楷體" w:eastAsia="標楷體" w:hAnsi="標楷體" w:hint="eastAsia"/>
        </w:rPr>
        <w:t>18個月餘未能有效活化歷史場域，有待檢討問題發生癥結</w:t>
      </w:r>
      <w:r w:rsidR="00971112">
        <w:rPr>
          <w:rFonts w:ascii="標楷體" w:eastAsia="標楷體" w:hAnsi="標楷體" w:hint="eastAsia"/>
        </w:rPr>
        <w:t>原因</w:t>
      </w:r>
      <w:r w:rsidRPr="007B0022">
        <w:rPr>
          <w:rFonts w:ascii="標楷體" w:eastAsia="標楷體" w:hAnsi="標楷體" w:hint="eastAsia"/>
        </w:rPr>
        <w:t>，以作為</w:t>
      </w:r>
      <w:r>
        <w:rPr>
          <w:rFonts w:ascii="標楷體" w:eastAsia="標楷體" w:hAnsi="標楷體" w:hint="eastAsia"/>
        </w:rPr>
        <w:t>嗣後</w:t>
      </w:r>
      <w:r w:rsidRPr="007B0022">
        <w:rPr>
          <w:rFonts w:ascii="標楷體" w:eastAsia="標楷體" w:hAnsi="標楷體" w:hint="eastAsia"/>
        </w:rPr>
        <w:t>大武營區歷史建築招商作業之借鏡，並</w:t>
      </w:r>
      <w:r>
        <w:rPr>
          <w:rFonts w:ascii="標楷體" w:eastAsia="標楷體" w:hAnsi="標楷體" w:hint="eastAsia"/>
        </w:rPr>
        <w:t>掌</w:t>
      </w:r>
      <w:r w:rsidRPr="007B0022">
        <w:rPr>
          <w:rFonts w:ascii="標楷體" w:eastAsia="標楷體" w:hAnsi="標楷體" w:hint="eastAsia"/>
        </w:rPr>
        <w:t>握歷史場域活化再利用之契機</w:t>
      </w:r>
      <w:r w:rsidRPr="00802202">
        <w:rPr>
          <w:rFonts w:ascii="標楷體" w:eastAsia="標楷體" w:hAnsi="標楷體" w:hint="eastAsia"/>
        </w:rPr>
        <w:t>等情事，經函請檢討改善。據復：（1）</w:t>
      </w:r>
      <w:r w:rsidRPr="005F5B09">
        <w:rPr>
          <w:rFonts w:ascii="標楷體" w:eastAsia="標楷體" w:hAnsi="標楷體" w:hint="eastAsia"/>
        </w:rPr>
        <w:t>大武營區各期歷史建築修復及外部空間整理工程於114年上半年已陸續完工結案，部分空間將由縣政府</w:t>
      </w:r>
      <w:r>
        <w:rPr>
          <w:rFonts w:ascii="標楷體" w:eastAsia="標楷體" w:hAnsi="標楷體" w:hint="eastAsia"/>
        </w:rPr>
        <w:t>所屬單位</w:t>
      </w:r>
      <w:r w:rsidRPr="005F5B09">
        <w:rPr>
          <w:rFonts w:ascii="標楷體" w:eastAsia="標楷體" w:hAnsi="標楷體" w:hint="eastAsia"/>
        </w:rPr>
        <w:t>進駐，其餘將辦理招商經營，以利園區整體活化</w:t>
      </w:r>
      <w:r w:rsidRPr="00802202">
        <w:rPr>
          <w:rFonts w:ascii="標楷體" w:eastAsia="標楷體" w:hAnsi="標楷體" w:hint="eastAsia"/>
        </w:rPr>
        <w:t>；（</w:t>
      </w:r>
      <w:r>
        <w:rPr>
          <w:rFonts w:ascii="標楷體" w:eastAsia="標楷體" w:hAnsi="標楷體" w:hint="eastAsia"/>
        </w:rPr>
        <w:t>2</w:t>
      </w:r>
      <w:r w:rsidRPr="00802202">
        <w:rPr>
          <w:rFonts w:ascii="標楷體" w:eastAsia="標楷體" w:hAnsi="標楷體" w:hint="eastAsia"/>
        </w:rPr>
        <w:t>）</w:t>
      </w:r>
      <w:r>
        <w:rPr>
          <w:rFonts w:ascii="標楷體" w:eastAsia="標楷體" w:hAnsi="標楷體" w:hint="eastAsia"/>
        </w:rPr>
        <w:t>本案將</w:t>
      </w:r>
      <w:r w:rsidRPr="005F5B09">
        <w:rPr>
          <w:rFonts w:ascii="標楷體" w:eastAsia="標楷體" w:hAnsi="標楷體" w:hint="eastAsia"/>
        </w:rPr>
        <w:t>作為未來招商之參考，</w:t>
      </w:r>
      <w:r>
        <w:rPr>
          <w:rFonts w:ascii="標楷體" w:eastAsia="標楷體" w:hAnsi="標楷體" w:hint="eastAsia"/>
        </w:rPr>
        <w:t>於</w:t>
      </w:r>
      <w:r w:rsidRPr="005F5B09">
        <w:rPr>
          <w:rFonts w:ascii="標楷體" w:eastAsia="標楷體" w:hAnsi="標楷體" w:hint="eastAsia"/>
        </w:rPr>
        <w:t>投件徵選、契約</w:t>
      </w:r>
      <w:r>
        <w:rPr>
          <w:rFonts w:ascii="標楷體" w:eastAsia="標楷體" w:hAnsi="標楷體" w:hint="eastAsia"/>
        </w:rPr>
        <w:t>簽訂</w:t>
      </w:r>
      <w:r w:rsidRPr="005F5B09">
        <w:rPr>
          <w:rFonts w:ascii="標楷體" w:eastAsia="標楷體" w:hAnsi="標楷體" w:hint="eastAsia"/>
        </w:rPr>
        <w:t>、營運準備及裝修施工</w:t>
      </w:r>
      <w:r>
        <w:rPr>
          <w:rFonts w:ascii="標楷體" w:eastAsia="標楷體" w:hAnsi="標楷體" w:hint="eastAsia"/>
        </w:rPr>
        <w:t>等不同</w:t>
      </w:r>
      <w:r w:rsidRPr="005F5B09">
        <w:rPr>
          <w:rFonts w:ascii="標楷體" w:eastAsia="標楷體" w:hAnsi="標楷體" w:hint="eastAsia"/>
        </w:rPr>
        <w:t>階段</w:t>
      </w:r>
      <w:r>
        <w:rPr>
          <w:rFonts w:ascii="標楷體" w:eastAsia="標楷體" w:hAnsi="標楷體" w:hint="eastAsia"/>
        </w:rPr>
        <w:t>及</w:t>
      </w:r>
      <w:r w:rsidRPr="005F5B09">
        <w:rPr>
          <w:rFonts w:ascii="標楷體" w:eastAsia="標楷體" w:hAnsi="標楷體" w:hint="eastAsia"/>
        </w:rPr>
        <w:t>面向</w:t>
      </w:r>
      <w:r>
        <w:rPr>
          <w:rFonts w:ascii="標楷體" w:eastAsia="標楷體" w:hAnsi="標楷體" w:hint="eastAsia"/>
        </w:rPr>
        <w:t>，</w:t>
      </w:r>
      <w:r w:rsidRPr="005F5B09">
        <w:rPr>
          <w:rFonts w:ascii="標楷體" w:eastAsia="標楷體" w:hAnsi="標楷體" w:hint="eastAsia"/>
        </w:rPr>
        <w:t>追蹤輔導廠商狀況</w:t>
      </w:r>
      <w:r>
        <w:rPr>
          <w:rFonts w:ascii="標楷體" w:eastAsia="標楷體" w:hAnsi="標楷體" w:hint="eastAsia"/>
        </w:rPr>
        <w:t>，</w:t>
      </w:r>
      <w:r w:rsidRPr="00277487">
        <w:rPr>
          <w:rFonts w:ascii="標楷體" w:eastAsia="標楷體" w:hAnsi="標楷體" w:hint="eastAsia"/>
        </w:rPr>
        <w:t>以防類此情事再生</w:t>
      </w:r>
      <w:r w:rsidRPr="00802202">
        <w:rPr>
          <w:rFonts w:ascii="標楷體" w:eastAsia="標楷體" w:hAnsi="標楷體" w:hint="eastAsia"/>
        </w:rPr>
        <w:t>。</w:t>
      </w:r>
    </w:p>
    <w:p w14:paraId="1BD2D1A8" w14:textId="63BDDCC6" w:rsidR="002B6CB3" w:rsidRPr="00FC28F2" w:rsidRDefault="002B6CB3" w:rsidP="004263B5">
      <w:pPr>
        <w:pStyle w:val="123"/>
        <w:overflowPunct/>
        <w:topLinePunct/>
        <w:spacing w:line="500" w:lineRule="exact"/>
        <w:ind w:right="23" w:firstLine="561"/>
        <w:rPr>
          <w:rFonts w:cs="Times New Roman"/>
          <w:b/>
          <w:sz w:val="28"/>
        </w:rPr>
      </w:pPr>
      <w:r>
        <w:rPr>
          <w:rFonts w:cs="Times New Roman" w:hint="eastAsia"/>
          <w:b/>
          <w:sz w:val="28"/>
        </w:rPr>
        <w:t>3</w:t>
      </w:r>
      <w:r w:rsidRPr="00FC28F2">
        <w:rPr>
          <w:rFonts w:cs="Times New Roman" w:hint="eastAsia"/>
          <w:b/>
          <w:sz w:val="28"/>
        </w:rPr>
        <w:t>.</w:t>
      </w:r>
      <w:r w:rsidRPr="00277487">
        <w:rPr>
          <w:rFonts w:cs="Times New Roman" w:hint="eastAsia"/>
          <w:b/>
          <w:sz w:val="28"/>
        </w:rPr>
        <w:t>歲出預算保留數</w:t>
      </w:r>
      <w:r>
        <w:rPr>
          <w:rFonts w:cs="Times New Roman" w:hint="eastAsia"/>
          <w:b/>
          <w:sz w:val="28"/>
        </w:rPr>
        <w:t>為</w:t>
      </w:r>
      <w:r w:rsidRPr="00277487">
        <w:rPr>
          <w:rFonts w:cs="Times New Roman" w:hint="eastAsia"/>
          <w:b/>
          <w:sz w:val="28"/>
        </w:rPr>
        <w:t>近</w:t>
      </w:r>
      <w:proofErr w:type="gramStart"/>
      <w:r w:rsidRPr="00277487">
        <w:rPr>
          <w:rFonts w:cs="Times New Roman" w:hint="eastAsia"/>
          <w:b/>
          <w:sz w:val="28"/>
        </w:rPr>
        <w:t>5</w:t>
      </w:r>
      <w:proofErr w:type="gramEnd"/>
      <w:r w:rsidRPr="00277487">
        <w:rPr>
          <w:rFonts w:cs="Times New Roman" w:hint="eastAsia"/>
          <w:b/>
          <w:sz w:val="28"/>
        </w:rPr>
        <w:t>年度新高，且近2億元</w:t>
      </w:r>
      <w:bookmarkStart w:id="83" w:name="_Hlk201736108"/>
      <w:r w:rsidRPr="00277487">
        <w:rPr>
          <w:rFonts w:cs="Times New Roman" w:hint="eastAsia"/>
          <w:b/>
          <w:sz w:val="28"/>
        </w:rPr>
        <w:t>資本門</w:t>
      </w:r>
      <w:bookmarkEnd w:id="83"/>
      <w:r w:rsidRPr="00277487">
        <w:rPr>
          <w:rFonts w:cs="Times New Roman" w:hint="eastAsia"/>
          <w:b/>
          <w:sz w:val="28"/>
        </w:rPr>
        <w:t>預算留待以後年度執行，恐影響後續施政工作之推展，允宜積極辦理古蹟及歷史建築修復工程，並妥善管控執行進度，加速展現文資保存效益</w:t>
      </w:r>
      <w:r w:rsidRPr="00FC28F2">
        <w:rPr>
          <w:rFonts w:cs="Times New Roman" w:hint="eastAsia"/>
          <w:b/>
          <w:sz w:val="28"/>
        </w:rPr>
        <w:t>。</w:t>
      </w:r>
    </w:p>
    <w:p w14:paraId="01C1D35B" w14:textId="79028BD5" w:rsidR="002B6CB3" w:rsidRDefault="004263B5" w:rsidP="002B6CB3">
      <w:pPr>
        <w:widowControl/>
        <w:topLinePunct/>
        <w:snapToGrid w:val="0"/>
        <w:spacing w:line="482" w:lineRule="exact"/>
        <w:ind w:firstLineChars="200" w:firstLine="480"/>
        <w:jc w:val="both"/>
        <w:rPr>
          <w:rFonts w:ascii="標楷體" w:eastAsia="標楷體" w:hAnsi="標楷體"/>
        </w:rPr>
      </w:pPr>
      <w:r w:rsidRPr="00E73C2B">
        <w:rPr>
          <w:rFonts w:ascii="標楷體" w:eastAsia="標楷體" w:hAnsi="標楷體"/>
          <w:noProof/>
        </w:rPr>
        <w:lastRenderedPageBreak/>
        <mc:AlternateContent>
          <mc:Choice Requires="wps">
            <w:drawing>
              <wp:anchor distT="0" distB="0" distL="114300" distR="114300" simplePos="0" relativeHeight="252405760" behindDoc="0" locked="0" layoutInCell="1" allowOverlap="1" wp14:anchorId="60F47CC0" wp14:editId="3199773B">
                <wp:simplePos x="0" y="0"/>
                <wp:positionH relativeFrom="margin">
                  <wp:posOffset>2679125</wp:posOffset>
                </wp:positionH>
                <wp:positionV relativeFrom="margin">
                  <wp:posOffset>4801235</wp:posOffset>
                </wp:positionV>
                <wp:extent cx="3721735" cy="3073400"/>
                <wp:effectExtent l="0" t="0" r="0" b="0"/>
                <wp:wrapSquare wrapText="bothSides"/>
                <wp:docPr id="11254740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1735" cy="3073400"/>
                        </a:xfrm>
                        <a:prstGeom prst="rect">
                          <a:avLst/>
                        </a:prstGeom>
                        <a:noFill/>
                        <a:ln>
                          <a:noFill/>
                        </a:ln>
                      </wps:spPr>
                      <wps:txbx>
                        <w:txbxContent>
                          <w:p w14:paraId="3161FE7A" w14:textId="77777777" w:rsidR="002B6CB3" w:rsidRDefault="002B6CB3" w:rsidP="002B6CB3">
                            <w:pPr>
                              <w:overflowPunct w:val="0"/>
                              <w:autoSpaceDE w:val="0"/>
                              <w:autoSpaceDN w:val="0"/>
                              <w:adjustRightInd w:val="0"/>
                              <w:snapToGrid w:val="0"/>
                              <w:spacing w:line="240" w:lineRule="exact"/>
                              <w:ind w:leftChars="-46" w:left="671" w:rightChars="-60" w:right="-144" w:hangingChars="325" w:hanging="781"/>
                              <w:jc w:val="center"/>
                              <w:rPr>
                                <w:rFonts w:ascii="標楷體" w:eastAsia="標楷體" w:hAnsi="標楷體"/>
                                <w:b/>
                              </w:rPr>
                            </w:pPr>
                            <w:r w:rsidRPr="00017881">
                              <w:rPr>
                                <w:rFonts w:ascii="標楷體" w:eastAsia="標楷體" w:hAnsi="標楷體" w:hint="eastAsia"/>
                                <w:b/>
                              </w:rPr>
                              <w:t>圖1</w:t>
                            </w:r>
                            <w:r w:rsidRPr="00557417">
                              <w:rPr>
                                <w:rFonts w:ascii="標楷體" w:eastAsia="標楷體" w:hAnsi="標楷體" w:hint="eastAsia"/>
                                <w:b/>
                              </w:rPr>
                              <w:t xml:space="preserve">  歲出</w:t>
                            </w:r>
                            <w:r>
                              <w:rPr>
                                <w:rFonts w:ascii="標楷體" w:eastAsia="標楷體" w:hAnsi="標楷體" w:hint="eastAsia"/>
                                <w:b/>
                              </w:rPr>
                              <w:t>預算保留</w:t>
                            </w:r>
                            <w:r w:rsidRPr="00557417">
                              <w:rPr>
                                <w:rFonts w:ascii="標楷體" w:eastAsia="標楷體" w:hAnsi="標楷體" w:hint="eastAsia"/>
                                <w:b/>
                              </w:rPr>
                              <w:t>情形</w:t>
                            </w:r>
                          </w:p>
                          <w:p w14:paraId="176C5F19"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3388EE37"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27278D4C"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336463DE"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2D580B86"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25BEDF49"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2688B190"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6510A412"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4A7340AC"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4284E32C"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7F0BDCE8"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0526ACE4"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37C35D01"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5CD3AF5A"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3FFAEE2E"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1890366D"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6F84B3A9"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50ED3FD9"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38B73F93"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690EB8C6" w14:textId="77777777" w:rsidR="002B6CB3" w:rsidRDefault="002B6CB3" w:rsidP="002B6CB3">
                            <w:pPr>
                              <w:snapToGrid w:val="0"/>
                              <w:spacing w:line="200" w:lineRule="exact"/>
                              <w:ind w:rightChars="-10" w:right="-24"/>
                              <w:contextualSpacing/>
                              <w:rPr>
                                <w:rFonts w:ascii="標楷體" w:eastAsia="標楷體" w:hAnsi="標楷體"/>
                                <w:sz w:val="18"/>
                                <w:szCs w:val="18"/>
                              </w:rPr>
                            </w:pPr>
                            <w:r>
                              <w:rPr>
                                <w:noProof/>
                              </w:rPr>
                              <w:drawing>
                                <wp:inline distT="0" distB="0" distL="0" distR="0" wp14:anchorId="1B4591CA" wp14:editId="710BAAEE">
                                  <wp:extent cx="3510951" cy="2494915"/>
                                  <wp:effectExtent l="0" t="0" r="0" b="635"/>
                                  <wp:docPr id="612746692" name="圖表 1">
                                    <a:extLst xmlns:a="http://schemas.openxmlformats.org/drawingml/2006/main">
                                      <a:ext uri="{FF2B5EF4-FFF2-40B4-BE49-F238E27FC236}">
                                        <a16:creationId xmlns:a16="http://schemas.microsoft.com/office/drawing/2014/main" id="{63B31432-88E9-C4A1-7F9D-5796D65A6D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74D383FB" w14:textId="77777777" w:rsidR="002B6CB3" w:rsidRPr="008829F9" w:rsidRDefault="002B6CB3" w:rsidP="002B6CB3">
                            <w:pPr>
                              <w:snapToGrid w:val="0"/>
                              <w:spacing w:line="200" w:lineRule="exact"/>
                              <w:ind w:leftChars="-34" w:left="13" w:rightChars="-152" w:right="-365" w:hangingChars="54" w:hanging="95"/>
                              <w:contextualSpacing/>
                              <w:rPr>
                                <w:rFonts w:ascii="標楷體" w:eastAsia="標楷體" w:hAnsi="標楷體"/>
                                <w:spacing w:val="-2"/>
                                <w:sz w:val="18"/>
                                <w:szCs w:val="18"/>
                                <w:lang w:eastAsia="zh-HK"/>
                              </w:rPr>
                            </w:pPr>
                            <w:r w:rsidRPr="008829F9">
                              <w:rPr>
                                <w:rFonts w:ascii="標楷體" w:eastAsia="標楷體" w:hAnsi="標楷體" w:hint="eastAsia"/>
                                <w:spacing w:val="-2"/>
                                <w:sz w:val="18"/>
                                <w:szCs w:val="18"/>
                                <w:lang w:eastAsia="zh-HK"/>
                              </w:rPr>
                              <w:t>資料來源：整理自屏東縣文化資</w:t>
                            </w:r>
                            <w:r w:rsidRPr="008829F9">
                              <w:rPr>
                                <w:rFonts w:ascii="標楷體" w:eastAsia="標楷體" w:hAnsi="標楷體" w:hint="eastAsia"/>
                                <w:spacing w:val="-2"/>
                                <w:sz w:val="18"/>
                                <w:szCs w:val="18"/>
                              </w:rPr>
                              <w:t>產</w:t>
                            </w:r>
                            <w:r w:rsidRPr="008829F9">
                              <w:rPr>
                                <w:rFonts w:ascii="標楷體" w:eastAsia="標楷體" w:hAnsi="標楷體" w:hint="eastAsia"/>
                                <w:spacing w:val="-2"/>
                                <w:sz w:val="18"/>
                                <w:szCs w:val="18"/>
                                <w:lang w:eastAsia="zh-HK"/>
                              </w:rPr>
                              <w:t>保護所1</w:t>
                            </w:r>
                            <w:r w:rsidRPr="008829F9">
                              <w:rPr>
                                <w:rFonts w:ascii="標楷體" w:eastAsia="標楷體" w:hAnsi="標楷體" w:hint="eastAsia"/>
                                <w:spacing w:val="-2"/>
                                <w:sz w:val="18"/>
                                <w:szCs w:val="18"/>
                              </w:rPr>
                              <w:t>09</w:t>
                            </w:r>
                            <w:r w:rsidRPr="008829F9">
                              <w:rPr>
                                <w:rFonts w:ascii="標楷體" w:eastAsia="標楷體" w:hAnsi="標楷體" w:hint="eastAsia"/>
                                <w:spacing w:val="-2"/>
                                <w:sz w:val="18"/>
                                <w:szCs w:val="18"/>
                                <w:lang w:eastAsia="zh-HK"/>
                              </w:rPr>
                              <w:t>至11</w:t>
                            </w:r>
                            <w:r w:rsidRPr="008829F9">
                              <w:rPr>
                                <w:rFonts w:ascii="標楷體" w:eastAsia="標楷體" w:hAnsi="標楷體" w:hint="eastAsia"/>
                                <w:spacing w:val="-2"/>
                                <w:sz w:val="18"/>
                                <w:szCs w:val="18"/>
                              </w:rPr>
                              <w:t>3</w:t>
                            </w:r>
                            <w:r w:rsidRPr="008829F9">
                              <w:rPr>
                                <w:rFonts w:ascii="標楷體" w:eastAsia="標楷體" w:hAnsi="標楷體" w:hint="eastAsia"/>
                                <w:spacing w:val="-2"/>
                                <w:sz w:val="18"/>
                                <w:szCs w:val="18"/>
                                <w:lang w:eastAsia="zh-HK"/>
                              </w:rPr>
                              <w:t>年度單位決算</w:t>
                            </w:r>
                            <w:r w:rsidRPr="008829F9">
                              <w:rPr>
                                <w:rFonts w:ascii="標楷體" w:eastAsia="標楷體" w:hAnsi="標楷體" w:hint="eastAsia"/>
                                <w:spacing w:val="-2"/>
                                <w:sz w:val="18"/>
                                <w:szCs w:val="18"/>
                              </w:rPr>
                              <w:t>資料</w:t>
                            </w:r>
                            <w:r w:rsidRPr="008829F9">
                              <w:rPr>
                                <w:rFonts w:ascii="標楷體" w:eastAsia="標楷體" w:hAnsi="標楷體" w:hint="eastAsia"/>
                                <w:spacing w:val="-2"/>
                                <w:sz w:val="18"/>
                                <w:szCs w:val="18"/>
                                <w:lang w:eastAsia="zh-HK"/>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F47CC0" id="_x0000_s1106" type="#_x0000_t202" style="position:absolute;left:0;text-align:left;margin-left:210.95pt;margin-top:378.05pt;width:293.05pt;height:242pt;z-index:2524057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" filled="f" stroked="f">
                <v:textbox>
                  <w:txbxContent>
                    <w:p w14:paraId="3161FE7A" w14:textId="77777777" w:rsidR="002B6CB3" w:rsidRDefault="002B6CB3" w:rsidP="002B6CB3">
                      <w:pPr>
                        <w:overflowPunct w:val="0"/>
                        <w:autoSpaceDE w:val="0"/>
                        <w:autoSpaceDN w:val="0"/>
                        <w:adjustRightInd w:val="0"/>
                        <w:snapToGrid w:val="0"/>
                        <w:spacing w:line="240" w:lineRule="exact"/>
                        <w:ind w:leftChars="-46" w:left="671" w:rightChars="-60" w:right="-144" w:hangingChars="325" w:hanging="781"/>
                        <w:jc w:val="center"/>
                        <w:rPr>
                          <w:rFonts w:ascii="標楷體" w:eastAsia="標楷體" w:hAnsi="標楷體"/>
                          <w:b/>
                        </w:rPr>
                      </w:pPr>
                      <w:r w:rsidRPr="00017881">
                        <w:rPr>
                          <w:rFonts w:ascii="標楷體" w:eastAsia="標楷體" w:hAnsi="標楷體" w:hint="eastAsia"/>
                          <w:b/>
                        </w:rPr>
                        <w:t>圖1</w:t>
                      </w:r>
                      <w:r w:rsidRPr="00557417">
                        <w:rPr>
                          <w:rFonts w:ascii="標楷體" w:eastAsia="標楷體" w:hAnsi="標楷體" w:hint="eastAsia"/>
                          <w:b/>
                        </w:rPr>
                        <w:t xml:space="preserve">  歲出</w:t>
                      </w:r>
                      <w:r>
                        <w:rPr>
                          <w:rFonts w:ascii="標楷體" w:eastAsia="標楷體" w:hAnsi="標楷體" w:hint="eastAsia"/>
                          <w:b/>
                        </w:rPr>
                        <w:t>預算保留</w:t>
                      </w:r>
                      <w:r w:rsidRPr="00557417">
                        <w:rPr>
                          <w:rFonts w:ascii="標楷體" w:eastAsia="標楷體" w:hAnsi="標楷體" w:hint="eastAsia"/>
                          <w:b/>
                        </w:rPr>
                        <w:t>情形</w:t>
                      </w:r>
                    </w:p>
                    <w:p w14:paraId="176C5F19"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3388EE37"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27278D4C"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336463DE"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2D580B86"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25BEDF49"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2688B190"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6510A412"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4A7340AC"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4284E32C"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7F0BDCE8"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0526ACE4"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37C35D01"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5CD3AF5A"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3FFAEE2E"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1890366D"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6F84B3A9"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50ED3FD9"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38B73F93" w14:textId="77777777" w:rsidR="002B6CB3" w:rsidRDefault="002B6CB3" w:rsidP="002B6CB3">
                      <w:pPr>
                        <w:snapToGrid w:val="0"/>
                        <w:spacing w:line="200" w:lineRule="exact"/>
                        <w:ind w:rightChars="-10" w:right="-24"/>
                        <w:contextualSpacing/>
                        <w:rPr>
                          <w:rFonts w:ascii="標楷體" w:eastAsia="標楷體" w:hAnsi="標楷體"/>
                          <w:sz w:val="18"/>
                          <w:szCs w:val="18"/>
                        </w:rPr>
                      </w:pPr>
                    </w:p>
                    <w:p w14:paraId="690EB8C6" w14:textId="77777777" w:rsidR="002B6CB3" w:rsidRDefault="002B6CB3" w:rsidP="002B6CB3">
                      <w:pPr>
                        <w:snapToGrid w:val="0"/>
                        <w:spacing w:line="200" w:lineRule="exact"/>
                        <w:ind w:rightChars="-10" w:right="-24"/>
                        <w:contextualSpacing/>
                        <w:rPr>
                          <w:rFonts w:ascii="標楷體" w:eastAsia="標楷體" w:hAnsi="標楷體"/>
                          <w:sz w:val="18"/>
                          <w:szCs w:val="18"/>
                        </w:rPr>
                      </w:pPr>
                      <w:r>
                        <w:rPr>
                          <w:noProof/>
                        </w:rPr>
                        <w:drawing>
                          <wp:inline distT="0" distB="0" distL="0" distR="0" wp14:anchorId="1B4591CA" wp14:editId="710BAAEE">
                            <wp:extent cx="3510951" cy="2494915"/>
                            <wp:effectExtent l="0" t="0" r="0" b="635"/>
                            <wp:docPr id="612746692" name="圖表 1">
                              <a:extLst xmlns:a="http://schemas.openxmlformats.org/drawingml/2006/main">
                                <a:ext uri="{FF2B5EF4-FFF2-40B4-BE49-F238E27FC236}">
                                  <a16:creationId xmlns:a16="http://schemas.microsoft.com/office/drawing/2014/main" id="{63B31432-88E9-C4A1-7F9D-5796D65A6D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74D383FB" w14:textId="77777777" w:rsidR="002B6CB3" w:rsidRPr="008829F9" w:rsidRDefault="002B6CB3" w:rsidP="002B6CB3">
                      <w:pPr>
                        <w:snapToGrid w:val="0"/>
                        <w:spacing w:line="200" w:lineRule="exact"/>
                        <w:ind w:leftChars="-34" w:left="13" w:rightChars="-152" w:right="-365" w:hangingChars="54" w:hanging="95"/>
                        <w:contextualSpacing/>
                        <w:rPr>
                          <w:rFonts w:ascii="標楷體" w:eastAsia="標楷體" w:hAnsi="標楷體"/>
                          <w:spacing w:val="-2"/>
                          <w:sz w:val="18"/>
                          <w:szCs w:val="18"/>
                          <w:lang w:eastAsia="zh-HK"/>
                        </w:rPr>
                      </w:pPr>
                      <w:r w:rsidRPr="008829F9">
                        <w:rPr>
                          <w:rFonts w:ascii="標楷體" w:eastAsia="標楷體" w:hAnsi="標楷體" w:hint="eastAsia"/>
                          <w:spacing w:val="-2"/>
                          <w:sz w:val="18"/>
                          <w:szCs w:val="18"/>
                          <w:lang w:eastAsia="zh-HK"/>
                        </w:rPr>
                        <w:t>資料來源：整理自屏東縣文化資</w:t>
                      </w:r>
                      <w:r w:rsidRPr="008829F9">
                        <w:rPr>
                          <w:rFonts w:ascii="標楷體" w:eastAsia="標楷體" w:hAnsi="標楷體" w:hint="eastAsia"/>
                          <w:spacing w:val="-2"/>
                          <w:sz w:val="18"/>
                          <w:szCs w:val="18"/>
                        </w:rPr>
                        <w:t>產</w:t>
                      </w:r>
                      <w:r w:rsidRPr="008829F9">
                        <w:rPr>
                          <w:rFonts w:ascii="標楷體" w:eastAsia="標楷體" w:hAnsi="標楷體" w:hint="eastAsia"/>
                          <w:spacing w:val="-2"/>
                          <w:sz w:val="18"/>
                          <w:szCs w:val="18"/>
                          <w:lang w:eastAsia="zh-HK"/>
                        </w:rPr>
                        <w:t>保護所1</w:t>
                      </w:r>
                      <w:r w:rsidRPr="008829F9">
                        <w:rPr>
                          <w:rFonts w:ascii="標楷體" w:eastAsia="標楷體" w:hAnsi="標楷體" w:hint="eastAsia"/>
                          <w:spacing w:val="-2"/>
                          <w:sz w:val="18"/>
                          <w:szCs w:val="18"/>
                        </w:rPr>
                        <w:t>09</w:t>
                      </w:r>
                      <w:r w:rsidRPr="008829F9">
                        <w:rPr>
                          <w:rFonts w:ascii="標楷體" w:eastAsia="標楷體" w:hAnsi="標楷體" w:hint="eastAsia"/>
                          <w:spacing w:val="-2"/>
                          <w:sz w:val="18"/>
                          <w:szCs w:val="18"/>
                          <w:lang w:eastAsia="zh-HK"/>
                        </w:rPr>
                        <w:t>至11</w:t>
                      </w:r>
                      <w:r w:rsidRPr="008829F9">
                        <w:rPr>
                          <w:rFonts w:ascii="標楷體" w:eastAsia="標楷體" w:hAnsi="標楷體" w:hint="eastAsia"/>
                          <w:spacing w:val="-2"/>
                          <w:sz w:val="18"/>
                          <w:szCs w:val="18"/>
                        </w:rPr>
                        <w:t>3</w:t>
                      </w:r>
                      <w:r w:rsidRPr="008829F9">
                        <w:rPr>
                          <w:rFonts w:ascii="標楷體" w:eastAsia="標楷體" w:hAnsi="標楷體" w:hint="eastAsia"/>
                          <w:spacing w:val="-2"/>
                          <w:sz w:val="18"/>
                          <w:szCs w:val="18"/>
                          <w:lang w:eastAsia="zh-HK"/>
                        </w:rPr>
                        <w:t>年度單位決算</w:t>
                      </w:r>
                      <w:r w:rsidRPr="008829F9">
                        <w:rPr>
                          <w:rFonts w:ascii="標楷體" w:eastAsia="標楷體" w:hAnsi="標楷體" w:hint="eastAsia"/>
                          <w:spacing w:val="-2"/>
                          <w:sz w:val="18"/>
                          <w:szCs w:val="18"/>
                        </w:rPr>
                        <w:t>資料</w:t>
                      </w:r>
                      <w:r w:rsidRPr="008829F9">
                        <w:rPr>
                          <w:rFonts w:ascii="標楷體" w:eastAsia="標楷體" w:hAnsi="標楷體" w:hint="eastAsia"/>
                          <w:spacing w:val="-2"/>
                          <w:sz w:val="18"/>
                          <w:szCs w:val="18"/>
                          <w:lang w:eastAsia="zh-HK"/>
                        </w:rPr>
                        <w:t>。</w:t>
                      </w:r>
                    </w:p>
                  </w:txbxContent>
                </v:textbox>
                <w10:wrap type="square" anchorx="margin" anchory="margin"/>
              </v:shape>
            </w:pict>
          </mc:Fallback>
        </mc:AlternateContent>
      </w:r>
      <w:r w:rsidRPr="00E73C2B">
        <w:rPr>
          <w:noProof/>
        </w:rPr>
        <mc:AlternateContent>
          <mc:Choice Requires="wps">
            <w:drawing>
              <wp:anchor distT="0" distB="0" distL="114300" distR="114300" simplePos="0" relativeHeight="252404736" behindDoc="0" locked="0" layoutInCell="1" allowOverlap="1" wp14:anchorId="4EC45ED5" wp14:editId="638CF4D5">
                <wp:simplePos x="0" y="0"/>
                <wp:positionH relativeFrom="margin">
                  <wp:posOffset>3300754</wp:posOffset>
                </wp:positionH>
                <wp:positionV relativeFrom="margin">
                  <wp:posOffset>117667</wp:posOffset>
                </wp:positionV>
                <wp:extent cx="3010535" cy="4551045"/>
                <wp:effectExtent l="0" t="0" r="0" b="1905"/>
                <wp:wrapSquare wrapText="bothSides"/>
                <wp:docPr id="170222386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0535" cy="4551045"/>
                        </a:xfrm>
                        <a:prstGeom prst="rect">
                          <a:avLst/>
                        </a:prstGeom>
                        <a:noFill/>
                        <a:ln>
                          <a:noFill/>
                        </a:ln>
                      </wps:spPr>
                      <wps:txbx>
                        <w:txbxContent>
                          <w:p w14:paraId="532E0D96" w14:textId="77777777" w:rsidR="002B6CB3" w:rsidRPr="00A02246" w:rsidRDefault="002B6CB3" w:rsidP="002B6CB3">
                            <w:pPr>
                              <w:overflowPunct w:val="0"/>
                              <w:autoSpaceDE w:val="0"/>
                              <w:autoSpaceDN w:val="0"/>
                              <w:adjustRightInd w:val="0"/>
                              <w:snapToGrid w:val="0"/>
                              <w:spacing w:line="240" w:lineRule="exact"/>
                              <w:ind w:leftChars="-46" w:left="671" w:rightChars="11" w:right="26" w:hangingChars="325" w:hanging="781"/>
                              <w:jc w:val="center"/>
                              <w:rPr>
                                <w:rFonts w:ascii="標楷體" w:eastAsia="標楷體" w:hAnsi="標楷體"/>
                                <w:b/>
                              </w:rPr>
                            </w:pPr>
                            <w:r w:rsidRPr="00557417">
                              <w:rPr>
                                <w:rFonts w:ascii="標楷體" w:eastAsia="標楷體" w:hAnsi="標楷體" w:hint="eastAsia"/>
                                <w:b/>
                              </w:rPr>
                              <w:t>表</w:t>
                            </w:r>
                            <w:r>
                              <w:rPr>
                                <w:rFonts w:ascii="標楷體" w:eastAsia="標楷體" w:hAnsi="標楷體" w:hint="eastAsia"/>
                                <w:b/>
                              </w:rPr>
                              <w:t>2</w:t>
                            </w:r>
                            <w:r w:rsidRPr="00557417">
                              <w:rPr>
                                <w:rFonts w:ascii="標楷體" w:eastAsia="標楷體" w:hAnsi="標楷體" w:hint="eastAsia"/>
                                <w:b/>
                              </w:rPr>
                              <w:t xml:space="preserve">  歲出預算執行情形</w:t>
                            </w:r>
                          </w:p>
                          <w:p w14:paraId="28CC2490" w14:textId="77777777" w:rsidR="002B6CB3" w:rsidRPr="0003038C" w:rsidRDefault="002B6CB3" w:rsidP="002B6CB3">
                            <w:pPr>
                              <w:pStyle w:val="affa"/>
                              <w:overflowPunct w:val="0"/>
                              <w:adjustRightInd w:val="0"/>
                              <w:snapToGrid w:val="0"/>
                              <w:spacing w:beforeLines="30" w:before="108" w:line="240" w:lineRule="exact"/>
                              <w:ind w:rightChars="42" w:right="101" w:hanging="112"/>
                              <w:jc w:val="right"/>
                              <w:rPr>
                                <w:rFonts w:ascii="標楷體" w:eastAsia="標楷體" w:hAnsi="標楷體"/>
                                <w:sz w:val="20"/>
                                <w:szCs w:val="20"/>
                              </w:rPr>
                            </w:pPr>
                            <w:r w:rsidRPr="0003038C">
                              <w:rPr>
                                <w:rFonts w:ascii="標楷體" w:eastAsia="標楷體" w:hAnsi="標楷體" w:hint="eastAsia"/>
                                <w:sz w:val="20"/>
                                <w:szCs w:val="20"/>
                              </w:rPr>
                              <w:t>單位：新臺幣千元、％</w:t>
                            </w:r>
                          </w:p>
                          <w:tbl>
                            <w:tblPr>
                              <w:tblW w:w="4502" w:type="dxa"/>
                              <w:tblInd w:w="-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780"/>
                              <w:gridCol w:w="936"/>
                              <w:gridCol w:w="1190"/>
                              <w:gridCol w:w="966"/>
                            </w:tblGrid>
                            <w:tr w:rsidR="002B6CB3" w:rsidRPr="00DA3222" w14:paraId="5745E68A" w14:textId="77777777" w:rsidTr="00DE6019">
                              <w:trPr>
                                <w:trHeight w:val="312"/>
                              </w:trPr>
                              <w:tc>
                                <w:tcPr>
                                  <w:tcW w:w="630" w:type="dxa"/>
                                  <w:vAlign w:val="center"/>
                                </w:tcPr>
                                <w:p w14:paraId="3AA35F76" w14:textId="77777777" w:rsidR="002B6CB3" w:rsidRPr="00DA3222" w:rsidRDefault="002B6CB3" w:rsidP="008E6FF4">
                                  <w:pPr>
                                    <w:pStyle w:val="affd"/>
                                    <w:wordWrap/>
                                    <w:adjustRightInd w:val="0"/>
                                    <w:snapToGrid w:val="0"/>
                                    <w:spacing w:line="240" w:lineRule="auto"/>
                                    <w:ind w:leftChars="-30" w:left="-72" w:rightChars="-30" w:right="-72"/>
                                    <w:jc w:val="center"/>
                                    <w:rPr>
                                      <w:b w:val="0"/>
                                      <w:sz w:val="20"/>
                                      <w:szCs w:val="20"/>
                                    </w:rPr>
                                  </w:pPr>
                                  <w:bookmarkStart w:id="84" w:name="_Toc133236610"/>
                                  <w:r w:rsidRPr="00DA3222">
                                    <w:rPr>
                                      <w:rFonts w:hint="eastAsia"/>
                                      <w:b w:val="0"/>
                                      <w:sz w:val="20"/>
                                      <w:szCs w:val="20"/>
                                    </w:rPr>
                                    <w:t>年度</w:t>
                                  </w:r>
                                  <w:bookmarkEnd w:id="84"/>
                                </w:p>
                              </w:tc>
                              <w:tc>
                                <w:tcPr>
                                  <w:tcW w:w="780" w:type="dxa"/>
                                  <w:vAlign w:val="center"/>
                                </w:tcPr>
                                <w:p w14:paraId="2891FFB8" w14:textId="77777777" w:rsidR="002B6CB3" w:rsidRDefault="002B6CB3" w:rsidP="008E6FF4">
                                  <w:pPr>
                                    <w:pStyle w:val="affd"/>
                                    <w:wordWrap/>
                                    <w:adjustRightInd w:val="0"/>
                                    <w:snapToGrid w:val="0"/>
                                    <w:spacing w:line="240" w:lineRule="auto"/>
                                    <w:ind w:leftChars="-30" w:left="-72" w:rightChars="-30" w:right="-72"/>
                                    <w:jc w:val="center"/>
                                    <w:rPr>
                                      <w:b w:val="0"/>
                                      <w:sz w:val="20"/>
                                      <w:szCs w:val="20"/>
                                    </w:rPr>
                                  </w:pPr>
                                  <w:bookmarkStart w:id="85" w:name="_Toc133236611"/>
                                  <w:r w:rsidRPr="00DA3222">
                                    <w:rPr>
                                      <w:rFonts w:hint="eastAsia"/>
                                      <w:b w:val="0"/>
                                      <w:sz w:val="20"/>
                                      <w:szCs w:val="20"/>
                                    </w:rPr>
                                    <w:t>歲出</w:t>
                                  </w:r>
                                  <w:bookmarkEnd w:id="85"/>
                                </w:p>
                                <w:p w14:paraId="040C051F" w14:textId="77777777" w:rsidR="002B6CB3" w:rsidRPr="00DA3222" w:rsidRDefault="002B6CB3" w:rsidP="008E6FF4">
                                  <w:pPr>
                                    <w:pStyle w:val="affd"/>
                                    <w:wordWrap/>
                                    <w:adjustRightInd w:val="0"/>
                                    <w:snapToGrid w:val="0"/>
                                    <w:spacing w:line="240" w:lineRule="auto"/>
                                    <w:ind w:leftChars="-30" w:left="-72" w:rightChars="-30" w:right="-72"/>
                                    <w:jc w:val="center"/>
                                    <w:rPr>
                                      <w:b w:val="0"/>
                                      <w:sz w:val="20"/>
                                      <w:szCs w:val="20"/>
                                    </w:rPr>
                                  </w:pPr>
                                  <w:r>
                                    <w:rPr>
                                      <w:rFonts w:hint="eastAsia"/>
                                      <w:b w:val="0"/>
                                      <w:sz w:val="20"/>
                                      <w:szCs w:val="20"/>
                                    </w:rPr>
                                    <w:t>性質</w:t>
                                  </w:r>
                                </w:p>
                              </w:tc>
                              <w:tc>
                                <w:tcPr>
                                  <w:tcW w:w="936" w:type="dxa"/>
                                  <w:vAlign w:val="center"/>
                                </w:tcPr>
                                <w:p w14:paraId="5C2D307B" w14:textId="77777777" w:rsidR="002B6CB3" w:rsidRPr="00DA3222" w:rsidRDefault="002B6CB3" w:rsidP="008E6FF4">
                                  <w:pPr>
                                    <w:pStyle w:val="affd"/>
                                    <w:wordWrap/>
                                    <w:adjustRightInd w:val="0"/>
                                    <w:snapToGrid w:val="0"/>
                                    <w:spacing w:line="240" w:lineRule="auto"/>
                                    <w:ind w:leftChars="-30" w:left="-72" w:rightChars="-30" w:right="-72"/>
                                    <w:jc w:val="center"/>
                                    <w:rPr>
                                      <w:b w:val="0"/>
                                      <w:sz w:val="20"/>
                                      <w:szCs w:val="20"/>
                                    </w:rPr>
                                  </w:pPr>
                                  <w:bookmarkStart w:id="86" w:name="_Toc133236612"/>
                                  <w:r w:rsidRPr="00DA3222">
                                    <w:rPr>
                                      <w:rFonts w:hint="eastAsia"/>
                                      <w:b w:val="0"/>
                                      <w:sz w:val="20"/>
                                      <w:szCs w:val="20"/>
                                    </w:rPr>
                                    <w:t>預算數</w:t>
                                  </w:r>
                                  <w:bookmarkEnd w:id="86"/>
                                </w:p>
                              </w:tc>
                              <w:tc>
                                <w:tcPr>
                                  <w:tcW w:w="1190" w:type="dxa"/>
                                  <w:vAlign w:val="center"/>
                                </w:tcPr>
                                <w:p w14:paraId="4CA9BDB1" w14:textId="77777777" w:rsidR="002B6CB3" w:rsidRPr="00DA3222" w:rsidRDefault="002B6CB3" w:rsidP="008E6FF4">
                                  <w:pPr>
                                    <w:pStyle w:val="affd"/>
                                    <w:wordWrap/>
                                    <w:adjustRightInd w:val="0"/>
                                    <w:snapToGrid w:val="0"/>
                                    <w:spacing w:line="240" w:lineRule="auto"/>
                                    <w:ind w:leftChars="-30" w:left="-72" w:rightChars="-30" w:right="-72"/>
                                    <w:jc w:val="center"/>
                                    <w:rPr>
                                      <w:b w:val="0"/>
                                      <w:sz w:val="20"/>
                                      <w:szCs w:val="20"/>
                                    </w:rPr>
                                  </w:pPr>
                                  <w:bookmarkStart w:id="87" w:name="_Toc133236613"/>
                                  <w:r w:rsidRPr="00DA3222">
                                    <w:rPr>
                                      <w:rFonts w:hint="eastAsia"/>
                                      <w:b w:val="0"/>
                                      <w:sz w:val="20"/>
                                      <w:szCs w:val="20"/>
                                    </w:rPr>
                                    <w:t>應付保留數</w:t>
                                  </w:r>
                                  <w:bookmarkEnd w:id="87"/>
                                </w:p>
                              </w:tc>
                              <w:tc>
                                <w:tcPr>
                                  <w:tcW w:w="966" w:type="dxa"/>
                                  <w:vAlign w:val="center"/>
                                </w:tcPr>
                                <w:p w14:paraId="26DF156E" w14:textId="77777777" w:rsidR="002B6CB3" w:rsidRPr="00DA3222" w:rsidRDefault="002B6CB3" w:rsidP="00E35087">
                                  <w:pPr>
                                    <w:pStyle w:val="affd"/>
                                    <w:wordWrap/>
                                    <w:adjustRightInd w:val="0"/>
                                    <w:snapToGrid w:val="0"/>
                                    <w:spacing w:line="240" w:lineRule="auto"/>
                                    <w:ind w:leftChars="-37" w:left="-79" w:rightChars="-22" w:right="-53" w:hangingChars="5" w:hanging="10"/>
                                    <w:jc w:val="distribute"/>
                                    <w:rPr>
                                      <w:b w:val="0"/>
                                      <w:sz w:val="20"/>
                                      <w:szCs w:val="20"/>
                                    </w:rPr>
                                  </w:pPr>
                                  <w:bookmarkStart w:id="88" w:name="_Toc133236614"/>
                                  <w:r w:rsidRPr="00DA3222">
                                    <w:rPr>
                                      <w:rFonts w:hint="eastAsia"/>
                                      <w:b w:val="0"/>
                                      <w:sz w:val="20"/>
                                      <w:szCs w:val="20"/>
                                    </w:rPr>
                                    <w:t>應付保留數占預算數比率</w:t>
                                  </w:r>
                                  <w:bookmarkEnd w:id="88"/>
                                </w:p>
                              </w:tc>
                            </w:tr>
                            <w:tr w:rsidR="002B6CB3" w:rsidRPr="00DA3222" w14:paraId="4A1E907D" w14:textId="77777777" w:rsidTr="00DE6019">
                              <w:trPr>
                                <w:trHeight w:val="312"/>
                              </w:trPr>
                              <w:tc>
                                <w:tcPr>
                                  <w:tcW w:w="630" w:type="dxa"/>
                                  <w:vMerge w:val="restart"/>
                                  <w:vAlign w:val="center"/>
                                </w:tcPr>
                                <w:p w14:paraId="2FAA2436"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109</w:t>
                                  </w:r>
                                </w:p>
                              </w:tc>
                              <w:tc>
                                <w:tcPr>
                                  <w:tcW w:w="780" w:type="dxa"/>
                                  <w:vAlign w:val="center"/>
                                </w:tcPr>
                                <w:p w14:paraId="2D3BEA8F" w14:textId="77777777" w:rsidR="002B6CB3" w:rsidRPr="004B6953" w:rsidRDefault="002B6CB3" w:rsidP="00E73C2B">
                                  <w:pPr>
                                    <w:kinsoku w:val="0"/>
                                    <w:overflowPunct w:val="0"/>
                                    <w:adjustRightInd w:val="0"/>
                                    <w:snapToGrid w:val="0"/>
                                    <w:ind w:leftChars="-50" w:left="-120" w:rightChars="-50" w:right="-120"/>
                                    <w:jc w:val="center"/>
                                    <w:rPr>
                                      <w:rFonts w:ascii="標楷體" w:eastAsia="標楷體" w:hAnsi="標楷體"/>
                                      <w:b/>
                                      <w:snapToGrid w:val="0"/>
                                      <w:kern w:val="0"/>
                                      <w:sz w:val="20"/>
                                    </w:rPr>
                                  </w:pPr>
                                  <w:r w:rsidRPr="004B6953">
                                    <w:rPr>
                                      <w:rFonts w:ascii="標楷體" w:eastAsia="標楷體" w:hAnsi="標楷體" w:hint="eastAsia"/>
                                      <w:b/>
                                      <w:snapToGrid w:val="0"/>
                                      <w:kern w:val="0"/>
                                      <w:sz w:val="20"/>
                                    </w:rPr>
                                    <w:t>合計</w:t>
                                  </w:r>
                                </w:p>
                              </w:tc>
                              <w:tc>
                                <w:tcPr>
                                  <w:tcW w:w="936" w:type="dxa"/>
                                  <w:vAlign w:val="center"/>
                                </w:tcPr>
                                <w:p w14:paraId="6EA2399A"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4B6953">
                                    <w:rPr>
                                      <w:rFonts w:ascii="標楷體" w:eastAsia="標楷體" w:hAnsi="標楷體"/>
                                      <w:b/>
                                      <w:sz w:val="20"/>
                                    </w:rPr>
                                    <w:t>233,569</w:t>
                                  </w:r>
                                </w:p>
                              </w:tc>
                              <w:tc>
                                <w:tcPr>
                                  <w:tcW w:w="1190" w:type="dxa"/>
                                  <w:vAlign w:val="center"/>
                                </w:tcPr>
                                <w:p w14:paraId="6088B7FD"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4B6953">
                                    <w:rPr>
                                      <w:rFonts w:ascii="新細明體" w:hAnsi="新細明體" w:cs="新細明體" w:hint="eastAsia"/>
                                      <w:b/>
                                      <w:sz w:val="20"/>
                                    </w:rPr>
                                    <w:t>③</w:t>
                                  </w:r>
                                  <w:r w:rsidRPr="004B6953">
                                    <w:rPr>
                                      <w:rFonts w:ascii="標楷體" w:eastAsia="標楷體" w:hAnsi="標楷體"/>
                                      <w:b/>
                                      <w:sz w:val="20"/>
                                    </w:rPr>
                                    <w:t xml:space="preserve"> 166,468</w:t>
                                  </w:r>
                                </w:p>
                              </w:tc>
                              <w:tc>
                                <w:tcPr>
                                  <w:tcW w:w="966" w:type="dxa"/>
                                  <w:vAlign w:val="center"/>
                                </w:tcPr>
                                <w:p w14:paraId="7807463D"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E73C2B">
                                    <w:rPr>
                                      <w:rFonts w:ascii="新細明體" w:hAnsi="新細明體" w:cs="新細明體"/>
                                      <w:b/>
                                      <w:sz w:val="20"/>
                                    </w:rPr>
                                    <w:t>①</w:t>
                                  </w:r>
                                  <w:r w:rsidRPr="004B6953">
                                    <w:rPr>
                                      <w:rFonts w:ascii="標楷體" w:eastAsia="標楷體" w:hAnsi="標楷體"/>
                                      <w:b/>
                                      <w:sz w:val="20"/>
                                    </w:rPr>
                                    <w:t xml:space="preserve"> 71.27 </w:t>
                                  </w:r>
                                </w:p>
                              </w:tc>
                            </w:tr>
                            <w:tr w:rsidR="002B6CB3" w:rsidRPr="00DA3222" w14:paraId="71D1A547" w14:textId="77777777" w:rsidTr="00DE6019">
                              <w:trPr>
                                <w:trHeight w:val="312"/>
                              </w:trPr>
                              <w:tc>
                                <w:tcPr>
                                  <w:tcW w:w="630" w:type="dxa"/>
                                  <w:vMerge/>
                                  <w:vAlign w:val="center"/>
                                </w:tcPr>
                                <w:p w14:paraId="1199EED8"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p>
                              </w:tc>
                              <w:tc>
                                <w:tcPr>
                                  <w:tcW w:w="780" w:type="dxa"/>
                                  <w:vAlign w:val="center"/>
                                </w:tcPr>
                                <w:p w14:paraId="596C895E"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經常門</w:t>
                                  </w:r>
                                </w:p>
                              </w:tc>
                              <w:tc>
                                <w:tcPr>
                                  <w:tcW w:w="936" w:type="dxa"/>
                                  <w:vAlign w:val="center"/>
                                </w:tcPr>
                                <w:p w14:paraId="33DEBE21"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65,414</w:t>
                                  </w:r>
                                </w:p>
                              </w:tc>
                              <w:tc>
                                <w:tcPr>
                                  <w:tcW w:w="1190" w:type="dxa"/>
                                  <w:vAlign w:val="center"/>
                                </w:tcPr>
                                <w:p w14:paraId="0330CFCF"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24,283</w:t>
                                  </w:r>
                                </w:p>
                              </w:tc>
                              <w:tc>
                                <w:tcPr>
                                  <w:tcW w:w="966" w:type="dxa"/>
                                  <w:vAlign w:val="center"/>
                                </w:tcPr>
                                <w:p w14:paraId="02A0E72F"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 xml:space="preserve">37.12 </w:t>
                                  </w:r>
                                </w:p>
                              </w:tc>
                            </w:tr>
                            <w:tr w:rsidR="002B6CB3" w:rsidRPr="00DA3222" w14:paraId="27D0BCAA" w14:textId="77777777" w:rsidTr="00DE6019">
                              <w:trPr>
                                <w:trHeight w:val="312"/>
                              </w:trPr>
                              <w:tc>
                                <w:tcPr>
                                  <w:tcW w:w="630" w:type="dxa"/>
                                  <w:vMerge/>
                                  <w:vAlign w:val="center"/>
                                </w:tcPr>
                                <w:p w14:paraId="12BE9644"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p>
                              </w:tc>
                              <w:tc>
                                <w:tcPr>
                                  <w:tcW w:w="780" w:type="dxa"/>
                                  <w:vAlign w:val="center"/>
                                </w:tcPr>
                                <w:p w14:paraId="34977C41"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資本門</w:t>
                                  </w:r>
                                </w:p>
                              </w:tc>
                              <w:tc>
                                <w:tcPr>
                                  <w:tcW w:w="936" w:type="dxa"/>
                                  <w:vAlign w:val="center"/>
                                </w:tcPr>
                                <w:p w14:paraId="3286A361"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168,155</w:t>
                                  </w:r>
                                </w:p>
                              </w:tc>
                              <w:tc>
                                <w:tcPr>
                                  <w:tcW w:w="1190" w:type="dxa"/>
                                  <w:vAlign w:val="center"/>
                                </w:tcPr>
                                <w:p w14:paraId="72368AF0"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142,185</w:t>
                                  </w:r>
                                </w:p>
                              </w:tc>
                              <w:tc>
                                <w:tcPr>
                                  <w:tcW w:w="966" w:type="dxa"/>
                                  <w:vAlign w:val="center"/>
                                </w:tcPr>
                                <w:p w14:paraId="317D1D10"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 xml:space="preserve">84.56 </w:t>
                                  </w:r>
                                </w:p>
                              </w:tc>
                            </w:tr>
                            <w:tr w:rsidR="002B6CB3" w:rsidRPr="00DA3222" w14:paraId="180937D8" w14:textId="77777777" w:rsidTr="00DE6019">
                              <w:trPr>
                                <w:trHeight w:val="312"/>
                              </w:trPr>
                              <w:tc>
                                <w:tcPr>
                                  <w:tcW w:w="630" w:type="dxa"/>
                                  <w:vMerge w:val="restart"/>
                                  <w:vAlign w:val="center"/>
                                </w:tcPr>
                                <w:p w14:paraId="0DE29509"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110</w:t>
                                  </w:r>
                                </w:p>
                              </w:tc>
                              <w:tc>
                                <w:tcPr>
                                  <w:tcW w:w="780" w:type="dxa"/>
                                  <w:vAlign w:val="center"/>
                                </w:tcPr>
                                <w:p w14:paraId="487C347D" w14:textId="77777777" w:rsidR="002B6CB3" w:rsidRPr="004B6953" w:rsidRDefault="002B6CB3" w:rsidP="00E73C2B">
                                  <w:pPr>
                                    <w:kinsoku w:val="0"/>
                                    <w:overflowPunct w:val="0"/>
                                    <w:adjustRightInd w:val="0"/>
                                    <w:snapToGrid w:val="0"/>
                                    <w:ind w:leftChars="-50" w:left="-120" w:rightChars="-50" w:right="-120"/>
                                    <w:jc w:val="center"/>
                                    <w:rPr>
                                      <w:rFonts w:ascii="標楷體" w:eastAsia="標楷體" w:hAnsi="標楷體"/>
                                      <w:b/>
                                      <w:snapToGrid w:val="0"/>
                                      <w:kern w:val="0"/>
                                      <w:sz w:val="20"/>
                                    </w:rPr>
                                  </w:pPr>
                                  <w:r w:rsidRPr="004B6953">
                                    <w:rPr>
                                      <w:rFonts w:ascii="標楷體" w:eastAsia="標楷體" w:hAnsi="標楷體" w:hint="eastAsia"/>
                                      <w:b/>
                                      <w:snapToGrid w:val="0"/>
                                      <w:kern w:val="0"/>
                                      <w:sz w:val="20"/>
                                    </w:rPr>
                                    <w:t>合計</w:t>
                                  </w:r>
                                </w:p>
                              </w:tc>
                              <w:tc>
                                <w:tcPr>
                                  <w:tcW w:w="936" w:type="dxa"/>
                                  <w:vAlign w:val="center"/>
                                </w:tcPr>
                                <w:p w14:paraId="5FF67E6B"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4B6953">
                                    <w:rPr>
                                      <w:rFonts w:ascii="標楷體" w:eastAsia="標楷體" w:hAnsi="標楷體"/>
                                      <w:b/>
                                      <w:sz w:val="20"/>
                                    </w:rPr>
                                    <w:t>94,346</w:t>
                                  </w:r>
                                </w:p>
                              </w:tc>
                              <w:tc>
                                <w:tcPr>
                                  <w:tcW w:w="1190" w:type="dxa"/>
                                  <w:vAlign w:val="center"/>
                                </w:tcPr>
                                <w:p w14:paraId="0E5CB500"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4B6953">
                                    <w:rPr>
                                      <w:rFonts w:ascii="標楷體" w:eastAsia="標楷體" w:hAnsi="標楷體"/>
                                      <w:b/>
                                      <w:sz w:val="20"/>
                                    </w:rPr>
                                    <w:t xml:space="preserve"> </w:t>
                                  </w:r>
                                  <w:r w:rsidRPr="004B6953">
                                    <w:rPr>
                                      <w:rFonts w:ascii="新細明體" w:hAnsi="新細明體" w:cs="新細明體" w:hint="eastAsia"/>
                                      <w:b/>
                                      <w:sz w:val="20"/>
                                    </w:rPr>
                                    <w:t>⑤</w:t>
                                  </w:r>
                                  <w:r w:rsidRPr="004B6953">
                                    <w:rPr>
                                      <w:rFonts w:ascii="標楷體" w:eastAsia="標楷體" w:hAnsi="標楷體"/>
                                      <w:b/>
                                      <w:sz w:val="20"/>
                                    </w:rPr>
                                    <w:t xml:space="preserve">  56,817</w:t>
                                  </w:r>
                                </w:p>
                              </w:tc>
                              <w:tc>
                                <w:tcPr>
                                  <w:tcW w:w="966" w:type="dxa"/>
                                  <w:vAlign w:val="center"/>
                                </w:tcPr>
                                <w:p w14:paraId="15988A95"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4B6953">
                                    <w:rPr>
                                      <w:rFonts w:ascii="新細明體" w:hAnsi="新細明體" w:cs="新細明體" w:hint="eastAsia"/>
                                      <w:b/>
                                      <w:sz w:val="20"/>
                                    </w:rPr>
                                    <w:t>②</w:t>
                                  </w:r>
                                  <w:r w:rsidRPr="004B6953">
                                    <w:rPr>
                                      <w:rFonts w:ascii="標楷體" w:eastAsia="標楷體" w:hAnsi="標楷體"/>
                                      <w:b/>
                                      <w:sz w:val="20"/>
                                    </w:rPr>
                                    <w:t xml:space="preserve"> 60.22 </w:t>
                                  </w:r>
                                </w:p>
                              </w:tc>
                            </w:tr>
                            <w:tr w:rsidR="002B6CB3" w:rsidRPr="00DA3222" w14:paraId="71768599" w14:textId="77777777" w:rsidTr="00DE6019">
                              <w:trPr>
                                <w:trHeight w:val="312"/>
                              </w:trPr>
                              <w:tc>
                                <w:tcPr>
                                  <w:tcW w:w="630" w:type="dxa"/>
                                  <w:vMerge/>
                                  <w:vAlign w:val="center"/>
                                </w:tcPr>
                                <w:p w14:paraId="34B01869"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p>
                              </w:tc>
                              <w:tc>
                                <w:tcPr>
                                  <w:tcW w:w="780" w:type="dxa"/>
                                  <w:vAlign w:val="center"/>
                                </w:tcPr>
                                <w:p w14:paraId="62A53DCC"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經常門</w:t>
                                  </w:r>
                                </w:p>
                              </w:tc>
                              <w:tc>
                                <w:tcPr>
                                  <w:tcW w:w="936" w:type="dxa"/>
                                  <w:vAlign w:val="center"/>
                                </w:tcPr>
                                <w:p w14:paraId="7840AA26"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45,771</w:t>
                                  </w:r>
                                </w:p>
                              </w:tc>
                              <w:tc>
                                <w:tcPr>
                                  <w:tcW w:w="1190" w:type="dxa"/>
                                  <w:vAlign w:val="center"/>
                                </w:tcPr>
                                <w:p w14:paraId="63CC7B59"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18,583</w:t>
                                  </w:r>
                                </w:p>
                              </w:tc>
                              <w:tc>
                                <w:tcPr>
                                  <w:tcW w:w="966" w:type="dxa"/>
                                  <w:vAlign w:val="center"/>
                                </w:tcPr>
                                <w:p w14:paraId="36A4F5CD"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 xml:space="preserve">40.60 </w:t>
                                  </w:r>
                                </w:p>
                              </w:tc>
                            </w:tr>
                            <w:tr w:rsidR="002B6CB3" w:rsidRPr="00DA3222" w14:paraId="6EC5F61A" w14:textId="77777777" w:rsidTr="00DE6019">
                              <w:trPr>
                                <w:trHeight w:val="312"/>
                              </w:trPr>
                              <w:tc>
                                <w:tcPr>
                                  <w:tcW w:w="630" w:type="dxa"/>
                                  <w:vMerge/>
                                  <w:vAlign w:val="center"/>
                                </w:tcPr>
                                <w:p w14:paraId="6AF02D66"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p>
                              </w:tc>
                              <w:tc>
                                <w:tcPr>
                                  <w:tcW w:w="780" w:type="dxa"/>
                                  <w:vAlign w:val="center"/>
                                </w:tcPr>
                                <w:p w14:paraId="1B0A94C6"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資本門</w:t>
                                  </w:r>
                                </w:p>
                              </w:tc>
                              <w:tc>
                                <w:tcPr>
                                  <w:tcW w:w="936" w:type="dxa"/>
                                  <w:vAlign w:val="center"/>
                                </w:tcPr>
                                <w:p w14:paraId="7FFA2700"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48,575</w:t>
                                  </w:r>
                                </w:p>
                              </w:tc>
                              <w:tc>
                                <w:tcPr>
                                  <w:tcW w:w="1190" w:type="dxa"/>
                                  <w:vAlign w:val="center"/>
                                </w:tcPr>
                                <w:p w14:paraId="3AB7183F"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38,233</w:t>
                                  </w:r>
                                </w:p>
                              </w:tc>
                              <w:tc>
                                <w:tcPr>
                                  <w:tcW w:w="966" w:type="dxa"/>
                                  <w:vAlign w:val="center"/>
                                </w:tcPr>
                                <w:p w14:paraId="1D29FC6F"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 xml:space="preserve">78.71 </w:t>
                                  </w:r>
                                </w:p>
                              </w:tc>
                            </w:tr>
                            <w:tr w:rsidR="002B6CB3" w:rsidRPr="00DA3222" w14:paraId="41B5E6A4" w14:textId="77777777" w:rsidTr="00DE6019">
                              <w:trPr>
                                <w:trHeight w:val="312"/>
                              </w:trPr>
                              <w:tc>
                                <w:tcPr>
                                  <w:tcW w:w="630" w:type="dxa"/>
                                  <w:vMerge w:val="restart"/>
                                  <w:vAlign w:val="center"/>
                                </w:tcPr>
                                <w:p w14:paraId="3B7F4419"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111</w:t>
                                  </w:r>
                                </w:p>
                              </w:tc>
                              <w:tc>
                                <w:tcPr>
                                  <w:tcW w:w="780" w:type="dxa"/>
                                  <w:vAlign w:val="center"/>
                                </w:tcPr>
                                <w:p w14:paraId="1C644847" w14:textId="77777777" w:rsidR="002B6CB3" w:rsidRPr="004B6953" w:rsidRDefault="002B6CB3" w:rsidP="00E73C2B">
                                  <w:pPr>
                                    <w:kinsoku w:val="0"/>
                                    <w:overflowPunct w:val="0"/>
                                    <w:adjustRightInd w:val="0"/>
                                    <w:snapToGrid w:val="0"/>
                                    <w:ind w:leftChars="-50" w:left="-120" w:rightChars="-50" w:right="-120"/>
                                    <w:jc w:val="center"/>
                                    <w:rPr>
                                      <w:rFonts w:ascii="標楷體" w:eastAsia="標楷體" w:hAnsi="標楷體"/>
                                      <w:b/>
                                      <w:snapToGrid w:val="0"/>
                                      <w:kern w:val="0"/>
                                      <w:sz w:val="20"/>
                                    </w:rPr>
                                  </w:pPr>
                                  <w:r w:rsidRPr="004B6953">
                                    <w:rPr>
                                      <w:rFonts w:ascii="標楷體" w:eastAsia="標楷體" w:hAnsi="標楷體" w:hint="eastAsia"/>
                                      <w:b/>
                                      <w:snapToGrid w:val="0"/>
                                      <w:kern w:val="0"/>
                                      <w:sz w:val="20"/>
                                    </w:rPr>
                                    <w:t>合計</w:t>
                                  </w:r>
                                </w:p>
                              </w:tc>
                              <w:tc>
                                <w:tcPr>
                                  <w:tcW w:w="936" w:type="dxa"/>
                                  <w:vAlign w:val="center"/>
                                </w:tcPr>
                                <w:p w14:paraId="4E35936D"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4B6953">
                                    <w:rPr>
                                      <w:rFonts w:ascii="標楷體" w:eastAsia="標楷體" w:hAnsi="標楷體"/>
                                      <w:b/>
                                      <w:sz w:val="20"/>
                                    </w:rPr>
                                    <w:t>326,768</w:t>
                                  </w:r>
                                </w:p>
                              </w:tc>
                              <w:tc>
                                <w:tcPr>
                                  <w:tcW w:w="1190" w:type="dxa"/>
                                  <w:vAlign w:val="center"/>
                                </w:tcPr>
                                <w:p w14:paraId="786588F2"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4B6953">
                                    <w:rPr>
                                      <w:rFonts w:ascii="新細明體" w:hAnsi="新細明體" w:cs="新細明體" w:hint="eastAsia"/>
                                      <w:b/>
                                      <w:sz w:val="20"/>
                                    </w:rPr>
                                    <w:t>④</w:t>
                                  </w:r>
                                  <w:r w:rsidRPr="004B6953">
                                    <w:rPr>
                                      <w:rFonts w:ascii="標楷體" w:eastAsia="標楷體" w:hAnsi="標楷體"/>
                                      <w:b/>
                                      <w:sz w:val="20"/>
                                    </w:rPr>
                                    <w:t xml:space="preserve"> 143,791</w:t>
                                  </w:r>
                                </w:p>
                              </w:tc>
                              <w:tc>
                                <w:tcPr>
                                  <w:tcW w:w="966" w:type="dxa"/>
                                  <w:vAlign w:val="center"/>
                                </w:tcPr>
                                <w:p w14:paraId="6A43AFA3"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4B6953">
                                    <w:rPr>
                                      <w:rFonts w:ascii="新細明體" w:hAnsi="新細明體" w:cs="新細明體" w:hint="eastAsia"/>
                                      <w:b/>
                                      <w:sz w:val="20"/>
                                    </w:rPr>
                                    <w:t>④</w:t>
                                  </w:r>
                                  <w:r w:rsidRPr="004B6953">
                                    <w:rPr>
                                      <w:rFonts w:ascii="標楷體" w:eastAsia="標楷體" w:hAnsi="標楷體"/>
                                      <w:b/>
                                      <w:sz w:val="20"/>
                                    </w:rPr>
                                    <w:t xml:space="preserve"> 44.00 </w:t>
                                  </w:r>
                                </w:p>
                              </w:tc>
                            </w:tr>
                            <w:tr w:rsidR="002B6CB3" w:rsidRPr="00DA3222" w14:paraId="11F11DC4" w14:textId="77777777" w:rsidTr="00DE6019">
                              <w:trPr>
                                <w:trHeight w:val="312"/>
                              </w:trPr>
                              <w:tc>
                                <w:tcPr>
                                  <w:tcW w:w="630" w:type="dxa"/>
                                  <w:vMerge/>
                                  <w:vAlign w:val="center"/>
                                </w:tcPr>
                                <w:p w14:paraId="7A5E0707"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p>
                              </w:tc>
                              <w:tc>
                                <w:tcPr>
                                  <w:tcW w:w="780" w:type="dxa"/>
                                  <w:vAlign w:val="center"/>
                                </w:tcPr>
                                <w:p w14:paraId="04409580"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經常門</w:t>
                                  </w:r>
                                </w:p>
                              </w:tc>
                              <w:tc>
                                <w:tcPr>
                                  <w:tcW w:w="936" w:type="dxa"/>
                                  <w:vAlign w:val="center"/>
                                </w:tcPr>
                                <w:p w14:paraId="3CB41004"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75,570</w:t>
                                  </w:r>
                                </w:p>
                              </w:tc>
                              <w:tc>
                                <w:tcPr>
                                  <w:tcW w:w="1190" w:type="dxa"/>
                                  <w:vAlign w:val="center"/>
                                </w:tcPr>
                                <w:p w14:paraId="62D72BFD"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28,362</w:t>
                                  </w:r>
                                </w:p>
                              </w:tc>
                              <w:tc>
                                <w:tcPr>
                                  <w:tcW w:w="966" w:type="dxa"/>
                                  <w:vAlign w:val="center"/>
                                </w:tcPr>
                                <w:p w14:paraId="73BF6E23"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 xml:space="preserve">37.53 </w:t>
                                  </w:r>
                                </w:p>
                              </w:tc>
                            </w:tr>
                            <w:tr w:rsidR="002B6CB3" w:rsidRPr="00DA3222" w14:paraId="187E232C" w14:textId="77777777" w:rsidTr="00DE6019">
                              <w:trPr>
                                <w:trHeight w:val="312"/>
                              </w:trPr>
                              <w:tc>
                                <w:tcPr>
                                  <w:tcW w:w="630" w:type="dxa"/>
                                  <w:vMerge/>
                                  <w:vAlign w:val="center"/>
                                </w:tcPr>
                                <w:p w14:paraId="6A0FB527"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p>
                              </w:tc>
                              <w:tc>
                                <w:tcPr>
                                  <w:tcW w:w="780" w:type="dxa"/>
                                  <w:vAlign w:val="center"/>
                                </w:tcPr>
                                <w:p w14:paraId="77A587E9"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資本門</w:t>
                                  </w:r>
                                </w:p>
                              </w:tc>
                              <w:tc>
                                <w:tcPr>
                                  <w:tcW w:w="936" w:type="dxa"/>
                                  <w:vAlign w:val="center"/>
                                </w:tcPr>
                                <w:p w14:paraId="245BE152"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251,198</w:t>
                                  </w:r>
                                </w:p>
                              </w:tc>
                              <w:tc>
                                <w:tcPr>
                                  <w:tcW w:w="1190" w:type="dxa"/>
                                  <w:vAlign w:val="center"/>
                                </w:tcPr>
                                <w:p w14:paraId="73DFBB03"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115,429</w:t>
                                  </w:r>
                                </w:p>
                              </w:tc>
                              <w:tc>
                                <w:tcPr>
                                  <w:tcW w:w="966" w:type="dxa"/>
                                  <w:vAlign w:val="center"/>
                                </w:tcPr>
                                <w:p w14:paraId="69165314"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 xml:space="preserve">45.95 </w:t>
                                  </w:r>
                                </w:p>
                              </w:tc>
                            </w:tr>
                            <w:tr w:rsidR="002B6CB3" w:rsidRPr="00DA3222" w14:paraId="042D432C" w14:textId="77777777" w:rsidTr="00DE6019">
                              <w:trPr>
                                <w:trHeight w:val="312"/>
                              </w:trPr>
                              <w:tc>
                                <w:tcPr>
                                  <w:tcW w:w="630" w:type="dxa"/>
                                  <w:vMerge w:val="restart"/>
                                  <w:vAlign w:val="center"/>
                                </w:tcPr>
                                <w:p w14:paraId="3A1820F5"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Pr>
                                      <w:rFonts w:ascii="標楷體" w:eastAsia="標楷體" w:hAnsi="標楷體" w:hint="eastAsia"/>
                                      <w:snapToGrid w:val="0"/>
                                      <w:kern w:val="0"/>
                                      <w:sz w:val="20"/>
                                    </w:rPr>
                                    <w:t>112</w:t>
                                  </w:r>
                                </w:p>
                              </w:tc>
                              <w:tc>
                                <w:tcPr>
                                  <w:tcW w:w="780" w:type="dxa"/>
                                  <w:vAlign w:val="center"/>
                                </w:tcPr>
                                <w:p w14:paraId="4AB525E7" w14:textId="77777777" w:rsidR="002B6CB3" w:rsidRPr="004B6953" w:rsidRDefault="002B6CB3" w:rsidP="00E73C2B">
                                  <w:pPr>
                                    <w:kinsoku w:val="0"/>
                                    <w:overflowPunct w:val="0"/>
                                    <w:adjustRightInd w:val="0"/>
                                    <w:snapToGrid w:val="0"/>
                                    <w:ind w:leftChars="-50" w:left="-120" w:rightChars="-50" w:right="-120"/>
                                    <w:jc w:val="center"/>
                                    <w:rPr>
                                      <w:rFonts w:ascii="標楷體" w:eastAsia="標楷體" w:hAnsi="標楷體"/>
                                      <w:b/>
                                      <w:snapToGrid w:val="0"/>
                                      <w:kern w:val="0"/>
                                      <w:sz w:val="20"/>
                                    </w:rPr>
                                  </w:pPr>
                                  <w:r w:rsidRPr="004B6953">
                                    <w:rPr>
                                      <w:rFonts w:ascii="標楷體" w:eastAsia="標楷體" w:hAnsi="標楷體" w:hint="eastAsia"/>
                                      <w:b/>
                                      <w:snapToGrid w:val="0"/>
                                      <w:kern w:val="0"/>
                                      <w:sz w:val="20"/>
                                    </w:rPr>
                                    <w:t>合計</w:t>
                                  </w:r>
                                </w:p>
                              </w:tc>
                              <w:tc>
                                <w:tcPr>
                                  <w:tcW w:w="936" w:type="dxa"/>
                                  <w:vAlign w:val="center"/>
                                </w:tcPr>
                                <w:p w14:paraId="227BF306"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4B6953">
                                    <w:rPr>
                                      <w:rFonts w:ascii="標楷體" w:eastAsia="標楷體" w:hAnsi="標楷體"/>
                                      <w:b/>
                                      <w:sz w:val="20"/>
                                    </w:rPr>
                                    <w:t>441,241</w:t>
                                  </w:r>
                                </w:p>
                              </w:tc>
                              <w:tc>
                                <w:tcPr>
                                  <w:tcW w:w="1190" w:type="dxa"/>
                                  <w:vAlign w:val="center"/>
                                </w:tcPr>
                                <w:p w14:paraId="0826FA6F"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4B6953">
                                    <w:rPr>
                                      <w:rFonts w:ascii="新細明體" w:hAnsi="新細明體" w:cs="新細明體" w:hint="eastAsia"/>
                                      <w:b/>
                                      <w:sz w:val="20"/>
                                    </w:rPr>
                                    <w:t>②</w:t>
                                  </w:r>
                                  <w:r w:rsidRPr="004B6953">
                                    <w:rPr>
                                      <w:rFonts w:ascii="標楷體" w:eastAsia="標楷體" w:hAnsi="標楷體"/>
                                      <w:b/>
                                      <w:sz w:val="20"/>
                                    </w:rPr>
                                    <w:t xml:space="preserve"> 210,014</w:t>
                                  </w:r>
                                </w:p>
                              </w:tc>
                              <w:tc>
                                <w:tcPr>
                                  <w:tcW w:w="966" w:type="dxa"/>
                                  <w:vAlign w:val="center"/>
                                </w:tcPr>
                                <w:p w14:paraId="5A623237"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4B6953">
                                    <w:rPr>
                                      <w:rFonts w:ascii="新細明體" w:hAnsi="新細明體" w:cs="新細明體" w:hint="eastAsia"/>
                                      <w:b/>
                                      <w:sz w:val="20"/>
                                    </w:rPr>
                                    <w:t>③</w:t>
                                  </w:r>
                                  <w:r w:rsidRPr="004B6953">
                                    <w:rPr>
                                      <w:rFonts w:ascii="標楷體" w:eastAsia="標楷體" w:hAnsi="標楷體"/>
                                      <w:b/>
                                      <w:sz w:val="20"/>
                                    </w:rPr>
                                    <w:t xml:space="preserve"> 47.60</w:t>
                                  </w:r>
                                </w:p>
                              </w:tc>
                            </w:tr>
                            <w:tr w:rsidR="002B6CB3" w:rsidRPr="00DA3222" w14:paraId="67D56C50" w14:textId="77777777" w:rsidTr="00DE6019">
                              <w:trPr>
                                <w:trHeight w:val="312"/>
                              </w:trPr>
                              <w:tc>
                                <w:tcPr>
                                  <w:tcW w:w="630" w:type="dxa"/>
                                  <w:vMerge/>
                                  <w:vAlign w:val="center"/>
                                </w:tcPr>
                                <w:p w14:paraId="5776A4A2" w14:textId="77777777" w:rsidR="002B6CB3" w:rsidRPr="00DA3222" w:rsidRDefault="002B6CB3" w:rsidP="00E73C2B">
                                  <w:pPr>
                                    <w:kinsoku w:val="0"/>
                                    <w:overflowPunct w:val="0"/>
                                    <w:adjustRightInd w:val="0"/>
                                    <w:snapToGrid w:val="0"/>
                                    <w:ind w:rightChars="-14" w:right="-34"/>
                                    <w:jc w:val="right"/>
                                    <w:rPr>
                                      <w:rFonts w:ascii="標楷體" w:eastAsia="標楷體" w:hAnsi="標楷體"/>
                                      <w:snapToGrid w:val="0"/>
                                      <w:kern w:val="0"/>
                                      <w:sz w:val="20"/>
                                    </w:rPr>
                                  </w:pPr>
                                </w:p>
                              </w:tc>
                              <w:tc>
                                <w:tcPr>
                                  <w:tcW w:w="780" w:type="dxa"/>
                                  <w:vAlign w:val="center"/>
                                </w:tcPr>
                                <w:p w14:paraId="7D96B6C9"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經常門</w:t>
                                  </w:r>
                                </w:p>
                              </w:tc>
                              <w:tc>
                                <w:tcPr>
                                  <w:tcW w:w="936" w:type="dxa"/>
                                  <w:vAlign w:val="center"/>
                                </w:tcPr>
                                <w:p w14:paraId="19EF385B"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56,378</w:t>
                                  </w:r>
                                </w:p>
                              </w:tc>
                              <w:tc>
                                <w:tcPr>
                                  <w:tcW w:w="1190" w:type="dxa"/>
                                  <w:vAlign w:val="center"/>
                                </w:tcPr>
                                <w:p w14:paraId="0951ADF0"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11,112</w:t>
                                  </w:r>
                                </w:p>
                              </w:tc>
                              <w:tc>
                                <w:tcPr>
                                  <w:tcW w:w="966" w:type="dxa"/>
                                  <w:vAlign w:val="center"/>
                                </w:tcPr>
                                <w:p w14:paraId="1D8A907A"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19.71</w:t>
                                  </w:r>
                                </w:p>
                              </w:tc>
                            </w:tr>
                            <w:tr w:rsidR="002B6CB3" w:rsidRPr="00DA3222" w14:paraId="1F7C3B8D" w14:textId="77777777" w:rsidTr="00DE6019">
                              <w:trPr>
                                <w:trHeight w:val="312"/>
                              </w:trPr>
                              <w:tc>
                                <w:tcPr>
                                  <w:tcW w:w="630" w:type="dxa"/>
                                  <w:vMerge/>
                                  <w:vAlign w:val="center"/>
                                </w:tcPr>
                                <w:p w14:paraId="01A92AA8" w14:textId="77777777" w:rsidR="002B6CB3" w:rsidRPr="00DA3222" w:rsidRDefault="002B6CB3" w:rsidP="00E73C2B">
                                  <w:pPr>
                                    <w:kinsoku w:val="0"/>
                                    <w:overflowPunct w:val="0"/>
                                    <w:adjustRightInd w:val="0"/>
                                    <w:snapToGrid w:val="0"/>
                                    <w:ind w:rightChars="-14" w:right="-34"/>
                                    <w:jc w:val="right"/>
                                    <w:rPr>
                                      <w:rFonts w:ascii="標楷體" w:eastAsia="標楷體" w:hAnsi="標楷體"/>
                                      <w:snapToGrid w:val="0"/>
                                      <w:kern w:val="0"/>
                                      <w:sz w:val="20"/>
                                    </w:rPr>
                                  </w:pPr>
                                </w:p>
                              </w:tc>
                              <w:tc>
                                <w:tcPr>
                                  <w:tcW w:w="780" w:type="dxa"/>
                                  <w:vAlign w:val="center"/>
                                </w:tcPr>
                                <w:p w14:paraId="51D63098"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資本門</w:t>
                                  </w:r>
                                </w:p>
                              </w:tc>
                              <w:tc>
                                <w:tcPr>
                                  <w:tcW w:w="936" w:type="dxa"/>
                                  <w:vAlign w:val="center"/>
                                </w:tcPr>
                                <w:p w14:paraId="21130E97"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384,863</w:t>
                                  </w:r>
                                </w:p>
                              </w:tc>
                              <w:tc>
                                <w:tcPr>
                                  <w:tcW w:w="1190" w:type="dxa"/>
                                  <w:vAlign w:val="center"/>
                                </w:tcPr>
                                <w:p w14:paraId="73236DDA"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198,901</w:t>
                                  </w:r>
                                </w:p>
                              </w:tc>
                              <w:tc>
                                <w:tcPr>
                                  <w:tcW w:w="966" w:type="dxa"/>
                                  <w:vAlign w:val="center"/>
                                </w:tcPr>
                                <w:p w14:paraId="313A2A79"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51.68</w:t>
                                  </w:r>
                                </w:p>
                              </w:tc>
                            </w:tr>
                            <w:tr w:rsidR="002B6CB3" w:rsidRPr="00DA3222" w14:paraId="614B06A0" w14:textId="77777777" w:rsidTr="00DE6019">
                              <w:trPr>
                                <w:trHeight w:val="312"/>
                              </w:trPr>
                              <w:tc>
                                <w:tcPr>
                                  <w:tcW w:w="630" w:type="dxa"/>
                                  <w:vMerge w:val="restart"/>
                                  <w:vAlign w:val="center"/>
                                </w:tcPr>
                                <w:p w14:paraId="7C0550A8" w14:textId="77777777" w:rsidR="002B6CB3" w:rsidRPr="00DA3222" w:rsidRDefault="002B6CB3" w:rsidP="00E73C2B">
                                  <w:pPr>
                                    <w:kinsoku w:val="0"/>
                                    <w:overflowPunct w:val="0"/>
                                    <w:adjustRightInd w:val="0"/>
                                    <w:snapToGrid w:val="0"/>
                                    <w:ind w:rightChars="-14" w:right="-34"/>
                                    <w:jc w:val="center"/>
                                    <w:rPr>
                                      <w:rFonts w:ascii="標楷體" w:eastAsia="標楷體" w:hAnsi="標楷體"/>
                                      <w:snapToGrid w:val="0"/>
                                      <w:kern w:val="0"/>
                                      <w:sz w:val="20"/>
                                    </w:rPr>
                                  </w:pPr>
                                  <w:r>
                                    <w:rPr>
                                      <w:rFonts w:ascii="標楷體" w:eastAsia="標楷體" w:hAnsi="標楷體" w:hint="eastAsia"/>
                                      <w:snapToGrid w:val="0"/>
                                      <w:kern w:val="0"/>
                                      <w:sz w:val="20"/>
                                    </w:rPr>
                                    <w:t>113</w:t>
                                  </w:r>
                                </w:p>
                              </w:tc>
                              <w:tc>
                                <w:tcPr>
                                  <w:tcW w:w="780" w:type="dxa"/>
                                  <w:vAlign w:val="center"/>
                                </w:tcPr>
                                <w:p w14:paraId="72F44553" w14:textId="77777777" w:rsidR="002B6CB3" w:rsidRPr="004B6953" w:rsidRDefault="002B6CB3" w:rsidP="00E73C2B">
                                  <w:pPr>
                                    <w:kinsoku w:val="0"/>
                                    <w:overflowPunct w:val="0"/>
                                    <w:adjustRightInd w:val="0"/>
                                    <w:snapToGrid w:val="0"/>
                                    <w:ind w:leftChars="-50" w:left="-120" w:rightChars="-50" w:right="-120"/>
                                    <w:jc w:val="center"/>
                                    <w:rPr>
                                      <w:rFonts w:ascii="標楷體" w:eastAsia="標楷體" w:hAnsi="標楷體"/>
                                      <w:b/>
                                      <w:snapToGrid w:val="0"/>
                                      <w:kern w:val="0"/>
                                      <w:sz w:val="20"/>
                                    </w:rPr>
                                  </w:pPr>
                                  <w:r w:rsidRPr="004B6953">
                                    <w:rPr>
                                      <w:rFonts w:ascii="標楷體" w:eastAsia="標楷體" w:hAnsi="標楷體" w:hint="eastAsia"/>
                                      <w:b/>
                                      <w:snapToGrid w:val="0"/>
                                      <w:kern w:val="0"/>
                                      <w:sz w:val="20"/>
                                    </w:rPr>
                                    <w:t>合計</w:t>
                                  </w:r>
                                </w:p>
                              </w:tc>
                              <w:tc>
                                <w:tcPr>
                                  <w:tcW w:w="936" w:type="dxa"/>
                                  <w:vAlign w:val="center"/>
                                </w:tcPr>
                                <w:p w14:paraId="20146A94"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E73C2B">
                                    <w:rPr>
                                      <w:rFonts w:ascii="標楷體" w:eastAsia="標楷體" w:hAnsi="標楷體" w:hint="eastAsia"/>
                                      <w:b/>
                                      <w:sz w:val="20"/>
                                    </w:rPr>
                                    <w:t>554</w:t>
                                  </w:r>
                                  <w:r w:rsidRPr="00E73C2B">
                                    <w:rPr>
                                      <w:rFonts w:ascii="標楷體" w:eastAsia="標楷體" w:hAnsi="標楷體"/>
                                      <w:b/>
                                      <w:sz w:val="20"/>
                                    </w:rPr>
                                    <w:t>,</w:t>
                                  </w:r>
                                  <w:r w:rsidRPr="00E73C2B">
                                    <w:rPr>
                                      <w:rFonts w:ascii="標楷體" w:eastAsia="標楷體" w:hAnsi="標楷體" w:hint="eastAsia"/>
                                      <w:b/>
                                      <w:sz w:val="20"/>
                                    </w:rPr>
                                    <w:t>123</w:t>
                                  </w:r>
                                </w:p>
                              </w:tc>
                              <w:tc>
                                <w:tcPr>
                                  <w:tcW w:w="1190" w:type="dxa"/>
                                  <w:vAlign w:val="center"/>
                                </w:tcPr>
                                <w:p w14:paraId="4A49791F" w14:textId="77777777" w:rsidR="002B6CB3" w:rsidRPr="00E73C2B"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E73C2B">
                                    <w:rPr>
                                      <w:rFonts w:ascii="新細明體" w:hAnsi="新細明體" w:cs="新細明體"/>
                                      <w:b/>
                                      <w:sz w:val="20"/>
                                    </w:rPr>
                                    <w:t>①</w:t>
                                  </w:r>
                                  <w:r w:rsidRPr="00E73C2B">
                                    <w:rPr>
                                      <w:rFonts w:ascii="標楷體" w:eastAsia="標楷體" w:hAnsi="標楷體" w:hint="eastAsia"/>
                                      <w:b/>
                                      <w:sz w:val="20"/>
                                    </w:rPr>
                                    <w:t xml:space="preserve"> 223</w:t>
                                  </w:r>
                                  <w:r w:rsidRPr="00E73C2B">
                                    <w:rPr>
                                      <w:rFonts w:ascii="標楷體" w:eastAsia="標楷體" w:hAnsi="標楷體"/>
                                      <w:b/>
                                      <w:sz w:val="20"/>
                                    </w:rPr>
                                    <w:t>,</w:t>
                                  </w:r>
                                  <w:r w:rsidRPr="00E73C2B">
                                    <w:rPr>
                                      <w:rFonts w:ascii="標楷體" w:eastAsia="標楷體" w:hAnsi="標楷體" w:hint="eastAsia"/>
                                      <w:b/>
                                      <w:sz w:val="20"/>
                                    </w:rPr>
                                    <w:t>509</w:t>
                                  </w:r>
                                </w:p>
                              </w:tc>
                              <w:tc>
                                <w:tcPr>
                                  <w:tcW w:w="966" w:type="dxa"/>
                                  <w:vAlign w:val="center"/>
                                </w:tcPr>
                                <w:p w14:paraId="7FB86D6E"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E73C2B">
                                    <w:rPr>
                                      <w:rFonts w:ascii="新細明體" w:hAnsi="新細明體" w:cs="新細明體"/>
                                      <w:b/>
                                      <w:sz w:val="20"/>
                                    </w:rPr>
                                    <w:t>⑤</w:t>
                                  </w:r>
                                  <w:r w:rsidRPr="00E73C2B">
                                    <w:rPr>
                                      <w:rFonts w:ascii="標楷體" w:eastAsia="標楷體" w:hAnsi="標楷體" w:hint="eastAsia"/>
                                      <w:b/>
                                      <w:sz w:val="20"/>
                                    </w:rPr>
                                    <w:t xml:space="preserve"> 40.34</w:t>
                                  </w:r>
                                </w:p>
                              </w:tc>
                            </w:tr>
                            <w:tr w:rsidR="002B6CB3" w:rsidRPr="00DA3222" w14:paraId="26D8DE5E" w14:textId="77777777" w:rsidTr="00DE6019">
                              <w:trPr>
                                <w:trHeight w:val="312"/>
                              </w:trPr>
                              <w:tc>
                                <w:tcPr>
                                  <w:tcW w:w="630" w:type="dxa"/>
                                  <w:vMerge/>
                                  <w:vAlign w:val="center"/>
                                </w:tcPr>
                                <w:p w14:paraId="164A1719" w14:textId="77777777" w:rsidR="002B6CB3" w:rsidRPr="00DA3222" w:rsidRDefault="002B6CB3" w:rsidP="00E73C2B">
                                  <w:pPr>
                                    <w:kinsoku w:val="0"/>
                                    <w:overflowPunct w:val="0"/>
                                    <w:adjustRightInd w:val="0"/>
                                    <w:snapToGrid w:val="0"/>
                                    <w:ind w:rightChars="-14" w:right="-34"/>
                                    <w:jc w:val="right"/>
                                    <w:rPr>
                                      <w:rFonts w:ascii="標楷體" w:eastAsia="標楷體" w:hAnsi="標楷體"/>
                                      <w:snapToGrid w:val="0"/>
                                      <w:kern w:val="0"/>
                                      <w:sz w:val="20"/>
                                    </w:rPr>
                                  </w:pPr>
                                </w:p>
                              </w:tc>
                              <w:tc>
                                <w:tcPr>
                                  <w:tcW w:w="780" w:type="dxa"/>
                                  <w:vAlign w:val="center"/>
                                </w:tcPr>
                                <w:p w14:paraId="3364CDEF"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經常門</w:t>
                                  </w:r>
                                </w:p>
                              </w:tc>
                              <w:tc>
                                <w:tcPr>
                                  <w:tcW w:w="936" w:type="dxa"/>
                                  <w:vAlign w:val="center"/>
                                </w:tcPr>
                                <w:p w14:paraId="3D3D17FA"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E73C2B">
                                    <w:rPr>
                                      <w:rFonts w:ascii="標楷體" w:eastAsia="標楷體" w:hAnsi="標楷體" w:hint="eastAsia"/>
                                      <w:sz w:val="20"/>
                                    </w:rPr>
                                    <w:t>82</w:t>
                                  </w:r>
                                  <w:r w:rsidRPr="00E73C2B">
                                    <w:rPr>
                                      <w:rFonts w:ascii="標楷體" w:eastAsia="標楷體" w:hAnsi="標楷體"/>
                                      <w:sz w:val="20"/>
                                    </w:rPr>
                                    <w:t>,</w:t>
                                  </w:r>
                                  <w:r w:rsidRPr="00E73C2B">
                                    <w:rPr>
                                      <w:rFonts w:ascii="標楷體" w:eastAsia="標楷體" w:hAnsi="標楷體" w:hint="eastAsia"/>
                                      <w:sz w:val="20"/>
                                    </w:rPr>
                                    <w:t>642</w:t>
                                  </w:r>
                                </w:p>
                              </w:tc>
                              <w:tc>
                                <w:tcPr>
                                  <w:tcW w:w="1190" w:type="dxa"/>
                                  <w:vAlign w:val="center"/>
                                </w:tcPr>
                                <w:p w14:paraId="6BCD969A"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E73C2B">
                                    <w:rPr>
                                      <w:rFonts w:ascii="標楷體" w:eastAsia="標楷體" w:hAnsi="標楷體" w:hint="eastAsia"/>
                                      <w:sz w:val="20"/>
                                    </w:rPr>
                                    <w:t>31</w:t>
                                  </w:r>
                                  <w:r w:rsidRPr="00E73C2B">
                                    <w:rPr>
                                      <w:rFonts w:ascii="標楷體" w:eastAsia="標楷體" w:hAnsi="標楷體"/>
                                      <w:sz w:val="20"/>
                                    </w:rPr>
                                    <w:t>,</w:t>
                                  </w:r>
                                  <w:r w:rsidRPr="00E73C2B">
                                    <w:rPr>
                                      <w:rFonts w:ascii="標楷體" w:eastAsia="標楷體" w:hAnsi="標楷體" w:hint="eastAsia"/>
                                      <w:sz w:val="20"/>
                                    </w:rPr>
                                    <w:t>846</w:t>
                                  </w:r>
                                </w:p>
                              </w:tc>
                              <w:tc>
                                <w:tcPr>
                                  <w:tcW w:w="966" w:type="dxa"/>
                                  <w:vAlign w:val="center"/>
                                </w:tcPr>
                                <w:p w14:paraId="49178868"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E73C2B">
                                    <w:rPr>
                                      <w:rFonts w:ascii="標楷體" w:eastAsia="標楷體" w:hAnsi="標楷體" w:hint="eastAsia"/>
                                      <w:sz w:val="20"/>
                                    </w:rPr>
                                    <w:t>38.54</w:t>
                                  </w:r>
                                </w:p>
                              </w:tc>
                            </w:tr>
                            <w:tr w:rsidR="002B6CB3" w:rsidRPr="00DA3222" w14:paraId="2517D4AD" w14:textId="77777777" w:rsidTr="00DE6019">
                              <w:trPr>
                                <w:trHeight w:val="312"/>
                              </w:trPr>
                              <w:tc>
                                <w:tcPr>
                                  <w:tcW w:w="630" w:type="dxa"/>
                                  <w:vMerge/>
                                  <w:vAlign w:val="center"/>
                                </w:tcPr>
                                <w:p w14:paraId="68D774CB" w14:textId="77777777" w:rsidR="002B6CB3" w:rsidRPr="00DA3222" w:rsidRDefault="002B6CB3" w:rsidP="00E73C2B">
                                  <w:pPr>
                                    <w:kinsoku w:val="0"/>
                                    <w:overflowPunct w:val="0"/>
                                    <w:adjustRightInd w:val="0"/>
                                    <w:snapToGrid w:val="0"/>
                                    <w:ind w:rightChars="-14" w:right="-34"/>
                                    <w:jc w:val="right"/>
                                    <w:rPr>
                                      <w:rFonts w:ascii="標楷體" w:eastAsia="標楷體" w:hAnsi="標楷體"/>
                                      <w:snapToGrid w:val="0"/>
                                      <w:kern w:val="0"/>
                                      <w:sz w:val="20"/>
                                    </w:rPr>
                                  </w:pPr>
                                </w:p>
                              </w:tc>
                              <w:tc>
                                <w:tcPr>
                                  <w:tcW w:w="780" w:type="dxa"/>
                                  <w:vAlign w:val="center"/>
                                </w:tcPr>
                                <w:p w14:paraId="2CA875E0"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資本門</w:t>
                                  </w:r>
                                </w:p>
                              </w:tc>
                              <w:tc>
                                <w:tcPr>
                                  <w:tcW w:w="936" w:type="dxa"/>
                                  <w:vAlign w:val="center"/>
                                </w:tcPr>
                                <w:p w14:paraId="55BEDBF4"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E73C2B">
                                    <w:rPr>
                                      <w:rFonts w:ascii="標楷體" w:eastAsia="標楷體" w:hAnsi="標楷體" w:hint="eastAsia"/>
                                      <w:sz w:val="20"/>
                                    </w:rPr>
                                    <w:t>471</w:t>
                                  </w:r>
                                  <w:r w:rsidRPr="00E73C2B">
                                    <w:rPr>
                                      <w:rFonts w:ascii="標楷體" w:eastAsia="標楷體" w:hAnsi="標楷體"/>
                                      <w:sz w:val="20"/>
                                    </w:rPr>
                                    <w:t>,</w:t>
                                  </w:r>
                                  <w:r w:rsidRPr="00E73C2B">
                                    <w:rPr>
                                      <w:rFonts w:ascii="標楷體" w:eastAsia="標楷體" w:hAnsi="標楷體" w:hint="eastAsia"/>
                                      <w:sz w:val="20"/>
                                    </w:rPr>
                                    <w:t>481</w:t>
                                  </w:r>
                                </w:p>
                              </w:tc>
                              <w:tc>
                                <w:tcPr>
                                  <w:tcW w:w="1190" w:type="dxa"/>
                                  <w:vAlign w:val="center"/>
                                </w:tcPr>
                                <w:p w14:paraId="160907B8"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E73C2B">
                                    <w:rPr>
                                      <w:rFonts w:ascii="標楷體" w:eastAsia="標楷體" w:hAnsi="標楷體" w:hint="eastAsia"/>
                                      <w:sz w:val="20"/>
                                    </w:rPr>
                                    <w:t>191</w:t>
                                  </w:r>
                                  <w:r w:rsidRPr="00E73C2B">
                                    <w:rPr>
                                      <w:rFonts w:ascii="標楷體" w:eastAsia="標楷體" w:hAnsi="標楷體"/>
                                      <w:sz w:val="20"/>
                                    </w:rPr>
                                    <w:t>,</w:t>
                                  </w:r>
                                  <w:r w:rsidRPr="00E73C2B">
                                    <w:rPr>
                                      <w:rFonts w:ascii="標楷體" w:eastAsia="標楷體" w:hAnsi="標楷體" w:hint="eastAsia"/>
                                      <w:sz w:val="20"/>
                                    </w:rPr>
                                    <w:t>663</w:t>
                                  </w:r>
                                </w:p>
                              </w:tc>
                              <w:tc>
                                <w:tcPr>
                                  <w:tcW w:w="966" w:type="dxa"/>
                                  <w:vAlign w:val="center"/>
                                </w:tcPr>
                                <w:p w14:paraId="7379DCC8"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E73C2B">
                                    <w:rPr>
                                      <w:rFonts w:ascii="標楷體" w:eastAsia="標楷體" w:hAnsi="標楷體" w:hint="eastAsia"/>
                                      <w:sz w:val="20"/>
                                    </w:rPr>
                                    <w:t>40.65</w:t>
                                  </w:r>
                                </w:p>
                              </w:tc>
                            </w:tr>
                          </w:tbl>
                          <w:p w14:paraId="1E46B99B" w14:textId="77777777" w:rsidR="002B6CB3" w:rsidRPr="004075BC" w:rsidRDefault="002B6CB3" w:rsidP="002B6CB3">
                            <w:pPr>
                              <w:snapToGrid w:val="0"/>
                              <w:spacing w:line="200" w:lineRule="exact"/>
                              <w:ind w:leftChars="-46" w:left="441" w:rightChars="-10" w:right="-24" w:hangingChars="306" w:hanging="551"/>
                              <w:contextualSpacing/>
                              <w:rPr>
                                <w:rFonts w:ascii="標楷體" w:eastAsia="標楷體" w:hAnsi="標楷體"/>
                                <w:sz w:val="18"/>
                                <w:szCs w:val="18"/>
                                <w:lang w:eastAsia="zh-HK"/>
                              </w:rPr>
                            </w:pPr>
                            <w:r w:rsidRPr="004075BC">
                              <w:rPr>
                                <w:rFonts w:ascii="標楷體" w:eastAsia="標楷體" w:hAnsi="標楷體" w:hint="eastAsia"/>
                                <w:sz w:val="18"/>
                                <w:szCs w:val="18"/>
                                <w:lang w:eastAsia="zh-HK"/>
                              </w:rPr>
                              <w:t>註：</w:t>
                            </w:r>
                            <w:r w:rsidRPr="004075BC">
                              <w:rPr>
                                <w:rFonts w:ascii="標楷體" w:eastAsia="標楷體" w:hAnsi="標楷體"/>
                                <w:sz w:val="18"/>
                                <w:szCs w:val="18"/>
                                <w:lang w:eastAsia="zh-HK"/>
                              </w:rPr>
                              <w:t>1.</w:t>
                            </w:r>
                            <w:r w:rsidRPr="004075BC">
                              <w:rPr>
                                <w:rFonts w:ascii="標楷體" w:eastAsia="標楷體" w:hAnsi="標楷體" w:hint="eastAsia"/>
                                <w:sz w:val="18"/>
                                <w:szCs w:val="18"/>
                                <w:lang w:eastAsia="zh-HK"/>
                              </w:rPr>
                              <w:t>本表所列</w:t>
                            </w:r>
                            <w:r w:rsidRPr="004075BC">
                              <w:rPr>
                                <w:rFonts w:ascii="新細明體" w:hAnsi="新細明體" w:cs="新細明體" w:hint="eastAsia"/>
                                <w:sz w:val="18"/>
                                <w:szCs w:val="18"/>
                                <w:lang w:eastAsia="zh-HK"/>
                              </w:rPr>
                              <w:t>①</w:t>
                            </w:r>
                            <w:r w:rsidRPr="004075BC">
                              <w:rPr>
                                <w:rFonts w:ascii="標楷體" w:eastAsia="標楷體" w:hAnsi="標楷體" w:cs="標楷體" w:hint="eastAsia"/>
                                <w:sz w:val="18"/>
                                <w:szCs w:val="18"/>
                                <w:lang w:eastAsia="zh-HK"/>
                              </w:rPr>
                              <w:t>～</w:t>
                            </w:r>
                            <w:r w:rsidRPr="004075BC">
                              <w:rPr>
                                <w:rFonts w:ascii="新細明體" w:hAnsi="新細明體" w:cs="新細明體" w:hint="eastAsia"/>
                                <w:sz w:val="18"/>
                                <w:szCs w:val="18"/>
                                <w:lang w:eastAsia="zh-HK"/>
                              </w:rPr>
                              <w:t>⑤</w:t>
                            </w:r>
                            <w:r w:rsidRPr="004075BC">
                              <w:rPr>
                                <w:rFonts w:ascii="標楷體" w:eastAsia="標楷體" w:hAnsi="標楷體" w:cs="標楷體" w:hint="eastAsia"/>
                                <w:sz w:val="18"/>
                                <w:szCs w:val="18"/>
                                <w:lang w:eastAsia="zh-HK"/>
                              </w:rPr>
                              <w:t>，係分別按年度別各該欄位金額或比率由大至小之排序。</w:t>
                            </w:r>
                          </w:p>
                          <w:p w14:paraId="1A4B3119" w14:textId="77777777" w:rsidR="002B6CB3" w:rsidRPr="00F72F2C" w:rsidRDefault="002B6CB3" w:rsidP="00F72F2C">
                            <w:pPr>
                              <w:snapToGrid w:val="0"/>
                              <w:spacing w:line="200" w:lineRule="exact"/>
                              <w:ind w:leftChars="104" w:left="439" w:rightChars="30" w:right="72" w:hangingChars="105" w:hanging="189"/>
                              <w:contextualSpacing/>
                              <w:jc w:val="both"/>
                              <w:rPr>
                                <w:rFonts w:ascii="標楷體" w:eastAsia="標楷體" w:hAnsi="標楷體"/>
                                <w:snapToGrid w:val="0"/>
                                <w:spacing w:val="2"/>
                                <w:kern w:val="0"/>
                                <w:sz w:val="18"/>
                                <w:szCs w:val="18"/>
                                <w:lang w:eastAsia="zh-HK"/>
                              </w:rPr>
                            </w:pPr>
                            <w:r w:rsidRPr="004075BC">
                              <w:rPr>
                                <w:rFonts w:ascii="標楷體" w:eastAsia="標楷體" w:hAnsi="標楷體" w:hint="eastAsia"/>
                                <w:sz w:val="18"/>
                                <w:szCs w:val="18"/>
                                <w:lang w:eastAsia="zh-HK"/>
                              </w:rPr>
                              <w:t>2.</w:t>
                            </w:r>
                            <w:r w:rsidRPr="00F72F2C">
                              <w:rPr>
                                <w:rFonts w:ascii="標楷體" w:eastAsia="標楷體" w:hAnsi="標楷體" w:hint="eastAsia"/>
                                <w:snapToGrid w:val="0"/>
                                <w:kern w:val="0"/>
                                <w:sz w:val="18"/>
                                <w:szCs w:val="18"/>
                                <w:lang w:eastAsia="zh-HK"/>
                              </w:rPr>
                              <w:t>資料來源：整理自屏東縣文化資</w:t>
                            </w:r>
                            <w:r w:rsidRPr="00F72F2C">
                              <w:rPr>
                                <w:rFonts w:ascii="標楷體" w:eastAsia="標楷體" w:hAnsi="標楷體" w:hint="eastAsia"/>
                                <w:snapToGrid w:val="0"/>
                                <w:kern w:val="0"/>
                                <w:sz w:val="18"/>
                                <w:szCs w:val="18"/>
                              </w:rPr>
                              <w:t>產</w:t>
                            </w:r>
                            <w:r w:rsidRPr="00F72F2C">
                              <w:rPr>
                                <w:rFonts w:ascii="標楷體" w:eastAsia="標楷體" w:hAnsi="標楷體" w:hint="eastAsia"/>
                                <w:snapToGrid w:val="0"/>
                                <w:kern w:val="0"/>
                                <w:sz w:val="18"/>
                                <w:szCs w:val="18"/>
                                <w:lang w:eastAsia="zh-HK"/>
                              </w:rPr>
                              <w:t>保護所1</w:t>
                            </w:r>
                            <w:r w:rsidRPr="00F72F2C">
                              <w:rPr>
                                <w:rFonts w:ascii="標楷體" w:eastAsia="標楷體" w:hAnsi="標楷體" w:hint="eastAsia"/>
                                <w:snapToGrid w:val="0"/>
                                <w:kern w:val="0"/>
                                <w:sz w:val="18"/>
                                <w:szCs w:val="18"/>
                              </w:rPr>
                              <w:t>09</w:t>
                            </w:r>
                            <w:r w:rsidRPr="00F72F2C">
                              <w:rPr>
                                <w:rFonts w:ascii="標楷體" w:eastAsia="標楷體" w:hAnsi="標楷體" w:hint="eastAsia"/>
                                <w:snapToGrid w:val="0"/>
                                <w:kern w:val="0"/>
                                <w:sz w:val="18"/>
                                <w:szCs w:val="18"/>
                                <w:lang w:eastAsia="zh-HK"/>
                              </w:rPr>
                              <w:t>至11</w:t>
                            </w:r>
                            <w:r w:rsidRPr="00F72F2C">
                              <w:rPr>
                                <w:rFonts w:ascii="標楷體" w:eastAsia="標楷體" w:hAnsi="標楷體" w:hint="eastAsia"/>
                                <w:snapToGrid w:val="0"/>
                                <w:kern w:val="0"/>
                                <w:sz w:val="18"/>
                                <w:szCs w:val="18"/>
                              </w:rPr>
                              <w:t>3</w:t>
                            </w:r>
                            <w:r w:rsidRPr="00F72F2C">
                              <w:rPr>
                                <w:rFonts w:ascii="標楷體" w:eastAsia="標楷體" w:hAnsi="標楷體" w:hint="eastAsia"/>
                                <w:snapToGrid w:val="0"/>
                                <w:kern w:val="0"/>
                                <w:sz w:val="18"/>
                                <w:szCs w:val="18"/>
                                <w:lang w:eastAsia="zh-HK"/>
                              </w:rPr>
                              <w:t>年度單位決算</w:t>
                            </w:r>
                            <w:r w:rsidRPr="00F72F2C">
                              <w:rPr>
                                <w:rFonts w:ascii="標楷體" w:eastAsia="標楷體" w:hAnsi="標楷體" w:hint="eastAsia"/>
                                <w:snapToGrid w:val="0"/>
                                <w:kern w:val="0"/>
                                <w:sz w:val="18"/>
                                <w:szCs w:val="18"/>
                              </w:rPr>
                              <w:t>資料</w:t>
                            </w:r>
                            <w:r w:rsidRPr="00F72F2C">
                              <w:rPr>
                                <w:rFonts w:ascii="標楷體" w:eastAsia="標楷體" w:hAnsi="標楷體" w:hint="eastAsia"/>
                                <w:snapToGrid w:val="0"/>
                                <w:kern w:val="0"/>
                                <w:sz w:val="18"/>
                                <w:szCs w:val="18"/>
                                <w:lang w:eastAsia="zh-HK"/>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EC45ED5" id="_x0000_s1107" type="#_x0000_t202" style="position:absolute;left:0;text-align:left;margin-left:259.9pt;margin-top:9.25pt;width:237.05pt;height:358.35pt;z-index:2524047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" filled="f" stroked="f">
                <v:textbox>
                  <w:txbxContent>
                    <w:p w14:paraId="532E0D96" w14:textId="77777777" w:rsidR="002B6CB3" w:rsidRPr="00A02246" w:rsidRDefault="002B6CB3" w:rsidP="002B6CB3">
                      <w:pPr>
                        <w:overflowPunct w:val="0"/>
                        <w:autoSpaceDE w:val="0"/>
                        <w:autoSpaceDN w:val="0"/>
                        <w:adjustRightInd w:val="0"/>
                        <w:snapToGrid w:val="0"/>
                        <w:spacing w:line="240" w:lineRule="exact"/>
                        <w:ind w:leftChars="-46" w:left="671" w:rightChars="11" w:right="26" w:hangingChars="325" w:hanging="781"/>
                        <w:jc w:val="center"/>
                        <w:rPr>
                          <w:rFonts w:ascii="標楷體" w:eastAsia="標楷體" w:hAnsi="標楷體"/>
                          <w:b/>
                        </w:rPr>
                      </w:pPr>
                      <w:r w:rsidRPr="00557417">
                        <w:rPr>
                          <w:rFonts w:ascii="標楷體" w:eastAsia="標楷體" w:hAnsi="標楷體" w:hint="eastAsia"/>
                          <w:b/>
                        </w:rPr>
                        <w:t>表</w:t>
                      </w:r>
                      <w:r>
                        <w:rPr>
                          <w:rFonts w:ascii="標楷體" w:eastAsia="標楷體" w:hAnsi="標楷體" w:hint="eastAsia"/>
                          <w:b/>
                        </w:rPr>
                        <w:t>2</w:t>
                      </w:r>
                      <w:r w:rsidRPr="00557417">
                        <w:rPr>
                          <w:rFonts w:ascii="標楷體" w:eastAsia="標楷體" w:hAnsi="標楷體" w:hint="eastAsia"/>
                          <w:b/>
                        </w:rPr>
                        <w:t xml:space="preserve">  歲出預算執行情形</w:t>
                      </w:r>
                    </w:p>
                    <w:p w14:paraId="28CC2490" w14:textId="77777777" w:rsidR="002B6CB3" w:rsidRPr="0003038C" w:rsidRDefault="002B6CB3" w:rsidP="002B6CB3">
                      <w:pPr>
                        <w:pStyle w:val="affa"/>
                        <w:overflowPunct w:val="0"/>
                        <w:adjustRightInd w:val="0"/>
                        <w:snapToGrid w:val="0"/>
                        <w:spacing w:beforeLines="30" w:before="108" w:line="240" w:lineRule="exact"/>
                        <w:ind w:rightChars="42" w:right="101" w:hanging="112"/>
                        <w:jc w:val="right"/>
                        <w:rPr>
                          <w:rFonts w:ascii="標楷體" w:eastAsia="標楷體" w:hAnsi="標楷體"/>
                          <w:sz w:val="20"/>
                          <w:szCs w:val="20"/>
                        </w:rPr>
                      </w:pPr>
                      <w:r w:rsidRPr="0003038C">
                        <w:rPr>
                          <w:rFonts w:ascii="標楷體" w:eastAsia="標楷體" w:hAnsi="標楷體" w:hint="eastAsia"/>
                          <w:sz w:val="20"/>
                          <w:szCs w:val="20"/>
                        </w:rPr>
                        <w:t>單位：新臺幣千元、％</w:t>
                      </w:r>
                    </w:p>
                    <w:tbl>
                      <w:tblPr>
                        <w:tblW w:w="4502" w:type="dxa"/>
                        <w:tblInd w:w="-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780"/>
                        <w:gridCol w:w="936"/>
                        <w:gridCol w:w="1190"/>
                        <w:gridCol w:w="966"/>
                      </w:tblGrid>
                      <w:tr w:rsidR="002B6CB3" w:rsidRPr="00DA3222" w14:paraId="5745E68A" w14:textId="77777777" w:rsidTr="00DE6019">
                        <w:trPr>
                          <w:trHeight w:val="312"/>
                        </w:trPr>
                        <w:tc>
                          <w:tcPr>
                            <w:tcW w:w="630" w:type="dxa"/>
                            <w:vAlign w:val="center"/>
                          </w:tcPr>
                          <w:p w14:paraId="3AA35F76" w14:textId="77777777" w:rsidR="002B6CB3" w:rsidRPr="00DA3222" w:rsidRDefault="002B6CB3" w:rsidP="008E6FF4">
                            <w:pPr>
                              <w:pStyle w:val="affd"/>
                              <w:wordWrap/>
                              <w:adjustRightInd w:val="0"/>
                              <w:snapToGrid w:val="0"/>
                              <w:spacing w:line="240" w:lineRule="auto"/>
                              <w:ind w:leftChars="-30" w:left="-72" w:rightChars="-30" w:right="-72"/>
                              <w:jc w:val="center"/>
                              <w:rPr>
                                <w:b w:val="0"/>
                                <w:sz w:val="20"/>
                                <w:szCs w:val="20"/>
                              </w:rPr>
                            </w:pPr>
                            <w:bookmarkStart w:id="89" w:name="_Toc133236610"/>
                            <w:r w:rsidRPr="00DA3222">
                              <w:rPr>
                                <w:rFonts w:hint="eastAsia"/>
                                <w:b w:val="0"/>
                                <w:sz w:val="20"/>
                                <w:szCs w:val="20"/>
                              </w:rPr>
                              <w:t>年度</w:t>
                            </w:r>
                            <w:bookmarkEnd w:id="89"/>
                          </w:p>
                        </w:tc>
                        <w:tc>
                          <w:tcPr>
                            <w:tcW w:w="780" w:type="dxa"/>
                            <w:vAlign w:val="center"/>
                          </w:tcPr>
                          <w:p w14:paraId="2891FFB8" w14:textId="77777777" w:rsidR="002B6CB3" w:rsidRDefault="002B6CB3" w:rsidP="008E6FF4">
                            <w:pPr>
                              <w:pStyle w:val="affd"/>
                              <w:wordWrap/>
                              <w:adjustRightInd w:val="0"/>
                              <w:snapToGrid w:val="0"/>
                              <w:spacing w:line="240" w:lineRule="auto"/>
                              <w:ind w:leftChars="-30" w:left="-72" w:rightChars="-30" w:right="-72"/>
                              <w:jc w:val="center"/>
                              <w:rPr>
                                <w:b w:val="0"/>
                                <w:sz w:val="20"/>
                                <w:szCs w:val="20"/>
                              </w:rPr>
                            </w:pPr>
                            <w:bookmarkStart w:id="90" w:name="_Toc133236611"/>
                            <w:r w:rsidRPr="00DA3222">
                              <w:rPr>
                                <w:rFonts w:hint="eastAsia"/>
                                <w:b w:val="0"/>
                                <w:sz w:val="20"/>
                                <w:szCs w:val="20"/>
                              </w:rPr>
                              <w:t>歲出</w:t>
                            </w:r>
                            <w:bookmarkEnd w:id="90"/>
                          </w:p>
                          <w:p w14:paraId="040C051F" w14:textId="77777777" w:rsidR="002B6CB3" w:rsidRPr="00DA3222" w:rsidRDefault="002B6CB3" w:rsidP="008E6FF4">
                            <w:pPr>
                              <w:pStyle w:val="affd"/>
                              <w:wordWrap/>
                              <w:adjustRightInd w:val="0"/>
                              <w:snapToGrid w:val="0"/>
                              <w:spacing w:line="240" w:lineRule="auto"/>
                              <w:ind w:leftChars="-30" w:left="-72" w:rightChars="-30" w:right="-72"/>
                              <w:jc w:val="center"/>
                              <w:rPr>
                                <w:b w:val="0"/>
                                <w:sz w:val="20"/>
                                <w:szCs w:val="20"/>
                              </w:rPr>
                            </w:pPr>
                            <w:r>
                              <w:rPr>
                                <w:rFonts w:hint="eastAsia"/>
                                <w:b w:val="0"/>
                                <w:sz w:val="20"/>
                                <w:szCs w:val="20"/>
                              </w:rPr>
                              <w:t>性質</w:t>
                            </w:r>
                          </w:p>
                        </w:tc>
                        <w:tc>
                          <w:tcPr>
                            <w:tcW w:w="936" w:type="dxa"/>
                            <w:vAlign w:val="center"/>
                          </w:tcPr>
                          <w:p w14:paraId="5C2D307B" w14:textId="77777777" w:rsidR="002B6CB3" w:rsidRPr="00DA3222" w:rsidRDefault="002B6CB3" w:rsidP="008E6FF4">
                            <w:pPr>
                              <w:pStyle w:val="affd"/>
                              <w:wordWrap/>
                              <w:adjustRightInd w:val="0"/>
                              <w:snapToGrid w:val="0"/>
                              <w:spacing w:line="240" w:lineRule="auto"/>
                              <w:ind w:leftChars="-30" w:left="-72" w:rightChars="-30" w:right="-72"/>
                              <w:jc w:val="center"/>
                              <w:rPr>
                                <w:b w:val="0"/>
                                <w:sz w:val="20"/>
                                <w:szCs w:val="20"/>
                              </w:rPr>
                            </w:pPr>
                            <w:bookmarkStart w:id="91" w:name="_Toc133236612"/>
                            <w:r w:rsidRPr="00DA3222">
                              <w:rPr>
                                <w:rFonts w:hint="eastAsia"/>
                                <w:b w:val="0"/>
                                <w:sz w:val="20"/>
                                <w:szCs w:val="20"/>
                              </w:rPr>
                              <w:t>預算數</w:t>
                            </w:r>
                            <w:bookmarkEnd w:id="91"/>
                          </w:p>
                        </w:tc>
                        <w:tc>
                          <w:tcPr>
                            <w:tcW w:w="1190" w:type="dxa"/>
                            <w:vAlign w:val="center"/>
                          </w:tcPr>
                          <w:p w14:paraId="4CA9BDB1" w14:textId="77777777" w:rsidR="002B6CB3" w:rsidRPr="00DA3222" w:rsidRDefault="002B6CB3" w:rsidP="008E6FF4">
                            <w:pPr>
                              <w:pStyle w:val="affd"/>
                              <w:wordWrap/>
                              <w:adjustRightInd w:val="0"/>
                              <w:snapToGrid w:val="0"/>
                              <w:spacing w:line="240" w:lineRule="auto"/>
                              <w:ind w:leftChars="-30" w:left="-72" w:rightChars="-30" w:right="-72"/>
                              <w:jc w:val="center"/>
                              <w:rPr>
                                <w:b w:val="0"/>
                                <w:sz w:val="20"/>
                                <w:szCs w:val="20"/>
                              </w:rPr>
                            </w:pPr>
                            <w:bookmarkStart w:id="92" w:name="_Toc133236613"/>
                            <w:r w:rsidRPr="00DA3222">
                              <w:rPr>
                                <w:rFonts w:hint="eastAsia"/>
                                <w:b w:val="0"/>
                                <w:sz w:val="20"/>
                                <w:szCs w:val="20"/>
                              </w:rPr>
                              <w:t>應付保留數</w:t>
                            </w:r>
                            <w:bookmarkEnd w:id="92"/>
                          </w:p>
                        </w:tc>
                        <w:tc>
                          <w:tcPr>
                            <w:tcW w:w="966" w:type="dxa"/>
                            <w:vAlign w:val="center"/>
                          </w:tcPr>
                          <w:p w14:paraId="26DF156E" w14:textId="77777777" w:rsidR="002B6CB3" w:rsidRPr="00DA3222" w:rsidRDefault="002B6CB3" w:rsidP="00E35087">
                            <w:pPr>
                              <w:pStyle w:val="affd"/>
                              <w:wordWrap/>
                              <w:adjustRightInd w:val="0"/>
                              <w:snapToGrid w:val="0"/>
                              <w:spacing w:line="240" w:lineRule="auto"/>
                              <w:ind w:leftChars="-37" w:left="-79" w:rightChars="-22" w:right="-53" w:hangingChars="5" w:hanging="10"/>
                              <w:jc w:val="distribute"/>
                              <w:rPr>
                                <w:b w:val="0"/>
                                <w:sz w:val="20"/>
                                <w:szCs w:val="20"/>
                              </w:rPr>
                            </w:pPr>
                            <w:bookmarkStart w:id="93" w:name="_Toc133236614"/>
                            <w:r w:rsidRPr="00DA3222">
                              <w:rPr>
                                <w:rFonts w:hint="eastAsia"/>
                                <w:b w:val="0"/>
                                <w:sz w:val="20"/>
                                <w:szCs w:val="20"/>
                              </w:rPr>
                              <w:t>應付保留數占預算數比率</w:t>
                            </w:r>
                            <w:bookmarkEnd w:id="93"/>
                          </w:p>
                        </w:tc>
                      </w:tr>
                      <w:tr w:rsidR="002B6CB3" w:rsidRPr="00DA3222" w14:paraId="4A1E907D" w14:textId="77777777" w:rsidTr="00DE6019">
                        <w:trPr>
                          <w:trHeight w:val="312"/>
                        </w:trPr>
                        <w:tc>
                          <w:tcPr>
                            <w:tcW w:w="630" w:type="dxa"/>
                            <w:vMerge w:val="restart"/>
                            <w:vAlign w:val="center"/>
                          </w:tcPr>
                          <w:p w14:paraId="2FAA2436"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109</w:t>
                            </w:r>
                          </w:p>
                        </w:tc>
                        <w:tc>
                          <w:tcPr>
                            <w:tcW w:w="780" w:type="dxa"/>
                            <w:vAlign w:val="center"/>
                          </w:tcPr>
                          <w:p w14:paraId="2D3BEA8F" w14:textId="77777777" w:rsidR="002B6CB3" w:rsidRPr="004B6953" w:rsidRDefault="002B6CB3" w:rsidP="00E73C2B">
                            <w:pPr>
                              <w:kinsoku w:val="0"/>
                              <w:overflowPunct w:val="0"/>
                              <w:adjustRightInd w:val="0"/>
                              <w:snapToGrid w:val="0"/>
                              <w:ind w:leftChars="-50" w:left="-120" w:rightChars="-50" w:right="-120"/>
                              <w:jc w:val="center"/>
                              <w:rPr>
                                <w:rFonts w:ascii="標楷體" w:eastAsia="標楷體" w:hAnsi="標楷體"/>
                                <w:b/>
                                <w:snapToGrid w:val="0"/>
                                <w:kern w:val="0"/>
                                <w:sz w:val="20"/>
                              </w:rPr>
                            </w:pPr>
                            <w:r w:rsidRPr="004B6953">
                              <w:rPr>
                                <w:rFonts w:ascii="標楷體" w:eastAsia="標楷體" w:hAnsi="標楷體" w:hint="eastAsia"/>
                                <w:b/>
                                <w:snapToGrid w:val="0"/>
                                <w:kern w:val="0"/>
                                <w:sz w:val="20"/>
                              </w:rPr>
                              <w:t>合計</w:t>
                            </w:r>
                          </w:p>
                        </w:tc>
                        <w:tc>
                          <w:tcPr>
                            <w:tcW w:w="936" w:type="dxa"/>
                            <w:vAlign w:val="center"/>
                          </w:tcPr>
                          <w:p w14:paraId="6EA2399A"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4B6953">
                              <w:rPr>
                                <w:rFonts w:ascii="標楷體" w:eastAsia="標楷體" w:hAnsi="標楷體"/>
                                <w:b/>
                                <w:sz w:val="20"/>
                              </w:rPr>
                              <w:t>233,569</w:t>
                            </w:r>
                          </w:p>
                        </w:tc>
                        <w:tc>
                          <w:tcPr>
                            <w:tcW w:w="1190" w:type="dxa"/>
                            <w:vAlign w:val="center"/>
                          </w:tcPr>
                          <w:p w14:paraId="6088B7FD"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4B6953">
                              <w:rPr>
                                <w:rFonts w:ascii="新細明體" w:hAnsi="新細明體" w:cs="新細明體" w:hint="eastAsia"/>
                                <w:b/>
                                <w:sz w:val="20"/>
                              </w:rPr>
                              <w:t>③</w:t>
                            </w:r>
                            <w:r w:rsidRPr="004B6953">
                              <w:rPr>
                                <w:rFonts w:ascii="標楷體" w:eastAsia="標楷體" w:hAnsi="標楷體"/>
                                <w:b/>
                                <w:sz w:val="20"/>
                              </w:rPr>
                              <w:t xml:space="preserve"> 166,468</w:t>
                            </w:r>
                          </w:p>
                        </w:tc>
                        <w:tc>
                          <w:tcPr>
                            <w:tcW w:w="966" w:type="dxa"/>
                            <w:vAlign w:val="center"/>
                          </w:tcPr>
                          <w:p w14:paraId="7807463D"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E73C2B">
                              <w:rPr>
                                <w:rFonts w:ascii="新細明體" w:hAnsi="新細明體" w:cs="新細明體"/>
                                <w:b/>
                                <w:sz w:val="20"/>
                              </w:rPr>
                              <w:t>①</w:t>
                            </w:r>
                            <w:r w:rsidRPr="004B6953">
                              <w:rPr>
                                <w:rFonts w:ascii="標楷體" w:eastAsia="標楷體" w:hAnsi="標楷體"/>
                                <w:b/>
                                <w:sz w:val="20"/>
                              </w:rPr>
                              <w:t xml:space="preserve"> 71.27 </w:t>
                            </w:r>
                          </w:p>
                        </w:tc>
                      </w:tr>
                      <w:tr w:rsidR="002B6CB3" w:rsidRPr="00DA3222" w14:paraId="71D1A547" w14:textId="77777777" w:rsidTr="00DE6019">
                        <w:trPr>
                          <w:trHeight w:val="312"/>
                        </w:trPr>
                        <w:tc>
                          <w:tcPr>
                            <w:tcW w:w="630" w:type="dxa"/>
                            <w:vMerge/>
                            <w:vAlign w:val="center"/>
                          </w:tcPr>
                          <w:p w14:paraId="1199EED8"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p>
                        </w:tc>
                        <w:tc>
                          <w:tcPr>
                            <w:tcW w:w="780" w:type="dxa"/>
                            <w:vAlign w:val="center"/>
                          </w:tcPr>
                          <w:p w14:paraId="596C895E"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經常門</w:t>
                            </w:r>
                          </w:p>
                        </w:tc>
                        <w:tc>
                          <w:tcPr>
                            <w:tcW w:w="936" w:type="dxa"/>
                            <w:vAlign w:val="center"/>
                          </w:tcPr>
                          <w:p w14:paraId="33DEBE21"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65,414</w:t>
                            </w:r>
                          </w:p>
                        </w:tc>
                        <w:tc>
                          <w:tcPr>
                            <w:tcW w:w="1190" w:type="dxa"/>
                            <w:vAlign w:val="center"/>
                          </w:tcPr>
                          <w:p w14:paraId="0330CFCF"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24,283</w:t>
                            </w:r>
                          </w:p>
                        </w:tc>
                        <w:tc>
                          <w:tcPr>
                            <w:tcW w:w="966" w:type="dxa"/>
                            <w:vAlign w:val="center"/>
                          </w:tcPr>
                          <w:p w14:paraId="02A0E72F"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 xml:space="preserve">37.12 </w:t>
                            </w:r>
                          </w:p>
                        </w:tc>
                      </w:tr>
                      <w:tr w:rsidR="002B6CB3" w:rsidRPr="00DA3222" w14:paraId="27D0BCAA" w14:textId="77777777" w:rsidTr="00DE6019">
                        <w:trPr>
                          <w:trHeight w:val="312"/>
                        </w:trPr>
                        <w:tc>
                          <w:tcPr>
                            <w:tcW w:w="630" w:type="dxa"/>
                            <w:vMerge/>
                            <w:vAlign w:val="center"/>
                          </w:tcPr>
                          <w:p w14:paraId="12BE9644"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p>
                        </w:tc>
                        <w:tc>
                          <w:tcPr>
                            <w:tcW w:w="780" w:type="dxa"/>
                            <w:vAlign w:val="center"/>
                          </w:tcPr>
                          <w:p w14:paraId="34977C41"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資本門</w:t>
                            </w:r>
                          </w:p>
                        </w:tc>
                        <w:tc>
                          <w:tcPr>
                            <w:tcW w:w="936" w:type="dxa"/>
                            <w:vAlign w:val="center"/>
                          </w:tcPr>
                          <w:p w14:paraId="3286A361"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168,155</w:t>
                            </w:r>
                          </w:p>
                        </w:tc>
                        <w:tc>
                          <w:tcPr>
                            <w:tcW w:w="1190" w:type="dxa"/>
                            <w:vAlign w:val="center"/>
                          </w:tcPr>
                          <w:p w14:paraId="72368AF0"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142,185</w:t>
                            </w:r>
                          </w:p>
                        </w:tc>
                        <w:tc>
                          <w:tcPr>
                            <w:tcW w:w="966" w:type="dxa"/>
                            <w:vAlign w:val="center"/>
                          </w:tcPr>
                          <w:p w14:paraId="317D1D10"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 xml:space="preserve">84.56 </w:t>
                            </w:r>
                          </w:p>
                        </w:tc>
                      </w:tr>
                      <w:tr w:rsidR="002B6CB3" w:rsidRPr="00DA3222" w14:paraId="180937D8" w14:textId="77777777" w:rsidTr="00DE6019">
                        <w:trPr>
                          <w:trHeight w:val="312"/>
                        </w:trPr>
                        <w:tc>
                          <w:tcPr>
                            <w:tcW w:w="630" w:type="dxa"/>
                            <w:vMerge w:val="restart"/>
                            <w:vAlign w:val="center"/>
                          </w:tcPr>
                          <w:p w14:paraId="0DE29509"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110</w:t>
                            </w:r>
                          </w:p>
                        </w:tc>
                        <w:tc>
                          <w:tcPr>
                            <w:tcW w:w="780" w:type="dxa"/>
                            <w:vAlign w:val="center"/>
                          </w:tcPr>
                          <w:p w14:paraId="487C347D" w14:textId="77777777" w:rsidR="002B6CB3" w:rsidRPr="004B6953" w:rsidRDefault="002B6CB3" w:rsidP="00E73C2B">
                            <w:pPr>
                              <w:kinsoku w:val="0"/>
                              <w:overflowPunct w:val="0"/>
                              <w:adjustRightInd w:val="0"/>
                              <w:snapToGrid w:val="0"/>
                              <w:ind w:leftChars="-50" w:left="-120" w:rightChars="-50" w:right="-120"/>
                              <w:jc w:val="center"/>
                              <w:rPr>
                                <w:rFonts w:ascii="標楷體" w:eastAsia="標楷體" w:hAnsi="標楷體"/>
                                <w:b/>
                                <w:snapToGrid w:val="0"/>
                                <w:kern w:val="0"/>
                                <w:sz w:val="20"/>
                              </w:rPr>
                            </w:pPr>
                            <w:r w:rsidRPr="004B6953">
                              <w:rPr>
                                <w:rFonts w:ascii="標楷體" w:eastAsia="標楷體" w:hAnsi="標楷體" w:hint="eastAsia"/>
                                <w:b/>
                                <w:snapToGrid w:val="0"/>
                                <w:kern w:val="0"/>
                                <w:sz w:val="20"/>
                              </w:rPr>
                              <w:t>合計</w:t>
                            </w:r>
                          </w:p>
                        </w:tc>
                        <w:tc>
                          <w:tcPr>
                            <w:tcW w:w="936" w:type="dxa"/>
                            <w:vAlign w:val="center"/>
                          </w:tcPr>
                          <w:p w14:paraId="5FF67E6B"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4B6953">
                              <w:rPr>
                                <w:rFonts w:ascii="標楷體" w:eastAsia="標楷體" w:hAnsi="標楷體"/>
                                <w:b/>
                                <w:sz w:val="20"/>
                              </w:rPr>
                              <w:t>94,346</w:t>
                            </w:r>
                          </w:p>
                        </w:tc>
                        <w:tc>
                          <w:tcPr>
                            <w:tcW w:w="1190" w:type="dxa"/>
                            <w:vAlign w:val="center"/>
                          </w:tcPr>
                          <w:p w14:paraId="0E5CB500"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4B6953">
                              <w:rPr>
                                <w:rFonts w:ascii="標楷體" w:eastAsia="標楷體" w:hAnsi="標楷體"/>
                                <w:b/>
                                <w:sz w:val="20"/>
                              </w:rPr>
                              <w:t xml:space="preserve"> </w:t>
                            </w:r>
                            <w:r w:rsidRPr="004B6953">
                              <w:rPr>
                                <w:rFonts w:ascii="新細明體" w:hAnsi="新細明體" w:cs="新細明體" w:hint="eastAsia"/>
                                <w:b/>
                                <w:sz w:val="20"/>
                              </w:rPr>
                              <w:t>⑤</w:t>
                            </w:r>
                            <w:r w:rsidRPr="004B6953">
                              <w:rPr>
                                <w:rFonts w:ascii="標楷體" w:eastAsia="標楷體" w:hAnsi="標楷體"/>
                                <w:b/>
                                <w:sz w:val="20"/>
                              </w:rPr>
                              <w:t xml:space="preserve">  56,817</w:t>
                            </w:r>
                          </w:p>
                        </w:tc>
                        <w:tc>
                          <w:tcPr>
                            <w:tcW w:w="966" w:type="dxa"/>
                            <w:vAlign w:val="center"/>
                          </w:tcPr>
                          <w:p w14:paraId="15988A95"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4B6953">
                              <w:rPr>
                                <w:rFonts w:ascii="新細明體" w:hAnsi="新細明體" w:cs="新細明體" w:hint="eastAsia"/>
                                <w:b/>
                                <w:sz w:val="20"/>
                              </w:rPr>
                              <w:t>②</w:t>
                            </w:r>
                            <w:r w:rsidRPr="004B6953">
                              <w:rPr>
                                <w:rFonts w:ascii="標楷體" w:eastAsia="標楷體" w:hAnsi="標楷體"/>
                                <w:b/>
                                <w:sz w:val="20"/>
                              </w:rPr>
                              <w:t xml:space="preserve"> 60.22 </w:t>
                            </w:r>
                          </w:p>
                        </w:tc>
                      </w:tr>
                      <w:tr w:rsidR="002B6CB3" w:rsidRPr="00DA3222" w14:paraId="71768599" w14:textId="77777777" w:rsidTr="00DE6019">
                        <w:trPr>
                          <w:trHeight w:val="312"/>
                        </w:trPr>
                        <w:tc>
                          <w:tcPr>
                            <w:tcW w:w="630" w:type="dxa"/>
                            <w:vMerge/>
                            <w:vAlign w:val="center"/>
                          </w:tcPr>
                          <w:p w14:paraId="34B01869"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p>
                        </w:tc>
                        <w:tc>
                          <w:tcPr>
                            <w:tcW w:w="780" w:type="dxa"/>
                            <w:vAlign w:val="center"/>
                          </w:tcPr>
                          <w:p w14:paraId="62A53DCC"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經常門</w:t>
                            </w:r>
                          </w:p>
                        </w:tc>
                        <w:tc>
                          <w:tcPr>
                            <w:tcW w:w="936" w:type="dxa"/>
                            <w:vAlign w:val="center"/>
                          </w:tcPr>
                          <w:p w14:paraId="7840AA26"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45,771</w:t>
                            </w:r>
                          </w:p>
                        </w:tc>
                        <w:tc>
                          <w:tcPr>
                            <w:tcW w:w="1190" w:type="dxa"/>
                            <w:vAlign w:val="center"/>
                          </w:tcPr>
                          <w:p w14:paraId="63CC7B59"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18,583</w:t>
                            </w:r>
                          </w:p>
                        </w:tc>
                        <w:tc>
                          <w:tcPr>
                            <w:tcW w:w="966" w:type="dxa"/>
                            <w:vAlign w:val="center"/>
                          </w:tcPr>
                          <w:p w14:paraId="36A4F5CD"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 xml:space="preserve">40.60 </w:t>
                            </w:r>
                          </w:p>
                        </w:tc>
                      </w:tr>
                      <w:tr w:rsidR="002B6CB3" w:rsidRPr="00DA3222" w14:paraId="6EC5F61A" w14:textId="77777777" w:rsidTr="00DE6019">
                        <w:trPr>
                          <w:trHeight w:val="312"/>
                        </w:trPr>
                        <w:tc>
                          <w:tcPr>
                            <w:tcW w:w="630" w:type="dxa"/>
                            <w:vMerge/>
                            <w:vAlign w:val="center"/>
                          </w:tcPr>
                          <w:p w14:paraId="6AF02D66"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p>
                        </w:tc>
                        <w:tc>
                          <w:tcPr>
                            <w:tcW w:w="780" w:type="dxa"/>
                            <w:vAlign w:val="center"/>
                          </w:tcPr>
                          <w:p w14:paraId="1B0A94C6"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資本門</w:t>
                            </w:r>
                          </w:p>
                        </w:tc>
                        <w:tc>
                          <w:tcPr>
                            <w:tcW w:w="936" w:type="dxa"/>
                            <w:vAlign w:val="center"/>
                          </w:tcPr>
                          <w:p w14:paraId="7FFA2700"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48,575</w:t>
                            </w:r>
                          </w:p>
                        </w:tc>
                        <w:tc>
                          <w:tcPr>
                            <w:tcW w:w="1190" w:type="dxa"/>
                            <w:vAlign w:val="center"/>
                          </w:tcPr>
                          <w:p w14:paraId="3AB7183F"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38,233</w:t>
                            </w:r>
                          </w:p>
                        </w:tc>
                        <w:tc>
                          <w:tcPr>
                            <w:tcW w:w="966" w:type="dxa"/>
                            <w:vAlign w:val="center"/>
                          </w:tcPr>
                          <w:p w14:paraId="1D29FC6F"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 xml:space="preserve">78.71 </w:t>
                            </w:r>
                          </w:p>
                        </w:tc>
                      </w:tr>
                      <w:tr w:rsidR="002B6CB3" w:rsidRPr="00DA3222" w14:paraId="41B5E6A4" w14:textId="77777777" w:rsidTr="00DE6019">
                        <w:trPr>
                          <w:trHeight w:val="312"/>
                        </w:trPr>
                        <w:tc>
                          <w:tcPr>
                            <w:tcW w:w="630" w:type="dxa"/>
                            <w:vMerge w:val="restart"/>
                            <w:vAlign w:val="center"/>
                          </w:tcPr>
                          <w:p w14:paraId="3B7F4419"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111</w:t>
                            </w:r>
                          </w:p>
                        </w:tc>
                        <w:tc>
                          <w:tcPr>
                            <w:tcW w:w="780" w:type="dxa"/>
                            <w:vAlign w:val="center"/>
                          </w:tcPr>
                          <w:p w14:paraId="1C644847" w14:textId="77777777" w:rsidR="002B6CB3" w:rsidRPr="004B6953" w:rsidRDefault="002B6CB3" w:rsidP="00E73C2B">
                            <w:pPr>
                              <w:kinsoku w:val="0"/>
                              <w:overflowPunct w:val="0"/>
                              <w:adjustRightInd w:val="0"/>
                              <w:snapToGrid w:val="0"/>
                              <w:ind w:leftChars="-50" w:left="-120" w:rightChars="-50" w:right="-120"/>
                              <w:jc w:val="center"/>
                              <w:rPr>
                                <w:rFonts w:ascii="標楷體" w:eastAsia="標楷體" w:hAnsi="標楷體"/>
                                <w:b/>
                                <w:snapToGrid w:val="0"/>
                                <w:kern w:val="0"/>
                                <w:sz w:val="20"/>
                              </w:rPr>
                            </w:pPr>
                            <w:r w:rsidRPr="004B6953">
                              <w:rPr>
                                <w:rFonts w:ascii="標楷體" w:eastAsia="標楷體" w:hAnsi="標楷體" w:hint="eastAsia"/>
                                <w:b/>
                                <w:snapToGrid w:val="0"/>
                                <w:kern w:val="0"/>
                                <w:sz w:val="20"/>
                              </w:rPr>
                              <w:t>合計</w:t>
                            </w:r>
                          </w:p>
                        </w:tc>
                        <w:tc>
                          <w:tcPr>
                            <w:tcW w:w="936" w:type="dxa"/>
                            <w:vAlign w:val="center"/>
                          </w:tcPr>
                          <w:p w14:paraId="4E35936D"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4B6953">
                              <w:rPr>
                                <w:rFonts w:ascii="標楷體" w:eastAsia="標楷體" w:hAnsi="標楷體"/>
                                <w:b/>
                                <w:sz w:val="20"/>
                              </w:rPr>
                              <w:t>326,768</w:t>
                            </w:r>
                          </w:p>
                        </w:tc>
                        <w:tc>
                          <w:tcPr>
                            <w:tcW w:w="1190" w:type="dxa"/>
                            <w:vAlign w:val="center"/>
                          </w:tcPr>
                          <w:p w14:paraId="786588F2"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4B6953">
                              <w:rPr>
                                <w:rFonts w:ascii="新細明體" w:hAnsi="新細明體" w:cs="新細明體" w:hint="eastAsia"/>
                                <w:b/>
                                <w:sz w:val="20"/>
                              </w:rPr>
                              <w:t>④</w:t>
                            </w:r>
                            <w:r w:rsidRPr="004B6953">
                              <w:rPr>
                                <w:rFonts w:ascii="標楷體" w:eastAsia="標楷體" w:hAnsi="標楷體"/>
                                <w:b/>
                                <w:sz w:val="20"/>
                              </w:rPr>
                              <w:t xml:space="preserve"> 143,791</w:t>
                            </w:r>
                          </w:p>
                        </w:tc>
                        <w:tc>
                          <w:tcPr>
                            <w:tcW w:w="966" w:type="dxa"/>
                            <w:vAlign w:val="center"/>
                          </w:tcPr>
                          <w:p w14:paraId="6A43AFA3"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4B6953">
                              <w:rPr>
                                <w:rFonts w:ascii="新細明體" w:hAnsi="新細明體" w:cs="新細明體" w:hint="eastAsia"/>
                                <w:b/>
                                <w:sz w:val="20"/>
                              </w:rPr>
                              <w:t>④</w:t>
                            </w:r>
                            <w:r w:rsidRPr="004B6953">
                              <w:rPr>
                                <w:rFonts w:ascii="標楷體" w:eastAsia="標楷體" w:hAnsi="標楷體"/>
                                <w:b/>
                                <w:sz w:val="20"/>
                              </w:rPr>
                              <w:t xml:space="preserve"> 44.00 </w:t>
                            </w:r>
                          </w:p>
                        </w:tc>
                      </w:tr>
                      <w:tr w:rsidR="002B6CB3" w:rsidRPr="00DA3222" w14:paraId="11F11DC4" w14:textId="77777777" w:rsidTr="00DE6019">
                        <w:trPr>
                          <w:trHeight w:val="312"/>
                        </w:trPr>
                        <w:tc>
                          <w:tcPr>
                            <w:tcW w:w="630" w:type="dxa"/>
                            <w:vMerge/>
                            <w:vAlign w:val="center"/>
                          </w:tcPr>
                          <w:p w14:paraId="7A5E0707"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p>
                        </w:tc>
                        <w:tc>
                          <w:tcPr>
                            <w:tcW w:w="780" w:type="dxa"/>
                            <w:vAlign w:val="center"/>
                          </w:tcPr>
                          <w:p w14:paraId="04409580"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經常門</w:t>
                            </w:r>
                          </w:p>
                        </w:tc>
                        <w:tc>
                          <w:tcPr>
                            <w:tcW w:w="936" w:type="dxa"/>
                            <w:vAlign w:val="center"/>
                          </w:tcPr>
                          <w:p w14:paraId="3CB41004"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75,570</w:t>
                            </w:r>
                          </w:p>
                        </w:tc>
                        <w:tc>
                          <w:tcPr>
                            <w:tcW w:w="1190" w:type="dxa"/>
                            <w:vAlign w:val="center"/>
                          </w:tcPr>
                          <w:p w14:paraId="62D72BFD"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28,362</w:t>
                            </w:r>
                          </w:p>
                        </w:tc>
                        <w:tc>
                          <w:tcPr>
                            <w:tcW w:w="966" w:type="dxa"/>
                            <w:vAlign w:val="center"/>
                          </w:tcPr>
                          <w:p w14:paraId="73BF6E23"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 xml:space="preserve">37.53 </w:t>
                            </w:r>
                          </w:p>
                        </w:tc>
                      </w:tr>
                      <w:tr w:rsidR="002B6CB3" w:rsidRPr="00DA3222" w14:paraId="187E232C" w14:textId="77777777" w:rsidTr="00DE6019">
                        <w:trPr>
                          <w:trHeight w:val="312"/>
                        </w:trPr>
                        <w:tc>
                          <w:tcPr>
                            <w:tcW w:w="630" w:type="dxa"/>
                            <w:vMerge/>
                            <w:vAlign w:val="center"/>
                          </w:tcPr>
                          <w:p w14:paraId="6A0FB527"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p>
                        </w:tc>
                        <w:tc>
                          <w:tcPr>
                            <w:tcW w:w="780" w:type="dxa"/>
                            <w:vAlign w:val="center"/>
                          </w:tcPr>
                          <w:p w14:paraId="77A587E9"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資本門</w:t>
                            </w:r>
                          </w:p>
                        </w:tc>
                        <w:tc>
                          <w:tcPr>
                            <w:tcW w:w="936" w:type="dxa"/>
                            <w:vAlign w:val="center"/>
                          </w:tcPr>
                          <w:p w14:paraId="245BE152"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251,198</w:t>
                            </w:r>
                          </w:p>
                        </w:tc>
                        <w:tc>
                          <w:tcPr>
                            <w:tcW w:w="1190" w:type="dxa"/>
                            <w:vAlign w:val="center"/>
                          </w:tcPr>
                          <w:p w14:paraId="73DFBB03"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115,429</w:t>
                            </w:r>
                          </w:p>
                        </w:tc>
                        <w:tc>
                          <w:tcPr>
                            <w:tcW w:w="966" w:type="dxa"/>
                            <w:vAlign w:val="center"/>
                          </w:tcPr>
                          <w:p w14:paraId="69165314"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 xml:space="preserve">45.95 </w:t>
                            </w:r>
                          </w:p>
                        </w:tc>
                      </w:tr>
                      <w:tr w:rsidR="002B6CB3" w:rsidRPr="00DA3222" w14:paraId="042D432C" w14:textId="77777777" w:rsidTr="00DE6019">
                        <w:trPr>
                          <w:trHeight w:val="312"/>
                        </w:trPr>
                        <w:tc>
                          <w:tcPr>
                            <w:tcW w:w="630" w:type="dxa"/>
                            <w:vMerge w:val="restart"/>
                            <w:vAlign w:val="center"/>
                          </w:tcPr>
                          <w:p w14:paraId="3A1820F5"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Pr>
                                <w:rFonts w:ascii="標楷體" w:eastAsia="標楷體" w:hAnsi="標楷體" w:hint="eastAsia"/>
                                <w:snapToGrid w:val="0"/>
                                <w:kern w:val="0"/>
                                <w:sz w:val="20"/>
                              </w:rPr>
                              <w:t>112</w:t>
                            </w:r>
                          </w:p>
                        </w:tc>
                        <w:tc>
                          <w:tcPr>
                            <w:tcW w:w="780" w:type="dxa"/>
                            <w:vAlign w:val="center"/>
                          </w:tcPr>
                          <w:p w14:paraId="4AB525E7" w14:textId="77777777" w:rsidR="002B6CB3" w:rsidRPr="004B6953" w:rsidRDefault="002B6CB3" w:rsidP="00E73C2B">
                            <w:pPr>
                              <w:kinsoku w:val="0"/>
                              <w:overflowPunct w:val="0"/>
                              <w:adjustRightInd w:val="0"/>
                              <w:snapToGrid w:val="0"/>
                              <w:ind w:leftChars="-50" w:left="-120" w:rightChars="-50" w:right="-120"/>
                              <w:jc w:val="center"/>
                              <w:rPr>
                                <w:rFonts w:ascii="標楷體" w:eastAsia="標楷體" w:hAnsi="標楷體"/>
                                <w:b/>
                                <w:snapToGrid w:val="0"/>
                                <w:kern w:val="0"/>
                                <w:sz w:val="20"/>
                              </w:rPr>
                            </w:pPr>
                            <w:r w:rsidRPr="004B6953">
                              <w:rPr>
                                <w:rFonts w:ascii="標楷體" w:eastAsia="標楷體" w:hAnsi="標楷體" w:hint="eastAsia"/>
                                <w:b/>
                                <w:snapToGrid w:val="0"/>
                                <w:kern w:val="0"/>
                                <w:sz w:val="20"/>
                              </w:rPr>
                              <w:t>合計</w:t>
                            </w:r>
                          </w:p>
                        </w:tc>
                        <w:tc>
                          <w:tcPr>
                            <w:tcW w:w="936" w:type="dxa"/>
                            <w:vAlign w:val="center"/>
                          </w:tcPr>
                          <w:p w14:paraId="227BF306"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4B6953">
                              <w:rPr>
                                <w:rFonts w:ascii="標楷體" w:eastAsia="標楷體" w:hAnsi="標楷體"/>
                                <w:b/>
                                <w:sz w:val="20"/>
                              </w:rPr>
                              <w:t>441,241</w:t>
                            </w:r>
                          </w:p>
                        </w:tc>
                        <w:tc>
                          <w:tcPr>
                            <w:tcW w:w="1190" w:type="dxa"/>
                            <w:vAlign w:val="center"/>
                          </w:tcPr>
                          <w:p w14:paraId="0826FA6F"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4B6953">
                              <w:rPr>
                                <w:rFonts w:ascii="新細明體" w:hAnsi="新細明體" w:cs="新細明體" w:hint="eastAsia"/>
                                <w:b/>
                                <w:sz w:val="20"/>
                              </w:rPr>
                              <w:t>②</w:t>
                            </w:r>
                            <w:r w:rsidRPr="004B6953">
                              <w:rPr>
                                <w:rFonts w:ascii="標楷體" w:eastAsia="標楷體" w:hAnsi="標楷體"/>
                                <w:b/>
                                <w:sz w:val="20"/>
                              </w:rPr>
                              <w:t xml:space="preserve"> 210,014</w:t>
                            </w:r>
                          </w:p>
                        </w:tc>
                        <w:tc>
                          <w:tcPr>
                            <w:tcW w:w="966" w:type="dxa"/>
                            <w:vAlign w:val="center"/>
                          </w:tcPr>
                          <w:p w14:paraId="5A623237"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4B6953">
                              <w:rPr>
                                <w:rFonts w:ascii="新細明體" w:hAnsi="新細明體" w:cs="新細明體" w:hint="eastAsia"/>
                                <w:b/>
                                <w:sz w:val="20"/>
                              </w:rPr>
                              <w:t>③</w:t>
                            </w:r>
                            <w:r w:rsidRPr="004B6953">
                              <w:rPr>
                                <w:rFonts w:ascii="標楷體" w:eastAsia="標楷體" w:hAnsi="標楷體"/>
                                <w:b/>
                                <w:sz w:val="20"/>
                              </w:rPr>
                              <w:t xml:space="preserve"> 47.60</w:t>
                            </w:r>
                          </w:p>
                        </w:tc>
                      </w:tr>
                      <w:tr w:rsidR="002B6CB3" w:rsidRPr="00DA3222" w14:paraId="67D56C50" w14:textId="77777777" w:rsidTr="00DE6019">
                        <w:trPr>
                          <w:trHeight w:val="312"/>
                        </w:trPr>
                        <w:tc>
                          <w:tcPr>
                            <w:tcW w:w="630" w:type="dxa"/>
                            <w:vMerge/>
                            <w:vAlign w:val="center"/>
                          </w:tcPr>
                          <w:p w14:paraId="5776A4A2" w14:textId="77777777" w:rsidR="002B6CB3" w:rsidRPr="00DA3222" w:rsidRDefault="002B6CB3" w:rsidP="00E73C2B">
                            <w:pPr>
                              <w:kinsoku w:val="0"/>
                              <w:overflowPunct w:val="0"/>
                              <w:adjustRightInd w:val="0"/>
                              <w:snapToGrid w:val="0"/>
                              <w:ind w:rightChars="-14" w:right="-34"/>
                              <w:jc w:val="right"/>
                              <w:rPr>
                                <w:rFonts w:ascii="標楷體" w:eastAsia="標楷體" w:hAnsi="標楷體"/>
                                <w:snapToGrid w:val="0"/>
                                <w:kern w:val="0"/>
                                <w:sz w:val="20"/>
                              </w:rPr>
                            </w:pPr>
                          </w:p>
                        </w:tc>
                        <w:tc>
                          <w:tcPr>
                            <w:tcW w:w="780" w:type="dxa"/>
                            <w:vAlign w:val="center"/>
                          </w:tcPr>
                          <w:p w14:paraId="7D96B6C9"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經常門</w:t>
                            </w:r>
                          </w:p>
                        </w:tc>
                        <w:tc>
                          <w:tcPr>
                            <w:tcW w:w="936" w:type="dxa"/>
                            <w:vAlign w:val="center"/>
                          </w:tcPr>
                          <w:p w14:paraId="19EF385B"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56,378</w:t>
                            </w:r>
                          </w:p>
                        </w:tc>
                        <w:tc>
                          <w:tcPr>
                            <w:tcW w:w="1190" w:type="dxa"/>
                            <w:vAlign w:val="center"/>
                          </w:tcPr>
                          <w:p w14:paraId="0951ADF0"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11,112</w:t>
                            </w:r>
                          </w:p>
                        </w:tc>
                        <w:tc>
                          <w:tcPr>
                            <w:tcW w:w="966" w:type="dxa"/>
                            <w:vAlign w:val="center"/>
                          </w:tcPr>
                          <w:p w14:paraId="1D8A907A"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19.71</w:t>
                            </w:r>
                          </w:p>
                        </w:tc>
                      </w:tr>
                      <w:tr w:rsidR="002B6CB3" w:rsidRPr="00DA3222" w14:paraId="1F7C3B8D" w14:textId="77777777" w:rsidTr="00DE6019">
                        <w:trPr>
                          <w:trHeight w:val="312"/>
                        </w:trPr>
                        <w:tc>
                          <w:tcPr>
                            <w:tcW w:w="630" w:type="dxa"/>
                            <w:vMerge/>
                            <w:vAlign w:val="center"/>
                          </w:tcPr>
                          <w:p w14:paraId="01A92AA8" w14:textId="77777777" w:rsidR="002B6CB3" w:rsidRPr="00DA3222" w:rsidRDefault="002B6CB3" w:rsidP="00E73C2B">
                            <w:pPr>
                              <w:kinsoku w:val="0"/>
                              <w:overflowPunct w:val="0"/>
                              <w:adjustRightInd w:val="0"/>
                              <w:snapToGrid w:val="0"/>
                              <w:ind w:rightChars="-14" w:right="-34"/>
                              <w:jc w:val="right"/>
                              <w:rPr>
                                <w:rFonts w:ascii="標楷體" w:eastAsia="標楷體" w:hAnsi="標楷體"/>
                                <w:snapToGrid w:val="0"/>
                                <w:kern w:val="0"/>
                                <w:sz w:val="20"/>
                              </w:rPr>
                            </w:pPr>
                          </w:p>
                        </w:tc>
                        <w:tc>
                          <w:tcPr>
                            <w:tcW w:w="780" w:type="dxa"/>
                            <w:vAlign w:val="center"/>
                          </w:tcPr>
                          <w:p w14:paraId="51D63098"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資本門</w:t>
                            </w:r>
                          </w:p>
                        </w:tc>
                        <w:tc>
                          <w:tcPr>
                            <w:tcW w:w="936" w:type="dxa"/>
                            <w:vAlign w:val="center"/>
                          </w:tcPr>
                          <w:p w14:paraId="21130E97"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384,863</w:t>
                            </w:r>
                          </w:p>
                        </w:tc>
                        <w:tc>
                          <w:tcPr>
                            <w:tcW w:w="1190" w:type="dxa"/>
                            <w:vAlign w:val="center"/>
                          </w:tcPr>
                          <w:p w14:paraId="73236DDA"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198,901</w:t>
                            </w:r>
                          </w:p>
                        </w:tc>
                        <w:tc>
                          <w:tcPr>
                            <w:tcW w:w="966" w:type="dxa"/>
                            <w:vAlign w:val="center"/>
                          </w:tcPr>
                          <w:p w14:paraId="313A2A79"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4075BC">
                              <w:rPr>
                                <w:rFonts w:ascii="標楷體" w:eastAsia="標楷體" w:hAnsi="標楷體"/>
                                <w:sz w:val="20"/>
                              </w:rPr>
                              <w:t>51.68</w:t>
                            </w:r>
                          </w:p>
                        </w:tc>
                      </w:tr>
                      <w:tr w:rsidR="002B6CB3" w:rsidRPr="00DA3222" w14:paraId="614B06A0" w14:textId="77777777" w:rsidTr="00DE6019">
                        <w:trPr>
                          <w:trHeight w:val="312"/>
                        </w:trPr>
                        <w:tc>
                          <w:tcPr>
                            <w:tcW w:w="630" w:type="dxa"/>
                            <w:vMerge w:val="restart"/>
                            <w:vAlign w:val="center"/>
                          </w:tcPr>
                          <w:p w14:paraId="7C0550A8" w14:textId="77777777" w:rsidR="002B6CB3" w:rsidRPr="00DA3222" w:rsidRDefault="002B6CB3" w:rsidP="00E73C2B">
                            <w:pPr>
                              <w:kinsoku w:val="0"/>
                              <w:overflowPunct w:val="0"/>
                              <w:adjustRightInd w:val="0"/>
                              <w:snapToGrid w:val="0"/>
                              <w:ind w:rightChars="-14" w:right="-34"/>
                              <w:jc w:val="center"/>
                              <w:rPr>
                                <w:rFonts w:ascii="標楷體" w:eastAsia="標楷體" w:hAnsi="標楷體"/>
                                <w:snapToGrid w:val="0"/>
                                <w:kern w:val="0"/>
                                <w:sz w:val="20"/>
                              </w:rPr>
                            </w:pPr>
                            <w:r>
                              <w:rPr>
                                <w:rFonts w:ascii="標楷體" w:eastAsia="標楷體" w:hAnsi="標楷體" w:hint="eastAsia"/>
                                <w:snapToGrid w:val="0"/>
                                <w:kern w:val="0"/>
                                <w:sz w:val="20"/>
                              </w:rPr>
                              <w:t>113</w:t>
                            </w:r>
                          </w:p>
                        </w:tc>
                        <w:tc>
                          <w:tcPr>
                            <w:tcW w:w="780" w:type="dxa"/>
                            <w:vAlign w:val="center"/>
                          </w:tcPr>
                          <w:p w14:paraId="72F44553" w14:textId="77777777" w:rsidR="002B6CB3" w:rsidRPr="004B6953" w:rsidRDefault="002B6CB3" w:rsidP="00E73C2B">
                            <w:pPr>
                              <w:kinsoku w:val="0"/>
                              <w:overflowPunct w:val="0"/>
                              <w:adjustRightInd w:val="0"/>
                              <w:snapToGrid w:val="0"/>
                              <w:ind w:leftChars="-50" w:left="-120" w:rightChars="-50" w:right="-120"/>
                              <w:jc w:val="center"/>
                              <w:rPr>
                                <w:rFonts w:ascii="標楷體" w:eastAsia="標楷體" w:hAnsi="標楷體"/>
                                <w:b/>
                                <w:snapToGrid w:val="0"/>
                                <w:kern w:val="0"/>
                                <w:sz w:val="20"/>
                              </w:rPr>
                            </w:pPr>
                            <w:r w:rsidRPr="004B6953">
                              <w:rPr>
                                <w:rFonts w:ascii="標楷體" w:eastAsia="標楷體" w:hAnsi="標楷體" w:hint="eastAsia"/>
                                <w:b/>
                                <w:snapToGrid w:val="0"/>
                                <w:kern w:val="0"/>
                                <w:sz w:val="20"/>
                              </w:rPr>
                              <w:t>合計</w:t>
                            </w:r>
                          </w:p>
                        </w:tc>
                        <w:tc>
                          <w:tcPr>
                            <w:tcW w:w="936" w:type="dxa"/>
                            <w:vAlign w:val="center"/>
                          </w:tcPr>
                          <w:p w14:paraId="20146A94"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E73C2B">
                              <w:rPr>
                                <w:rFonts w:ascii="標楷體" w:eastAsia="標楷體" w:hAnsi="標楷體" w:hint="eastAsia"/>
                                <w:b/>
                                <w:sz w:val="20"/>
                              </w:rPr>
                              <w:t>554</w:t>
                            </w:r>
                            <w:r w:rsidRPr="00E73C2B">
                              <w:rPr>
                                <w:rFonts w:ascii="標楷體" w:eastAsia="標楷體" w:hAnsi="標楷體"/>
                                <w:b/>
                                <w:sz w:val="20"/>
                              </w:rPr>
                              <w:t>,</w:t>
                            </w:r>
                            <w:r w:rsidRPr="00E73C2B">
                              <w:rPr>
                                <w:rFonts w:ascii="標楷體" w:eastAsia="標楷體" w:hAnsi="標楷體" w:hint="eastAsia"/>
                                <w:b/>
                                <w:sz w:val="20"/>
                              </w:rPr>
                              <w:t>123</w:t>
                            </w:r>
                          </w:p>
                        </w:tc>
                        <w:tc>
                          <w:tcPr>
                            <w:tcW w:w="1190" w:type="dxa"/>
                            <w:vAlign w:val="center"/>
                          </w:tcPr>
                          <w:p w14:paraId="4A49791F" w14:textId="77777777" w:rsidR="002B6CB3" w:rsidRPr="00E73C2B"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E73C2B">
                              <w:rPr>
                                <w:rFonts w:ascii="新細明體" w:hAnsi="新細明體" w:cs="新細明體"/>
                                <w:b/>
                                <w:sz w:val="20"/>
                              </w:rPr>
                              <w:t>①</w:t>
                            </w:r>
                            <w:r w:rsidRPr="00E73C2B">
                              <w:rPr>
                                <w:rFonts w:ascii="標楷體" w:eastAsia="標楷體" w:hAnsi="標楷體" w:hint="eastAsia"/>
                                <w:b/>
                                <w:sz w:val="20"/>
                              </w:rPr>
                              <w:t xml:space="preserve"> 223</w:t>
                            </w:r>
                            <w:r w:rsidRPr="00E73C2B">
                              <w:rPr>
                                <w:rFonts w:ascii="標楷體" w:eastAsia="標楷體" w:hAnsi="標楷體"/>
                                <w:b/>
                                <w:sz w:val="20"/>
                              </w:rPr>
                              <w:t>,</w:t>
                            </w:r>
                            <w:r w:rsidRPr="00E73C2B">
                              <w:rPr>
                                <w:rFonts w:ascii="標楷體" w:eastAsia="標楷體" w:hAnsi="標楷體" w:hint="eastAsia"/>
                                <w:b/>
                                <w:sz w:val="20"/>
                              </w:rPr>
                              <w:t>509</w:t>
                            </w:r>
                          </w:p>
                        </w:tc>
                        <w:tc>
                          <w:tcPr>
                            <w:tcW w:w="966" w:type="dxa"/>
                            <w:vAlign w:val="center"/>
                          </w:tcPr>
                          <w:p w14:paraId="7FB86D6E" w14:textId="77777777" w:rsidR="002B6CB3" w:rsidRPr="004B6953" w:rsidRDefault="002B6CB3" w:rsidP="00E73C2B">
                            <w:pPr>
                              <w:kinsoku w:val="0"/>
                              <w:overflowPunct w:val="0"/>
                              <w:adjustRightInd w:val="0"/>
                              <w:snapToGrid w:val="0"/>
                              <w:ind w:leftChars="-50" w:left="-120" w:rightChars="-30" w:right="-72"/>
                              <w:jc w:val="right"/>
                              <w:rPr>
                                <w:rFonts w:ascii="標楷體" w:eastAsia="標楷體" w:hAnsi="標楷體"/>
                                <w:b/>
                                <w:sz w:val="20"/>
                              </w:rPr>
                            </w:pPr>
                            <w:r w:rsidRPr="00E73C2B">
                              <w:rPr>
                                <w:rFonts w:ascii="新細明體" w:hAnsi="新細明體" w:cs="新細明體"/>
                                <w:b/>
                                <w:sz w:val="20"/>
                              </w:rPr>
                              <w:t>⑤</w:t>
                            </w:r>
                            <w:r w:rsidRPr="00E73C2B">
                              <w:rPr>
                                <w:rFonts w:ascii="標楷體" w:eastAsia="標楷體" w:hAnsi="標楷體" w:hint="eastAsia"/>
                                <w:b/>
                                <w:sz w:val="20"/>
                              </w:rPr>
                              <w:t xml:space="preserve"> 40.34</w:t>
                            </w:r>
                          </w:p>
                        </w:tc>
                      </w:tr>
                      <w:tr w:rsidR="002B6CB3" w:rsidRPr="00DA3222" w14:paraId="26D8DE5E" w14:textId="77777777" w:rsidTr="00DE6019">
                        <w:trPr>
                          <w:trHeight w:val="312"/>
                        </w:trPr>
                        <w:tc>
                          <w:tcPr>
                            <w:tcW w:w="630" w:type="dxa"/>
                            <w:vMerge/>
                            <w:vAlign w:val="center"/>
                          </w:tcPr>
                          <w:p w14:paraId="164A1719" w14:textId="77777777" w:rsidR="002B6CB3" w:rsidRPr="00DA3222" w:rsidRDefault="002B6CB3" w:rsidP="00E73C2B">
                            <w:pPr>
                              <w:kinsoku w:val="0"/>
                              <w:overflowPunct w:val="0"/>
                              <w:adjustRightInd w:val="0"/>
                              <w:snapToGrid w:val="0"/>
                              <w:ind w:rightChars="-14" w:right="-34"/>
                              <w:jc w:val="right"/>
                              <w:rPr>
                                <w:rFonts w:ascii="標楷體" w:eastAsia="標楷體" w:hAnsi="標楷體"/>
                                <w:snapToGrid w:val="0"/>
                                <w:kern w:val="0"/>
                                <w:sz w:val="20"/>
                              </w:rPr>
                            </w:pPr>
                          </w:p>
                        </w:tc>
                        <w:tc>
                          <w:tcPr>
                            <w:tcW w:w="780" w:type="dxa"/>
                            <w:vAlign w:val="center"/>
                          </w:tcPr>
                          <w:p w14:paraId="3364CDEF"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經常門</w:t>
                            </w:r>
                          </w:p>
                        </w:tc>
                        <w:tc>
                          <w:tcPr>
                            <w:tcW w:w="936" w:type="dxa"/>
                            <w:vAlign w:val="center"/>
                          </w:tcPr>
                          <w:p w14:paraId="3D3D17FA"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E73C2B">
                              <w:rPr>
                                <w:rFonts w:ascii="標楷體" w:eastAsia="標楷體" w:hAnsi="標楷體" w:hint="eastAsia"/>
                                <w:sz w:val="20"/>
                              </w:rPr>
                              <w:t>82</w:t>
                            </w:r>
                            <w:r w:rsidRPr="00E73C2B">
                              <w:rPr>
                                <w:rFonts w:ascii="標楷體" w:eastAsia="標楷體" w:hAnsi="標楷體"/>
                                <w:sz w:val="20"/>
                              </w:rPr>
                              <w:t>,</w:t>
                            </w:r>
                            <w:r w:rsidRPr="00E73C2B">
                              <w:rPr>
                                <w:rFonts w:ascii="標楷體" w:eastAsia="標楷體" w:hAnsi="標楷體" w:hint="eastAsia"/>
                                <w:sz w:val="20"/>
                              </w:rPr>
                              <w:t>642</w:t>
                            </w:r>
                          </w:p>
                        </w:tc>
                        <w:tc>
                          <w:tcPr>
                            <w:tcW w:w="1190" w:type="dxa"/>
                            <w:vAlign w:val="center"/>
                          </w:tcPr>
                          <w:p w14:paraId="6BCD969A"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E73C2B">
                              <w:rPr>
                                <w:rFonts w:ascii="標楷體" w:eastAsia="標楷體" w:hAnsi="標楷體" w:hint="eastAsia"/>
                                <w:sz w:val="20"/>
                              </w:rPr>
                              <w:t>31</w:t>
                            </w:r>
                            <w:r w:rsidRPr="00E73C2B">
                              <w:rPr>
                                <w:rFonts w:ascii="標楷體" w:eastAsia="標楷體" w:hAnsi="標楷體"/>
                                <w:sz w:val="20"/>
                              </w:rPr>
                              <w:t>,</w:t>
                            </w:r>
                            <w:r w:rsidRPr="00E73C2B">
                              <w:rPr>
                                <w:rFonts w:ascii="標楷體" w:eastAsia="標楷體" w:hAnsi="標楷體" w:hint="eastAsia"/>
                                <w:sz w:val="20"/>
                              </w:rPr>
                              <w:t>846</w:t>
                            </w:r>
                          </w:p>
                        </w:tc>
                        <w:tc>
                          <w:tcPr>
                            <w:tcW w:w="966" w:type="dxa"/>
                            <w:vAlign w:val="center"/>
                          </w:tcPr>
                          <w:p w14:paraId="49178868"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E73C2B">
                              <w:rPr>
                                <w:rFonts w:ascii="標楷體" w:eastAsia="標楷體" w:hAnsi="標楷體" w:hint="eastAsia"/>
                                <w:sz w:val="20"/>
                              </w:rPr>
                              <w:t>38.54</w:t>
                            </w:r>
                          </w:p>
                        </w:tc>
                      </w:tr>
                      <w:tr w:rsidR="002B6CB3" w:rsidRPr="00DA3222" w14:paraId="2517D4AD" w14:textId="77777777" w:rsidTr="00DE6019">
                        <w:trPr>
                          <w:trHeight w:val="312"/>
                        </w:trPr>
                        <w:tc>
                          <w:tcPr>
                            <w:tcW w:w="630" w:type="dxa"/>
                            <w:vMerge/>
                            <w:vAlign w:val="center"/>
                          </w:tcPr>
                          <w:p w14:paraId="68D774CB" w14:textId="77777777" w:rsidR="002B6CB3" w:rsidRPr="00DA3222" w:rsidRDefault="002B6CB3" w:rsidP="00E73C2B">
                            <w:pPr>
                              <w:kinsoku w:val="0"/>
                              <w:overflowPunct w:val="0"/>
                              <w:adjustRightInd w:val="0"/>
                              <w:snapToGrid w:val="0"/>
                              <w:ind w:rightChars="-14" w:right="-34"/>
                              <w:jc w:val="right"/>
                              <w:rPr>
                                <w:rFonts w:ascii="標楷體" w:eastAsia="標楷體" w:hAnsi="標楷體"/>
                                <w:snapToGrid w:val="0"/>
                                <w:kern w:val="0"/>
                                <w:sz w:val="20"/>
                              </w:rPr>
                            </w:pPr>
                          </w:p>
                        </w:tc>
                        <w:tc>
                          <w:tcPr>
                            <w:tcW w:w="780" w:type="dxa"/>
                            <w:vAlign w:val="center"/>
                          </w:tcPr>
                          <w:p w14:paraId="2CA875E0" w14:textId="77777777" w:rsidR="002B6CB3" w:rsidRPr="00DA3222" w:rsidRDefault="002B6CB3" w:rsidP="00E73C2B">
                            <w:pPr>
                              <w:kinsoku w:val="0"/>
                              <w:overflowPunct w:val="0"/>
                              <w:adjustRightInd w:val="0"/>
                              <w:snapToGrid w:val="0"/>
                              <w:ind w:leftChars="-50" w:left="-120" w:rightChars="-50" w:right="-120"/>
                              <w:jc w:val="center"/>
                              <w:rPr>
                                <w:rFonts w:ascii="標楷體" w:eastAsia="標楷體" w:hAnsi="標楷體"/>
                                <w:snapToGrid w:val="0"/>
                                <w:kern w:val="0"/>
                                <w:sz w:val="20"/>
                              </w:rPr>
                            </w:pPr>
                            <w:r w:rsidRPr="00DA3222">
                              <w:rPr>
                                <w:rFonts w:ascii="標楷體" w:eastAsia="標楷體" w:hAnsi="標楷體" w:hint="eastAsia"/>
                                <w:snapToGrid w:val="0"/>
                                <w:kern w:val="0"/>
                                <w:sz w:val="20"/>
                              </w:rPr>
                              <w:t>資本門</w:t>
                            </w:r>
                          </w:p>
                        </w:tc>
                        <w:tc>
                          <w:tcPr>
                            <w:tcW w:w="936" w:type="dxa"/>
                            <w:vAlign w:val="center"/>
                          </w:tcPr>
                          <w:p w14:paraId="55BEDBF4"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E73C2B">
                              <w:rPr>
                                <w:rFonts w:ascii="標楷體" w:eastAsia="標楷體" w:hAnsi="標楷體" w:hint="eastAsia"/>
                                <w:sz w:val="20"/>
                              </w:rPr>
                              <w:t>471</w:t>
                            </w:r>
                            <w:r w:rsidRPr="00E73C2B">
                              <w:rPr>
                                <w:rFonts w:ascii="標楷體" w:eastAsia="標楷體" w:hAnsi="標楷體"/>
                                <w:sz w:val="20"/>
                              </w:rPr>
                              <w:t>,</w:t>
                            </w:r>
                            <w:r w:rsidRPr="00E73C2B">
                              <w:rPr>
                                <w:rFonts w:ascii="標楷體" w:eastAsia="標楷體" w:hAnsi="標楷體" w:hint="eastAsia"/>
                                <w:sz w:val="20"/>
                              </w:rPr>
                              <w:t>481</w:t>
                            </w:r>
                          </w:p>
                        </w:tc>
                        <w:tc>
                          <w:tcPr>
                            <w:tcW w:w="1190" w:type="dxa"/>
                            <w:vAlign w:val="center"/>
                          </w:tcPr>
                          <w:p w14:paraId="160907B8"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E73C2B">
                              <w:rPr>
                                <w:rFonts w:ascii="標楷體" w:eastAsia="標楷體" w:hAnsi="標楷體" w:hint="eastAsia"/>
                                <w:sz w:val="20"/>
                              </w:rPr>
                              <w:t>191</w:t>
                            </w:r>
                            <w:r w:rsidRPr="00E73C2B">
                              <w:rPr>
                                <w:rFonts w:ascii="標楷體" w:eastAsia="標楷體" w:hAnsi="標楷體"/>
                                <w:sz w:val="20"/>
                              </w:rPr>
                              <w:t>,</w:t>
                            </w:r>
                            <w:r w:rsidRPr="00E73C2B">
                              <w:rPr>
                                <w:rFonts w:ascii="標楷體" w:eastAsia="標楷體" w:hAnsi="標楷體" w:hint="eastAsia"/>
                                <w:sz w:val="20"/>
                              </w:rPr>
                              <w:t>663</w:t>
                            </w:r>
                          </w:p>
                        </w:tc>
                        <w:tc>
                          <w:tcPr>
                            <w:tcW w:w="966" w:type="dxa"/>
                            <w:vAlign w:val="center"/>
                          </w:tcPr>
                          <w:p w14:paraId="7379DCC8" w14:textId="77777777" w:rsidR="002B6CB3" w:rsidRPr="004075BC" w:rsidRDefault="002B6CB3" w:rsidP="00E73C2B">
                            <w:pPr>
                              <w:kinsoku w:val="0"/>
                              <w:overflowPunct w:val="0"/>
                              <w:adjustRightInd w:val="0"/>
                              <w:snapToGrid w:val="0"/>
                              <w:ind w:leftChars="-50" w:left="-120" w:rightChars="-30" w:right="-72"/>
                              <w:jc w:val="right"/>
                              <w:rPr>
                                <w:rFonts w:ascii="標楷體" w:eastAsia="標楷體" w:hAnsi="標楷體"/>
                                <w:sz w:val="20"/>
                              </w:rPr>
                            </w:pPr>
                            <w:r w:rsidRPr="00E73C2B">
                              <w:rPr>
                                <w:rFonts w:ascii="標楷體" w:eastAsia="標楷體" w:hAnsi="標楷體" w:hint="eastAsia"/>
                                <w:sz w:val="20"/>
                              </w:rPr>
                              <w:t>40.65</w:t>
                            </w:r>
                          </w:p>
                        </w:tc>
                      </w:tr>
                    </w:tbl>
                    <w:p w14:paraId="1E46B99B" w14:textId="77777777" w:rsidR="002B6CB3" w:rsidRPr="004075BC" w:rsidRDefault="002B6CB3" w:rsidP="002B6CB3">
                      <w:pPr>
                        <w:snapToGrid w:val="0"/>
                        <w:spacing w:line="200" w:lineRule="exact"/>
                        <w:ind w:leftChars="-46" w:left="441" w:rightChars="-10" w:right="-24" w:hangingChars="306" w:hanging="551"/>
                        <w:contextualSpacing/>
                        <w:rPr>
                          <w:rFonts w:ascii="標楷體" w:eastAsia="標楷體" w:hAnsi="標楷體"/>
                          <w:sz w:val="18"/>
                          <w:szCs w:val="18"/>
                          <w:lang w:eastAsia="zh-HK"/>
                        </w:rPr>
                      </w:pPr>
                      <w:r w:rsidRPr="004075BC">
                        <w:rPr>
                          <w:rFonts w:ascii="標楷體" w:eastAsia="標楷體" w:hAnsi="標楷體" w:hint="eastAsia"/>
                          <w:sz w:val="18"/>
                          <w:szCs w:val="18"/>
                          <w:lang w:eastAsia="zh-HK"/>
                        </w:rPr>
                        <w:t>註：</w:t>
                      </w:r>
                      <w:r w:rsidRPr="004075BC">
                        <w:rPr>
                          <w:rFonts w:ascii="標楷體" w:eastAsia="標楷體" w:hAnsi="標楷體"/>
                          <w:sz w:val="18"/>
                          <w:szCs w:val="18"/>
                          <w:lang w:eastAsia="zh-HK"/>
                        </w:rPr>
                        <w:t>1.</w:t>
                      </w:r>
                      <w:r w:rsidRPr="004075BC">
                        <w:rPr>
                          <w:rFonts w:ascii="標楷體" w:eastAsia="標楷體" w:hAnsi="標楷體" w:hint="eastAsia"/>
                          <w:sz w:val="18"/>
                          <w:szCs w:val="18"/>
                          <w:lang w:eastAsia="zh-HK"/>
                        </w:rPr>
                        <w:t>本表所列</w:t>
                      </w:r>
                      <w:r w:rsidRPr="004075BC">
                        <w:rPr>
                          <w:rFonts w:ascii="新細明體" w:hAnsi="新細明體" w:cs="新細明體" w:hint="eastAsia"/>
                          <w:sz w:val="18"/>
                          <w:szCs w:val="18"/>
                          <w:lang w:eastAsia="zh-HK"/>
                        </w:rPr>
                        <w:t>①</w:t>
                      </w:r>
                      <w:r w:rsidRPr="004075BC">
                        <w:rPr>
                          <w:rFonts w:ascii="標楷體" w:eastAsia="標楷體" w:hAnsi="標楷體" w:cs="標楷體" w:hint="eastAsia"/>
                          <w:sz w:val="18"/>
                          <w:szCs w:val="18"/>
                          <w:lang w:eastAsia="zh-HK"/>
                        </w:rPr>
                        <w:t>～</w:t>
                      </w:r>
                      <w:r w:rsidRPr="004075BC">
                        <w:rPr>
                          <w:rFonts w:ascii="新細明體" w:hAnsi="新細明體" w:cs="新細明體" w:hint="eastAsia"/>
                          <w:sz w:val="18"/>
                          <w:szCs w:val="18"/>
                          <w:lang w:eastAsia="zh-HK"/>
                        </w:rPr>
                        <w:t>⑤</w:t>
                      </w:r>
                      <w:r w:rsidRPr="004075BC">
                        <w:rPr>
                          <w:rFonts w:ascii="標楷體" w:eastAsia="標楷體" w:hAnsi="標楷體" w:cs="標楷體" w:hint="eastAsia"/>
                          <w:sz w:val="18"/>
                          <w:szCs w:val="18"/>
                          <w:lang w:eastAsia="zh-HK"/>
                        </w:rPr>
                        <w:t>，係分別按年度別各該欄位金額或比率由大至小之排序。</w:t>
                      </w:r>
                    </w:p>
                    <w:p w14:paraId="1A4B3119" w14:textId="77777777" w:rsidR="002B6CB3" w:rsidRPr="00F72F2C" w:rsidRDefault="002B6CB3" w:rsidP="00F72F2C">
                      <w:pPr>
                        <w:snapToGrid w:val="0"/>
                        <w:spacing w:line="200" w:lineRule="exact"/>
                        <w:ind w:leftChars="104" w:left="439" w:rightChars="30" w:right="72" w:hangingChars="105" w:hanging="189"/>
                        <w:contextualSpacing/>
                        <w:jc w:val="both"/>
                        <w:rPr>
                          <w:rFonts w:ascii="標楷體" w:eastAsia="標楷體" w:hAnsi="標楷體"/>
                          <w:snapToGrid w:val="0"/>
                          <w:spacing w:val="2"/>
                          <w:kern w:val="0"/>
                          <w:sz w:val="18"/>
                          <w:szCs w:val="18"/>
                          <w:lang w:eastAsia="zh-HK"/>
                        </w:rPr>
                      </w:pPr>
                      <w:r w:rsidRPr="004075BC">
                        <w:rPr>
                          <w:rFonts w:ascii="標楷體" w:eastAsia="標楷體" w:hAnsi="標楷體" w:hint="eastAsia"/>
                          <w:sz w:val="18"/>
                          <w:szCs w:val="18"/>
                          <w:lang w:eastAsia="zh-HK"/>
                        </w:rPr>
                        <w:t>2.</w:t>
                      </w:r>
                      <w:r w:rsidRPr="00F72F2C">
                        <w:rPr>
                          <w:rFonts w:ascii="標楷體" w:eastAsia="標楷體" w:hAnsi="標楷體" w:hint="eastAsia"/>
                          <w:snapToGrid w:val="0"/>
                          <w:kern w:val="0"/>
                          <w:sz w:val="18"/>
                          <w:szCs w:val="18"/>
                          <w:lang w:eastAsia="zh-HK"/>
                        </w:rPr>
                        <w:t>資料來源：整理自屏東縣文化資</w:t>
                      </w:r>
                      <w:r w:rsidRPr="00F72F2C">
                        <w:rPr>
                          <w:rFonts w:ascii="標楷體" w:eastAsia="標楷體" w:hAnsi="標楷體" w:hint="eastAsia"/>
                          <w:snapToGrid w:val="0"/>
                          <w:kern w:val="0"/>
                          <w:sz w:val="18"/>
                          <w:szCs w:val="18"/>
                        </w:rPr>
                        <w:t>產</w:t>
                      </w:r>
                      <w:r w:rsidRPr="00F72F2C">
                        <w:rPr>
                          <w:rFonts w:ascii="標楷體" w:eastAsia="標楷體" w:hAnsi="標楷體" w:hint="eastAsia"/>
                          <w:snapToGrid w:val="0"/>
                          <w:kern w:val="0"/>
                          <w:sz w:val="18"/>
                          <w:szCs w:val="18"/>
                          <w:lang w:eastAsia="zh-HK"/>
                        </w:rPr>
                        <w:t>保護所1</w:t>
                      </w:r>
                      <w:r w:rsidRPr="00F72F2C">
                        <w:rPr>
                          <w:rFonts w:ascii="標楷體" w:eastAsia="標楷體" w:hAnsi="標楷體" w:hint="eastAsia"/>
                          <w:snapToGrid w:val="0"/>
                          <w:kern w:val="0"/>
                          <w:sz w:val="18"/>
                          <w:szCs w:val="18"/>
                        </w:rPr>
                        <w:t>09</w:t>
                      </w:r>
                      <w:r w:rsidRPr="00F72F2C">
                        <w:rPr>
                          <w:rFonts w:ascii="標楷體" w:eastAsia="標楷體" w:hAnsi="標楷體" w:hint="eastAsia"/>
                          <w:snapToGrid w:val="0"/>
                          <w:kern w:val="0"/>
                          <w:sz w:val="18"/>
                          <w:szCs w:val="18"/>
                          <w:lang w:eastAsia="zh-HK"/>
                        </w:rPr>
                        <w:t>至11</w:t>
                      </w:r>
                      <w:r w:rsidRPr="00F72F2C">
                        <w:rPr>
                          <w:rFonts w:ascii="標楷體" w:eastAsia="標楷體" w:hAnsi="標楷體" w:hint="eastAsia"/>
                          <w:snapToGrid w:val="0"/>
                          <w:kern w:val="0"/>
                          <w:sz w:val="18"/>
                          <w:szCs w:val="18"/>
                        </w:rPr>
                        <w:t>3</w:t>
                      </w:r>
                      <w:r w:rsidRPr="00F72F2C">
                        <w:rPr>
                          <w:rFonts w:ascii="標楷體" w:eastAsia="標楷體" w:hAnsi="標楷體" w:hint="eastAsia"/>
                          <w:snapToGrid w:val="0"/>
                          <w:kern w:val="0"/>
                          <w:sz w:val="18"/>
                          <w:szCs w:val="18"/>
                          <w:lang w:eastAsia="zh-HK"/>
                        </w:rPr>
                        <w:t>年度單位決算</w:t>
                      </w:r>
                      <w:r w:rsidRPr="00F72F2C">
                        <w:rPr>
                          <w:rFonts w:ascii="標楷體" w:eastAsia="標楷體" w:hAnsi="標楷體" w:hint="eastAsia"/>
                          <w:snapToGrid w:val="0"/>
                          <w:kern w:val="0"/>
                          <w:sz w:val="18"/>
                          <w:szCs w:val="18"/>
                        </w:rPr>
                        <w:t>資料</w:t>
                      </w:r>
                      <w:r w:rsidRPr="00F72F2C">
                        <w:rPr>
                          <w:rFonts w:ascii="標楷體" w:eastAsia="標楷體" w:hAnsi="標楷體" w:hint="eastAsia"/>
                          <w:snapToGrid w:val="0"/>
                          <w:kern w:val="0"/>
                          <w:sz w:val="18"/>
                          <w:szCs w:val="18"/>
                          <w:lang w:eastAsia="zh-HK"/>
                        </w:rPr>
                        <w:t>。</w:t>
                      </w:r>
                    </w:p>
                  </w:txbxContent>
                </v:textbox>
                <w10:wrap type="square" anchorx="margin" anchory="margin"/>
              </v:shape>
            </w:pict>
          </mc:Fallback>
        </mc:AlternateContent>
      </w:r>
      <w:r w:rsidR="002B6CB3" w:rsidRPr="00802202">
        <w:rPr>
          <w:rFonts w:ascii="標楷體" w:eastAsia="標楷體" w:hAnsi="標楷體" w:hint="eastAsia"/>
        </w:rPr>
        <w:t>文化資產保護</w:t>
      </w:r>
      <w:r w:rsidR="002B6CB3">
        <w:rPr>
          <w:rFonts w:ascii="標楷體" w:eastAsia="標楷體" w:hAnsi="標楷體" w:hint="eastAsia"/>
        </w:rPr>
        <w:t>所</w:t>
      </w:r>
      <w:r w:rsidR="002B6CB3" w:rsidRPr="00FC28F2">
        <w:rPr>
          <w:rFonts w:ascii="標楷體" w:eastAsia="標楷體" w:hAnsi="標楷體" w:hint="eastAsia"/>
        </w:rPr>
        <w:t>近</w:t>
      </w:r>
      <w:proofErr w:type="gramStart"/>
      <w:r w:rsidR="002B6CB3" w:rsidRPr="00FC28F2">
        <w:rPr>
          <w:rFonts w:ascii="標楷體" w:eastAsia="標楷體" w:hAnsi="標楷體" w:hint="eastAsia"/>
        </w:rPr>
        <w:t>5</w:t>
      </w:r>
      <w:proofErr w:type="gramEnd"/>
      <w:r w:rsidR="002B6CB3" w:rsidRPr="00FC28F2">
        <w:rPr>
          <w:rFonts w:ascii="標楷體" w:eastAsia="標楷體" w:hAnsi="標楷體" w:hint="eastAsia"/>
        </w:rPr>
        <w:t>年度（</w:t>
      </w:r>
      <w:r w:rsidR="002B6CB3">
        <w:rPr>
          <w:rFonts w:ascii="標楷體" w:eastAsia="標楷體" w:hAnsi="標楷體" w:hint="eastAsia"/>
        </w:rPr>
        <w:t>109至113</w:t>
      </w:r>
      <w:r w:rsidR="002B6CB3" w:rsidRPr="00FC28F2">
        <w:rPr>
          <w:rFonts w:ascii="標楷體" w:eastAsia="標楷體" w:hAnsi="標楷體" w:hint="eastAsia"/>
        </w:rPr>
        <w:t>年度）歲出預算執行結果，決算應付保留數占各該年度預算數</w:t>
      </w:r>
      <w:r w:rsidR="002B6CB3">
        <w:rPr>
          <w:rFonts w:ascii="標楷體" w:eastAsia="標楷體" w:hAnsi="標楷體" w:hint="eastAsia"/>
        </w:rPr>
        <w:t>比率</w:t>
      </w:r>
      <w:r w:rsidR="002B6CB3" w:rsidRPr="00FC28F2">
        <w:rPr>
          <w:rFonts w:ascii="標楷體" w:eastAsia="標楷體" w:hAnsi="標楷體" w:hint="eastAsia"/>
        </w:rPr>
        <w:t>分別為</w:t>
      </w:r>
      <w:r w:rsidR="002B6CB3" w:rsidRPr="005772BC">
        <w:rPr>
          <w:rFonts w:ascii="標楷體" w:eastAsia="標楷體" w:hAnsi="標楷體" w:hint="eastAsia"/>
        </w:rPr>
        <w:t>71.27％、60.22％、44.00％、47.60％及</w:t>
      </w:r>
      <w:r w:rsidR="002B6CB3">
        <w:rPr>
          <w:rFonts w:ascii="標楷體" w:eastAsia="標楷體" w:hAnsi="標楷體" w:hint="eastAsia"/>
        </w:rPr>
        <w:t>40.34</w:t>
      </w:r>
      <w:r w:rsidR="002B6CB3" w:rsidRPr="005772BC">
        <w:rPr>
          <w:rFonts w:ascii="標楷體" w:eastAsia="標楷體" w:hAnsi="標楷體" w:hint="eastAsia"/>
        </w:rPr>
        <w:t>％</w:t>
      </w:r>
      <w:r w:rsidR="002B6CB3" w:rsidRPr="00FC28F2">
        <w:rPr>
          <w:rFonts w:ascii="標楷體" w:eastAsia="標楷體" w:hAnsi="標楷體" w:hint="eastAsia"/>
        </w:rPr>
        <w:t>，</w:t>
      </w:r>
      <w:r w:rsidR="002B6CB3" w:rsidRPr="00E73C2B">
        <w:rPr>
          <w:rFonts w:ascii="標楷體" w:eastAsia="標楷體" w:hAnsi="標楷體" w:hint="eastAsia"/>
        </w:rPr>
        <w:t>保留比率雖降至近</w:t>
      </w:r>
      <w:proofErr w:type="gramStart"/>
      <w:r w:rsidR="002B6CB3" w:rsidRPr="00E73C2B">
        <w:rPr>
          <w:rFonts w:ascii="標楷體" w:eastAsia="標楷體" w:hAnsi="標楷體" w:hint="eastAsia"/>
        </w:rPr>
        <w:t>5</w:t>
      </w:r>
      <w:proofErr w:type="gramEnd"/>
      <w:r w:rsidR="002B6CB3" w:rsidRPr="00E73C2B">
        <w:rPr>
          <w:rFonts w:ascii="標楷體" w:eastAsia="標楷體" w:hAnsi="標楷體" w:hint="eastAsia"/>
        </w:rPr>
        <w:t>年度新低，</w:t>
      </w:r>
      <w:proofErr w:type="gramStart"/>
      <w:r w:rsidR="002B6CB3" w:rsidRPr="00E73C2B">
        <w:rPr>
          <w:rFonts w:ascii="標楷體" w:eastAsia="標楷體" w:hAnsi="標楷體" w:hint="eastAsia"/>
        </w:rPr>
        <w:t>惟因歲出</w:t>
      </w:r>
      <w:proofErr w:type="gramEnd"/>
      <w:r w:rsidR="002B6CB3" w:rsidRPr="00E73C2B">
        <w:rPr>
          <w:rFonts w:ascii="標楷體" w:eastAsia="標楷體" w:hAnsi="標楷體" w:hint="eastAsia"/>
        </w:rPr>
        <w:t>規模擴</w:t>
      </w:r>
      <w:r w:rsidR="000179E5">
        <w:rPr>
          <w:rFonts w:ascii="標楷體" w:eastAsia="標楷體" w:hAnsi="標楷體" w:hint="eastAsia"/>
        </w:rPr>
        <w:t>增</w:t>
      </w:r>
      <w:r w:rsidR="002B6CB3" w:rsidRPr="00E73C2B">
        <w:rPr>
          <w:rFonts w:ascii="標楷體" w:eastAsia="標楷體" w:hAnsi="標楷體" w:hint="eastAsia"/>
        </w:rPr>
        <w:t>，致</w:t>
      </w:r>
      <w:proofErr w:type="gramStart"/>
      <w:r w:rsidR="002B6CB3" w:rsidRPr="00E73C2B">
        <w:rPr>
          <w:rFonts w:ascii="標楷體" w:eastAsia="標楷體" w:hAnsi="標楷體" w:hint="eastAsia"/>
        </w:rPr>
        <w:t>113</w:t>
      </w:r>
      <w:proofErr w:type="gramEnd"/>
      <w:r w:rsidR="002B6CB3" w:rsidRPr="00E73C2B">
        <w:rPr>
          <w:rFonts w:ascii="標楷體" w:eastAsia="標楷體" w:hAnsi="標楷體" w:hint="eastAsia"/>
        </w:rPr>
        <w:t>年度</w:t>
      </w:r>
      <w:r w:rsidR="00971112">
        <w:rPr>
          <w:rFonts w:ascii="標楷體" w:eastAsia="標楷體" w:hAnsi="標楷體" w:hint="eastAsia"/>
        </w:rPr>
        <w:t>應付</w:t>
      </w:r>
      <w:r w:rsidR="002B6CB3" w:rsidRPr="00E73C2B">
        <w:rPr>
          <w:rFonts w:ascii="標楷體" w:eastAsia="標楷體" w:hAnsi="標楷體" w:hint="eastAsia"/>
        </w:rPr>
        <w:t>保留數攀升至近</w:t>
      </w:r>
      <w:proofErr w:type="gramStart"/>
      <w:r w:rsidR="002B6CB3" w:rsidRPr="00E73C2B">
        <w:rPr>
          <w:rFonts w:ascii="標楷體" w:eastAsia="標楷體" w:hAnsi="標楷體" w:hint="eastAsia"/>
        </w:rPr>
        <w:t>5</w:t>
      </w:r>
      <w:proofErr w:type="gramEnd"/>
      <w:r w:rsidR="002B6CB3" w:rsidRPr="00E73C2B">
        <w:rPr>
          <w:rFonts w:ascii="標楷體" w:eastAsia="標楷體" w:hAnsi="標楷體" w:hint="eastAsia"/>
        </w:rPr>
        <w:t>年度新高</w:t>
      </w:r>
      <w:r w:rsidR="002B6CB3" w:rsidRPr="00FC28F2">
        <w:rPr>
          <w:rFonts w:ascii="標楷體" w:eastAsia="標楷體" w:hAnsi="標楷體" w:hint="eastAsia"/>
        </w:rPr>
        <w:t>（</w:t>
      </w:r>
      <w:r w:rsidR="002B6CB3">
        <w:rPr>
          <w:rFonts w:ascii="標楷體" w:eastAsia="標楷體" w:hAnsi="標楷體" w:hint="eastAsia"/>
        </w:rPr>
        <w:t>表2、圖1</w:t>
      </w:r>
      <w:r w:rsidR="002B6CB3" w:rsidRPr="00FC28F2">
        <w:rPr>
          <w:rFonts w:ascii="標楷體" w:eastAsia="標楷體" w:hAnsi="標楷體" w:hint="eastAsia"/>
        </w:rPr>
        <w:t>）</w:t>
      </w:r>
      <w:r w:rsidR="002B6CB3">
        <w:rPr>
          <w:rFonts w:ascii="標楷體" w:eastAsia="標楷體" w:hAnsi="標楷體" w:hint="eastAsia"/>
        </w:rPr>
        <w:t>。</w:t>
      </w:r>
      <w:proofErr w:type="gramStart"/>
      <w:r w:rsidR="002B6CB3" w:rsidRPr="00FC28F2">
        <w:rPr>
          <w:rFonts w:ascii="標楷體" w:eastAsia="標楷體" w:hAnsi="標楷體" w:hint="eastAsia"/>
        </w:rPr>
        <w:t>經按歲出</w:t>
      </w:r>
      <w:proofErr w:type="gramEnd"/>
      <w:r w:rsidR="002B6CB3" w:rsidRPr="00FC28F2">
        <w:rPr>
          <w:rFonts w:ascii="標楷體" w:eastAsia="標楷體" w:hAnsi="標楷體" w:hint="eastAsia"/>
        </w:rPr>
        <w:t>性質分析，以資本門應付保留數</w:t>
      </w:r>
      <w:r w:rsidR="002B6CB3">
        <w:rPr>
          <w:rFonts w:ascii="標楷體" w:eastAsia="標楷體" w:hAnsi="標楷體" w:hint="eastAsia"/>
        </w:rPr>
        <w:t>占</w:t>
      </w:r>
      <w:proofErr w:type="gramStart"/>
      <w:r w:rsidR="002B6CB3">
        <w:rPr>
          <w:rFonts w:ascii="標楷體" w:eastAsia="標楷體" w:hAnsi="標楷體" w:hint="eastAsia"/>
        </w:rPr>
        <w:t>大宗</w:t>
      </w:r>
      <w:r w:rsidR="002B6CB3" w:rsidRPr="00FC28F2">
        <w:rPr>
          <w:rFonts w:ascii="標楷體" w:eastAsia="標楷體" w:hAnsi="標楷體" w:hint="eastAsia"/>
        </w:rPr>
        <w:t>，</w:t>
      </w:r>
      <w:proofErr w:type="gramEnd"/>
      <w:r w:rsidR="002B6CB3" w:rsidRPr="00FC28F2">
        <w:rPr>
          <w:rFonts w:ascii="標楷體" w:eastAsia="標楷體" w:hAnsi="標楷體" w:hint="eastAsia"/>
        </w:rPr>
        <w:t>金額分別為</w:t>
      </w:r>
      <w:r w:rsidR="002B6CB3" w:rsidRPr="00E73C2B">
        <w:rPr>
          <w:rFonts w:ascii="標楷體" w:eastAsia="標楷體" w:hAnsi="標楷體" w:hint="eastAsia"/>
        </w:rPr>
        <w:t>1億4,218萬餘元、3,823萬餘元、1億1,542萬餘元、1億9,890萬餘元及1億9,166萬餘元</w:t>
      </w:r>
      <w:r w:rsidR="002B6CB3" w:rsidRPr="00FC28F2">
        <w:rPr>
          <w:rFonts w:ascii="標楷體" w:eastAsia="標楷體" w:hAnsi="標楷體" w:hint="eastAsia"/>
        </w:rPr>
        <w:t>，占各該年度資本門預算數分別為</w:t>
      </w:r>
      <w:r w:rsidR="002B6CB3" w:rsidRPr="00E73C2B">
        <w:rPr>
          <w:rFonts w:ascii="標楷體" w:eastAsia="標楷體" w:hAnsi="標楷體" w:hint="eastAsia"/>
        </w:rPr>
        <w:t>84.56％、78.71％、45.95％、51.68％及40.65％</w:t>
      </w:r>
      <w:r w:rsidR="002B6CB3" w:rsidRPr="00FC28F2">
        <w:rPr>
          <w:rFonts w:ascii="標楷體" w:eastAsia="標楷體" w:hAnsi="標楷體" w:hint="eastAsia"/>
        </w:rPr>
        <w:t>，</w:t>
      </w:r>
      <w:r w:rsidR="002B6CB3" w:rsidRPr="00E73C2B">
        <w:rPr>
          <w:rFonts w:ascii="標楷體" w:eastAsia="標楷體" w:hAnsi="標楷體" w:hint="eastAsia"/>
        </w:rPr>
        <w:t>資本門保留數比率逾</w:t>
      </w:r>
      <w:proofErr w:type="gramStart"/>
      <w:r w:rsidR="002B6CB3" w:rsidRPr="00E73C2B">
        <w:rPr>
          <w:rFonts w:ascii="標楷體" w:eastAsia="標楷體" w:hAnsi="標楷體" w:hint="eastAsia"/>
        </w:rPr>
        <w:t>4成</w:t>
      </w:r>
      <w:proofErr w:type="gramEnd"/>
      <w:r w:rsidR="002B6CB3" w:rsidRPr="00E73C2B">
        <w:rPr>
          <w:rFonts w:ascii="標楷體" w:eastAsia="標楷體" w:hAnsi="標楷體" w:hint="eastAsia"/>
        </w:rPr>
        <w:t>，且</w:t>
      </w:r>
      <w:proofErr w:type="gramStart"/>
      <w:r w:rsidR="00DA1A5D">
        <w:rPr>
          <w:rFonts w:ascii="標楷體" w:eastAsia="標楷體" w:hAnsi="標楷體" w:hint="eastAsia"/>
        </w:rPr>
        <w:t>113</w:t>
      </w:r>
      <w:proofErr w:type="gramEnd"/>
      <w:r w:rsidR="00DA1A5D">
        <w:rPr>
          <w:rFonts w:ascii="標楷體" w:eastAsia="標楷體" w:hAnsi="標楷體" w:hint="eastAsia"/>
        </w:rPr>
        <w:t>年度</w:t>
      </w:r>
      <w:r w:rsidR="002B6CB3" w:rsidRPr="00E73C2B">
        <w:rPr>
          <w:rFonts w:ascii="標楷體" w:eastAsia="標楷體" w:hAnsi="標楷體" w:hint="eastAsia"/>
        </w:rPr>
        <w:t>留待以後年度執行金額為近</w:t>
      </w:r>
      <w:proofErr w:type="gramStart"/>
      <w:r w:rsidR="002B6CB3" w:rsidRPr="00E73C2B">
        <w:rPr>
          <w:rFonts w:ascii="標楷體" w:eastAsia="標楷體" w:hAnsi="標楷體" w:hint="eastAsia"/>
        </w:rPr>
        <w:t>5</w:t>
      </w:r>
      <w:proofErr w:type="gramEnd"/>
      <w:r w:rsidR="002B6CB3" w:rsidRPr="00E73C2B">
        <w:rPr>
          <w:rFonts w:ascii="標楷體" w:eastAsia="標楷體" w:hAnsi="標楷體" w:hint="eastAsia"/>
        </w:rPr>
        <w:t>年度次高</w:t>
      </w:r>
      <w:r w:rsidR="002B6CB3">
        <w:rPr>
          <w:rFonts w:ascii="標楷體" w:eastAsia="標楷體" w:hAnsi="標楷體" w:hint="eastAsia"/>
        </w:rPr>
        <w:t>，</w:t>
      </w:r>
      <w:r w:rsidR="002B6CB3" w:rsidRPr="004075BC">
        <w:rPr>
          <w:rFonts w:ascii="標楷體" w:eastAsia="標楷體" w:hAnsi="標楷體" w:hint="eastAsia"/>
        </w:rPr>
        <w:t>主要</w:t>
      </w:r>
      <w:r w:rsidR="002B6CB3">
        <w:rPr>
          <w:rFonts w:ascii="標楷體" w:eastAsia="標楷體" w:hAnsi="標楷體" w:hint="eastAsia"/>
        </w:rPr>
        <w:t>係</w:t>
      </w:r>
      <w:r w:rsidR="002B6CB3" w:rsidRPr="004075BC">
        <w:rPr>
          <w:rFonts w:ascii="標楷體" w:eastAsia="標楷體" w:hAnsi="標楷體" w:hint="eastAsia"/>
        </w:rPr>
        <w:t>委託規劃設計書圖</w:t>
      </w:r>
      <w:r w:rsidR="003868A5">
        <w:rPr>
          <w:rFonts w:ascii="標楷體" w:eastAsia="標楷體" w:hAnsi="標楷體" w:hint="eastAsia"/>
        </w:rPr>
        <w:t>之</w:t>
      </w:r>
      <w:r w:rsidR="002B6CB3" w:rsidRPr="004075BC">
        <w:rPr>
          <w:rFonts w:ascii="標楷體" w:eastAsia="標楷體" w:hAnsi="標楷體" w:hint="eastAsia"/>
        </w:rPr>
        <w:t>機關審查及廠商修正</w:t>
      </w:r>
      <w:r w:rsidR="00610967">
        <w:rPr>
          <w:rFonts w:ascii="標楷體" w:eastAsia="標楷體" w:hAnsi="標楷體" w:hint="eastAsia"/>
        </w:rPr>
        <w:t>等前置作業</w:t>
      </w:r>
      <w:r w:rsidR="003868A5">
        <w:rPr>
          <w:rFonts w:ascii="標楷體" w:eastAsia="標楷體" w:hAnsi="標楷體" w:hint="eastAsia"/>
        </w:rPr>
        <w:t>期程較長</w:t>
      </w:r>
      <w:r w:rsidR="00610967">
        <w:rPr>
          <w:rFonts w:ascii="標楷體" w:eastAsia="標楷體" w:hAnsi="標楷體" w:hint="eastAsia"/>
        </w:rPr>
        <w:t>，</w:t>
      </w:r>
      <w:proofErr w:type="gramStart"/>
      <w:r w:rsidR="00610967">
        <w:rPr>
          <w:rFonts w:ascii="標楷體" w:eastAsia="標楷體" w:hAnsi="標楷體" w:hint="eastAsia"/>
        </w:rPr>
        <w:t>部分甚</w:t>
      </w:r>
      <w:r w:rsidR="002B6CB3" w:rsidRPr="004075BC">
        <w:rPr>
          <w:rFonts w:ascii="標楷體" w:eastAsia="標楷體" w:hAnsi="標楷體" w:hint="eastAsia"/>
        </w:rPr>
        <w:t>超逾</w:t>
      </w:r>
      <w:proofErr w:type="gramEnd"/>
      <w:r w:rsidR="00610967">
        <w:rPr>
          <w:rFonts w:ascii="標楷體" w:eastAsia="標楷體" w:hAnsi="標楷體" w:hint="eastAsia"/>
        </w:rPr>
        <w:t>工程</w:t>
      </w:r>
      <w:r w:rsidR="003868A5">
        <w:rPr>
          <w:rFonts w:ascii="標楷體" w:eastAsia="標楷體" w:hAnsi="標楷體" w:hint="eastAsia"/>
        </w:rPr>
        <w:t>實際</w:t>
      </w:r>
      <w:proofErr w:type="gramStart"/>
      <w:r w:rsidR="00610967">
        <w:rPr>
          <w:rFonts w:ascii="標楷體" w:eastAsia="標楷體" w:hAnsi="標楷體" w:hint="eastAsia"/>
        </w:rPr>
        <w:t>施作</w:t>
      </w:r>
      <w:r w:rsidR="002B6CB3" w:rsidRPr="004075BC">
        <w:rPr>
          <w:rFonts w:ascii="標楷體" w:eastAsia="標楷體" w:hAnsi="標楷體" w:hint="eastAsia"/>
        </w:rPr>
        <w:t>日數</w:t>
      </w:r>
      <w:proofErr w:type="gramEnd"/>
      <w:r w:rsidR="002B6CB3">
        <w:rPr>
          <w:rFonts w:ascii="標楷體" w:eastAsia="標楷體" w:hAnsi="標楷體" w:hint="eastAsia"/>
        </w:rPr>
        <w:t>，又</w:t>
      </w:r>
      <w:r w:rsidR="002B6CB3" w:rsidRPr="004075BC">
        <w:rPr>
          <w:rFonts w:ascii="標楷體" w:eastAsia="標楷體" w:hAnsi="標楷體" w:hint="eastAsia"/>
        </w:rPr>
        <w:t>部分工程</w:t>
      </w:r>
      <w:r w:rsidR="002B6CB3" w:rsidRPr="00E73C2B">
        <w:rPr>
          <w:rFonts w:ascii="標楷體" w:eastAsia="標楷體" w:hAnsi="標楷體" w:hint="eastAsia"/>
        </w:rPr>
        <w:t>招標次數多達</w:t>
      </w:r>
      <w:proofErr w:type="gramStart"/>
      <w:r w:rsidR="002B6CB3" w:rsidRPr="00E73C2B">
        <w:rPr>
          <w:rFonts w:ascii="標楷體" w:eastAsia="標楷體" w:hAnsi="標楷體" w:hint="eastAsia"/>
        </w:rPr>
        <w:t>4至9次始決標</w:t>
      </w:r>
      <w:proofErr w:type="gramEnd"/>
      <w:r w:rsidR="002B6CB3">
        <w:rPr>
          <w:rFonts w:ascii="標楷體" w:eastAsia="標楷體" w:hAnsi="標楷體" w:hint="eastAsia"/>
        </w:rPr>
        <w:t>，且</w:t>
      </w:r>
      <w:r w:rsidR="002B6CB3" w:rsidRPr="00E73C2B">
        <w:rPr>
          <w:rFonts w:ascii="標楷體" w:eastAsia="標楷體" w:hAnsi="標楷體" w:hint="eastAsia"/>
        </w:rPr>
        <w:t>因實務需求經變更設計達3至4次</w:t>
      </w:r>
      <w:r w:rsidR="002B6CB3" w:rsidRPr="004075BC">
        <w:rPr>
          <w:rFonts w:ascii="標楷體" w:eastAsia="標楷體" w:hAnsi="標楷體" w:hint="eastAsia"/>
        </w:rPr>
        <w:t>，</w:t>
      </w:r>
      <w:r w:rsidR="002B6CB3">
        <w:rPr>
          <w:rFonts w:ascii="標楷體" w:eastAsia="標楷體" w:hAnsi="標楷體" w:hint="eastAsia"/>
        </w:rPr>
        <w:t>致</w:t>
      </w:r>
      <w:r w:rsidR="002B6CB3" w:rsidRPr="004075BC">
        <w:rPr>
          <w:rFonts w:ascii="標楷體" w:eastAsia="標楷體" w:hAnsi="標楷體" w:hint="eastAsia"/>
        </w:rPr>
        <w:t>鉅額</w:t>
      </w:r>
      <w:proofErr w:type="gramStart"/>
      <w:r w:rsidR="002B6CB3" w:rsidRPr="004075BC">
        <w:rPr>
          <w:rFonts w:ascii="標楷體" w:eastAsia="標楷體" w:hAnsi="標楷體" w:hint="eastAsia"/>
        </w:rPr>
        <w:t>經費累轉以後</w:t>
      </w:r>
      <w:proofErr w:type="gramEnd"/>
      <w:r w:rsidR="002B6CB3" w:rsidRPr="004075BC">
        <w:rPr>
          <w:rFonts w:ascii="標楷體" w:eastAsia="標楷體" w:hAnsi="標楷體" w:hint="eastAsia"/>
        </w:rPr>
        <w:t>年度執行，影響後續施政工作之推展，復以近</w:t>
      </w:r>
      <w:r w:rsidR="002B6CB3">
        <w:rPr>
          <w:rFonts w:ascii="標楷體" w:eastAsia="標楷體" w:hAnsi="標楷體" w:hint="eastAsia"/>
        </w:rPr>
        <w:t>來</w:t>
      </w:r>
      <w:r w:rsidR="002B6CB3" w:rsidRPr="004075BC">
        <w:rPr>
          <w:rFonts w:ascii="標楷體" w:eastAsia="標楷體" w:hAnsi="標楷體" w:hint="eastAsia"/>
        </w:rPr>
        <w:t>原物料</w:t>
      </w:r>
      <w:r w:rsidR="002B6CB3">
        <w:rPr>
          <w:rFonts w:ascii="標楷體" w:eastAsia="標楷體" w:hAnsi="標楷體" w:hint="eastAsia"/>
        </w:rPr>
        <w:t>價格呈上漲</w:t>
      </w:r>
      <w:r w:rsidR="002B6CB3" w:rsidRPr="004075BC">
        <w:rPr>
          <w:rFonts w:ascii="標楷體" w:eastAsia="標楷體" w:hAnsi="標楷體" w:hint="eastAsia"/>
        </w:rPr>
        <w:t>趨勢</w:t>
      </w:r>
      <w:r w:rsidR="002B6CB3">
        <w:rPr>
          <w:rFonts w:ascii="標楷體" w:eastAsia="標楷體" w:hAnsi="標楷體" w:hint="eastAsia"/>
        </w:rPr>
        <w:t>，</w:t>
      </w:r>
      <w:r w:rsidR="002B6CB3" w:rsidRPr="004075BC">
        <w:rPr>
          <w:rFonts w:ascii="標楷體" w:eastAsia="標楷體" w:hAnsi="標楷體" w:hint="eastAsia"/>
        </w:rPr>
        <w:t>致追加工程預算及公</w:t>
      </w:r>
      <w:proofErr w:type="gramStart"/>
      <w:r w:rsidR="002B6CB3" w:rsidRPr="004075BC">
        <w:rPr>
          <w:rFonts w:ascii="標楷體" w:eastAsia="標楷體" w:hAnsi="標楷體" w:hint="eastAsia"/>
        </w:rPr>
        <w:t>帑</w:t>
      </w:r>
      <w:proofErr w:type="gramEnd"/>
      <w:r w:rsidR="002B6CB3" w:rsidRPr="004075BC">
        <w:rPr>
          <w:rFonts w:ascii="標楷體" w:eastAsia="標楷體" w:hAnsi="標楷體" w:hint="eastAsia"/>
        </w:rPr>
        <w:t>支出，</w:t>
      </w:r>
      <w:r w:rsidR="002B6CB3" w:rsidRPr="00802202">
        <w:rPr>
          <w:rFonts w:ascii="標楷體" w:eastAsia="標楷體" w:hAnsi="標楷體" w:hint="eastAsia"/>
          <w:spacing w:val="-1"/>
        </w:rPr>
        <w:t>經函請檢討改善。據復：</w:t>
      </w:r>
      <w:r w:rsidR="002B6CB3" w:rsidRPr="00E73C2B">
        <w:rPr>
          <w:rFonts w:ascii="標楷體" w:eastAsia="標楷體" w:hAnsi="標楷體" w:hint="eastAsia"/>
          <w:spacing w:val="-1"/>
        </w:rPr>
        <w:t>將檢討影響工程</w:t>
      </w:r>
      <w:r w:rsidR="00F40991">
        <w:rPr>
          <w:rFonts w:ascii="標楷體" w:eastAsia="標楷體" w:hAnsi="標楷體" w:hint="eastAsia"/>
          <w:spacing w:val="-1"/>
        </w:rPr>
        <w:t>進度</w:t>
      </w:r>
      <w:r w:rsidR="002B6CB3" w:rsidRPr="00E73C2B">
        <w:rPr>
          <w:rFonts w:ascii="標楷體" w:eastAsia="標楷體" w:hAnsi="標楷體" w:hint="eastAsia"/>
          <w:spacing w:val="-1"/>
        </w:rPr>
        <w:t>之因素，請專業委員協助落實前期規劃設計及預算審查，並</w:t>
      </w:r>
      <w:r w:rsidR="002B6CB3">
        <w:rPr>
          <w:rFonts w:ascii="標楷體" w:eastAsia="標楷體" w:hAnsi="標楷體" w:hint="eastAsia"/>
          <w:spacing w:val="-1"/>
        </w:rPr>
        <w:t>加強追蹤</w:t>
      </w:r>
      <w:r w:rsidR="002B6CB3" w:rsidRPr="00E73C2B">
        <w:rPr>
          <w:rFonts w:ascii="標楷體" w:eastAsia="標楷體" w:hAnsi="標楷體" w:hint="eastAsia"/>
          <w:spacing w:val="-1"/>
        </w:rPr>
        <w:t>控管工程進度，提升預算編列及執行效能</w:t>
      </w:r>
      <w:r w:rsidR="002B6CB3">
        <w:rPr>
          <w:rFonts w:ascii="標楷體" w:eastAsia="標楷體" w:hAnsi="標楷體" w:hint="eastAsia"/>
          <w:spacing w:val="-1"/>
        </w:rPr>
        <w:t>，又人事</w:t>
      </w:r>
      <w:r w:rsidR="002B6CB3" w:rsidRPr="00E73C2B">
        <w:rPr>
          <w:rFonts w:ascii="標楷體" w:eastAsia="標楷體" w:hAnsi="標楷體" w:hint="eastAsia"/>
          <w:spacing w:val="-1"/>
        </w:rPr>
        <w:t>缺額</w:t>
      </w:r>
      <w:r w:rsidR="002B6CB3">
        <w:rPr>
          <w:rFonts w:ascii="標楷體" w:eastAsia="標楷體" w:hAnsi="標楷體" w:hint="eastAsia"/>
          <w:spacing w:val="-1"/>
        </w:rPr>
        <w:t>已</w:t>
      </w:r>
      <w:r w:rsidR="002B6CB3" w:rsidRPr="00E73C2B">
        <w:rPr>
          <w:rFonts w:ascii="標楷體" w:eastAsia="標楷體" w:hAnsi="標楷體" w:hint="eastAsia"/>
          <w:spacing w:val="-1"/>
        </w:rPr>
        <w:t>陸續補足，期能投入專業人力，</w:t>
      </w:r>
      <w:r w:rsidR="002B6CB3">
        <w:rPr>
          <w:rFonts w:ascii="標楷體" w:eastAsia="標楷體" w:hAnsi="標楷體" w:hint="eastAsia"/>
          <w:spacing w:val="-1"/>
        </w:rPr>
        <w:t>以</w:t>
      </w:r>
      <w:r w:rsidR="002B6CB3" w:rsidRPr="00E73C2B">
        <w:rPr>
          <w:rFonts w:ascii="標楷體" w:eastAsia="標楷體" w:hAnsi="標楷體" w:hint="eastAsia"/>
          <w:spacing w:val="-1"/>
        </w:rPr>
        <w:t>增進文資保存效益。</w:t>
      </w:r>
    </w:p>
    <w:p w14:paraId="03D5FBD1" w14:textId="77777777" w:rsidR="002B6CB3" w:rsidRPr="00802202" w:rsidRDefault="002B6CB3" w:rsidP="004263B5">
      <w:pPr>
        <w:pStyle w:val="af0"/>
        <w:overflowPunct/>
        <w:topLinePunct/>
        <w:spacing w:line="480" w:lineRule="exact"/>
        <w:ind w:firstLineChars="0" w:firstLine="0"/>
        <w:rPr>
          <w:sz w:val="28"/>
        </w:rPr>
      </w:pPr>
      <w:r w:rsidRPr="00802202">
        <w:rPr>
          <w:sz w:val="28"/>
        </w:rPr>
        <w:t>（</w:t>
      </w:r>
      <w:r w:rsidRPr="00802202">
        <w:rPr>
          <w:rFonts w:hint="eastAsia"/>
          <w:sz w:val="28"/>
        </w:rPr>
        <w:t>四</w:t>
      </w:r>
      <w:r w:rsidRPr="00802202">
        <w:rPr>
          <w:sz w:val="28"/>
        </w:rPr>
        <w:t>）</w:t>
      </w:r>
      <w:proofErr w:type="gramStart"/>
      <w:r w:rsidRPr="00802202">
        <w:rPr>
          <w:rFonts w:hint="eastAsia"/>
          <w:sz w:val="28"/>
        </w:rPr>
        <w:t>11</w:t>
      </w:r>
      <w:r>
        <w:rPr>
          <w:rFonts w:hint="eastAsia"/>
          <w:sz w:val="28"/>
        </w:rPr>
        <w:t>2</w:t>
      </w:r>
      <w:proofErr w:type="gramEnd"/>
      <w:r w:rsidRPr="00802202">
        <w:rPr>
          <w:rFonts w:hint="eastAsia"/>
          <w:sz w:val="28"/>
        </w:rPr>
        <w:t>年度</w:t>
      </w:r>
      <w:r w:rsidRPr="00802202">
        <w:rPr>
          <w:sz w:val="28"/>
        </w:rPr>
        <w:t>重要審核意見</w:t>
      </w:r>
      <w:r w:rsidRPr="00802202">
        <w:rPr>
          <w:rFonts w:hint="eastAsia"/>
          <w:sz w:val="28"/>
        </w:rPr>
        <w:t>追蹤查核情形</w:t>
      </w:r>
    </w:p>
    <w:p w14:paraId="432A256B" w14:textId="77777777" w:rsidR="002B6CB3" w:rsidRPr="00802202" w:rsidRDefault="002B6CB3" w:rsidP="004263B5">
      <w:pPr>
        <w:widowControl/>
        <w:topLinePunct/>
        <w:snapToGrid w:val="0"/>
        <w:spacing w:line="480" w:lineRule="exact"/>
        <w:ind w:firstLineChars="200" w:firstLine="472"/>
        <w:jc w:val="both"/>
        <w:rPr>
          <w:rFonts w:ascii="標楷體" w:eastAsia="標楷體" w:hAnsi="標楷體"/>
          <w:spacing w:val="-2"/>
        </w:rPr>
      </w:pPr>
      <w:proofErr w:type="gramStart"/>
      <w:r w:rsidRPr="00802202">
        <w:rPr>
          <w:rFonts w:ascii="標楷體" w:eastAsia="標楷體" w:hAnsi="標楷體" w:hint="eastAsia"/>
          <w:spacing w:val="-2"/>
        </w:rPr>
        <w:t>本室於11</w:t>
      </w:r>
      <w:r>
        <w:rPr>
          <w:rFonts w:ascii="標楷體" w:eastAsia="標楷體" w:hAnsi="標楷體" w:hint="eastAsia"/>
          <w:spacing w:val="-2"/>
        </w:rPr>
        <w:t>2</w:t>
      </w:r>
      <w:proofErr w:type="gramEnd"/>
      <w:r w:rsidRPr="00802202">
        <w:rPr>
          <w:rFonts w:ascii="標楷體" w:eastAsia="標楷體" w:hAnsi="標楷體" w:hint="eastAsia"/>
          <w:spacing w:val="-2"/>
        </w:rPr>
        <w:t>年度審核報告內列重要審核意見2項，經</w:t>
      </w:r>
      <w:proofErr w:type="gramStart"/>
      <w:r w:rsidRPr="00802202">
        <w:rPr>
          <w:rFonts w:ascii="標楷體" w:eastAsia="標楷體" w:hAnsi="標楷體" w:hint="eastAsia"/>
          <w:spacing w:val="-2"/>
        </w:rPr>
        <w:t>賡</w:t>
      </w:r>
      <w:proofErr w:type="gramEnd"/>
      <w:r w:rsidRPr="00802202">
        <w:rPr>
          <w:rFonts w:ascii="標楷體" w:eastAsia="標楷體" w:hAnsi="標楷體" w:hint="eastAsia"/>
          <w:spacing w:val="-2"/>
        </w:rPr>
        <w:t>續追蹤查核實際辦理結果，</w:t>
      </w:r>
      <w:proofErr w:type="gramStart"/>
      <w:r w:rsidRPr="00802202">
        <w:rPr>
          <w:rFonts w:ascii="標楷體" w:eastAsia="標楷體" w:hAnsi="標楷體" w:hint="eastAsia"/>
          <w:spacing w:val="-2"/>
        </w:rPr>
        <w:t>均仍待</w:t>
      </w:r>
      <w:proofErr w:type="gramEnd"/>
      <w:r w:rsidRPr="00802202">
        <w:rPr>
          <w:rFonts w:ascii="標楷體" w:eastAsia="標楷體" w:hAnsi="標楷體" w:hint="eastAsia"/>
          <w:spacing w:val="-2"/>
        </w:rPr>
        <w:t>繼續改善</w:t>
      </w:r>
      <w:r w:rsidRPr="00802202">
        <w:rPr>
          <w:rFonts w:ascii="標楷體" w:eastAsia="標楷體" w:hAnsi="標楷體" w:hint="eastAsia"/>
          <w:spacing w:val="-1"/>
        </w:rPr>
        <w:t>（表</w:t>
      </w:r>
      <w:r>
        <w:rPr>
          <w:rFonts w:ascii="標楷體" w:eastAsia="標楷體" w:hAnsi="標楷體" w:hint="eastAsia"/>
          <w:spacing w:val="-1"/>
        </w:rPr>
        <w:t>3</w:t>
      </w:r>
      <w:r w:rsidRPr="00802202">
        <w:rPr>
          <w:rFonts w:ascii="標楷體" w:eastAsia="標楷體" w:hAnsi="標楷體" w:hint="eastAsia"/>
          <w:spacing w:val="-1"/>
        </w:rPr>
        <w:t>）</w:t>
      </w:r>
      <w:r w:rsidRPr="00802202">
        <w:rPr>
          <w:rFonts w:ascii="標楷體" w:eastAsia="標楷體" w:hAnsi="標楷體" w:hint="eastAsia"/>
          <w:spacing w:val="-2"/>
        </w:rPr>
        <w:t>，</w:t>
      </w:r>
      <w:proofErr w:type="gramStart"/>
      <w:r w:rsidRPr="00802202">
        <w:rPr>
          <w:rFonts w:ascii="標楷體" w:eastAsia="標楷體" w:hAnsi="標楷體" w:hint="eastAsia"/>
          <w:spacing w:val="-2"/>
        </w:rPr>
        <w:t>嗣</w:t>
      </w:r>
      <w:proofErr w:type="gramEnd"/>
      <w:r w:rsidRPr="00802202">
        <w:rPr>
          <w:rFonts w:ascii="標楷體" w:eastAsia="標楷體" w:hAnsi="標楷體" w:hint="eastAsia"/>
          <w:spacing w:val="-2"/>
        </w:rPr>
        <w:t>再</w:t>
      </w:r>
      <w:proofErr w:type="gramStart"/>
      <w:r w:rsidRPr="00802202">
        <w:rPr>
          <w:rFonts w:ascii="標楷體" w:eastAsia="標楷體" w:hAnsi="標楷體" w:hint="eastAsia"/>
          <w:spacing w:val="-2"/>
        </w:rPr>
        <w:t>研</w:t>
      </w:r>
      <w:proofErr w:type="gramEnd"/>
      <w:r w:rsidRPr="00802202">
        <w:rPr>
          <w:rFonts w:ascii="標楷體" w:eastAsia="標楷體" w:hAnsi="標楷體" w:hint="eastAsia"/>
          <w:spacing w:val="-2"/>
        </w:rPr>
        <w:t>提審核意見通知檢討改善。</w:t>
      </w:r>
    </w:p>
    <w:p w14:paraId="42EA55F3" w14:textId="77777777" w:rsidR="002B6CB3" w:rsidRPr="00802202" w:rsidRDefault="002B6CB3" w:rsidP="002B6CB3">
      <w:pPr>
        <w:pStyle w:val="af"/>
        <w:overflowPunct/>
        <w:topLinePunct/>
        <w:adjustRightInd w:val="0"/>
        <w:spacing w:line="420" w:lineRule="exact"/>
        <w:ind w:left="72" w:right="72" w:firstLineChars="0" w:firstLine="0"/>
        <w:jc w:val="center"/>
        <w:rPr>
          <w:rFonts w:cs="Times New Roman"/>
          <w:spacing w:val="-2"/>
        </w:rPr>
      </w:pPr>
      <w:r w:rsidRPr="00802202">
        <w:rPr>
          <w:rFonts w:hint="eastAsia"/>
          <w:b/>
        </w:rPr>
        <w:lastRenderedPageBreak/>
        <w:t>表</w:t>
      </w:r>
      <w:r>
        <w:rPr>
          <w:rFonts w:hint="eastAsia"/>
          <w:b/>
        </w:rPr>
        <w:t>3</w:t>
      </w:r>
      <w:r w:rsidRPr="00802202">
        <w:rPr>
          <w:rFonts w:hint="eastAsia"/>
          <w:b/>
        </w:rPr>
        <w:t xml:space="preserve">　</w:t>
      </w:r>
      <w:proofErr w:type="gramStart"/>
      <w:r w:rsidRPr="00802202">
        <w:rPr>
          <w:rFonts w:hint="eastAsia"/>
          <w:b/>
        </w:rPr>
        <w:t>11</w:t>
      </w:r>
      <w:r>
        <w:rPr>
          <w:rFonts w:hint="eastAsia"/>
          <w:b/>
        </w:rPr>
        <w:t>2</w:t>
      </w:r>
      <w:proofErr w:type="gramEnd"/>
      <w:r w:rsidRPr="00802202">
        <w:rPr>
          <w:rFonts w:hint="eastAsia"/>
          <w:b/>
        </w:rPr>
        <w:t>年度審核報告所列文化處主管重要審核意見覆核辦理情形</w:t>
      </w:r>
    </w:p>
    <w:tbl>
      <w:tblPr>
        <w:tblW w:w="99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30"/>
        <w:gridCol w:w="2948"/>
      </w:tblGrid>
      <w:tr w:rsidR="002B6CB3" w:rsidRPr="00802202" w14:paraId="26568281" w14:textId="77777777" w:rsidTr="00891824">
        <w:trPr>
          <w:trHeight w:val="283"/>
          <w:tblHeader/>
        </w:trPr>
        <w:tc>
          <w:tcPr>
            <w:tcW w:w="7030" w:type="dxa"/>
            <w:tcBorders>
              <w:top w:val="single" w:sz="4" w:space="0" w:color="auto"/>
              <w:left w:val="single" w:sz="4" w:space="0" w:color="auto"/>
              <w:bottom w:val="single" w:sz="4" w:space="0" w:color="auto"/>
              <w:right w:val="single" w:sz="4" w:space="0" w:color="auto"/>
            </w:tcBorders>
            <w:vAlign w:val="center"/>
            <w:hideMark/>
          </w:tcPr>
          <w:p w14:paraId="32F01EE6" w14:textId="77777777" w:rsidR="002B6CB3" w:rsidRPr="00802202" w:rsidRDefault="002B6CB3" w:rsidP="00891824">
            <w:pPr>
              <w:topLinePunct/>
              <w:adjustRightInd w:val="0"/>
              <w:snapToGrid w:val="0"/>
              <w:jc w:val="center"/>
              <w:rPr>
                <w:rFonts w:ascii="標楷體" w:eastAsia="標楷體" w:hAnsi="標楷體"/>
                <w:sz w:val="20"/>
              </w:rPr>
            </w:pPr>
            <w:r w:rsidRPr="00802202">
              <w:rPr>
                <w:rFonts w:ascii="標楷體" w:eastAsia="標楷體" w:hAnsi="標楷體" w:hint="eastAsia"/>
                <w:sz w:val="20"/>
              </w:rPr>
              <w:t>重要審核意見標題</w:t>
            </w:r>
          </w:p>
        </w:tc>
        <w:tc>
          <w:tcPr>
            <w:tcW w:w="2948" w:type="dxa"/>
            <w:tcBorders>
              <w:top w:val="single" w:sz="4" w:space="0" w:color="auto"/>
              <w:left w:val="single" w:sz="4" w:space="0" w:color="auto"/>
              <w:bottom w:val="single" w:sz="4" w:space="0" w:color="auto"/>
              <w:right w:val="single" w:sz="4" w:space="0" w:color="auto"/>
            </w:tcBorders>
            <w:vAlign w:val="center"/>
            <w:hideMark/>
          </w:tcPr>
          <w:p w14:paraId="40DE2C4E" w14:textId="77777777" w:rsidR="002B6CB3" w:rsidRPr="00802202" w:rsidRDefault="002B6CB3" w:rsidP="00891824">
            <w:pPr>
              <w:topLinePunct/>
              <w:adjustRightInd w:val="0"/>
              <w:snapToGrid w:val="0"/>
              <w:jc w:val="center"/>
              <w:rPr>
                <w:rFonts w:ascii="標楷體" w:eastAsia="標楷體" w:hAnsi="標楷體"/>
                <w:sz w:val="20"/>
              </w:rPr>
            </w:pPr>
            <w:r w:rsidRPr="00802202">
              <w:rPr>
                <w:rFonts w:ascii="標楷體" w:eastAsia="標楷體" w:hAnsi="標楷體" w:hint="eastAsia"/>
                <w:sz w:val="20"/>
              </w:rPr>
              <w:t>說明</w:t>
            </w:r>
          </w:p>
        </w:tc>
      </w:tr>
      <w:tr w:rsidR="002B6CB3" w:rsidRPr="00802202" w14:paraId="31EBDA91" w14:textId="77777777" w:rsidTr="00891824">
        <w:trPr>
          <w:trHeight w:val="283"/>
        </w:trPr>
        <w:tc>
          <w:tcPr>
            <w:tcW w:w="9978" w:type="dxa"/>
            <w:gridSpan w:val="2"/>
            <w:tcBorders>
              <w:top w:val="single" w:sz="4" w:space="0" w:color="auto"/>
              <w:left w:val="single" w:sz="4" w:space="0" w:color="auto"/>
              <w:bottom w:val="single" w:sz="4" w:space="0" w:color="auto"/>
              <w:right w:val="single" w:sz="4" w:space="0" w:color="auto"/>
            </w:tcBorders>
            <w:vAlign w:val="center"/>
            <w:hideMark/>
          </w:tcPr>
          <w:p w14:paraId="5FD9645B" w14:textId="77777777" w:rsidR="002B6CB3" w:rsidRPr="000C049C" w:rsidRDefault="002B6CB3" w:rsidP="00891824">
            <w:pPr>
              <w:topLinePunct/>
              <w:adjustRightInd w:val="0"/>
              <w:snapToGrid w:val="0"/>
              <w:rPr>
                <w:rFonts w:ascii="標楷體" w:eastAsia="標楷體" w:hAnsi="標楷體"/>
                <w:b/>
                <w:sz w:val="20"/>
              </w:rPr>
            </w:pPr>
            <w:r w:rsidRPr="00802202">
              <w:rPr>
                <w:rFonts w:ascii="標楷體" w:eastAsia="標楷體" w:hAnsi="標楷體" w:hint="eastAsia"/>
                <w:b/>
                <w:sz w:val="20"/>
              </w:rPr>
              <w:t>仍待繼續改善</w:t>
            </w:r>
          </w:p>
        </w:tc>
      </w:tr>
      <w:tr w:rsidR="002B6CB3" w:rsidRPr="00802202" w14:paraId="2A026A40" w14:textId="77777777" w:rsidTr="00064D6F">
        <w:trPr>
          <w:trHeight w:val="907"/>
        </w:trPr>
        <w:tc>
          <w:tcPr>
            <w:tcW w:w="7030" w:type="dxa"/>
            <w:tcBorders>
              <w:top w:val="single" w:sz="4" w:space="0" w:color="auto"/>
              <w:left w:val="single" w:sz="4" w:space="0" w:color="auto"/>
              <w:bottom w:val="single" w:sz="4" w:space="0" w:color="auto"/>
              <w:right w:val="single" w:sz="4" w:space="0" w:color="auto"/>
            </w:tcBorders>
          </w:tcPr>
          <w:p w14:paraId="402CA88B" w14:textId="77777777" w:rsidR="002B6CB3" w:rsidRPr="006051AF" w:rsidRDefault="002B6CB3" w:rsidP="00064D6F">
            <w:pPr>
              <w:topLinePunct/>
              <w:spacing w:line="280" w:lineRule="exact"/>
              <w:ind w:left="204" w:rightChars="7" w:right="17" w:hangingChars="104" w:hanging="204"/>
              <w:jc w:val="both"/>
              <w:rPr>
                <w:rFonts w:ascii="標楷體" w:eastAsia="標楷體" w:hAnsi="標楷體"/>
                <w:color w:val="000000" w:themeColor="text1"/>
                <w:spacing w:val="-2"/>
                <w:sz w:val="20"/>
              </w:rPr>
            </w:pPr>
            <w:r w:rsidRPr="006051AF">
              <w:rPr>
                <w:rFonts w:ascii="標楷體" w:eastAsia="標楷體" w:hAnsi="標楷體" w:hint="eastAsia"/>
                <w:color w:val="000000" w:themeColor="text1"/>
                <w:spacing w:val="-2"/>
                <w:sz w:val="20"/>
              </w:rPr>
              <w:t>1.</w:t>
            </w:r>
            <w:r w:rsidRPr="00B2576A">
              <w:rPr>
                <w:rFonts w:ascii="標楷體" w:eastAsia="標楷體" w:hAnsi="標楷體" w:hint="eastAsia"/>
                <w:color w:val="000000" w:themeColor="text1"/>
                <w:spacing w:val="-2"/>
                <w:sz w:val="20"/>
              </w:rPr>
              <w:t>為保障文化資產保存平等參與權，持續辦理文化資產審議、管理維護及保存修復等工作，惟部分文化資產保存程序未</w:t>
            </w:r>
            <w:proofErr w:type="gramStart"/>
            <w:r w:rsidRPr="00B2576A">
              <w:rPr>
                <w:rFonts w:ascii="標楷體" w:eastAsia="標楷體" w:hAnsi="標楷體" w:hint="eastAsia"/>
                <w:color w:val="000000" w:themeColor="text1"/>
                <w:spacing w:val="-2"/>
                <w:sz w:val="20"/>
              </w:rPr>
              <w:t>臻</w:t>
            </w:r>
            <w:proofErr w:type="gramEnd"/>
            <w:r w:rsidRPr="00B2576A">
              <w:rPr>
                <w:rFonts w:ascii="標楷體" w:eastAsia="標楷體" w:hAnsi="標楷體" w:hint="eastAsia"/>
                <w:color w:val="000000" w:themeColor="text1"/>
                <w:spacing w:val="-2"/>
                <w:sz w:val="20"/>
              </w:rPr>
              <w:t>完備，或管理維護作業未盡落實，有待檢討</w:t>
            </w:r>
            <w:proofErr w:type="gramStart"/>
            <w:r w:rsidRPr="00B2576A">
              <w:rPr>
                <w:rFonts w:ascii="標楷體" w:eastAsia="標楷體" w:hAnsi="標楷體" w:hint="eastAsia"/>
                <w:color w:val="000000" w:themeColor="text1"/>
                <w:spacing w:val="-2"/>
                <w:sz w:val="20"/>
              </w:rPr>
              <w:t>研</w:t>
            </w:r>
            <w:proofErr w:type="gramEnd"/>
            <w:r w:rsidRPr="00B2576A">
              <w:rPr>
                <w:rFonts w:ascii="標楷體" w:eastAsia="標楷體" w:hAnsi="標楷體" w:hint="eastAsia"/>
                <w:color w:val="000000" w:themeColor="text1"/>
                <w:spacing w:val="-2"/>
                <w:sz w:val="20"/>
              </w:rPr>
              <w:t>謀改善，保護文化資產永續發展。</w:t>
            </w:r>
          </w:p>
        </w:tc>
        <w:tc>
          <w:tcPr>
            <w:tcW w:w="2948" w:type="dxa"/>
            <w:tcBorders>
              <w:top w:val="single" w:sz="4" w:space="0" w:color="auto"/>
              <w:left w:val="single" w:sz="4" w:space="0" w:color="auto"/>
              <w:bottom w:val="single" w:sz="4" w:space="0" w:color="auto"/>
              <w:right w:val="single" w:sz="4" w:space="0" w:color="auto"/>
            </w:tcBorders>
          </w:tcPr>
          <w:p w14:paraId="0C4ABB5C" w14:textId="77777777" w:rsidR="002B6CB3" w:rsidRPr="006051AF" w:rsidRDefault="002B6CB3" w:rsidP="00064D6F">
            <w:pPr>
              <w:topLinePunct/>
              <w:adjustRightInd w:val="0"/>
              <w:snapToGrid w:val="0"/>
              <w:spacing w:line="280" w:lineRule="exact"/>
              <w:ind w:leftChars="-4" w:left="-10" w:rightChars="-2" w:right="-5" w:firstLineChars="5" w:firstLine="10"/>
              <w:jc w:val="both"/>
              <w:rPr>
                <w:rFonts w:ascii="標楷體" w:eastAsia="標楷體" w:hAnsi="標楷體"/>
                <w:color w:val="000000" w:themeColor="text1"/>
                <w:spacing w:val="-2"/>
                <w:sz w:val="20"/>
              </w:rPr>
            </w:pPr>
            <w:r w:rsidRPr="006051AF">
              <w:rPr>
                <w:rFonts w:ascii="標楷體" w:eastAsia="標楷體" w:hAnsi="標楷體" w:hint="eastAsia"/>
                <w:color w:val="000000" w:themeColor="text1"/>
                <w:spacing w:val="-2"/>
                <w:sz w:val="20"/>
              </w:rPr>
              <w:t>因文化資產管理維護情形，仍有待改善，業再</w:t>
            </w:r>
            <w:proofErr w:type="gramStart"/>
            <w:r w:rsidRPr="006051AF">
              <w:rPr>
                <w:rFonts w:ascii="標楷體" w:eastAsia="標楷體" w:hAnsi="標楷體" w:hint="eastAsia"/>
                <w:color w:val="000000" w:themeColor="text1"/>
                <w:spacing w:val="-2"/>
                <w:sz w:val="20"/>
              </w:rPr>
              <w:t>研</w:t>
            </w:r>
            <w:proofErr w:type="gramEnd"/>
            <w:r w:rsidRPr="006051AF">
              <w:rPr>
                <w:rFonts w:ascii="標楷體" w:eastAsia="標楷體" w:hAnsi="標楷體" w:hint="eastAsia"/>
                <w:color w:val="000000" w:themeColor="text1"/>
                <w:spacing w:val="-2"/>
                <w:sz w:val="20"/>
              </w:rPr>
              <w:t>提審核意見詳「（三）重要審核意見1.」。</w:t>
            </w:r>
          </w:p>
        </w:tc>
      </w:tr>
      <w:tr w:rsidR="002B6CB3" w:rsidRPr="00802202" w14:paraId="7A8822A1" w14:textId="77777777" w:rsidTr="00064D6F">
        <w:trPr>
          <w:trHeight w:val="907"/>
        </w:trPr>
        <w:tc>
          <w:tcPr>
            <w:tcW w:w="7030" w:type="dxa"/>
            <w:tcBorders>
              <w:top w:val="single" w:sz="4" w:space="0" w:color="auto"/>
              <w:left w:val="single" w:sz="4" w:space="0" w:color="auto"/>
              <w:bottom w:val="single" w:sz="4" w:space="0" w:color="auto"/>
              <w:right w:val="single" w:sz="4" w:space="0" w:color="auto"/>
            </w:tcBorders>
          </w:tcPr>
          <w:p w14:paraId="39B2EB13" w14:textId="77777777" w:rsidR="002B6CB3" w:rsidRPr="006051AF" w:rsidRDefault="002B6CB3" w:rsidP="00064D6F">
            <w:pPr>
              <w:topLinePunct/>
              <w:spacing w:line="280" w:lineRule="exact"/>
              <w:ind w:left="204" w:rightChars="7" w:right="17" w:hangingChars="104" w:hanging="204"/>
              <w:jc w:val="both"/>
              <w:rPr>
                <w:rFonts w:ascii="標楷體" w:eastAsia="標楷體" w:hAnsi="標楷體"/>
                <w:color w:val="000000" w:themeColor="text1"/>
                <w:spacing w:val="-2"/>
                <w:sz w:val="20"/>
              </w:rPr>
            </w:pPr>
            <w:r w:rsidRPr="006051AF">
              <w:rPr>
                <w:rFonts w:ascii="標楷體" w:eastAsia="標楷體" w:hAnsi="標楷體"/>
                <w:color w:val="000000" w:themeColor="text1"/>
                <w:spacing w:val="-2"/>
                <w:sz w:val="20"/>
              </w:rPr>
              <w:t>2.</w:t>
            </w:r>
            <w:r w:rsidRPr="00B2576A">
              <w:rPr>
                <w:rFonts w:ascii="標楷體" w:eastAsia="標楷體" w:hAnsi="標楷體" w:hint="eastAsia"/>
                <w:color w:val="000000" w:themeColor="text1"/>
                <w:spacing w:val="-2"/>
                <w:sz w:val="20"/>
              </w:rPr>
              <w:t>歷史建築修復工程預算保留比率雖</w:t>
            </w:r>
            <w:proofErr w:type="gramStart"/>
            <w:r w:rsidRPr="00B2576A">
              <w:rPr>
                <w:rFonts w:ascii="標楷體" w:eastAsia="標楷體" w:hAnsi="標楷體" w:hint="eastAsia"/>
                <w:color w:val="000000" w:themeColor="text1"/>
                <w:spacing w:val="-2"/>
                <w:sz w:val="20"/>
              </w:rPr>
              <w:t>已漸降</w:t>
            </w:r>
            <w:proofErr w:type="gramEnd"/>
            <w:r w:rsidRPr="00B2576A">
              <w:rPr>
                <w:rFonts w:ascii="標楷體" w:eastAsia="標楷體" w:hAnsi="標楷體" w:hint="eastAsia"/>
                <w:color w:val="000000" w:themeColor="text1"/>
                <w:spacing w:val="-2"/>
                <w:sz w:val="20"/>
              </w:rPr>
              <w:t>，惟規劃設計時程冗長、工程多次流標或變更設計，期程管控未</w:t>
            </w:r>
            <w:proofErr w:type="gramStart"/>
            <w:r w:rsidRPr="00B2576A">
              <w:rPr>
                <w:rFonts w:ascii="標楷體" w:eastAsia="標楷體" w:hAnsi="標楷體" w:hint="eastAsia"/>
                <w:color w:val="000000" w:themeColor="text1"/>
                <w:spacing w:val="-2"/>
                <w:sz w:val="20"/>
              </w:rPr>
              <w:t>臻</w:t>
            </w:r>
            <w:proofErr w:type="gramEnd"/>
            <w:r w:rsidRPr="00B2576A">
              <w:rPr>
                <w:rFonts w:ascii="標楷體" w:eastAsia="標楷體" w:hAnsi="標楷體" w:hint="eastAsia"/>
                <w:color w:val="000000" w:themeColor="text1"/>
                <w:spacing w:val="-2"/>
                <w:sz w:val="20"/>
              </w:rPr>
              <w:t>完善，致資本門預算仍逾1億元以上留待以後年度執行，允宜積極辦理歷史建築修復工程，以利文化建設及觀光發展。</w:t>
            </w:r>
          </w:p>
        </w:tc>
        <w:tc>
          <w:tcPr>
            <w:tcW w:w="2948" w:type="dxa"/>
            <w:tcBorders>
              <w:top w:val="single" w:sz="4" w:space="0" w:color="auto"/>
              <w:left w:val="single" w:sz="4" w:space="0" w:color="auto"/>
              <w:bottom w:val="single" w:sz="4" w:space="0" w:color="auto"/>
              <w:right w:val="single" w:sz="4" w:space="0" w:color="auto"/>
            </w:tcBorders>
          </w:tcPr>
          <w:p w14:paraId="1FF0F8DE" w14:textId="77777777" w:rsidR="002B6CB3" w:rsidRPr="0023032B" w:rsidRDefault="002B6CB3" w:rsidP="00064D6F">
            <w:pPr>
              <w:topLinePunct/>
              <w:adjustRightInd w:val="0"/>
              <w:snapToGrid w:val="0"/>
              <w:spacing w:line="280" w:lineRule="exact"/>
              <w:ind w:leftChars="-4" w:left="-10" w:rightChars="-2" w:right="-5" w:firstLineChars="5" w:firstLine="10"/>
              <w:jc w:val="both"/>
              <w:rPr>
                <w:rFonts w:ascii="標楷體" w:eastAsia="標楷體" w:hAnsi="標楷體"/>
                <w:color w:val="000000" w:themeColor="text1"/>
                <w:spacing w:val="-4"/>
                <w:sz w:val="20"/>
              </w:rPr>
            </w:pPr>
            <w:proofErr w:type="gramStart"/>
            <w:r w:rsidRPr="0023032B">
              <w:rPr>
                <w:rFonts w:ascii="標楷體" w:eastAsia="標楷體" w:hAnsi="標楷體" w:hint="eastAsia"/>
                <w:color w:val="000000" w:themeColor="text1"/>
                <w:spacing w:val="-4"/>
                <w:sz w:val="20"/>
              </w:rPr>
              <w:t>因歲出資</w:t>
            </w:r>
            <w:proofErr w:type="gramEnd"/>
            <w:r w:rsidRPr="0023032B">
              <w:rPr>
                <w:rFonts w:ascii="標楷體" w:eastAsia="標楷體" w:hAnsi="標楷體" w:hint="eastAsia"/>
                <w:color w:val="000000" w:themeColor="text1"/>
                <w:spacing w:val="-4"/>
                <w:sz w:val="20"/>
              </w:rPr>
              <w:t>本門預算保留數仍</w:t>
            </w:r>
            <w:proofErr w:type="gramStart"/>
            <w:r w:rsidRPr="0023032B">
              <w:rPr>
                <w:rFonts w:ascii="標楷體" w:eastAsia="標楷體" w:hAnsi="標楷體" w:hint="eastAsia"/>
                <w:color w:val="000000" w:themeColor="text1"/>
                <w:spacing w:val="-4"/>
                <w:sz w:val="20"/>
              </w:rPr>
              <w:t>鉅</w:t>
            </w:r>
            <w:proofErr w:type="gramEnd"/>
            <w:r w:rsidRPr="0023032B">
              <w:rPr>
                <w:rFonts w:ascii="標楷體" w:eastAsia="標楷體" w:hAnsi="標楷體" w:hint="eastAsia"/>
                <w:color w:val="000000" w:themeColor="text1"/>
                <w:spacing w:val="-4"/>
                <w:sz w:val="20"/>
              </w:rPr>
              <w:t>，預算管控成效尚未彰顯，業再</w:t>
            </w:r>
            <w:proofErr w:type="gramStart"/>
            <w:r w:rsidRPr="0023032B">
              <w:rPr>
                <w:rFonts w:ascii="標楷體" w:eastAsia="標楷體" w:hAnsi="標楷體" w:hint="eastAsia"/>
                <w:color w:val="000000" w:themeColor="text1"/>
                <w:spacing w:val="-4"/>
                <w:sz w:val="20"/>
              </w:rPr>
              <w:t>研</w:t>
            </w:r>
            <w:proofErr w:type="gramEnd"/>
            <w:r w:rsidRPr="0023032B">
              <w:rPr>
                <w:rFonts w:ascii="標楷體" w:eastAsia="標楷體" w:hAnsi="標楷體" w:hint="eastAsia"/>
                <w:color w:val="000000" w:themeColor="text1"/>
                <w:spacing w:val="-4"/>
                <w:sz w:val="20"/>
              </w:rPr>
              <w:t>提審核意見詳「（三）重要審核意見</w:t>
            </w:r>
            <w:r>
              <w:rPr>
                <w:rFonts w:ascii="標楷體" w:eastAsia="標楷體" w:hAnsi="標楷體" w:hint="eastAsia"/>
                <w:color w:val="000000" w:themeColor="text1"/>
                <w:spacing w:val="-4"/>
                <w:sz w:val="20"/>
              </w:rPr>
              <w:t>3</w:t>
            </w:r>
            <w:r w:rsidRPr="0023032B">
              <w:rPr>
                <w:rFonts w:ascii="標楷體" w:eastAsia="標楷體" w:hAnsi="標楷體" w:hint="eastAsia"/>
                <w:color w:val="000000" w:themeColor="text1"/>
                <w:spacing w:val="-4"/>
                <w:sz w:val="20"/>
              </w:rPr>
              <w:t>.」。</w:t>
            </w:r>
          </w:p>
        </w:tc>
      </w:tr>
    </w:tbl>
    <w:p w14:paraId="53A56D5A" w14:textId="77777777" w:rsidR="002B6CB3" w:rsidRPr="00B25DDB" w:rsidRDefault="002B6CB3" w:rsidP="00891824">
      <w:pPr>
        <w:widowControl/>
        <w:overflowPunct w:val="0"/>
        <w:adjustRightInd w:val="0"/>
        <w:snapToGrid w:val="0"/>
        <w:spacing w:beforeLines="20" w:before="72" w:line="440" w:lineRule="exact"/>
        <w:jc w:val="both"/>
        <w:rPr>
          <w:rFonts w:ascii="標楷體" w:eastAsia="標楷體" w:hAnsi="標楷體"/>
          <w:b/>
          <w:sz w:val="36"/>
          <w:szCs w:val="36"/>
        </w:rPr>
      </w:pPr>
      <w:r w:rsidRPr="00B25DDB">
        <w:rPr>
          <w:rFonts w:ascii="標楷體" w:eastAsia="標楷體" w:hAnsi="標楷體" w:hint="eastAsia"/>
          <w:b/>
          <w:sz w:val="36"/>
          <w:szCs w:val="36"/>
        </w:rPr>
        <w:t>拾壹</w:t>
      </w:r>
      <w:r w:rsidRPr="00B25DDB">
        <w:rPr>
          <w:rFonts w:ascii="標楷體" w:eastAsia="標楷體" w:hAnsi="標楷體"/>
          <w:b/>
          <w:sz w:val="36"/>
          <w:szCs w:val="36"/>
        </w:rPr>
        <w:t>、</w:t>
      </w:r>
      <w:r w:rsidRPr="00B25DDB">
        <w:rPr>
          <w:rFonts w:ascii="標楷體" w:eastAsia="標楷體" w:hAnsi="標楷體" w:hint="eastAsia"/>
          <w:b/>
          <w:sz w:val="36"/>
          <w:szCs w:val="36"/>
        </w:rPr>
        <w:t>財稅局主管</w:t>
      </w:r>
    </w:p>
    <w:p w14:paraId="0C610112" w14:textId="77777777" w:rsidR="002B6CB3" w:rsidRPr="00E142B9" w:rsidRDefault="002B6CB3" w:rsidP="002936B6">
      <w:pPr>
        <w:pStyle w:val="af"/>
        <w:adjustRightInd w:val="0"/>
        <w:spacing w:line="440" w:lineRule="exact"/>
        <w:ind w:left="74" w:right="74" w:firstLine="480"/>
        <w:rPr>
          <w:rFonts w:cs="Times New Roman"/>
        </w:rPr>
      </w:pPr>
      <w:r w:rsidRPr="00E142B9">
        <w:rPr>
          <w:rFonts w:cs="Times New Roman" w:hint="eastAsia"/>
        </w:rPr>
        <w:t>財稅局</w:t>
      </w:r>
      <w:r w:rsidRPr="00E142B9">
        <w:rPr>
          <w:rFonts w:cs="Times New Roman"/>
        </w:rPr>
        <w:t>主管僅屏東縣政府</w:t>
      </w:r>
      <w:r w:rsidRPr="00E142B9">
        <w:rPr>
          <w:rFonts w:cs="Times New Roman" w:hint="eastAsia"/>
        </w:rPr>
        <w:t>財稅</w:t>
      </w:r>
      <w:r w:rsidRPr="00E142B9">
        <w:rPr>
          <w:rFonts w:cs="Times New Roman"/>
        </w:rPr>
        <w:t>局1個機關</w:t>
      </w:r>
      <w:r w:rsidRPr="00E142B9">
        <w:rPr>
          <w:rFonts w:cs="Times New Roman" w:hint="eastAsia"/>
        </w:rPr>
        <w:t>，除總局外，</w:t>
      </w:r>
      <w:r w:rsidRPr="00E142B9">
        <w:rPr>
          <w:rFonts w:cs="Times New Roman"/>
        </w:rPr>
        <w:t>下設潮州、東港、恆春</w:t>
      </w:r>
      <w:r w:rsidRPr="00E142B9">
        <w:rPr>
          <w:rFonts w:cs="Times New Roman" w:hint="eastAsia"/>
        </w:rPr>
        <w:t>等</w:t>
      </w:r>
      <w:r w:rsidRPr="00E142B9">
        <w:rPr>
          <w:rFonts w:cs="Times New Roman"/>
        </w:rPr>
        <w:t>3個分局，掌</w:t>
      </w:r>
      <w:r w:rsidRPr="00E142B9">
        <w:rPr>
          <w:rFonts w:cs="Times New Roman" w:hint="eastAsia"/>
        </w:rPr>
        <w:t>理</w:t>
      </w:r>
      <w:r w:rsidRPr="00E142B9">
        <w:rPr>
          <w:rFonts w:cs="Times New Roman"/>
        </w:rPr>
        <w:t>地方稅捐</w:t>
      </w:r>
      <w:proofErr w:type="gramStart"/>
      <w:r w:rsidRPr="00E142B9">
        <w:rPr>
          <w:rFonts w:cs="Times New Roman"/>
        </w:rPr>
        <w:t>稽</w:t>
      </w:r>
      <w:proofErr w:type="gramEnd"/>
      <w:r w:rsidRPr="00E142B9">
        <w:rPr>
          <w:rFonts w:cs="Times New Roman"/>
        </w:rPr>
        <w:t>徵、稅務行政、資料管理、稅務法令宣導、違章漏稅、行政救濟案件處理、納稅服務、稅務資料電子作業、欠稅清理</w:t>
      </w:r>
      <w:r w:rsidRPr="00E142B9">
        <w:rPr>
          <w:rFonts w:cs="Times New Roman" w:hint="eastAsia"/>
        </w:rPr>
        <w:t>與地方財政、歲入預算編審、縣庫管理、公共債務管理、督導考核</w:t>
      </w:r>
      <w:proofErr w:type="gramStart"/>
      <w:r w:rsidRPr="00E142B9">
        <w:rPr>
          <w:rFonts w:cs="Times New Roman" w:hint="eastAsia"/>
        </w:rPr>
        <w:t>縣屬暨鄉鎮</w:t>
      </w:r>
      <w:proofErr w:type="gramEnd"/>
      <w:r w:rsidRPr="00E142B9">
        <w:rPr>
          <w:rFonts w:cs="Times New Roman" w:hint="eastAsia"/>
        </w:rPr>
        <w:t>市公產管理及房地產處分審核與輔導、菸酒查緝與管理</w:t>
      </w:r>
      <w:r w:rsidRPr="00E142B9">
        <w:rPr>
          <w:rFonts w:cs="Times New Roman"/>
        </w:rPr>
        <w:t>等業務。茲將</w:t>
      </w:r>
      <w:proofErr w:type="gramStart"/>
      <w:r w:rsidRPr="00E142B9">
        <w:rPr>
          <w:rFonts w:cs="Times New Roman" w:hint="eastAsia"/>
        </w:rPr>
        <w:t>11</w:t>
      </w:r>
      <w:r w:rsidRPr="00E142B9">
        <w:rPr>
          <w:rFonts w:cs="Times New Roman"/>
        </w:rPr>
        <w:t>3</w:t>
      </w:r>
      <w:proofErr w:type="gramEnd"/>
      <w:r w:rsidRPr="00E142B9">
        <w:rPr>
          <w:rFonts w:cs="Times New Roman"/>
        </w:rPr>
        <w:t>年度決算審核結果說明如次</w:t>
      </w:r>
      <w:r w:rsidRPr="00E142B9">
        <w:rPr>
          <w:rFonts w:cs="Times New Roman" w:hint="eastAsia"/>
        </w:rPr>
        <w:t>（</w:t>
      </w:r>
      <w:r>
        <w:rPr>
          <w:rFonts w:cs="Times New Roman" w:hint="eastAsia"/>
        </w:rPr>
        <w:t>有關歲入、歲出決算之審定及各項差異之原因分析等詳細內容，請至審計部全球資訊網/總決算審核報告/總決算審核報告查詢平台查閱</w:t>
      </w:r>
      <w:r w:rsidRPr="00E142B9">
        <w:rPr>
          <w:rFonts w:cs="Times New Roman" w:hint="eastAsia"/>
        </w:rPr>
        <w:t>）</w:t>
      </w:r>
      <w:r w:rsidRPr="00E142B9">
        <w:rPr>
          <w:rFonts w:cs="Times New Roman"/>
        </w:rPr>
        <w:t>：</w:t>
      </w:r>
    </w:p>
    <w:p w14:paraId="0072CE2F" w14:textId="77777777" w:rsidR="002B6CB3" w:rsidRPr="00E142B9" w:rsidRDefault="002B6CB3" w:rsidP="002936B6">
      <w:pPr>
        <w:pStyle w:val="af1"/>
        <w:adjustRightInd w:val="0"/>
        <w:spacing w:line="440" w:lineRule="exact"/>
        <w:ind w:right="240"/>
        <w:rPr>
          <w:sz w:val="28"/>
        </w:rPr>
      </w:pPr>
      <w:r w:rsidRPr="00E142B9">
        <w:rPr>
          <w:sz w:val="28"/>
        </w:rPr>
        <w:t>（一）計畫實施之查核</w:t>
      </w:r>
    </w:p>
    <w:p w14:paraId="4F5C8EDB" w14:textId="6D021E18" w:rsidR="002B6CB3" w:rsidRPr="005335E7" w:rsidRDefault="002B6CB3" w:rsidP="002936B6">
      <w:pPr>
        <w:pStyle w:val="af"/>
        <w:adjustRightInd w:val="0"/>
        <w:spacing w:line="440" w:lineRule="exact"/>
        <w:ind w:left="72" w:right="72" w:firstLine="480"/>
        <w:rPr>
          <w:rFonts w:cs="Times New Roman"/>
        </w:rPr>
      </w:pPr>
      <w:r w:rsidRPr="005335E7">
        <w:rPr>
          <w:rFonts w:cs="Times New Roman"/>
        </w:rPr>
        <w:t>業務計畫</w:t>
      </w:r>
      <w:r w:rsidRPr="005335E7">
        <w:rPr>
          <w:rFonts w:cs="Times New Roman" w:hint="eastAsia"/>
        </w:rPr>
        <w:t>5</w:t>
      </w:r>
      <w:r w:rsidRPr="005335E7">
        <w:rPr>
          <w:rFonts w:cs="Times New Roman"/>
        </w:rPr>
        <w:t>項，下分工作計畫</w:t>
      </w:r>
      <w:r w:rsidRPr="005335E7">
        <w:rPr>
          <w:rFonts w:cs="Times New Roman" w:hint="eastAsia"/>
        </w:rPr>
        <w:t>5</w:t>
      </w:r>
      <w:r w:rsidRPr="005335E7">
        <w:rPr>
          <w:rFonts w:cs="Times New Roman"/>
        </w:rPr>
        <w:t>項</w:t>
      </w:r>
      <w:r w:rsidRPr="005335E7">
        <w:rPr>
          <w:rFonts w:cs="Times New Roman" w:hint="eastAsia"/>
        </w:rPr>
        <w:t>，包括設置全功能服務櫃</w:t>
      </w:r>
      <w:proofErr w:type="gramStart"/>
      <w:r w:rsidRPr="005335E7">
        <w:rPr>
          <w:rFonts w:cs="Times New Roman" w:hint="eastAsia"/>
        </w:rPr>
        <w:t>臺</w:t>
      </w:r>
      <w:proofErr w:type="gramEnd"/>
      <w:r w:rsidRPr="005335E7">
        <w:rPr>
          <w:rFonts w:cs="Times New Roman" w:hint="eastAsia"/>
        </w:rPr>
        <w:t>、落實稅務行政</w:t>
      </w:r>
      <w:proofErr w:type="gramStart"/>
      <w:r w:rsidRPr="005335E7">
        <w:rPr>
          <w:rFonts w:cs="Times New Roman" w:hint="eastAsia"/>
        </w:rPr>
        <w:t>稽</w:t>
      </w:r>
      <w:proofErr w:type="gramEnd"/>
      <w:r w:rsidRPr="005335E7">
        <w:rPr>
          <w:rFonts w:cs="Times New Roman" w:hint="eastAsia"/>
        </w:rPr>
        <w:t>徵業務自動化、清查房屋稅、地價稅等稅籍及使用情形、辦理使用牌照稅車輛總檢查、</w:t>
      </w:r>
      <w:proofErr w:type="gramStart"/>
      <w:r w:rsidRPr="005335E7">
        <w:rPr>
          <w:rFonts w:cs="Times New Roman" w:hint="eastAsia"/>
        </w:rPr>
        <w:t>稽</w:t>
      </w:r>
      <w:proofErr w:type="gramEnd"/>
      <w:r w:rsidRPr="005335E7">
        <w:rPr>
          <w:rFonts w:cs="Times New Roman" w:hint="eastAsia"/>
        </w:rPr>
        <w:t>徵土石採取景觀維護特別稅、防止及清理欠稅、舉辦稅務講習會，及菸酒查緝、庫款集中支付、公有財產管理、公共債務管理等重要施政項目，其中已執行完成者4項，</w:t>
      </w:r>
      <w:r w:rsidRPr="005335E7">
        <w:rPr>
          <w:rFonts w:cs="Times New Roman"/>
        </w:rPr>
        <w:t>尚在執行者</w:t>
      </w:r>
      <w:r w:rsidRPr="005335E7">
        <w:rPr>
          <w:rFonts w:cs="Times New Roman" w:hint="eastAsia"/>
        </w:rPr>
        <w:t>1</w:t>
      </w:r>
      <w:r w:rsidRPr="005335E7">
        <w:rPr>
          <w:rFonts w:cs="Times New Roman"/>
        </w:rPr>
        <w:t>項，係</w:t>
      </w:r>
      <w:r w:rsidR="002936B6">
        <w:rPr>
          <w:rFonts w:cs="Times New Roman" w:hint="eastAsia"/>
        </w:rPr>
        <w:t>總局</w:t>
      </w:r>
      <w:proofErr w:type="gramStart"/>
      <w:r w:rsidRPr="005335E7">
        <w:rPr>
          <w:rFonts w:cs="Times New Roman" w:hint="eastAsia"/>
        </w:rPr>
        <w:t>前後棟</w:t>
      </w:r>
      <w:proofErr w:type="gramEnd"/>
      <w:r w:rsidRPr="005335E7">
        <w:rPr>
          <w:rFonts w:cs="Times New Roman" w:hint="eastAsia"/>
        </w:rPr>
        <w:t>建築物耐震補強工程尚未完成，仍須繼續執行。</w:t>
      </w:r>
    </w:p>
    <w:p w14:paraId="2CE140BA" w14:textId="77777777" w:rsidR="002B6CB3" w:rsidRPr="00A07CE6" w:rsidRDefault="002B6CB3" w:rsidP="002936B6">
      <w:pPr>
        <w:pStyle w:val="af1"/>
        <w:adjustRightInd w:val="0"/>
        <w:spacing w:line="440" w:lineRule="exact"/>
        <w:ind w:right="240"/>
        <w:rPr>
          <w:sz w:val="28"/>
        </w:rPr>
      </w:pPr>
      <w:r w:rsidRPr="00A07CE6">
        <w:rPr>
          <w:sz w:val="28"/>
        </w:rPr>
        <w:t>（二）預算執行之審核</w:t>
      </w:r>
    </w:p>
    <w:p w14:paraId="587CE45A" w14:textId="77777777" w:rsidR="002B6CB3" w:rsidRPr="00A403A3" w:rsidRDefault="002B6CB3" w:rsidP="002936B6">
      <w:pPr>
        <w:pStyle w:val="af"/>
        <w:adjustRightInd w:val="0"/>
        <w:spacing w:line="440" w:lineRule="exact"/>
        <w:ind w:left="72" w:right="72" w:firstLine="480"/>
        <w:rPr>
          <w:rFonts w:cs="Times New Roman"/>
          <w:szCs w:val="24"/>
          <w:highlight w:val="yellow"/>
        </w:rPr>
      </w:pPr>
      <w:r w:rsidRPr="00A07CE6">
        <w:rPr>
          <w:rFonts w:cs="Times New Roman"/>
          <w:szCs w:val="24"/>
        </w:rPr>
        <w:t>1.</w:t>
      </w:r>
      <w:r w:rsidRPr="00A07CE6">
        <w:rPr>
          <w:rFonts w:cs="Times New Roman" w:hint="eastAsia"/>
          <w:szCs w:val="24"/>
        </w:rPr>
        <w:t>歲入原編列預算數161億8,209萬餘元，經追加預算15億2,741萬餘元，合計177億950萬餘元，決算審核結果，審定實現數1</w:t>
      </w:r>
      <w:r w:rsidRPr="00336D99">
        <w:rPr>
          <w:rFonts w:cs="Times New Roman" w:hint="eastAsia"/>
          <w:szCs w:val="24"/>
        </w:rPr>
        <w:t>77億7,345萬餘元，應收保留數1億6,497萬餘元</w:t>
      </w:r>
      <w:r w:rsidRPr="00336D99">
        <w:rPr>
          <w:rFonts w:cs="Times New Roman"/>
          <w:szCs w:val="24"/>
        </w:rPr>
        <w:t>，</w:t>
      </w:r>
      <w:r w:rsidRPr="00336D99">
        <w:rPr>
          <w:rFonts w:cs="Times New Roman" w:hint="eastAsia"/>
          <w:szCs w:val="24"/>
        </w:rPr>
        <w:t>主要</w:t>
      </w:r>
      <w:r w:rsidRPr="00336D99">
        <w:rPr>
          <w:rFonts w:cs="Times New Roman"/>
          <w:szCs w:val="24"/>
        </w:rPr>
        <w:t>係</w:t>
      </w:r>
      <w:r w:rsidRPr="00336D99">
        <w:rPr>
          <w:rFonts w:cs="Times New Roman" w:hint="eastAsia"/>
          <w:szCs w:val="24"/>
        </w:rPr>
        <w:t>使用牌照稅、地價稅、土地增值稅</w:t>
      </w:r>
      <w:r w:rsidRPr="00A403A3">
        <w:rPr>
          <w:rFonts w:cs="Times New Roman" w:hint="eastAsia"/>
          <w:szCs w:val="24"/>
        </w:rPr>
        <w:t>等尚</w:t>
      </w:r>
      <w:proofErr w:type="gramStart"/>
      <w:r w:rsidRPr="00A403A3">
        <w:rPr>
          <w:rFonts w:cs="Times New Roman" w:hint="eastAsia"/>
          <w:szCs w:val="24"/>
        </w:rPr>
        <w:t>待徵起納庫</w:t>
      </w:r>
      <w:proofErr w:type="gramEnd"/>
      <w:r w:rsidRPr="00A403A3">
        <w:rPr>
          <w:rFonts w:cs="Times New Roman"/>
          <w:szCs w:val="24"/>
        </w:rPr>
        <w:t>；</w:t>
      </w:r>
      <w:r w:rsidRPr="00A403A3">
        <w:rPr>
          <w:rFonts w:cs="Times New Roman" w:hint="eastAsia"/>
          <w:szCs w:val="24"/>
        </w:rPr>
        <w:t>合計決算審定數為179億3,842萬餘元，較預算增加2億2,892萬餘元（1.29％）</w:t>
      </w:r>
      <w:r w:rsidRPr="00A403A3">
        <w:rPr>
          <w:rFonts w:cs="Times New Roman"/>
          <w:szCs w:val="24"/>
        </w:rPr>
        <w:t>，</w:t>
      </w:r>
      <w:r w:rsidRPr="00A403A3">
        <w:rPr>
          <w:rFonts w:cs="Times New Roman" w:hint="eastAsia"/>
          <w:szCs w:val="24"/>
        </w:rPr>
        <w:t>主要係</w:t>
      </w:r>
      <w:r>
        <w:rPr>
          <w:rFonts w:cs="Times New Roman" w:hint="eastAsia"/>
          <w:szCs w:val="24"/>
        </w:rPr>
        <w:t>地價稅、</w:t>
      </w:r>
      <w:r w:rsidRPr="00A403A3">
        <w:rPr>
          <w:rFonts w:cs="Times New Roman" w:hint="eastAsia"/>
          <w:szCs w:val="24"/>
        </w:rPr>
        <w:t>房屋稅及使用牌照稅等</w:t>
      </w:r>
      <w:r>
        <w:rPr>
          <w:rFonts w:cs="Times New Roman" w:hint="eastAsia"/>
          <w:szCs w:val="24"/>
        </w:rPr>
        <w:t>收入</w:t>
      </w:r>
      <w:r w:rsidRPr="00A403A3">
        <w:rPr>
          <w:rFonts w:cs="Times New Roman" w:hint="eastAsia"/>
          <w:szCs w:val="24"/>
        </w:rPr>
        <w:t>較預計增加。</w:t>
      </w:r>
    </w:p>
    <w:p w14:paraId="4A514728" w14:textId="77777777" w:rsidR="002B6CB3" w:rsidRPr="00C118E6" w:rsidRDefault="002B6CB3" w:rsidP="002936B6">
      <w:pPr>
        <w:pStyle w:val="af"/>
        <w:adjustRightInd w:val="0"/>
        <w:spacing w:line="440" w:lineRule="exact"/>
        <w:ind w:left="72" w:right="72" w:firstLine="480"/>
        <w:rPr>
          <w:rFonts w:cs="Times New Roman"/>
          <w:szCs w:val="24"/>
        </w:rPr>
      </w:pPr>
      <w:r w:rsidRPr="006C3099">
        <w:rPr>
          <w:rFonts w:cs="Times New Roman" w:hint="eastAsia"/>
          <w:szCs w:val="24"/>
        </w:rPr>
        <w:t>2.以前年度歲入轉入數計6億8,004萬餘元，決算審核結果，審定實現數1億7,325萬餘元（25.48％）；減免（註銷）數4,542萬餘元（6.68％），主</w:t>
      </w:r>
      <w:r w:rsidRPr="00330010">
        <w:rPr>
          <w:rFonts w:cs="Times New Roman" w:hint="eastAsia"/>
          <w:szCs w:val="24"/>
        </w:rPr>
        <w:t>要係</w:t>
      </w:r>
      <w:r>
        <w:rPr>
          <w:rFonts w:cs="Times New Roman" w:hint="eastAsia"/>
          <w:szCs w:val="24"/>
        </w:rPr>
        <w:t>中央特別統籌分配稅款依計畫實際需求核撥</w:t>
      </w:r>
      <w:r w:rsidRPr="00330010">
        <w:rPr>
          <w:rFonts w:cs="Times New Roman" w:hint="eastAsia"/>
          <w:szCs w:val="24"/>
        </w:rPr>
        <w:t>；應收保留數4</w:t>
      </w:r>
      <w:r w:rsidRPr="006C3099">
        <w:rPr>
          <w:rFonts w:cs="Times New Roman" w:hint="eastAsia"/>
          <w:szCs w:val="24"/>
        </w:rPr>
        <w:t>億</w:t>
      </w:r>
      <w:r w:rsidRPr="00C118E6">
        <w:rPr>
          <w:rFonts w:cs="Times New Roman" w:hint="eastAsia"/>
          <w:szCs w:val="24"/>
        </w:rPr>
        <w:t>6,136萬餘元（67.84％），主要</w:t>
      </w:r>
      <w:proofErr w:type="gramStart"/>
      <w:r w:rsidRPr="00C118E6">
        <w:rPr>
          <w:rFonts w:cs="Times New Roman" w:hint="eastAsia"/>
          <w:szCs w:val="24"/>
        </w:rPr>
        <w:t>係尚待徵起納庫</w:t>
      </w:r>
      <w:proofErr w:type="gramEnd"/>
      <w:r w:rsidRPr="00C118E6">
        <w:rPr>
          <w:rFonts w:cs="Times New Roman" w:hint="eastAsia"/>
          <w:szCs w:val="24"/>
        </w:rPr>
        <w:t>之使用牌照稅及應收未收</w:t>
      </w:r>
      <w:r>
        <w:rPr>
          <w:rFonts w:cs="Times New Roman" w:hint="eastAsia"/>
          <w:szCs w:val="24"/>
        </w:rPr>
        <w:t>行政</w:t>
      </w:r>
      <w:r w:rsidRPr="00C118E6">
        <w:rPr>
          <w:rFonts w:cs="Times New Roman" w:hint="eastAsia"/>
          <w:szCs w:val="24"/>
        </w:rPr>
        <w:t>罰鍰尚待收取。</w:t>
      </w:r>
    </w:p>
    <w:p w14:paraId="2B23AA0A" w14:textId="77777777" w:rsidR="002B6CB3" w:rsidRPr="0037277F" w:rsidRDefault="002B6CB3" w:rsidP="002936B6">
      <w:pPr>
        <w:pStyle w:val="af"/>
        <w:adjustRightInd w:val="0"/>
        <w:spacing w:line="440" w:lineRule="exact"/>
        <w:ind w:left="72" w:right="72" w:firstLine="480"/>
        <w:rPr>
          <w:rFonts w:cs="Times New Roman"/>
          <w:szCs w:val="24"/>
          <w:highlight w:val="green"/>
        </w:rPr>
      </w:pPr>
      <w:r w:rsidRPr="00537D6F">
        <w:rPr>
          <w:rFonts w:cs="Times New Roman" w:hint="eastAsia"/>
          <w:szCs w:val="24"/>
        </w:rPr>
        <w:t>3</w:t>
      </w:r>
      <w:r w:rsidRPr="00537D6F">
        <w:rPr>
          <w:rFonts w:cs="Times New Roman"/>
          <w:szCs w:val="24"/>
        </w:rPr>
        <w:t>.</w:t>
      </w:r>
      <w:r w:rsidRPr="00537D6F">
        <w:rPr>
          <w:rFonts w:cs="Times New Roman" w:hint="eastAsia"/>
          <w:szCs w:val="24"/>
        </w:rPr>
        <w:t>歲出原編列預算數5億6,179萬餘元，經追加預算822萬餘元，</w:t>
      </w:r>
      <w:r w:rsidRPr="00A46111">
        <w:rPr>
          <w:rFonts w:cs="Times New Roman" w:hint="eastAsia"/>
          <w:szCs w:val="24"/>
        </w:rPr>
        <w:t>並因辦理房屋稅2.0設籍輔導</w:t>
      </w:r>
      <w:r w:rsidRPr="00C7313B">
        <w:rPr>
          <w:kern w:val="0"/>
          <w:szCs w:val="24"/>
        </w:rPr>
        <w:t>等事由</w:t>
      </w:r>
      <w:r w:rsidRPr="00A46111">
        <w:rPr>
          <w:rFonts w:cs="Times New Roman" w:hint="eastAsia"/>
          <w:szCs w:val="24"/>
        </w:rPr>
        <w:t>，</w:t>
      </w:r>
      <w:r w:rsidRPr="00673667">
        <w:rPr>
          <w:rFonts w:cs="Times New Roman" w:hint="eastAsia"/>
          <w:szCs w:val="24"/>
        </w:rPr>
        <w:t>經動支第二預備金56萬餘元，合計5億7,058萬餘元，</w:t>
      </w:r>
      <w:r w:rsidRPr="00B04E92">
        <w:rPr>
          <w:rFonts w:cs="Times New Roman" w:hint="eastAsia"/>
          <w:szCs w:val="24"/>
        </w:rPr>
        <w:t>決算審核結果，審定</w:t>
      </w:r>
      <w:r w:rsidRPr="00B04E92">
        <w:rPr>
          <w:rFonts w:cs="Times New Roman" w:hint="eastAsia"/>
          <w:szCs w:val="24"/>
        </w:rPr>
        <w:lastRenderedPageBreak/>
        <w:t>實現數3億8,829萬餘元（68.05％），應付保留數4,678萬</w:t>
      </w:r>
      <w:r w:rsidRPr="00B074C7">
        <w:rPr>
          <w:rFonts w:cs="Times New Roman" w:hint="eastAsia"/>
          <w:szCs w:val="24"/>
        </w:rPr>
        <w:t>餘元（8.20％），保留原因詳「（一）計畫實施之查核」說明；合計決算審定數為4億3,50</w:t>
      </w:r>
      <w:r w:rsidRPr="0037277F">
        <w:rPr>
          <w:rFonts w:cs="Times New Roman" w:hint="eastAsia"/>
          <w:szCs w:val="24"/>
        </w:rPr>
        <w:t>7萬餘元，預算賸餘1億3,550萬餘元（23.75％），主要係債務利息按實際需要支付之</w:t>
      </w:r>
      <w:r>
        <w:rPr>
          <w:rFonts w:cs="Times New Roman" w:hint="eastAsia"/>
          <w:szCs w:val="24"/>
        </w:rPr>
        <w:t>賸</w:t>
      </w:r>
      <w:r w:rsidRPr="0037277F">
        <w:rPr>
          <w:rFonts w:cs="Times New Roman" w:hint="eastAsia"/>
          <w:szCs w:val="24"/>
        </w:rPr>
        <w:t>餘。</w:t>
      </w:r>
    </w:p>
    <w:p w14:paraId="123F19AD" w14:textId="77777777" w:rsidR="002B6CB3" w:rsidRPr="00BF1F05" w:rsidRDefault="002B6CB3" w:rsidP="002936B6">
      <w:pPr>
        <w:pStyle w:val="af"/>
        <w:adjustRightInd w:val="0"/>
        <w:spacing w:line="470" w:lineRule="exact"/>
        <w:ind w:left="72" w:right="72" w:firstLine="480"/>
        <w:rPr>
          <w:rFonts w:cs="Times New Roman"/>
          <w:szCs w:val="24"/>
        </w:rPr>
      </w:pPr>
      <w:r w:rsidRPr="00BF1F05">
        <w:rPr>
          <w:rFonts w:cs="Times New Roman" w:hint="eastAsia"/>
          <w:szCs w:val="24"/>
        </w:rPr>
        <w:t>4.以前年度歲出轉入數計8,719萬餘元，決算審核結果，審定實現數4</w:t>
      </w:r>
      <w:r w:rsidRPr="00BF1F05">
        <w:rPr>
          <w:rFonts w:cs="Times New Roman"/>
          <w:szCs w:val="24"/>
        </w:rPr>
        <w:t>,</w:t>
      </w:r>
      <w:r w:rsidRPr="00BF1F05">
        <w:rPr>
          <w:rFonts w:cs="Times New Roman" w:hint="eastAsia"/>
          <w:szCs w:val="24"/>
        </w:rPr>
        <w:t>6</w:t>
      </w:r>
      <w:r w:rsidRPr="00BF1F05">
        <w:rPr>
          <w:rFonts w:cs="Times New Roman"/>
          <w:szCs w:val="24"/>
        </w:rPr>
        <w:t>25</w:t>
      </w:r>
      <w:r w:rsidRPr="00BF1F05">
        <w:rPr>
          <w:rFonts w:cs="Times New Roman" w:hint="eastAsia"/>
          <w:szCs w:val="24"/>
        </w:rPr>
        <w:t>萬餘元（</w:t>
      </w:r>
      <w:r w:rsidRPr="00BF1F05">
        <w:rPr>
          <w:rFonts w:cs="Times New Roman"/>
          <w:szCs w:val="24"/>
        </w:rPr>
        <w:t>53.04</w:t>
      </w:r>
      <w:r w:rsidRPr="00BF1F05">
        <w:rPr>
          <w:rFonts w:cs="Times New Roman" w:hint="eastAsia"/>
          <w:szCs w:val="24"/>
        </w:rPr>
        <w:t>％）</w:t>
      </w:r>
      <w:r w:rsidRPr="006C3099">
        <w:rPr>
          <w:rFonts w:cs="Times New Roman" w:hint="eastAsia"/>
          <w:szCs w:val="24"/>
        </w:rPr>
        <w:t>；減免（註銷）數</w:t>
      </w:r>
      <w:r>
        <w:rPr>
          <w:rFonts w:cs="Times New Roman"/>
          <w:szCs w:val="24"/>
        </w:rPr>
        <w:t>388</w:t>
      </w:r>
      <w:r w:rsidRPr="006C3099">
        <w:rPr>
          <w:rFonts w:cs="Times New Roman" w:hint="eastAsia"/>
          <w:szCs w:val="24"/>
        </w:rPr>
        <w:t>萬餘元（</w:t>
      </w:r>
      <w:r>
        <w:rPr>
          <w:rFonts w:cs="Times New Roman"/>
          <w:szCs w:val="24"/>
        </w:rPr>
        <w:t>4.46</w:t>
      </w:r>
      <w:r w:rsidRPr="006C3099">
        <w:rPr>
          <w:rFonts w:cs="Times New Roman" w:hint="eastAsia"/>
          <w:szCs w:val="24"/>
        </w:rPr>
        <w:t>％），</w:t>
      </w:r>
      <w:r w:rsidRPr="00330010">
        <w:rPr>
          <w:rFonts w:cs="Times New Roman" w:hint="eastAsia"/>
          <w:szCs w:val="24"/>
        </w:rPr>
        <w:t>係</w:t>
      </w:r>
      <w:r>
        <w:rPr>
          <w:rFonts w:cs="Times New Roman" w:hint="eastAsia"/>
          <w:szCs w:val="24"/>
        </w:rPr>
        <w:t>107及</w:t>
      </w:r>
      <w:proofErr w:type="gramStart"/>
      <w:r>
        <w:rPr>
          <w:rFonts w:cs="Times New Roman" w:hint="eastAsia"/>
          <w:szCs w:val="24"/>
        </w:rPr>
        <w:t>108</w:t>
      </w:r>
      <w:proofErr w:type="gramEnd"/>
      <w:r>
        <w:rPr>
          <w:rFonts w:cs="Times New Roman" w:hint="eastAsia"/>
          <w:szCs w:val="24"/>
        </w:rPr>
        <w:t>年度</w:t>
      </w:r>
      <w:r w:rsidRPr="00BF1F05">
        <w:rPr>
          <w:rFonts w:cs="Times New Roman" w:hint="eastAsia"/>
          <w:szCs w:val="24"/>
        </w:rPr>
        <w:t>潮州地區縣屬機關聯合辦公大樓興建工程</w:t>
      </w:r>
      <w:r>
        <w:rPr>
          <w:rFonts w:cs="Times New Roman" w:hint="eastAsia"/>
          <w:szCs w:val="24"/>
        </w:rPr>
        <w:t>經費</w:t>
      </w:r>
      <w:r w:rsidRPr="00BF1F05">
        <w:rPr>
          <w:rFonts w:cs="Times New Roman" w:hint="eastAsia"/>
          <w:szCs w:val="24"/>
        </w:rPr>
        <w:t>，改以</w:t>
      </w:r>
      <w:proofErr w:type="gramStart"/>
      <w:r w:rsidRPr="00BF1F05">
        <w:rPr>
          <w:rFonts w:cs="Times New Roman" w:hint="eastAsia"/>
          <w:szCs w:val="24"/>
        </w:rPr>
        <w:t>112</w:t>
      </w:r>
      <w:proofErr w:type="gramEnd"/>
      <w:r w:rsidRPr="00BF1F05">
        <w:rPr>
          <w:rFonts w:cs="Times New Roman" w:hint="eastAsia"/>
          <w:szCs w:val="24"/>
        </w:rPr>
        <w:t>年度保留款支應而註銷；應付保留數3</w:t>
      </w:r>
      <w:r w:rsidRPr="00BF1F05">
        <w:rPr>
          <w:rFonts w:cs="Times New Roman"/>
          <w:szCs w:val="24"/>
        </w:rPr>
        <w:t>,</w:t>
      </w:r>
      <w:r w:rsidRPr="00BF1F05">
        <w:rPr>
          <w:rFonts w:cs="Times New Roman" w:hint="eastAsia"/>
          <w:szCs w:val="24"/>
        </w:rPr>
        <w:t>7</w:t>
      </w:r>
      <w:r w:rsidRPr="00BF1F05">
        <w:rPr>
          <w:rFonts w:cs="Times New Roman"/>
          <w:szCs w:val="24"/>
        </w:rPr>
        <w:t>05</w:t>
      </w:r>
      <w:r w:rsidRPr="00BF1F05">
        <w:rPr>
          <w:rFonts w:cs="Times New Roman" w:hint="eastAsia"/>
          <w:szCs w:val="24"/>
        </w:rPr>
        <w:t>萬餘元（</w:t>
      </w:r>
      <w:r w:rsidRPr="00BF1F05">
        <w:rPr>
          <w:rFonts w:cs="Times New Roman"/>
          <w:szCs w:val="24"/>
        </w:rPr>
        <w:t>42.50</w:t>
      </w:r>
      <w:r w:rsidRPr="00BF1F05">
        <w:rPr>
          <w:rFonts w:cs="Times New Roman" w:hint="eastAsia"/>
          <w:szCs w:val="24"/>
        </w:rPr>
        <w:t>％），主要係潮州地區縣屬機關聯合辦公大樓興建工程</w:t>
      </w:r>
      <w:r>
        <w:rPr>
          <w:rFonts w:cs="Times New Roman" w:hint="eastAsia"/>
          <w:szCs w:val="24"/>
        </w:rPr>
        <w:t>款項未及檢據核銷</w:t>
      </w:r>
      <w:r w:rsidRPr="00BF1F05">
        <w:rPr>
          <w:rFonts w:cs="Times New Roman" w:hint="eastAsia"/>
          <w:szCs w:val="24"/>
        </w:rPr>
        <w:t>，仍須保留繼續執行。</w:t>
      </w:r>
    </w:p>
    <w:p w14:paraId="19C8C5BC" w14:textId="77777777" w:rsidR="002B6CB3" w:rsidRPr="00BF1F05" w:rsidRDefault="002B6CB3" w:rsidP="002936B6">
      <w:pPr>
        <w:pStyle w:val="af1"/>
        <w:adjustRightInd w:val="0"/>
        <w:spacing w:line="470" w:lineRule="exact"/>
        <w:ind w:right="240"/>
        <w:rPr>
          <w:sz w:val="28"/>
        </w:rPr>
      </w:pPr>
      <w:r w:rsidRPr="00BF1F05">
        <w:rPr>
          <w:rFonts w:hint="eastAsia"/>
          <w:sz w:val="28"/>
        </w:rPr>
        <w:t>（三）融資調度之審核</w:t>
      </w:r>
    </w:p>
    <w:p w14:paraId="46568680" w14:textId="77777777" w:rsidR="002B6CB3" w:rsidRPr="007A4932" w:rsidRDefault="002B6CB3" w:rsidP="002936B6">
      <w:pPr>
        <w:pStyle w:val="af"/>
        <w:adjustRightInd w:val="0"/>
        <w:spacing w:line="470" w:lineRule="exact"/>
        <w:ind w:left="72" w:right="72" w:firstLine="480"/>
        <w:rPr>
          <w:rFonts w:cs="Times New Roman"/>
          <w:szCs w:val="24"/>
        </w:rPr>
      </w:pPr>
      <w:r w:rsidRPr="00EA3065">
        <w:rPr>
          <w:rFonts w:cs="Times New Roman"/>
          <w:szCs w:val="24"/>
        </w:rPr>
        <w:t>1.</w:t>
      </w:r>
      <w:r w:rsidRPr="00EA3065">
        <w:rPr>
          <w:rFonts w:cs="Times New Roman" w:hint="eastAsia"/>
          <w:szCs w:val="24"/>
        </w:rPr>
        <w:t>債務之舉借預算數</w:t>
      </w:r>
      <w:r w:rsidRPr="00EA3065">
        <w:rPr>
          <w:rFonts w:cs="Times New Roman"/>
          <w:szCs w:val="24"/>
        </w:rPr>
        <w:t>66</w:t>
      </w:r>
      <w:r w:rsidRPr="00EA3065">
        <w:rPr>
          <w:rFonts w:cs="Times New Roman" w:hint="eastAsia"/>
          <w:szCs w:val="24"/>
        </w:rPr>
        <w:t>億</w:t>
      </w:r>
      <w:r w:rsidRPr="00EA3065">
        <w:rPr>
          <w:rFonts w:cs="Times New Roman"/>
          <w:szCs w:val="24"/>
        </w:rPr>
        <w:t>元</w:t>
      </w:r>
      <w:r w:rsidRPr="00EA3065">
        <w:rPr>
          <w:rFonts w:cs="Times New Roman" w:hint="eastAsia"/>
          <w:szCs w:val="24"/>
        </w:rPr>
        <w:t>，決算審核結果</w:t>
      </w:r>
      <w:r w:rsidRPr="007A4932">
        <w:rPr>
          <w:rFonts w:cs="Times New Roman" w:hint="eastAsia"/>
          <w:szCs w:val="24"/>
        </w:rPr>
        <w:t>，無實現數，主要係配合歲出預算執行情形減少舉借所致。</w:t>
      </w:r>
    </w:p>
    <w:p w14:paraId="0072C81A" w14:textId="77777777" w:rsidR="002B6CB3" w:rsidRPr="009F79CB" w:rsidRDefault="002B6CB3" w:rsidP="002936B6">
      <w:pPr>
        <w:pStyle w:val="af"/>
        <w:adjustRightInd w:val="0"/>
        <w:spacing w:line="470" w:lineRule="exact"/>
        <w:ind w:left="72" w:right="72" w:firstLine="480"/>
        <w:rPr>
          <w:rFonts w:cs="Times New Roman"/>
          <w:szCs w:val="24"/>
        </w:rPr>
      </w:pPr>
      <w:r w:rsidRPr="00EA3065">
        <w:rPr>
          <w:rFonts w:cs="Times New Roman"/>
          <w:szCs w:val="24"/>
        </w:rPr>
        <w:t>2.</w:t>
      </w:r>
      <w:r w:rsidRPr="00EA3065">
        <w:rPr>
          <w:rFonts w:cs="Times New Roman" w:hint="eastAsia"/>
          <w:szCs w:val="24"/>
        </w:rPr>
        <w:t>債務之償還預算數</w:t>
      </w:r>
      <w:r w:rsidRPr="00EA3065">
        <w:rPr>
          <w:rFonts w:cs="Times New Roman"/>
          <w:szCs w:val="24"/>
        </w:rPr>
        <w:t>66</w:t>
      </w:r>
      <w:r w:rsidRPr="00EA3065">
        <w:rPr>
          <w:rFonts w:cs="Times New Roman" w:hint="eastAsia"/>
          <w:szCs w:val="24"/>
        </w:rPr>
        <w:t>億</w:t>
      </w:r>
      <w:r w:rsidRPr="00EA3065">
        <w:rPr>
          <w:rFonts w:cs="Times New Roman"/>
          <w:szCs w:val="24"/>
        </w:rPr>
        <w:t>元</w:t>
      </w:r>
      <w:r w:rsidRPr="00EA3065">
        <w:rPr>
          <w:rFonts w:cs="Times New Roman" w:hint="eastAsia"/>
          <w:szCs w:val="24"/>
        </w:rPr>
        <w:t>，決算審核結果，審定實現數</w:t>
      </w:r>
      <w:r w:rsidRPr="00EA3065">
        <w:rPr>
          <w:rFonts w:cs="Times New Roman"/>
          <w:szCs w:val="24"/>
        </w:rPr>
        <w:t>2</w:t>
      </w:r>
      <w:r w:rsidRPr="00EA3065">
        <w:rPr>
          <w:rFonts w:cs="Times New Roman" w:hint="eastAsia"/>
          <w:szCs w:val="24"/>
        </w:rPr>
        <w:t>0億元，較預算減少</w:t>
      </w:r>
      <w:r w:rsidRPr="00EA3065">
        <w:rPr>
          <w:rFonts w:cs="Times New Roman"/>
          <w:szCs w:val="24"/>
        </w:rPr>
        <w:t>46</w:t>
      </w:r>
      <w:r w:rsidRPr="00EA3065">
        <w:rPr>
          <w:rFonts w:cs="Times New Roman" w:hint="eastAsia"/>
          <w:szCs w:val="24"/>
        </w:rPr>
        <w:t>億元</w:t>
      </w:r>
      <w:r w:rsidRPr="00EA3065">
        <w:rPr>
          <w:rFonts w:cs="Times New Roman"/>
          <w:szCs w:val="24"/>
        </w:rPr>
        <w:t>（69.70</w:t>
      </w:r>
      <w:r w:rsidRPr="00EA3065">
        <w:rPr>
          <w:rFonts w:cs="Times New Roman" w:hint="eastAsia"/>
          <w:szCs w:val="24"/>
        </w:rPr>
        <w:t>％</w:t>
      </w:r>
      <w:r w:rsidRPr="009F79CB">
        <w:rPr>
          <w:rFonts w:cs="Times New Roman"/>
          <w:szCs w:val="24"/>
        </w:rPr>
        <w:t>）</w:t>
      </w:r>
      <w:r w:rsidRPr="009F79CB">
        <w:rPr>
          <w:rFonts w:cs="Times New Roman" w:hint="eastAsia"/>
          <w:szCs w:val="24"/>
        </w:rPr>
        <w:t>，主要係依約實際償還借款。</w:t>
      </w:r>
    </w:p>
    <w:p w14:paraId="4E733AA0" w14:textId="77777777" w:rsidR="002B6CB3" w:rsidRPr="005B41F5" w:rsidRDefault="002B6CB3" w:rsidP="002936B6">
      <w:pPr>
        <w:pStyle w:val="af1"/>
        <w:adjustRightInd w:val="0"/>
        <w:spacing w:line="470" w:lineRule="exact"/>
        <w:ind w:right="240"/>
        <w:rPr>
          <w:sz w:val="28"/>
        </w:rPr>
      </w:pPr>
      <w:r w:rsidRPr="005B41F5">
        <w:rPr>
          <w:sz w:val="28"/>
        </w:rPr>
        <w:t>（</w:t>
      </w:r>
      <w:r w:rsidRPr="005B41F5">
        <w:rPr>
          <w:rFonts w:hint="eastAsia"/>
          <w:sz w:val="28"/>
        </w:rPr>
        <w:t>四</w:t>
      </w:r>
      <w:r w:rsidRPr="005B41F5">
        <w:rPr>
          <w:sz w:val="28"/>
        </w:rPr>
        <w:t>）重要審核意見</w:t>
      </w:r>
    </w:p>
    <w:p w14:paraId="359CFA46" w14:textId="77777777" w:rsidR="002B6CB3" w:rsidRPr="002A7772" w:rsidRDefault="002B6CB3" w:rsidP="002936B6">
      <w:pPr>
        <w:pStyle w:val="123"/>
        <w:overflowPunct/>
        <w:topLinePunct/>
        <w:spacing w:line="470" w:lineRule="exact"/>
        <w:ind w:right="-17" w:firstLine="561"/>
        <w:rPr>
          <w:rFonts w:cs="Times New Roman"/>
          <w:b/>
          <w:sz w:val="28"/>
        </w:rPr>
      </w:pPr>
      <w:r w:rsidRPr="002A7772">
        <w:rPr>
          <w:rFonts w:cs="Times New Roman" w:hint="eastAsia"/>
          <w:b/>
          <w:sz w:val="28"/>
        </w:rPr>
        <w:t>1</w:t>
      </w:r>
      <w:r w:rsidRPr="002A7772">
        <w:rPr>
          <w:rFonts w:cs="Times New Roman"/>
          <w:b/>
          <w:sz w:val="28"/>
        </w:rPr>
        <w:t>.</w:t>
      </w:r>
      <w:r w:rsidRPr="00F46264">
        <w:rPr>
          <w:rFonts w:cs="Times New Roman" w:hint="eastAsia"/>
          <w:b/>
          <w:sz w:val="28"/>
        </w:rPr>
        <w:t>持續辦理各類稅籍及使用情形清查計畫，且近</w:t>
      </w:r>
      <w:proofErr w:type="gramStart"/>
      <w:r w:rsidRPr="00F46264">
        <w:rPr>
          <w:rFonts w:cs="Times New Roman" w:hint="eastAsia"/>
          <w:b/>
          <w:sz w:val="28"/>
        </w:rPr>
        <w:t>5</w:t>
      </w:r>
      <w:proofErr w:type="gramEnd"/>
      <w:r w:rsidRPr="00F46264">
        <w:rPr>
          <w:rFonts w:cs="Times New Roman" w:hint="eastAsia"/>
          <w:b/>
          <w:sz w:val="28"/>
        </w:rPr>
        <w:t>年度稅課</w:t>
      </w:r>
      <w:proofErr w:type="gramStart"/>
      <w:r w:rsidRPr="00F46264">
        <w:rPr>
          <w:rFonts w:cs="Times New Roman" w:hint="eastAsia"/>
          <w:b/>
          <w:sz w:val="28"/>
        </w:rPr>
        <w:t>收入均有超</w:t>
      </w:r>
      <w:proofErr w:type="gramEnd"/>
      <w:r w:rsidRPr="00F46264">
        <w:rPr>
          <w:rFonts w:cs="Times New Roman" w:hint="eastAsia"/>
          <w:b/>
          <w:sz w:val="28"/>
        </w:rPr>
        <w:t>收情形，惟仍有部分土地、房屋未依實際使用情形課徵稅款，亟待</w:t>
      </w:r>
      <w:proofErr w:type="gramStart"/>
      <w:r w:rsidRPr="00F46264">
        <w:rPr>
          <w:rFonts w:cs="Times New Roman" w:hint="eastAsia"/>
          <w:b/>
          <w:sz w:val="28"/>
        </w:rPr>
        <w:t>檢討妥處</w:t>
      </w:r>
      <w:proofErr w:type="gramEnd"/>
      <w:r w:rsidRPr="00F46264">
        <w:rPr>
          <w:rFonts w:cs="Times New Roman" w:hint="eastAsia"/>
          <w:b/>
          <w:sz w:val="28"/>
        </w:rPr>
        <w:t>，以維護租稅公平。</w:t>
      </w:r>
    </w:p>
    <w:p w14:paraId="623A0ED1" w14:textId="017D03E2" w:rsidR="002B6CB3" w:rsidRPr="002B6CB3" w:rsidRDefault="002B6CB3" w:rsidP="002936B6">
      <w:pPr>
        <w:widowControl/>
        <w:topLinePunct/>
        <w:snapToGrid w:val="0"/>
        <w:spacing w:line="466" w:lineRule="exact"/>
        <w:ind w:firstLineChars="200" w:firstLine="480"/>
        <w:jc w:val="both"/>
        <w:rPr>
          <w:snapToGrid w:val="0"/>
          <w:kern w:val="0"/>
        </w:rPr>
      </w:pPr>
      <w:r w:rsidRPr="002B6CB3">
        <w:rPr>
          <w:rFonts w:hint="eastAsia"/>
          <w:noProof/>
          <w:snapToGrid w:val="0"/>
          <w:kern w:val="0"/>
        </w:rPr>
        <mc:AlternateContent>
          <mc:Choice Requires="wps">
            <w:drawing>
              <wp:anchor distT="0" distB="0" distL="114300" distR="114300" simplePos="0" relativeHeight="252412928" behindDoc="1" locked="0" layoutInCell="1" allowOverlap="1" wp14:anchorId="501B0C28" wp14:editId="1407128E">
                <wp:simplePos x="0" y="0"/>
                <wp:positionH relativeFrom="margin">
                  <wp:posOffset>2895600</wp:posOffset>
                </wp:positionH>
                <wp:positionV relativeFrom="paragraph">
                  <wp:posOffset>159649</wp:posOffset>
                </wp:positionV>
                <wp:extent cx="3481705" cy="3157220"/>
                <wp:effectExtent l="0" t="0" r="0" b="5080"/>
                <wp:wrapTight wrapText="bothSides">
                  <wp:wrapPolygon edited="0">
                    <wp:start x="236" y="0"/>
                    <wp:lineTo x="236" y="21504"/>
                    <wp:lineTo x="21155" y="21504"/>
                    <wp:lineTo x="21155" y="0"/>
                    <wp:lineTo x="236" y="0"/>
                  </wp:wrapPolygon>
                </wp:wrapTight>
                <wp:docPr id="912938655"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1705" cy="3157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682EA" w14:textId="41A0F9AF" w:rsidR="002B6CB3" w:rsidRPr="001F0F33" w:rsidRDefault="002B6CB3" w:rsidP="00E97F1B">
                            <w:pPr>
                              <w:ind w:leftChars="5" w:left="658" w:rightChars="8" w:right="19" w:hangingChars="269" w:hanging="646"/>
                              <w:jc w:val="center"/>
                              <w:rPr>
                                <w:rFonts w:ascii="標楷體" w:eastAsia="標楷體" w:hAnsi="標楷體"/>
                                <w:b/>
                              </w:rPr>
                            </w:pPr>
                            <w:r w:rsidRPr="001F0F33">
                              <w:rPr>
                                <w:rFonts w:ascii="標楷體" w:eastAsia="標楷體" w:hAnsi="標楷體" w:hint="eastAsia"/>
                                <w:b/>
                              </w:rPr>
                              <w:t>圖</w:t>
                            </w:r>
                            <w:r>
                              <w:rPr>
                                <w:rFonts w:ascii="標楷體" w:eastAsia="標楷體" w:hAnsi="標楷體" w:hint="eastAsia"/>
                                <w:b/>
                              </w:rPr>
                              <w:t xml:space="preserve">1　</w:t>
                            </w:r>
                            <w:r w:rsidRPr="00BE67E0">
                              <w:rPr>
                                <w:rFonts w:ascii="標楷體" w:eastAsia="標楷體" w:hAnsi="標楷體" w:hint="eastAsia"/>
                                <w:b/>
                              </w:rPr>
                              <w:t>稅</w:t>
                            </w:r>
                            <w:r>
                              <w:rPr>
                                <w:rFonts w:ascii="標楷體" w:eastAsia="標楷體" w:hAnsi="標楷體" w:hint="eastAsia"/>
                                <w:b/>
                              </w:rPr>
                              <w:t>課收入徵收情形</w:t>
                            </w:r>
                          </w:p>
                          <w:p w14:paraId="6CA8F7F6" w14:textId="77777777" w:rsidR="002B6CB3" w:rsidRDefault="002B6CB3" w:rsidP="002B6CB3">
                            <w:pPr>
                              <w:jc w:val="right"/>
                              <w:rPr>
                                <w:rFonts w:ascii="標楷體" w:eastAsia="標楷體" w:hAnsi="標楷體"/>
                                <w:sz w:val="18"/>
                                <w:szCs w:val="18"/>
                              </w:rPr>
                            </w:pPr>
                            <w:r>
                              <w:rPr>
                                <w:noProof/>
                              </w:rPr>
                              <w:drawing>
                                <wp:inline distT="0" distB="0" distL="0" distR="0" wp14:anchorId="6D92B240" wp14:editId="6BADC90C">
                                  <wp:extent cx="3553460" cy="2510191"/>
                                  <wp:effectExtent l="0" t="0" r="0" b="0"/>
                                  <wp:docPr id="108357584" name="圖表 1">
                                    <a:extLst xmlns:a="http://schemas.openxmlformats.org/drawingml/2006/main">
                                      <a:ext uri="{FF2B5EF4-FFF2-40B4-BE49-F238E27FC236}">
                                        <a16:creationId xmlns:a16="http://schemas.microsoft.com/office/drawing/2014/main" id="{244743F2-01A4-4C21-B471-4A8729FA40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293D97F9" w14:textId="77777777" w:rsidR="002B6CB3" w:rsidRDefault="002B6CB3" w:rsidP="002B6CB3">
                            <w:pPr>
                              <w:spacing w:line="240" w:lineRule="exact"/>
                              <w:ind w:leftChars="24" w:left="224" w:hangingChars="92" w:hanging="166"/>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：1.表列未含菸酒</w:t>
                            </w:r>
                            <w:r w:rsidRPr="00BE67E0">
                              <w:rPr>
                                <w:rFonts w:ascii="標楷體" w:eastAsia="標楷體" w:hAnsi="標楷體" w:hint="eastAsia"/>
                                <w:sz w:val="18"/>
                                <w:szCs w:val="18"/>
                              </w:rPr>
                              <w:t>稅</w:t>
                            </w:r>
                            <w:r>
                              <w:rPr>
                                <w:rFonts w:ascii="標楷體" w:eastAsia="標楷體" w:hAnsi="標楷體" w:hint="eastAsia"/>
                                <w:sz w:val="18"/>
                                <w:szCs w:val="18"/>
                              </w:rPr>
                              <w:t>及統籌分配稅。</w:t>
                            </w:r>
                          </w:p>
                          <w:p w14:paraId="3AFBEBD2" w14:textId="77777777" w:rsidR="002B6CB3" w:rsidRDefault="002B6CB3" w:rsidP="002B6CB3">
                            <w:pPr>
                              <w:spacing w:line="240" w:lineRule="exact"/>
                              <w:ind w:leftChars="93" w:left="223" w:firstLineChars="109" w:firstLine="196"/>
                              <w:rPr>
                                <w:rFonts w:ascii="標楷體" w:eastAsia="標楷體" w:hAnsi="標楷體"/>
                                <w:sz w:val="18"/>
                                <w:szCs w:val="18"/>
                              </w:rPr>
                            </w:pPr>
                            <w:r>
                              <w:rPr>
                                <w:rFonts w:ascii="標楷體" w:eastAsia="標楷體" w:hAnsi="標楷體" w:hint="eastAsia"/>
                                <w:sz w:val="18"/>
                                <w:szCs w:val="18"/>
                              </w:rPr>
                              <w:t>2.</w:t>
                            </w:r>
                            <w:r w:rsidRPr="006C74EA">
                              <w:rPr>
                                <w:rFonts w:ascii="標楷體" w:eastAsia="標楷體" w:hAnsi="標楷體" w:hint="eastAsia"/>
                                <w:sz w:val="18"/>
                                <w:szCs w:val="18"/>
                              </w:rPr>
                              <w:t>資料來源：整理</w:t>
                            </w:r>
                            <w:r>
                              <w:rPr>
                                <w:rFonts w:ascii="標楷體" w:eastAsia="標楷體" w:hAnsi="標楷體" w:hint="eastAsia"/>
                                <w:sz w:val="18"/>
                                <w:szCs w:val="18"/>
                              </w:rPr>
                              <w:t>自各年度審核報告及屏東縣總決算</w:t>
                            </w:r>
                            <w:r w:rsidRPr="006C74EA">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1B0C28" id="_x0000_s1108" type="#_x0000_t202" style="position:absolute;left:0;text-align:left;margin-left:228pt;margin-top:12.55pt;width:274.15pt;height:248.6pt;z-index:-250903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" filled="f" stroked="f">
                <v:textbox>
                  <w:txbxContent>
                    <w:p w14:paraId="1A1682EA" w14:textId="41A0F9AF" w:rsidR="002B6CB3" w:rsidRPr="001F0F33" w:rsidRDefault="002B6CB3" w:rsidP="00E97F1B">
                      <w:pPr>
                        <w:ind w:leftChars="5" w:left="658" w:rightChars="8" w:right="19" w:hangingChars="269" w:hanging="646"/>
                        <w:jc w:val="center"/>
                        <w:rPr>
                          <w:rFonts w:ascii="標楷體" w:eastAsia="標楷體" w:hAnsi="標楷體"/>
                          <w:b/>
                        </w:rPr>
                      </w:pPr>
                      <w:r w:rsidRPr="001F0F33">
                        <w:rPr>
                          <w:rFonts w:ascii="標楷體" w:eastAsia="標楷體" w:hAnsi="標楷體" w:hint="eastAsia"/>
                          <w:b/>
                        </w:rPr>
                        <w:t>圖</w:t>
                      </w:r>
                      <w:r>
                        <w:rPr>
                          <w:rFonts w:ascii="標楷體" w:eastAsia="標楷體" w:hAnsi="標楷體" w:hint="eastAsia"/>
                          <w:b/>
                        </w:rPr>
                        <w:t xml:space="preserve">1　</w:t>
                      </w:r>
                      <w:r w:rsidRPr="00BE67E0">
                        <w:rPr>
                          <w:rFonts w:ascii="標楷體" w:eastAsia="標楷體" w:hAnsi="標楷體" w:hint="eastAsia"/>
                          <w:b/>
                        </w:rPr>
                        <w:t>稅</w:t>
                      </w:r>
                      <w:r>
                        <w:rPr>
                          <w:rFonts w:ascii="標楷體" w:eastAsia="標楷體" w:hAnsi="標楷體" w:hint="eastAsia"/>
                          <w:b/>
                        </w:rPr>
                        <w:t>課收入徵收情形</w:t>
                      </w:r>
                    </w:p>
                    <w:p w14:paraId="6CA8F7F6" w14:textId="77777777" w:rsidR="002B6CB3" w:rsidRDefault="002B6CB3" w:rsidP="002B6CB3">
                      <w:pPr>
                        <w:jc w:val="right"/>
                        <w:rPr>
                          <w:rFonts w:ascii="標楷體" w:eastAsia="標楷體" w:hAnsi="標楷體"/>
                          <w:sz w:val="18"/>
                          <w:szCs w:val="18"/>
                        </w:rPr>
                      </w:pPr>
                      <w:r>
                        <w:rPr>
                          <w:noProof/>
                        </w:rPr>
                        <w:drawing>
                          <wp:inline distT="0" distB="0" distL="0" distR="0" wp14:anchorId="6D92B240" wp14:editId="6BADC90C">
                            <wp:extent cx="3553460" cy="2510191"/>
                            <wp:effectExtent l="0" t="0" r="0" b="0"/>
                            <wp:docPr id="108357584" name="圖表 1">
                              <a:extLst xmlns:a="http://schemas.openxmlformats.org/drawingml/2006/main">
                                <a:ext uri="{FF2B5EF4-FFF2-40B4-BE49-F238E27FC236}">
                                  <a16:creationId xmlns:a16="http://schemas.microsoft.com/office/drawing/2014/main" id="{244743F2-01A4-4C21-B471-4A8729FA40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293D97F9" w14:textId="77777777" w:rsidR="002B6CB3" w:rsidRDefault="002B6CB3" w:rsidP="002B6CB3">
                      <w:pPr>
                        <w:spacing w:line="240" w:lineRule="exact"/>
                        <w:ind w:leftChars="24" w:left="224" w:hangingChars="92" w:hanging="166"/>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：1.表列未含菸酒</w:t>
                      </w:r>
                      <w:r w:rsidRPr="00BE67E0">
                        <w:rPr>
                          <w:rFonts w:ascii="標楷體" w:eastAsia="標楷體" w:hAnsi="標楷體" w:hint="eastAsia"/>
                          <w:sz w:val="18"/>
                          <w:szCs w:val="18"/>
                        </w:rPr>
                        <w:t>稅</w:t>
                      </w:r>
                      <w:r>
                        <w:rPr>
                          <w:rFonts w:ascii="標楷體" w:eastAsia="標楷體" w:hAnsi="標楷體" w:hint="eastAsia"/>
                          <w:sz w:val="18"/>
                          <w:szCs w:val="18"/>
                        </w:rPr>
                        <w:t>及統籌分配稅。</w:t>
                      </w:r>
                    </w:p>
                    <w:p w14:paraId="3AFBEBD2" w14:textId="77777777" w:rsidR="002B6CB3" w:rsidRDefault="002B6CB3" w:rsidP="002B6CB3">
                      <w:pPr>
                        <w:spacing w:line="240" w:lineRule="exact"/>
                        <w:ind w:leftChars="93" w:left="223" w:firstLineChars="109" w:firstLine="196"/>
                        <w:rPr>
                          <w:rFonts w:ascii="標楷體" w:eastAsia="標楷體" w:hAnsi="標楷體"/>
                          <w:sz w:val="18"/>
                          <w:szCs w:val="18"/>
                        </w:rPr>
                      </w:pPr>
                      <w:r>
                        <w:rPr>
                          <w:rFonts w:ascii="標楷體" w:eastAsia="標楷體" w:hAnsi="標楷體" w:hint="eastAsia"/>
                          <w:sz w:val="18"/>
                          <w:szCs w:val="18"/>
                        </w:rPr>
                        <w:t>2.</w:t>
                      </w:r>
                      <w:r w:rsidRPr="006C74EA">
                        <w:rPr>
                          <w:rFonts w:ascii="標楷體" w:eastAsia="標楷體" w:hAnsi="標楷體" w:hint="eastAsia"/>
                          <w:sz w:val="18"/>
                          <w:szCs w:val="18"/>
                        </w:rPr>
                        <w:t>資料來源：整理</w:t>
                      </w:r>
                      <w:r>
                        <w:rPr>
                          <w:rFonts w:ascii="標楷體" w:eastAsia="標楷體" w:hAnsi="標楷體" w:hint="eastAsia"/>
                          <w:sz w:val="18"/>
                          <w:szCs w:val="18"/>
                        </w:rPr>
                        <w:t>自各年度審核報告及屏東縣總決算</w:t>
                      </w:r>
                      <w:r w:rsidRPr="006C74EA">
                        <w:rPr>
                          <w:rFonts w:ascii="標楷體" w:eastAsia="標楷體" w:hAnsi="標楷體" w:hint="eastAsia"/>
                          <w:sz w:val="18"/>
                          <w:szCs w:val="18"/>
                        </w:rPr>
                        <w:t>。</w:t>
                      </w:r>
                    </w:p>
                  </w:txbxContent>
                </v:textbox>
                <w10:wrap type="tight" anchorx="margin"/>
              </v:shape>
            </w:pict>
          </mc:Fallback>
        </mc:AlternateContent>
      </w:r>
      <w:r w:rsidRPr="002B6CB3">
        <w:rPr>
          <w:rFonts w:ascii="標楷體" w:eastAsia="標楷體" w:hAnsi="標楷體" w:cs="標楷體" w:hint="eastAsia"/>
          <w:snapToGrid w:val="0"/>
          <w:kern w:val="0"/>
          <w:szCs w:val="28"/>
        </w:rPr>
        <w:t>臺灣永續發展目標第10項核心目標：「減少國內及國家間不平等</w:t>
      </w:r>
      <w:r w:rsidR="000B57F1">
        <w:rPr>
          <w:rFonts w:ascii="標楷體" w:eastAsia="標楷體" w:hAnsi="標楷體" w:cs="標楷體" w:hint="eastAsia"/>
          <w:snapToGrid w:val="0"/>
          <w:kern w:val="0"/>
          <w:szCs w:val="28"/>
        </w:rPr>
        <w:t>。</w:t>
      </w:r>
      <w:r w:rsidRPr="002B6CB3">
        <w:rPr>
          <w:rFonts w:ascii="標楷體" w:eastAsia="標楷體" w:hAnsi="標楷體" w:cs="標楷體" w:hint="eastAsia"/>
          <w:snapToGrid w:val="0"/>
          <w:kern w:val="0"/>
          <w:szCs w:val="28"/>
        </w:rPr>
        <w:t>」其具體目標</w:t>
      </w:r>
      <w:r w:rsidR="000B57F1">
        <w:rPr>
          <w:rFonts w:ascii="標楷體" w:eastAsia="標楷體" w:hAnsi="標楷體" w:cs="標楷體" w:hint="eastAsia"/>
          <w:snapToGrid w:val="0"/>
          <w:kern w:val="0"/>
          <w:szCs w:val="28"/>
        </w:rPr>
        <w:t>10.4</w:t>
      </w:r>
      <w:r w:rsidRPr="002B6CB3">
        <w:rPr>
          <w:rFonts w:ascii="標楷體" w:eastAsia="標楷體" w:hAnsi="標楷體" w:cs="標楷體" w:hint="eastAsia"/>
          <w:snapToGrid w:val="0"/>
          <w:kern w:val="0"/>
          <w:szCs w:val="28"/>
        </w:rPr>
        <w:t>揭</w:t>
      </w:r>
      <w:proofErr w:type="gramStart"/>
      <w:r w:rsidR="000B57F1">
        <w:rPr>
          <w:rFonts w:ascii="標楷體" w:eastAsia="標楷體" w:hAnsi="標楷體" w:cs="標楷體" w:hint="eastAsia"/>
          <w:snapToGrid w:val="0"/>
          <w:kern w:val="0"/>
          <w:szCs w:val="28"/>
        </w:rPr>
        <w:t>櫫</w:t>
      </w:r>
      <w:proofErr w:type="gramEnd"/>
      <w:r w:rsidRPr="002B6CB3">
        <w:rPr>
          <w:rFonts w:ascii="標楷體" w:eastAsia="標楷體" w:hAnsi="標楷體" w:cs="標楷體" w:hint="eastAsia"/>
          <w:snapToGrid w:val="0"/>
          <w:kern w:val="0"/>
          <w:szCs w:val="28"/>
        </w:rPr>
        <w:t>：「透過推動社會保障措施…</w:t>
      </w:r>
      <w:proofErr w:type="gramStart"/>
      <w:r w:rsidRPr="002B6CB3">
        <w:rPr>
          <w:rFonts w:ascii="標楷體" w:eastAsia="標楷體" w:hAnsi="標楷體" w:cs="標楷體" w:hint="eastAsia"/>
          <w:snapToGrid w:val="0"/>
          <w:kern w:val="0"/>
          <w:szCs w:val="28"/>
        </w:rPr>
        <w:t>…</w:t>
      </w:r>
      <w:proofErr w:type="gramEnd"/>
      <w:r w:rsidRPr="002B6CB3">
        <w:rPr>
          <w:rFonts w:ascii="標楷體" w:eastAsia="標楷體" w:hAnsi="標楷體" w:cs="標楷體" w:hint="eastAsia"/>
          <w:snapToGrid w:val="0"/>
          <w:kern w:val="0"/>
          <w:szCs w:val="28"/>
        </w:rPr>
        <w:t>提升租稅公平，持續改善所得分配。」財稅局依土地稅法、土地稅減免規則、房屋稅條例等規定辦理地價稅、土地增值稅及房屋稅等各稅</w:t>
      </w:r>
      <w:proofErr w:type="gramStart"/>
      <w:r w:rsidRPr="002B6CB3">
        <w:rPr>
          <w:rFonts w:ascii="標楷體" w:eastAsia="標楷體" w:hAnsi="標楷體" w:cs="標楷體" w:hint="eastAsia"/>
          <w:snapToGrid w:val="0"/>
          <w:kern w:val="0"/>
          <w:szCs w:val="28"/>
        </w:rPr>
        <w:t>稽</w:t>
      </w:r>
      <w:proofErr w:type="gramEnd"/>
      <w:r w:rsidRPr="002B6CB3">
        <w:rPr>
          <w:rFonts w:ascii="標楷體" w:eastAsia="標楷體" w:hAnsi="標楷體" w:cs="標楷體" w:hint="eastAsia"/>
          <w:snapToGrid w:val="0"/>
          <w:kern w:val="0"/>
          <w:szCs w:val="28"/>
        </w:rPr>
        <w:t>徵業務，並逐年辦理各類稅籍及使用情形清查計畫，強化跨機關資料之蒐集與運用，以防止欠稅及</w:t>
      </w:r>
      <w:proofErr w:type="gramStart"/>
      <w:r w:rsidRPr="002B6CB3">
        <w:rPr>
          <w:rFonts w:ascii="標楷體" w:eastAsia="標楷體" w:hAnsi="標楷體" w:cs="標楷體" w:hint="eastAsia"/>
          <w:snapToGrid w:val="0"/>
          <w:kern w:val="0"/>
          <w:szCs w:val="28"/>
        </w:rPr>
        <w:t>充裕庫收</w:t>
      </w:r>
      <w:proofErr w:type="gramEnd"/>
      <w:r w:rsidRPr="002B6CB3">
        <w:rPr>
          <w:rFonts w:ascii="標楷體" w:eastAsia="標楷體" w:hAnsi="標楷體" w:cs="標楷體" w:hint="eastAsia"/>
          <w:snapToGrid w:val="0"/>
          <w:kern w:val="0"/>
          <w:szCs w:val="28"/>
        </w:rPr>
        <w:t>，近</w:t>
      </w:r>
      <w:proofErr w:type="gramStart"/>
      <w:r w:rsidRPr="002B6CB3">
        <w:rPr>
          <w:rFonts w:ascii="標楷體" w:eastAsia="標楷體" w:hAnsi="標楷體" w:cs="標楷體" w:hint="eastAsia"/>
          <w:snapToGrid w:val="0"/>
          <w:kern w:val="0"/>
          <w:szCs w:val="28"/>
        </w:rPr>
        <w:t>5</w:t>
      </w:r>
      <w:proofErr w:type="gramEnd"/>
      <w:r w:rsidRPr="002B6CB3">
        <w:rPr>
          <w:rFonts w:ascii="標楷體" w:eastAsia="標楷體" w:hAnsi="標楷體" w:cs="標楷體" w:hint="eastAsia"/>
          <w:snapToGrid w:val="0"/>
          <w:kern w:val="0"/>
          <w:szCs w:val="28"/>
        </w:rPr>
        <w:t>年度（109至113年度）稅課收入</w:t>
      </w:r>
      <w:proofErr w:type="gramStart"/>
      <w:r w:rsidRPr="002B6CB3">
        <w:rPr>
          <w:rFonts w:ascii="標楷體" w:eastAsia="標楷體" w:hAnsi="標楷體" w:cs="標楷體" w:hint="eastAsia"/>
          <w:snapToGrid w:val="0"/>
          <w:kern w:val="0"/>
          <w:szCs w:val="28"/>
        </w:rPr>
        <w:t>稽</w:t>
      </w:r>
      <w:proofErr w:type="gramEnd"/>
      <w:r w:rsidRPr="002B6CB3">
        <w:rPr>
          <w:rFonts w:ascii="標楷體" w:eastAsia="標楷體" w:hAnsi="標楷體" w:cs="標楷體" w:hint="eastAsia"/>
          <w:snapToGrid w:val="0"/>
          <w:kern w:val="0"/>
          <w:szCs w:val="28"/>
        </w:rPr>
        <w:t>徵結果，均超過預算數（圖1）。經查</w:t>
      </w:r>
      <w:proofErr w:type="gramStart"/>
      <w:r w:rsidRPr="002B6CB3">
        <w:rPr>
          <w:rFonts w:ascii="標楷體" w:eastAsia="標楷體" w:hAnsi="標楷體" w:cs="標楷體" w:hint="eastAsia"/>
          <w:snapToGrid w:val="0"/>
          <w:kern w:val="0"/>
          <w:szCs w:val="28"/>
        </w:rPr>
        <w:t>稽</w:t>
      </w:r>
      <w:proofErr w:type="gramEnd"/>
      <w:r w:rsidRPr="002B6CB3">
        <w:rPr>
          <w:rFonts w:ascii="標楷體" w:eastAsia="標楷體" w:hAnsi="標楷體" w:cs="標楷體" w:hint="eastAsia"/>
          <w:snapToGrid w:val="0"/>
          <w:kern w:val="0"/>
          <w:szCs w:val="28"/>
        </w:rPr>
        <w:t>徵作業執行情形，核有：（1）房屋稅方面：部分房屋未設立房屋稅籍，或未依規定核課房屋稅，或作為營業使用卻仍按住家用稅率核課房屋稅；（2）地價稅方面：部分課徵田賦之土地非供農業使用，或零稅率</w:t>
      </w:r>
      <w:r w:rsidRPr="002B6CB3">
        <w:rPr>
          <w:rFonts w:ascii="標楷體" w:eastAsia="標楷體" w:hAnsi="標楷體" w:cs="標楷體" w:hint="eastAsia"/>
          <w:snapToGrid w:val="0"/>
          <w:kern w:val="0"/>
          <w:szCs w:val="28"/>
        </w:rPr>
        <w:lastRenderedPageBreak/>
        <w:t>土地已供他用、公共設施已完竣之土地，惟尚未改課地價稅；（3）契稅方面：部分已設置電梯之房屋，惟契稅計徵房屋現值未包含電梯設備工程費；（4）部分房屋稅退稅案件，自新建房屋使用執照領照</w:t>
      </w:r>
      <w:proofErr w:type="gramStart"/>
      <w:r w:rsidRPr="002B6CB3">
        <w:rPr>
          <w:rFonts w:ascii="標楷體" w:eastAsia="標楷體" w:hAnsi="標楷體" w:cs="標楷體" w:hint="eastAsia"/>
          <w:snapToGrid w:val="0"/>
          <w:kern w:val="0"/>
          <w:szCs w:val="28"/>
        </w:rPr>
        <w:t>日起核課</w:t>
      </w:r>
      <w:proofErr w:type="gramEnd"/>
      <w:r w:rsidRPr="002B6CB3">
        <w:rPr>
          <w:rFonts w:ascii="標楷體" w:eastAsia="標楷體" w:hAnsi="標楷體" w:cs="標楷體" w:hint="eastAsia"/>
          <w:snapToGrid w:val="0"/>
          <w:kern w:val="0"/>
          <w:szCs w:val="28"/>
        </w:rPr>
        <w:t>房屋稅，</w:t>
      </w:r>
      <w:proofErr w:type="gramStart"/>
      <w:r w:rsidRPr="002B6CB3">
        <w:rPr>
          <w:rFonts w:ascii="標楷體" w:eastAsia="標楷體" w:hAnsi="標楷體" w:cs="標楷體" w:hint="eastAsia"/>
          <w:snapToGrid w:val="0"/>
          <w:kern w:val="0"/>
          <w:szCs w:val="28"/>
        </w:rPr>
        <w:t>惟於領照</w:t>
      </w:r>
      <w:proofErr w:type="gramEnd"/>
      <w:r w:rsidRPr="002B6CB3">
        <w:rPr>
          <w:rFonts w:ascii="標楷體" w:eastAsia="標楷體" w:hAnsi="標楷體" w:cs="標楷體" w:hint="eastAsia"/>
          <w:snapToGrid w:val="0"/>
          <w:kern w:val="0"/>
          <w:szCs w:val="28"/>
        </w:rPr>
        <w:t>日前該建物已存在，有待查明</w:t>
      </w:r>
      <w:proofErr w:type="gramStart"/>
      <w:r w:rsidRPr="002B6CB3">
        <w:rPr>
          <w:rFonts w:ascii="標楷體" w:eastAsia="標楷體" w:hAnsi="標楷體" w:cs="標楷體" w:hint="eastAsia"/>
          <w:snapToGrid w:val="0"/>
          <w:kern w:val="0"/>
          <w:szCs w:val="28"/>
        </w:rPr>
        <w:t>釐</w:t>
      </w:r>
      <w:proofErr w:type="gramEnd"/>
      <w:r w:rsidRPr="002B6CB3">
        <w:rPr>
          <w:rFonts w:ascii="標楷體" w:eastAsia="標楷體" w:hAnsi="標楷體" w:cs="標楷體" w:hint="eastAsia"/>
          <w:snapToGrid w:val="0"/>
          <w:kern w:val="0"/>
          <w:szCs w:val="28"/>
        </w:rPr>
        <w:t>清等情事，經函請檢討改善。據復：截至114年6月止，已逐案清查釐正稅籍資料，並依法補徵稅款計1</w:t>
      </w:r>
      <w:r w:rsidRPr="002B6CB3">
        <w:rPr>
          <w:rFonts w:ascii="標楷體" w:eastAsia="標楷體" w:hAnsi="標楷體" w:cs="標楷體"/>
          <w:snapToGrid w:val="0"/>
          <w:kern w:val="0"/>
          <w:szCs w:val="28"/>
        </w:rPr>
        <w:t>,084</w:t>
      </w:r>
      <w:r w:rsidRPr="002B6CB3">
        <w:rPr>
          <w:rFonts w:ascii="標楷體" w:eastAsia="標楷體" w:hAnsi="標楷體" w:cs="標楷體" w:hint="eastAsia"/>
          <w:snapToGrid w:val="0"/>
          <w:kern w:val="0"/>
          <w:szCs w:val="28"/>
        </w:rPr>
        <w:t>萬餘元。</w:t>
      </w:r>
    </w:p>
    <w:p w14:paraId="68575B63" w14:textId="77777777" w:rsidR="002B6CB3" w:rsidRPr="00FC5F24" w:rsidRDefault="002B6CB3" w:rsidP="00162E6B">
      <w:pPr>
        <w:pStyle w:val="123"/>
        <w:overflowPunct/>
        <w:topLinePunct/>
        <w:spacing w:line="500" w:lineRule="exact"/>
        <w:ind w:right="11" w:firstLine="549"/>
        <w:rPr>
          <w:b/>
          <w:spacing w:val="-3"/>
          <w:sz w:val="28"/>
        </w:rPr>
      </w:pPr>
      <w:r w:rsidRPr="00FC5F24">
        <w:rPr>
          <w:rFonts w:hint="eastAsia"/>
          <w:b/>
          <w:spacing w:val="-3"/>
          <w:sz w:val="28"/>
        </w:rPr>
        <w:t>2.</w:t>
      </w:r>
      <w:r>
        <w:rPr>
          <w:rFonts w:hint="eastAsia"/>
          <w:b/>
          <w:spacing w:val="-3"/>
          <w:sz w:val="28"/>
        </w:rPr>
        <w:t>為強化財產管理及維護權益，</w:t>
      </w:r>
      <w:r w:rsidRPr="00FC5F24">
        <w:rPr>
          <w:rFonts w:hint="eastAsia"/>
          <w:b/>
          <w:spacing w:val="-3"/>
          <w:sz w:val="28"/>
        </w:rPr>
        <w:t>訂定縣有不動產管理、清查等相關規定，惟仍有逾繳納期限之</w:t>
      </w:r>
      <w:r>
        <w:rPr>
          <w:rFonts w:hint="eastAsia"/>
          <w:b/>
          <w:spacing w:val="-3"/>
          <w:sz w:val="28"/>
        </w:rPr>
        <w:t>土地</w:t>
      </w:r>
      <w:r w:rsidRPr="00FC5F24">
        <w:rPr>
          <w:rFonts w:hint="eastAsia"/>
          <w:b/>
          <w:spacing w:val="-3"/>
          <w:sz w:val="28"/>
        </w:rPr>
        <w:t>租金及使用補償金尚未收繳</w:t>
      </w:r>
      <w:r>
        <w:rPr>
          <w:rFonts w:hint="eastAsia"/>
          <w:b/>
          <w:spacing w:val="-3"/>
          <w:sz w:val="28"/>
        </w:rPr>
        <w:t>等情事</w:t>
      </w:r>
      <w:r w:rsidRPr="00FC5F24">
        <w:rPr>
          <w:rFonts w:hint="eastAsia"/>
          <w:b/>
          <w:spacing w:val="-3"/>
          <w:sz w:val="28"/>
        </w:rPr>
        <w:t>，允</w:t>
      </w:r>
      <w:r>
        <w:rPr>
          <w:rFonts w:hint="eastAsia"/>
          <w:b/>
          <w:spacing w:val="-3"/>
          <w:sz w:val="28"/>
        </w:rPr>
        <w:t>宜</w:t>
      </w:r>
      <w:r w:rsidRPr="00FC5F24">
        <w:rPr>
          <w:rFonts w:hint="eastAsia"/>
          <w:b/>
          <w:spacing w:val="-3"/>
          <w:sz w:val="28"/>
        </w:rPr>
        <w:t>檢討改善。</w:t>
      </w:r>
    </w:p>
    <w:p w14:paraId="7A59E1A4" w14:textId="79C4D0F7" w:rsidR="002B6CB3" w:rsidRPr="00162E6B" w:rsidRDefault="002B6CB3" w:rsidP="00162E6B">
      <w:pPr>
        <w:widowControl/>
        <w:topLinePunct/>
        <w:snapToGrid w:val="0"/>
        <w:spacing w:line="500" w:lineRule="exact"/>
        <w:ind w:firstLineChars="200" w:firstLine="480"/>
        <w:jc w:val="both"/>
        <w:rPr>
          <w:rFonts w:ascii="標楷體" w:eastAsia="標楷體" w:hAnsi="標楷體"/>
        </w:rPr>
      </w:pPr>
      <w:r w:rsidRPr="00162E6B">
        <w:rPr>
          <w:rFonts w:ascii="標楷體" w:eastAsia="標楷體" w:hAnsi="標楷體" w:hint="eastAsia"/>
        </w:rPr>
        <w:t>縣政府為加強縣有財產之管理，積極處理被</w:t>
      </w:r>
      <w:proofErr w:type="gramStart"/>
      <w:r w:rsidRPr="00162E6B">
        <w:rPr>
          <w:rFonts w:ascii="標楷體" w:eastAsia="標楷體" w:hAnsi="標楷體" w:hint="eastAsia"/>
        </w:rPr>
        <w:t>占用縣有</w:t>
      </w:r>
      <w:proofErr w:type="gramEnd"/>
      <w:r w:rsidRPr="00162E6B">
        <w:rPr>
          <w:rFonts w:ascii="標楷體" w:eastAsia="標楷體" w:hAnsi="標楷體" w:hint="eastAsia"/>
        </w:rPr>
        <w:t>土地及維護財產權益，訂定屏東縣縣有財產管理自治條例、屏東縣政府暨所屬各機關學校經管縣有土地被占用處理原則、屏東縣縣有非公用不動產被占用處理要點等規定，</w:t>
      </w:r>
      <w:proofErr w:type="gramStart"/>
      <w:r w:rsidRPr="00162E6B">
        <w:rPr>
          <w:rFonts w:ascii="標楷體" w:eastAsia="標楷體" w:hAnsi="標楷體" w:hint="eastAsia"/>
        </w:rPr>
        <w:t>俾</w:t>
      </w:r>
      <w:proofErr w:type="gramEnd"/>
      <w:r w:rsidRPr="00162E6B">
        <w:rPr>
          <w:rFonts w:ascii="標楷體" w:eastAsia="標楷體" w:hAnsi="標楷體" w:hint="eastAsia"/>
        </w:rPr>
        <w:t>供縣政府所屬機關處理無權</w:t>
      </w:r>
      <w:proofErr w:type="gramStart"/>
      <w:r w:rsidRPr="00162E6B">
        <w:rPr>
          <w:rFonts w:ascii="標楷體" w:eastAsia="標楷體" w:hAnsi="標楷體" w:hint="eastAsia"/>
        </w:rPr>
        <w:t>占用縣有</w:t>
      </w:r>
      <w:proofErr w:type="gramEnd"/>
      <w:r w:rsidRPr="00162E6B">
        <w:rPr>
          <w:rFonts w:ascii="標楷體" w:eastAsia="標楷體" w:hAnsi="標楷體" w:hint="eastAsia"/>
        </w:rPr>
        <w:t>不動產之作業遵循，並責由財稅</w:t>
      </w:r>
      <w:proofErr w:type="gramStart"/>
      <w:r w:rsidRPr="00162E6B">
        <w:rPr>
          <w:rFonts w:ascii="標楷體" w:eastAsia="標楷體" w:hAnsi="標楷體" w:hint="eastAsia"/>
        </w:rPr>
        <w:t>局掌理非</w:t>
      </w:r>
      <w:proofErr w:type="gramEnd"/>
      <w:r w:rsidRPr="00162E6B">
        <w:rPr>
          <w:rFonts w:ascii="標楷體" w:eastAsia="標楷體" w:hAnsi="標楷體" w:hint="eastAsia"/>
        </w:rPr>
        <w:t>公用財產之管理。截至113年底止，經管之非公用土地計2,014筆、面積133萬餘平方公尺，其中遭占用計627筆、25萬餘平方公尺，待規劃運用者計123筆、1萬餘平方公尺。經查辦理情形，核有：（1）已列管</w:t>
      </w:r>
      <w:r w:rsidR="000179E5" w:rsidRPr="00162E6B">
        <w:rPr>
          <w:rFonts w:ascii="標楷體" w:eastAsia="標楷體" w:hAnsi="標楷體" w:hint="eastAsia"/>
        </w:rPr>
        <w:t>收取</w:t>
      </w:r>
      <w:r w:rsidRPr="00162E6B">
        <w:rPr>
          <w:rFonts w:ascii="標楷體" w:eastAsia="標楷體" w:hAnsi="標楷體" w:hint="eastAsia"/>
        </w:rPr>
        <w:t>縣有出租土地之租金及被占用非公用土地之使用補償金，惟仍有逾繳納期限尚未收繳情形；（2）訂定相關清理計畫以健全公有土地管理，惟未能定期檢核</w:t>
      </w:r>
      <w:proofErr w:type="gramStart"/>
      <w:r w:rsidRPr="00162E6B">
        <w:rPr>
          <w:rFonts w:ascii="標楷體" w:eastAsia="標楷體" w:hAnsi="標楷體" w:hint="eastAsia"/>
        </w:rPr>
        <w:t>縣外非公用</w:t>
      </w:r>
      <w:proofErr w:type="gramEnd"/>
      <w:r w:rsidRPr="00162E6B">
        <w:rPr>
          <w:rFonts w:ascii="標楷體" w:eastAsia="標楷體" w:hAnsi="標楷體" w:hint="eastAsia"/>
        </w:rPr>
        <w:t>土地，衍生土地被占用風險等情事，經函請檢討改善。據復：（1）將循租賃契約及相關規定積極辦理；（2）將不定期以國土</w:t>
      </w:r>
      <w:proofErr w:type="gramStart"/>
      <w:r w:rsidRPr="00162E6B">
        <w:rPr>
          <w:rFonts w:ascii="標楷體" w:eastAsia="標楷體" w:hAnsi="標楷體" w:hint="eastAsia"/>
        </w:rPr>
        <w:t>測繪圖資服務</w:t>
      </w:r>
      <w:proofErr w:type="gramEnd"/>
      <w:r w:rsidRPr="00162E6B">
        <w:rPr>
          <w:rFonts w:ascii="標楷體" w:eastAsia="標楷體" w:hAnsi="標楷體" w:hint="eastAsia"/>
        </w:rPr>
        <w:t>雲及</w:t>
      </w:r>
      <w:r w:rsidRPr="00162E6B">
        <w:rPr>
          <w:rFonts w:ascii="標楷體" w:eastAsia="標楷體" w:hAnsi="標楷體"/>
        </w:rPr>
        <w:t>G</w:t>
      </w:r>
      <w:r w:rsidRPr="00162E6B">
        <w:rPr>
          <w:rFonts w:ascii="標楷體" w:eastAsia="標楷體" w:hAnsi="標楷體" w:hint="eastAsia"/>
        </w:rPr>
        <w:t>oogle街景掌握土地狀況，如有被占用情事，將依相關</w:t>
      </w:r>
      <w:proofErr w:type="gramStart"/>
      <w:r w:rsidRPr="00162E6B">
        <w:rPr>
          <w:rFonts w:ascii="標楷體" w:eastAsia="標楷體" w:hAnsi="標楷體" w:hint="eastAsia"/>
        </w:rPr>
        <w:t>規定妥處</w:t>
      </w:r>
      <w:proofErr w:type="gramEnd"/>
      <w:r w:rsidRPr="00162E6B">
        <w:rPr>
          <w:rFonts w:ascii="標楷體" w:eastAsia="標楷體" w:hAnsi="標楷體" w:hint="eastAsia"/>
        </w:rPr>
        <w:t>。</w:t>
      </w:r>
    </w:p>
    <w:p w14:paraId="65325A5F" w14:textId="77777777" w:rsidR="002B6CB3" w:rsidRPr="00F1259D" w:rsidRDefault="002B6CB3" w:rsidP="002936B6">
      <w:pPr>
        <w:snapToGrid w:val="0"/>
        <w:spacing w:line="490" w:lineRule="exact"/>
        <w:jc w:val="both"/>
        <w:rPr>
          <w:rFonts w:ascii="標楷體" w:eastAsia="標楷體" w:hAnsi="標楷體"/>
          <w:b/>
          <w:sz w:val="28"/>
          <w:szCs w:val="28"/>
        </w:rPr>
      </w:pPr>
      <w:r w:rsidRPr="00F1259D">
        <w:rPr>
          <w:rFonts w:ascii="標楷體" w:eastAsia="標楷體" w:hAnsi="標楷體"/>
          <w:b/>
          <w:sz w:val="28"/>
          <w:szCs w:val="28"/>
        </w:rPr>
        <w:t>（</w:t>
      </w:r>
      <w:r w:rsidRPr="00F1259D">
        <w:rPr>
          <w:rFonts w:ascii="標楷體" w:eastAsia="標楷體" w:hAnsi="標楷體" w:hint="eastAsia"/>
          <w:b/>
          <w:sz w:val="28"/>
          <w:szCs w:val="28"/>
        </w:rPr>
        <w:t>五</w:t>
      </w:r>
      <w:r w:rsidRPr="00F1259D">
        <w:rPr>
          <w:rFonts w:ascii="標楷體" w:eastAsia="標楷體" w:hAnsi="標楷體"/>
          <w:b/>
          <w:sz w:val="28"/>
          <w:szCs w:val="28"/>
        </w:rPr>
        <w:t>）</w:t>
      </w:r>
      <w:proofErr w:type="gramStart"/>
      <w:r w:rsidRPr="00F1259D">
        <w:rPr>
          <w:rFonts w:ascii="標楷體" w:eastAsia="標楷體" w:hAnsi="標楷體" w:hint="eastAsia"/>
          <w:b/>
          <w:sz w:val="28"/>
          <w:szCs w:val="28"/>
        </w:rPr>
        <w:t>1</w:t>
      </w:r>
      <w:r w:rsidRPr="00F1259D">
        <w:rPr>
          <w:rFonts w:ascii="標楷體" w:eastAsia="標楷體" w:hAnsi="標楷體"/>
          <w:b/>
          <w:sz w:val="28"/>
          <w:szCs w:val="28"/>
        </w:rPr>
        <w:t>1</w:t>
      </w:r>
      <w:r w:rsidRPr="00F1259D">
        <w:rPr>
          <w:rFonts w:ascii="標楷體" w:eastAsia="標楷體" w:hAnsi="標楷體" w:hint="eastAsia"/>
          <w:b/>
          <w:sz w:val="28"/>
          <w:szCs w:val="28"/>
        </w:rPr>
        <w:t>2</w:t>
      </w:r>
      <w:proofErr w:type="gramEnd"/>
      <w:r w:rsidRPr="00F1259D">
        <w:rPr>
          <w:rFonts w:ascii="標楷體" w:eastAsia="標楷體" w:hAnsi="標楷體"/>
          <w:b/>
          <w:sz w:val="28"/>
          <w:szCs w:val="28"/>
        </w:rPr>
        <w:t>年度重要審核意見追蹤查核情形</w:t>
      </w:r>
    </w:p>
    <w:p w14:paraId="57C1C9D9" w14:textId="77777777" w:rsidR="002B6CB3" w:rsidRPr="00162E6B" w:rsidRDefault="002B6CB3" w:rsidP="00162E6B">
      <w:pPr>
        <w:widowControl/>
        <w:topLinePunct/>
        <w:snapToGrid w:val="0"/>
        <w:spacing w:line="466" w:lineRule="exact"/>
        <w:ind w:firstLineChars="200" w:firstLine="480"/>
        <w:jc w:val="both"/>
        <w:rPr>
          <w:rFonts w:ascii="標楷體" w:eastAsia="標楷體" w:hAnsi="標楷體"/>
          <w:spacing w:val="-2"/>
        </w:rPr>
      </w:pPr>
      <w:proofErr w:type="gramStart"/>
      <w:r w:rsidRPr="00162E6B">
        <w:rPr>
          <w:rFonts w:ascii="標楷體" w:eastAsia="標楷體" w:hAnsi="標楷體"/>
        </w:rPr>
        <w:t>本室於</w:t>
      </w:r>
      <w:r w:rsidRPr="00162E6B">
        <w:rPr>
          <w:rFonts w:ascii="標楷體" w:eastAsia="標楷體" w:hAnsi="標楷體" w:hint="eastAsia"/>
        </w:rPr>
        <w:t>1</w:t>
      </w:r>
      <w:r w:rsidRPr="00162E6B">
        <w:rPr>
          <w:rFonts w:ascii="標楷體" w:eastAsia="標楷體" w:hAnsi="標楷體"/>
        </w:rPr>
        <w:t>1</w:t>
      </w:r>
      <w:r w:rsidRPr="00162E6B">
        <w:rPr>
          <w:rFonts w:ascii="標楷體" w:eastAsia="標楷體" w:hAnsi="標楷體" w:hint="eastAsia"/>
        </w:rPr>
        <w:t>2</w:t>
      </w:r>
      <w:proofErr w:type="gramEnd"/>
      <w:r w:rsidRPr="00162E6B">
        <w:rPr>
          <w:rFonts w:ascii="標楷體" w:eastAsia="標楷體" w:hAnsi="標楷體"/>
        </w:rPr>
        <w:t>年度審核報告</w:t>
      </w:r>
      <w:r w:rsidRPr="00162E6B">
        <w:rPr>
          <w:rFonts w:ascii="標楷體" w:eastAsia="標楷體" w:hAnsi="標楷體" w:hint="eastAsia"/>
        </w:rPr>
        <w:t>內</w:t>
      </w:r>
      <w:r w:rsidRPr="00162E6B">
        <w:rPr>
          <w:rFonts w:ascii="標楷體" w:eastAsia="標楷體" w:hAnsi="標楷體"/>
        </w:rPr>
        <w:t>列重要審核意見3項，</w:t>
      </w:r>
      <w:r w:rsidRPr="00162E6B">
        <w:rPr>
          <w:rFonts w:ascii="標楷體" w:eastAsia="標楷體" w:hAnsi="標楷體" w:hint="eastAsia"/>
          <w:spacing w:val="2"/>
        </w:rPr>
        <w:t>經</w:t>
      </w:r>
      <w:proofErr w:type="gramStart"/>
      <w:r w:rsidRPr="00162E6B">
        <w:rPr>
          <w:rFonts w:ascii="標楷體" w:eastAsia="標楷體" w:hAnsi="標楷體" w:hint="eastAsia"/>
          <w:spacing w:val="2"/>
        </w:rPr>
        <w:t>賡</w:t>
      </w:r>
      <w:proofErr w:type="gramEnd"/>
      <w:r w:rsidRPr="00162E6B">
        <w:rPr>
          <w:rFonts w:ascii="標楷體" w:eastAsia="標楷體" w:hAnsi="標楷體" w:hint="eastAsia"/>
          <w:spacing w:val="2"/>
        </w:rPr>
        <w:t>續追蹤查核實際辦理結果，仍待繼續改善者1項、已</w:t>
      </w:r>
      <w:proofErr w:type="gramStart"/>
      <w:r w:rsidRPr="00162E6B">
        <w:rPr>
          <w:rFonts w:ascii="標楷體" w:eastAsia="標楷體" w:hAnsi="標楷體" w:hint="eastAsia"/>
          <w:spacing w:val="2"/>
        </w:rPr>
        <w:t>研</w:t>
      </w:r>
      <w:proofErr w:type="gramEnd"/>
      <w:r w:rsidRPr="00162E6B">
        <w:rPr>
          <w:rFonts w:ascii="標楷體" w:eastAsia="標楷體" w:hAnsi="標楷體" w:hint="eastAsia"/>
          <w:spacing w:val="2"/>
        </w:rPr>
        <w:t>謀</w:t>
      </w:r>
      <w:r w:rsidRPr="00162E6B">
        <w:rPr>
          <w:rFonts w:ascii="標楷體" w:eastAsia="標楷體" w:hAnsi="標楷體" w:hint="eastAsia"/>
        </w:rPr>
        <w:t>改善</w:t>
      </w:r>
      <w:r w:rsidRPr="00162E6B">
        <w:rPr>
          <w:rFonts w:ascii="標楷體" w:eastAsia="標楷體" w:hAnsi="標楷體" w:hint="eastAsia"/>
          <w:spacing w:val="2"/>
        </w:rPr>
        <w:t>或依改善措施持續辦理者2項（表1），其中仍待繼續改善者，經再</w:t>
      </w:r>
      <w:proofErr w:type="gramStart"/>
      <w:r w:rsidRPr="00162E6B">
        <w:rPr>
          <w:rFonts w:ascii="標楷體" w:eastAsia="標楷體" w:hAnsi="標楷體" w:hint="eastAsia"/>
          <w:spacing w:val="2"/>
        </w:rPr>
        <w:t>研</w:t>
      </w:r>
      <w:proofErr w:type="gramEnd"/>
      <w:r w:rsidRPr="00162E6B">
        <w:rPr>
          <w:rFonts w:ascii="標楷體" w:eastAsia="標楷體" w:hAnsi="標楷體" w:hint="eastAsia"/>
          <w:spacing w:val="2"/>
        </w:rPr>
        <w:t>提審核意見1項通知檢討改善</w:t>
      </w:r>
      <w:r w:rsidRPr="00162E6B">
        <w:rPr>
          <w:rFonts w:ascii="標楷體" w:eastAsia="標楷體" w:hAnsi="標楷體"/>
          <w:spacing w:val="-2"/>
        </w:rPr>
        <w:t>。</w:t>
      </w:r>
    </w:p>
    <w:p w14:paraId="406973C8" w14:textId="77777777" w:rsidR="002B6CB3" w:rsidRPr="008D535B" w:rsidRDefault="002B6CB3" w:rsidP="002936B6">
      <w:pPr>
        <w:pStyle w:val="af"/>
        <w:adjustRightInd w:val="0"/>
        <w:spacing w:line="490" w:lineRule="exact"/>
        <w:ind w:left="74" w:right="74" w:firstLine="480"/>
        <w:jc w:val="center"/>
        <w:rPr>
          <w:rFonts w:cs="Times New Roman"/>
          <w:spacing w:val="-2"/>
        </w:rPr>
      </w:pPr>
      <w:r w:rsidRPr="008D535B">
        <w:rPr>
          <w:rFonts w:hint="eastAsia"/>
          <w:b/>
        </w:rPr>
        <w:t xml:space="preserve">表1　</w:t>
      </w:r>
      <w:proofErr w:type="gramStart"/>
      <w:r w:rsidRPr="008D535B">
        <w:rPr>
          <w:rFonts w:hint="eastAsia"/>
          <w:b/>
        </w:rPr>
        <w:t>112</w:t>
      </w:r>
      <w:proofErr w:type="gramEnd"/>
      <w:r w:rsidRPr="008D535B">
        <w:rPr>
          <w:rFonts w:hint="eastAsia"/>
          <w:b/>
        </w:rPr>
        <w:t>年度審核報告所列財稅局主管重要審核意見覆核辦理情形</w:t>
      </w:r>
    </w:p>
    <w:tbl>
      <w:tblPr>
        <w:tblW w:w="9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37"/>
        <w:gridCol w:w="2956"/>
      </w:tblGrid>
      <w:tr w:rsidR="002B6CB3" w:rsidRPr="008D535B" w14:paraId="69F5E98D" w14:textId="77777777" w:rsidTr="00064D6F">
        <w:trPr>
          <w:trHeight w:val="283"/>
        </w:trPr>
        <w:tc>
          <w:tcPr>
            <w:tcW w:w="7037" w:type="dxa"/>
            <w:tcBorders>
              <w:top w:val="single" w:sz="4" w:space="0" w:color="auto"/>
              <w:left w:val="single" w:sz="4" w:space="0" w:color="auto"/>
              <w:bottom w:val="single" w:sz="4" w:space="0" w:color="auto"/>
              <w:right w:val="single" w:sz="4" w:space="0" w:color="auto"/>
            </w:tcBorders>
            <w:vAlign w:val="center"/>
            <w:hideMark/>
          </w:tcPr>
          <w:p w14:paraId="288B935A" w14:textId="77777777" w:rsidR="002B6CB3" w:rsidRPr="008D535B" w:rsidRDefault="002B6CB3" w:rsidP="002936B6">
            <w:pPr>
              <w:spacing w:line="300" w:lineRule="exact"/>
              <w:jc w:val="center"/>
              <w:rPr>
                <w:rFonts w:ascii="標楷體" w:eastAsia="標楷體" w:hAnsi="標楷體"/>
                <w:sz w:val="20"/>
              </w:rPr>
            </w:pPr>
            <w:r w:rsidRPr="008D535B">
              <w:rPr>
                <w:rFonts w:ascii="標楷體" w:eastAsia="標楷體" w:hAnsi="標楷體" w:hint="eastAsia"/>
                <w:sz w:val="20"/>
              </w:rPr>
              <w:t>重要審核意見標題</w:t>
            </w:r>
          </w:p>
        </w:tc>
        <w:tc>
          <w:tcPr>
            <w:tcW w:w="2956" w:type="dxa"/>
            <w:tcBorders>
              <w:top w:val="single" w:sz="4" w:space="0" w:color="auto"/>
              <w:left w:val="single" w:sz="4" w:space="0" w:color="auto"/>
              <w:bottom w:val="single" w:sz="4" w:space="0" w:color="auto"/>
              <w:right w:val="single" w:sz="4" w:space="0" w:color="auto"/>
            </w:tcBorders>
            <w:vAlign w:val="center"/>
            <w:hideMark/>
          </w:tcPr>
          <w:p w14:paraId="0DA0B96B" w14:textId="77777777" w:rsidR="002B6CB3" w:rsidRPr="008D535B" w:rsidRDefault="002B6CB3" w:rsidP="00064D6F">
            <w:pPr>
              <w:spacing w:line="320" w:lineRule="exact"/>
              <w:jc w:val="center"/>
              <w:rPr>
                <w:rFonts w:ascii="標楷體" w:eastAsia="標楷體" w:hAnsi="標楷體"/>
                <w:sz w:val="20"/>
              </w:rPr>
            </w:pPr>
            <w:r w:rsidRPr="008D535B">
              <w:rPr>
                <w:rFonts w:ascii="標楷體" w:eastAsia="標楷體" w:hAnsi="標楷體" w:hint="eastAsia"/>
                <w:sz w:val="20"/>
              </w:rPr>
              <w:t>說明</w:t>
            </w:r>
          </w:p>
        </w:tc>
      </w:tr>
      <w:tr w:rsidR="002B6CB3" w:rsidRPr="008D535B" w14:paraId="4DE2E540" w14:textId="77777777" w:rsidTr="00064D6F">
        <w:tc>
          <w:tcPr>
            <w:tcW w:w="7037" w:type="dxa"/>
            <w:tcBorders>
              <w:top w:val="single" w:sz="4" w:space="0" w:color="auto"/>
              <w:left w:val="single" w:sz="4" w:space="0" w:color="auto"/>
              <w:bottom w:val="single" w:sz="4" w:space="0" w:color="auto"/>
              <w:right w:val="nil"/>
            </w:tcBorders>
            <w:hideMark/>
          </w:tcPr>
          <w:p w14:paraId="1A0DC275" w14:textId="77777777" w:rsidR="002B6CB3" w:rsidRPr="008D535B" w:rsidRDefault="002B6CB3" w:rsidP="002936B6">
            <w:pPr>
              <w:spacing w:line="300" w:lineRule="exact"/>
              <w:ind w:left="200" w:hangingChars="100" w:hanging="200"/>
              <w:rPr>
                <w:rFonts w:ascii="標楷體" w:eastAsia="標楷體" w:hAnsi="標楷體"/>
                <w:b/>
                <w:sz w:val="20"/>
              </w:rPr>
            </w:pPr>
            <w:r w:rsidRPr="008D535B">
              <w:rPr>
                <w:rFonts w:ascii="標楷體" w:eastAsia="標楷體" w:hAnsi="標楷體" w:hint="eastAsia"/>
                <w:b/>
                <w:sz w:val="20"/>
              </w:rPr>
              <w:t>仍待繼續改善</w:t>
            </w:r>
          </w:p>
        </w:tc>
        <w:tc>
          <w:tcPr>
            <w:tcW w:w="2956" w:type="dxa"/>
            <w:tcBorders>
              <w:top w:val="single" w:sz="4" w:space="0" w:color="auto"/>
              <w:left w:val="nil"/>
              <w:bottom w:val="single" w:sz="4" w:space="0" w:color="auto"/>
              <w:right w:val="single" w:sz="4" w:space="0" w:color="auto"/>
            </w:tcBorders>
          </w:tcPr>
          <w:p w14:paraId="1CE9BC20" w14:textId="77777777" w:rsidR="002B6CB3" w:rsidRPr="008D535B" w:rsidRDefault="002B6CB3" w:rsidP="00064D6F">
            <w:pPr>
              <w:spacing w:line="320" w:lineRule="exact"/>
              <w:rPr>
                <w:rFonts w:ascii="標楷體" w:eastAsia="標楷體" w:hAnsi="標楷體"/>
                <w:sz w:val="20"/>
              </w:rPr>
            </w:pPr>
          </w:p>
        </w:tc>
      </w:tr>
      <w:tr w:rsidR="002B6CB3" w:rsidRPr="008D535B" w14:paraId="27BED9E0" w14:textId="77777777" w:rsidTr="00064D6F">
        <w:trPr>
          <w:trHeight w:hRule="exact" w:val="1020"/>
        </w:trPr>
        <w:tc>
          <w:tcPr>
            <w:tcW w:w="7037" w:type="dxa"/>
            <w:tcBorders>
              <w:top w:val="single" w:sz="4" w:space="0" w:color="auto"/>
              <w:left w:val="single" w:sz="4" w:space="0" w:color="auto"/>
              <w:bottom w:val="single" w:sz="4" w:space="0" w:color="auto"/>
              <w:right w:val="single" w:sz="4" w:space="0" w:color="auto"/>
            </w:tcBorders>
            <w:vAlign w:val="center"/>
          </w:tcPr>
          <w:p w14:paraId="1481A8FC" w14:textId="77777777" w:rsidR="002B6CB3" w:rsidRPr="00237575" w:rsidRDefault="002B6CB3" w:rsidP="002936B6">
            <w:pPr>
              <w:spacing w:line="300" w:lineRule="exact"/>
              <w:jc w:val="both"/>
              <w:rPr>
                <w:rFonts w:ascii="標楷體" w:eastAsia="標楷體" w:hAnsi="標楷體"/>
                <w:sz w:val="20"/>
              </w:rPr>
            </w:pPr>
            <w:r w:rsidRPr="00237575">
              <w:rPr>
                <w:rFonts w:ascii="標楷體" w:eastAsia="標楷體" w:hAnsi="標楷體" w:hint="eastAsia"/>
                <w:sz w:val="20"/>
              </w:rPr>
              <w:t>加強辦理賦稅</w:t>
            </w:r>
            <w:proofErr w:type="gramStart"/>
            <w:r w:rsidRPr="00237575">
              <w:rPr>
                <w:rFonts w:ascii="標楷體" w:eastAsia="標楷體" w:hAnsi="標楷體" w:hint="eastAsia"/>
                <w:sz w:val="20"/>
              </w:rPr>
              <w:t>稽</w:t>
            </w:r>
            <w:proofErr w:type="gramEnd"/>
            <w:r w:rsidRPr="00237575">
              <w:rPr>
                <w:rFonts w:ascii="標楷體" w:eastAsia="標楷體" w:hAnsi="標楷體" w:hint="eastAsia"/>
                <w:sz w:val="20"/>
              </w:rPr>
              <w:t>徵業務，定期清查各類稅籍登記資料，並強化跨機關資料蒐集與運用，近</w:t>
            </w:r>
            <w:proofErr w:type="gramStart"/>
            <w:r w:rsidRPr="00237575">
              <w:rPr>
                <w:rFonts w:ascii="標楷體" w:eastAsia="標楷體" w:hAnsi="標楷體" w:hint="eastAsia"/>
                <w:sz w:val="20"/>
              </w:rPr>
              <w:t>5</w:t>
            </w:r>
            <w:proofErr w:type="gramEnd"/>
            <w:r w:rsidRPr="00237575">
              <w:rPr>
                <w:rFonts w:ascii="標楷體" w:eastAsia="標楷體" w:hAnsi="標楷體" w:hint="eastAsia"/>
                <w:sz w:val="20"/>
              </w:rPr>
              <w:t>年度稅課</w:t>
            </w:r>
            <w:proofErr w:type="gramStart"/>
            <w:r w:rsidRPr="00237575">
              <w:rPr>
                <w:rFonts w:ascii="標楷體" w:eastAsia="標楷體" w:hAnsi="標楷體" w:hint="eastAsia"/>
                <w:sz w:val="20"/>
              </w:rPr>
              <w:t>收入均有超</w:t>
            </w:r>
            <w:proofErr w:type="gramEnd"/>
            <w:r w:rsidRPr="00237575">
              <w:rPr>
                <w:rFonts w:ascii="標楷體" w:eastAsia="標楷體" w:hAnsi="標楷體" w:hint="eastAsia"/>
                <w:sz w:val="20"/>
              </w:rPr>
              <w:t>收情形，惟部分稅捐</w:t>
            </w:r>
            <w:proofErr w:type="gramStart"/>
            <w:r w:rsidRPr="00237575">
              <w:rPr>
                <w:rFonts w:ascii="標楷體" w:eastAsia="標楷體" w:hAnsi="標楷體" w:hint="eastAsia"/>
                <w:sz w:val="20"/>
              </w:rPr>
              <w:t>稽</w:t>
            </w:r>
            <w:proofErr w:type="gramEnd"/>
            <w:r w:rsidRPr="00237575">
              <w:rPr>
                <w:rFonts w:ascii="標楷體" w:eastAsia="標楷體" w:hAnsi="標楷體" w:hint="eastAsia"/>
                <w:sz w:val="20"/>
              </w:rPr>
              <w:t>徵成效</w:t>
            </w:r>
            <w:proofErr w:type="gramStart"/>
            <w:r w:rsidRPr="00237575">
              <w:rPr>
                <w:rFonts w:ascii="標楷體" w:eastAsia="標楷體" w:hAnsi="標楷體" w:hint="eastAsia"/>
                <w:sz w:val="20"/>
              </w:rPr>
              <w:t>尚待策進</w:t>
            </w:r>
            <w:proofErr w:type="gramEnd"/>
            <w:r w:rsidRPr="00237575">
              <w:rPr>
                <w:rFonts w:ascii="標楷體" w:eastAsia="標楷體" w:hAnsi="標楷體" w:hint="eastAsia"/>
                <w:sz w:val="20"/>
              </w:rPr>
              <w:t>，以增裕稅源及維護租稅公平。</w:t>
            </w:r>
          </w:p>
        </w:tc>
        <w:tc>
          <w:tcPr>
            <w:tcW w:w="2956" w:type="dxa"/>
            <w:tcBorders>
              <w:top w:val="single" w:sz="4" w:space="0" w:color="auto"/>
              <w:left w:val="single" w:sz="4" w:space="0" w:color="auto"/>
              <w:bottom w:val="single" w:sz="4" w:space="0" w:color="auto"/>
              <w:right w:val="single" w:sz="4" w:space="0" w:color="auto"/>
            </w:tcBorders>
            <w:vAlign w:val="center"/>
          </w:tcPr>
          <w:p w14:paraId="4D3C9221" w14:textId="77777777" w:rsidR="002B6CB3" w:rsidRPr="00237575" w:rsidRDefault="002B6CB3" w:rsidP="00064D6F">
            <w:pPr>
              <w:spacing w:line="320" w:lineRule="exact"/>
              <w:jc w:val="both"/>
              <w:rPr>
                <w:rFonts w:ascii="標楷體" w:eastAsia="標楷體" w:hAnsi="標楷體"/>
                <w:sz w:val="20"/>
              </w:rPr>
            </w:pPr>
            <w:r w:rsidRPr="00237575">
              <w:rPr>
                <w:rFonts w:ascii="標楷體" w:eastAsia="標楷體" w:hAnsi="標楷體" w:hint="eastAsia"/>
                <w:sz w:val="20"/>
              </w:rPr>
              <w:t>因各稅</w:t>
            </w:r>
            <w:proofErr w:type="gramStart"/>
            <w:r w:rsidRPr="00237575">
              <w:rPr>
                <w:rFonts w:ascii="標楷體" w:eastAsia="標楷體" w:hAnsi="標楷體" w:hint="eastAsia"/>
                <w:sz w:val="20"/>
              </w:rPr>
              <w:t>稽</w:t>
            </w:r>
            <w:proofErr w:type="gramEnd"/>
            <w:r w:rsidRPr="00237575">
              <w:rPr>
                <w:rFonts w:ascii="標楷體" w:eastAsia="標楷體" w:hAnsi="標楷體" w:hint="eastAsia"/>
                <w:sz w:val="20"/>
              </w:rPr>
              <w:t>徵作業仍未</w:t>
            </w:r>
            <w:proofErr w:type="gramStart"/>
            <w:r w:rsidRPr="00237575">
              <w:rPr>
                <w:rFonts w:ascii="標楷體" w:eastAsia="標楷體" w:hAnsi="標楷體" w:hint="eastAsia"/>
                <w:sz w:val="20"/>
              </w:rPr>
              <w:t>臻</w:t>
            </w:r>
            <w:proofErr w:type="gramEnd"/>
            <w:r w:rsidRPr="00237575">
              <w:rPr>
                <w:rFonts w:ascii="標楷體" w:eastAsia="標楷體" w:hAnsi="標楷體" w:hint="eastAsia"/>
                <w:sz w:val="20"/>
              </w:rPr>
              <w:t>完善，業再</w:t>
            </w:r>
            <w:proofErr w:type="gramStart"/>
            <w:r w:rsidRPr="00237575">
              <w:rPr>
                <w:rFonts w:ascii="標楷體" w:eastAsia="標楷體" w:hAnsi="標楷體" w:hint="eastAsia"/>
                <w:sz w:val="20"/>
              </w:rPr>
              <w:t>研</w:t>
            </w:r>
            <w:proofErr w:type="gramEnd"/>
            <w:r w:rsidRPr="00237575">
              <w:rPr>
                <w:rFonts w:ascii="標楷體" w:eastAsia="標楷體" w:hAnsi="標楷體" w:hint="eastAsia"/>
                <w:sz w:val="20"/>
              </w:rPr>
              <w:t>提審核意見詳「（四）重要審核意見1.」。</w:t>
            </w:r>
          </w:p>
        </w:tc>
      </w:tr>
      <w:tr w:rsidR="002B6CB3" w:rsidRPr="008D535B" w14:paraId="5E8E4A6C" w14:textId="77777777" w:rsidTr="00064D6F">
        <w:trPr>
          <w:trHeight w:val="283"/>
        </w:trPr>
        <w:tc>
          <w:tcPr>
            <w:tcW w:w="9993" w:type="dxa"/>
            <w:gridSpan w:val="2"/>
            <w:tcBorders>
              <w:top w:val="single" w:sz="4" w:space="0" w:color="auto"/>
              <w:left w:val="single" w:sz="4" w:space="0" w:color="auto"/>
              <w:bottom w:val="single" w:sz="4" w:space="0" w:color="auto"/>
              <w:right w:val="single" w:sz="4" w:space="0" w:color="auto"/>
            </w:tcBorders>
          </w:tcPr>
          <w:p w14:paraId="5FB930B4" w14:textId="77777777" w:rsidR="002B6CB3" w:rsidRPr="008D535B" w:rsidRDefault="002B6CB3" w:rsidP="002936B6">
            <w:pPr>
              <w:spacing w:line="300" w:lineRule="exact"/>
              <w:ind w:rightChars="-20" w:right="-48"/>
              <w:jc w:val="both"/>
              <w:rPr>
                <w:rFonts w:ascii="標楷體" w:eastAsia="標楷體" w:hAnsi="標楷體"/>
                <w:sz w:val="20"/>
              </w:rPr>
            </w:pPr>
            <w:r>
              <w:rPr>
                <w:rFonts w:ascii="標楷體" w:eastAsia="標楷體" w:hAnsi="標楷體" w:hint="eastAsia"/>
                <w:b/>
                <w:sz w:val="20"/>
              </w:rPr>
              <w:t>已</w:t>
            </w:r>
            <w:proofErr w:type="gramStart"/>
            <w:r>
              <w:rPr>
                <w:rFonts w:ascii="標楷體" w:eastAsia="標楷體" w:hAnsi="標楷體" w:hint="eastAsia"/>
                <w:b/>
                <w:sz w:val="20"/>
              </w:rPr>
              <w:t>研</w:t>
            </w:r>
            <w:proofErr w:type="gramEnd"/>
            <w:r>
              <w:rPr>
                <w:rFonts w:ascii="標楷體" w:eastAsia="標楷體" w:hAnsi="標楷體" w:hint="eastAsia"/>
                <w:b/>
                <w:sz w:val="20"/>
              </w:rPr>
              <w:t>謀改善或</w:t>
            </w:r>
            <w:r w:rsidRPr="008D535B">
              <w:rPr>
                <w:rFonts w:ascii="標楷體" w:eastAsia="標楷體" w:hAnsi="標楷體" w:hint="eastAsia"/>
                <w:b/>
                <w:sz w:val="20"/>
              </w:rPr>
              <w:t>依改善措施持續辦理</w:t>
            </w:r>
          </w:p>
        </w:tc>
      </w:tr>
      <w:tr w:rsidR="002B6CB3" w:rsidRPr="008D535B" w14:paraId="3DB9B738" w14:textId="77777777" w:rsidTr="00064D6F">
        <w:trPr>
          <w:trHeight w:val="737"/>
        </w:trPr>
        <w:tc>
          <w:tcPr>
            <w:tcW w:w="7037" w:type="dxa"/>
            <w:tcBorders>
              <w:top w:val="single" w:sz="4" w:space="0" w:color="auto"/>
              <w:left w:val="single" w:sz="4" w:space="0" w:color="auto"/>
              <w:bottom w:val="single" w:sz="4" w:space="0" w:color="auto"/>
              <w:right w:val="single" w:sz="4" w:space="0" w:color="auto"/>
            </w:tcBorders>
            <w:vAlign w:val="center"/>
          </w:tcPr>
          <w:p w14:paraId="13C9F3B1" w14:textId="77777777" w:rsidR="002B6CB3" w:rsidRPr="00237575" w:rsidRDefault="002B6CB3" w:rsidP="002936B6">
            <w:pPr>
              <w:spacing w:line="300" w:lineRule="exact"/>
              <w:ind w:left="208" w:hangingChars="104" w:hanging="208"/>
              <w:jc w:val="both"/>
              <w:rPr>
                <w:rFonts w:ascii="標楷體" w:eastAsia="標楷體" w:hAnsi="標楷體"/>
                <w:sz w:val="20"/>
              </w:rPr>
            </w:pPr>
            <w:r w:rsidRPr="00237575">
              <w:rPr>
                <w:rFonts w:ascii="標楷體" w:eastAsia="標楷體" w:hAnsi="標楷體" w:hint="eastAsia"/>
                <w:sz w:val="20"/>
              </w:rPr>
              <w:t>1.為健全稅籍及維護租稅公平，訂定相關清理欠稅作業要點，</w:t>
            </w:r>
            <w:proofErr w:type="gramStart"/>
            <w:r w:rsidRPr="00237575">
              <w:rPr>
                <w:rFonts w:ascii="標楷體" w:eastAsia="標楷體" w:hAnsi="標楷體" w:hint="eastAsia"/>
                <w:sz w:val="20"/>
              </w:rPr>
              <w:t>惟徵起</w:t>
            </w:r>
            <w:proofErr w:type="gramEnd"/>
            <w:r w:rsidRPr="00237575">
              <w:rPr>
                <w:rFonts w:ascii="標楷體" w:eastAsia="標楷體" w:hAnsi="標楷體" w:hint="eastAsia"/>
                <w:sz w:val="20"/>
              </w:rPr>
              <w:t>舊</w:t>
            </w:r>
            <w:proofErr w:type="gramStart"/>
            <w:r w:rsidRPr="00237575">
              <w:rPr>
                <w:rFonts w:ascii="標楷體" w:eastAsia="標楷體" w:hAnsi="標楷體" w:hint="eastAsia"/>
                <w:sz w:val="20"/>
              </w:rPr>
              <w:t>欠與核課權</w:t>
            </w:r>
            <w:proofErr w:type="gramEnd"/>
            <w:r w:rsidRPr="00237575">
              <w:rPr>
                <w:rFonts w:ascii="標楷體" w:eastAsia="標楷體" w:hAnsi="標楷體" w:hint="eastAsia"/>
                <w:sz w:val="20"/>
              </w:rPr>
              <w:t>行使及繳款書送達成效等</w:t>
            </w:r>
            <w:proofErr w:type="gramStart"/>
            <w:r w:rsidRPr="00237575">
              <w:rPr>
                <w:rFonts w:ascii="標楷體" w:eastAsia="標楷體" w:hAnsi="標楷體" w:hint="eastAsia"/>
                <w:sz w:val="20"/>
              </w:rPr>
              <w:t>均待精</w:t>
            </w:r>
            <w:proofErr w:type="gramEnd"/>
            <w:r w:rsidRPr="00237575">
              <w:rPr>
                <w:rFonts w:ascii="標楷體" w:eastAsia="標楷體" w:hAnsi="標楷體" w:hint="eastAsia"/>
                <w:sz w:val="20"/>
              </w:rPr>
              <w:t>進，以提升欠稅清理成效。</w:t>
            </w:r>
          </w:p>
        </w:tc>
        <w:tc>
          <w:tcPr>
            <w:tcW w:w="2956" w:type="dxa"/>
            <w:vMerge w:val="restart"/>
            <w:tcBorders>
              <w:top w:val="single" w:sz="4" w:space="0" w:color="auto"/>
              <w:left w:val="single" w:sz="4" w:space="0" w:color="auto"/>
              <w:right w:val="single" w:sz="4" w:space="0" w:color="auto"/>
              <w:tl2br w:val="single" w:sz="4" w:space="0" w:color="auto"/>
            </w:tcBorders>
            <w:vAlign w:val="center"/>
          </w:tcPr>
          <w:p w14:paraId="45969AB4" w14:textId="77777777" w:rsidR="002B6CB3" w:rsidRPr="00237575" w:rsidRDefault="002B6CB3" w:rsidP="00064D6F">
            <w:pPr>
              <w:spacing w:line="320" w:lineRule="exact"/>
              <w:ind w:left="208" w:hangingChars="104" w:hanging="208"/>
              <w:jc w:val="both"/>
              <w:rPr>
                <w:rFonts w:ascii="標楷體" w:eastAsia="標楷體" w:hAnsi="標楷體"/>
                <w:sz w:val="20"/>
              </w:rPr>
            </w:pPr>
          </w:p>
        </w:tc>
      </w:tr>
      <w:tr w:rsidR="002B6CB3" w:rsidRPr="008D535B" w14:paraId="17C697D7" w14:textId="77777777" w:rsidTr="002936B6">
        <w:trPr>
          <w:trHeight w:val="964"/>
        </w:trPr>
        <w:tc>
          <w:tcPr>
            <w:tcW w:w="7037" w:type="dxa"/>
            <w:tcBorders>
              <w:top w:val="single" w:sz="4" w:space="0" w:color="auto"/>
              <w:left w:val="single" w:sz="4" w:space="0" w:color="auto"/>
              <w:bottom w:val="single" w:sz="4" w:space="0" w:color="auto"/>
              <w:right w:val="single" w:sz="4" w:space="0" w:color="auto"/>
            </w:tcBorders>
            <w:vAlign w:val="center"/>
          </w:tcPr>
          <w:p w14:paraId="18B6B24B" w14:textId="77777777" w:rsidR="002B6CB3" w:rsidRPr="00237575" w:rsidRDefault="002B6CB3" w:rsidP="002936B6">
            <w:pPr>
              <w:spacing w:line="300" w:lineRule="exact"/>
              <w:ind w:left="208" w:hangingChars="104" w:hanging="208"/>
              <w:jc w:val="both"/>
              <w:rPr>
                <w:rFonts w:ascii="標楷體" w:eastAsia="標楷體" w:hAnsi="標楷體"/>
                <w:sz w:val="20"/>
              </w:rPr>
            </w:pPr>
            <w:r w:rsidRPr="00237575">
              <w:rPr>
                <w:rFonts w:ascii="標楷體" w:eastAsia="標楷體" w:hAnsi="標楷體" w:hint="eastAsia"/>
                <w:sz w:val="20"/>
              </w:rPr>
              <w:t>2.為解決行政區周邊停車位不足困境，</w:t>
            </w:r>
            <w:proofErr w:type="gramStart"/>
            <w:r w:rsidRPr="00237575">
              <w:rPr>
                <w:rFonts w:ascii="標楷體" w:eastAsia="標楷體" w:hAnsi="標楷體" w:hint="eastAsia"/>
                <w:sz w:val="20"/>
              </w:rPr>
              <w:t>併</w:t>
            </w:r>
            <w:proofErr w:type="gramEnd"/>
            <w:r w:rsidRPr="00237575">
              <w:rPr>
                <w:rFonts w:ascii="標楷體" w:eastAsia="標楷體" w:hAnsi="標楷體" w:hint="eastAsia"/>
                <w:sz w:val="20"/>
              </w:rPr>
              <w:t>同行政所需興建潮州聯合辦公大樓，惟未待完成驗收即先行啟用營運，且啟用3個月餘仍未驗收合格，亟待督促強化管控驗收期程，以維護使用者安全並符契約及法令規定</w:t>
            </w:r>
            <w:r>
              <w:rPr>
                <w:rFonts w:ascii="標楷體" w:eastAsia="標楷體" w:hAnsi="標楷體" w:hint="eastAsia"/>
                <w:sz w:val="20"/>
              </w:rPr>
              <w:t>。</w:t>
            </w:r>
          </w:p>
        </w:tc>
        <w:tc>
          <w:tcPr>
            <w:tcW w:w="2956" w:type="dxa"/>
            <w:vMerge/>
            <w:tcBorders>
              <w:left w:val="single" w:sz="4" w:space="0" w:color="auto"/>
              <w:bottom w:val="single" w:sz="4" w:space="0" w:color="auto"/>
              <w:right w:val="single" w:sz="4" w:space="0" w:color="auto"/>
              <w:tl2br w:val="single" w:sz="4" w:space="0" w:color="auto"/>
            </w:tcBorders>
            <w:vAlign w:val="center"/>
          </w:tcPr>
          <w:p w14:paraId="33E29DA5" w14:textId="77777777" w:rsidR="002B6CB3" w:rsidRPr="00237575" w:rsidRDefault="002B6CB3" w:rsidP="00064D6F">
            <w:pPr>
              <w:spacing w:line="320" w:lineRule="exact"/>
              <w:ind w:left="208" w:hangingChars="104" w:hanging="208"/>
              <w:jc w:val="both"/>
              <w:rPr>
                <w:rFonts w:ascii="標楷體" w:eastAsia="標楷體" w:hAnsi="標楷體"/>
                <w:sz w:val="20"/>
              </w:rPr>
            </w:pPr>
          </w:p>
        </w:tc>
      </w:tr>
    </w:tbl>
    <w:p w14:paraId="38BBBEDD" w14:textId="77777777" w:rsidR="002B6CB3" w:rsidRPr="00827143" w:rsidRDefault="002B6CB3" w:rsidP="002B6CB3">
      <w:pPr>
        <w:widowControl/>
        <w:topLinePunct/>
        <w:spacing w:line="480" w:lineRule="exact"/>
        <w:jc w:val="both"/>
        <w:rPr>
          <w:rFonts w:ascii="標楷體" w:eastAsia="標楷體" w:hAnsi="標楷體"/>
          <w:b/>
          <w:sz w:val="36"/>
          <w:szCs w:val="36"/>
        </w:rPr>
      </w:pPr>
      <w:r w:rsidRPr="00827143">
        <w:rPr>
          <w:rFonts w:ascii="標楷體" w:eastAsia="標楷體" w:hAnsi="標楷體" w:hint="eastAsia"/>
          <w:b/>
          <w:sz w:val="36"/>
          <w:szCs w:val="36"/>
        </w:rPr>
        <w:lastRenderedPageBreak/>
        <w:t>拾貳、</w:t>
      </w:r>
      <w:proofErr w:type="gramStart"/>
      <w:r w:rsidRPr="00827143">
        <w:rPr>
          <w:rFonts w:ascii="標楷體" w:eastAsia="標楷體" w:hAnsi="標楷體" w:hint="eastAsia"/>
          <w:b/>
          <w:sz w:val="36"/>
          <w:szCs w:val="36"/>
        </w:rPr>
        <w:t>統籌支撥科目</w:t>
      </w:r>
      <w:proofErr w:type="gramEnd"/>
    </w:p>
    <w:p w14:paraId="15960120" w14:textId="77777777" w:rsidR="002B6CB3" w:rsidRPr="00827143" w:rsidRDefault="002B6CB3" w:rsidP="002B6CB3">
      <w:pPr>
        <w:widowControl/>
        <w:topLinePunct/>
        <w:snapToGrid w:val="0"/>
        <w:spacing w:line="500" w:lineRule="exact"/>
        <w:ind w:firstLineChars="200" w:firstLine="496"/>
        <w:jc w:val="both"/>
        <w:rPr>
          <w:rFonts w:ascii="標楷體" w:eastAsia="標楷體" w:hAnsi="標楷體"/>
        </w:rPr>
      </w:pPr>
      <w:proofErr w:type="gramStart"/>
      <w:r w:rsidRPr="00827143">
        <w:rPr>
          <w:rFonts w:ascii="標楷體" w:eastAsia="標楷體" w:hAnsi="標楷體" w:hint="eastAsia"/>
          <w:spacing w:val="4"/>
        </w:rPr>
        <w:t>統籌支撥科目</w:t>
      </w:r>
      <w:proofErr w:type="gramEnd"/>
      <w:r w:rsidRPr="00827143">
        <w:rPr>
          <w:rFonts w:ascii="標楷體" w:eastAsia="標楷體" w:hAnsi="標楷體" w:hint="eastAsia"/>
          <w:spacing w:val="4"/>
        </w:rPr>
        <w:t>包括對鄉鎮市公所之各項補助、公務人員退休及撫</w:t>
      </w:r>
      <w:proofErr w:type="gramStart"/>
      <w:r w:rsidRPr="00827143">
        <w:rPr>
          <w:rFonts w:ascii="標楷體" w:eastAsia="標楷體" w:hAnsi="標楷體" w:hint="eastAsia"/>
          <w:spacing w:val="4"/>
        </w:rPr>
        <w:t>卹</w:t>
      </w:r>
      <w:proofErr w:type="gramEnd"/>
      <w:r w:rsidRPr="00827143">
        <w:rPr>
          <w:rFonts w:ascii="標楷體" w:eastAsia="標楷體" w:hAnsi="標楷體" w:hint="eastAsia"/>
          <w:spacing w:val="4"/>
        </w:rPr>
        <w:t>給付、公務人員各項補</w:t>
      </w:r>
      <w:r w:rsidRPr="00827143">
        <w:rPr>
          <w:rFonts w:ascii="標楷體" w:eastAsia="標楷體" w:hAnsi="標楷體" w:hint="eastAsia"/>
        </w:rPr>
        <w:t>助及慰問金、災害準備金</w:t>
      </w:r>
      <w:r>
        <w:rPr>
          <w:rFonts w:ascii="標楷體" w:eastAsia="標楷體" w:hAnsi="標楷體" w:hint="eastAsia"/>
        </w:rPr>
        <w:t>、</w:t>
      </w:r>
      <w:r w:rsidRPr="00694257">
        <w:rPr>
          <w:rFonts w:ascii="標楷體" w:eastAsia="標楷體" w:hAnsi="標楷體" w:hint="eastAsia"/>
        </w:rPr>
        <w:t>各類員工待遇準備</w:t>
      </w:r>
      <w:r w:rsidRPr="00827143">
        <w:rPr>
          <w:rFonts w:ascii="標楷體" w:eastAsia="標楷體" w:hAnsi="標楷體" w:hint="eastAsia"/>
        </w:rPr>
        <w:t>等業務。茲將</w:t>
      </w:r>
      <w:proofErr w:type="gramStart"/>
      <w:r w:rsidRPr="00827143">
        <w:rPr>
          <w:rFonts w:ascii="標楷體" w:eastAsia="標楷體" w:hAnsi="標楷體" w:hint="eastAsia"/>
        </w:rPr>
        <w:t>11</w:t>
      </w:r>
      <w:r>
        <w:rPr>
          <w:rFonts w:ascii="標楷體" w:eastAsia="標楷體" w:hAnsi="標楷體" w:hint="eastAsia"/>
        </w:rPr>
        <w:t>3</w:t>
      </w:r>
      <w:proofErr w:type="gramEnd"/>
      <w:r w:rsidRPr="00827143">
        <w:rPr>
          <w:rFonts w:ascii="標楷體" w:eastAsia="標楷體" w:hAnsi="標楷體" w:hint="eastAsia"/>
        </w:rPr>
        <w:t>年度決算</w:t>
      </w:r>
      <w:r>
        <w:rPr>
          <w:rFonts w:ascii="標楷體" w:eastAsia="標楷體" w:hAnsi="標楷體" w:hint="eastAsia"/>
        </w:rPr>
        <w:t>審</w:t>
      </w:r>
      <w:r w:rsidRPr="00827143">
        <w:rPr>
          <w:rFonts w:ascii="標楷體" w:eastAsia="標楷體" w:hAnsi="標楷體" w:hint="eastAsia"/>
        </w:rPr>
        <w:t>核結果說明如次</w:t>
      </w:r>
      <w:r>
        <w:rPr>
          <w:rFonts w:ascii="標楷體" w:eastAsia="標楷體" w:hAnsi="標楷體" w:hint="eastAsia"/>
        </w:rPr>
        <w:t>：（</w:t>
      </w:r>
      <w:r w:rsidRPr="00392D75">
        <w:rPr>
          <w:rFonts w:ascii="標楷體" w:eastAsia="標楷體" w:hAnsi="標楷體" w:hint="eastAsia"/>
        </w:rPr>
        <w:t>有關歲出決算之審定及各項差異之原因分析等詳細內容，請至審計部全球資訊網/總決算審核報告/總決算審核報告查詢平台查閱</w:t>
      </w:r>
      <w:r>
        <w:rPr>
          <w:rFonts w:ascii="標楷體" w:eastAsia="標楷體" w:hAnsi="標楷體" w:hint="eastAsia"/>
        </w:rPr>
        <w:t>）：</w:t>
      </w:r>
    </w:p>
    <w:p w14:paraId="36B5DE20" w14:textId="77777777" w:rsidR="002B6CB3" w:rsidRPr="00827143" w:rsidRDefault="002B6CB3" w:rsidP="002B6CB3">
      <w:pPr>
        <w:widowControl/>
        <w:topLinePunct/>
        <w:snapToGrid w:val="0"/>
        <w:spacing w:line="480" w:lineRule="exact"/>
        <w:jc w:val="both"/>
        <w:rPr>
          <w:rFonts w:ascii="標楷體" w:eastAsia="標楷體" w:hAnsi="標楷體"/>
          <w:b/>
          <w:sz w:val="28"/>
          <w:szCs w:val="28"/>
        </w:rPr>
      </w:pPr>
      <w:r w:rsidRPr="00827143">
        <w:rPr>
          <w:rFonts w:ascii="標楷體" w:eastAsia="標楷體" w:hAnsi="標楷體" w:hint="eastAsia"/>
          <w:b/>
          <w:sz w:val="28"/>
          <w:szCs w:val="28"/>
        </w:rPr>
        <w:t>（一）計畫實施之查核</w:t>
      </w:r>
    </w:p>
    <w:p w14:paraId="7A173F9F" w14:textId="54230BA9" w:rsidR="002B6CB3" w:rsidRPr="00827143" w:rsidRDefault="002B6CB3" w:rsidP="002B6CB3">
      <w:pPr>
        <w:widowControl/>
        <w:topLinePunct/>
        <w:snapToGrid w:val="0"/>
        <w:spacing w:line="480" w:lineRule="exact"/>
        <w:ind w:firstLineChars="200" w:firstLine="472"/>
        <w:jc w:val="both"/>
        <w:rPr>
          <w:rFonts w:ascii="標楷體" w:eastAsia="標楷體" w:hAnsi="標楷體"/>
        </w:rPr>
      </w:pPr>
      <w:r w:rsidRPr="00827143">
        <w:rPr>
          <w:rFonts w:ascii="標楷體" w:eastAsia="標楷體" w:hAnsi="標楷體" w:hint="eastAsia"/>
          <w:spacing w:val="-2"/>
        </w:rPr>
        <w:t>業務計畫</w:t>
      </w:r>
      <w:r>
        <w:rPr>
          <w:rFonts w:ascii="標楷體" w:eastAsia="標楷體" w:hAnsi="標楷體" w:hint="eastAsia"/>
          <w:spacing w:val="-2"/>
        </w:rPr>
        <w:t>5</w:t>
      </w:r>
      <w:r w:rsidRPr="00827143">
        <w:rPr>
          <w:rFonts w:ascii="標楷體" w:eastAsia="標楷體" w:hAnsi="標楷體" w:hint="eastAsia"/>
          <w:spacing w:val="-2"/>
        </w:rPr>
        <w:t>項，下分工作計畫</w:t>
      </w:r>
      <w:r>
        <w:rPr>
          <w:rFonts w:ascii="標楷體" w:eastAsia="標楷體" w:hAnsi="標楷體" w:hint="eastAsia"/>
          <w:spacing w:val="-2"/>
        </w:rPr>
        <w:t>6</w:t>
      </w:r>
      <w:r w:rsidRPr="00827143">
        <w:rPr>
          <w:rFonts w:ascii="標楷體" w:eastAsia="標楷體" w:hAnsi="標楷體" w:hint="eastAsia"/>
          <w:spacing w:val="-2"/>
        </w:rPr>
        <w:t>項，其中已執行完成者</w:t>
      </w:r>
      <w:r>
        <w:rPr>
          <w:rFonts w:ascii="標楷體" w:eastAsia="標楷體" w:hAnsi="標楷體" w:hint="eastAsia"/>
          <w:spacing w:val="-2"/>
        </w:rPr>
        <w:t>5</w:t>
      </w:r>
      <w:r w:rsidRPr="00827143">
        <w:rPr>
          <w:rFonts w:ascii="標楷體" w:eastAsia="標楷體" w:hAnsi="標楷體" w:hint="eastAsia"/>
          <w:spacing w:val="-2"/>
        </w:rPr>
        <w:t>項，尚在執行者1項，主要係</w:t>
      </w:r>
      <w:r>
        <w:rPr>
          <w:rFonts w:ascii="標楷體" w:eastAsia="標楷體" w:hAnsi="標楷體" w:hint="eastAsia"/>
          <w:spacing w:val="-2"/>
        </w:rPr>
        <w:t>部分</w:t>
      </w:r>
      <w:r w:rsidRPr="00827143">
        <w:rPr>
          <w:rFonts w:ascii="標楷體" w:eastAsia="標楷體" w:hAnsi="標楷體" w:hint="eastAsia"/>
        </w:rPr>
        <w:t>災害復建工程尚未完成，</w:t>
      </w:r>
      <w:r w:rsidR="002936B6">
        <w:rPr>
          <w:rFonts w:ascii="標楷體" w:eastAsia="標楷體" w:hAnsi="標楷體" w:hint="eastAsia"/>
        </w:rPr>
        <w:t>仍</w:t>
      </w:r>
      <w:r w:rsidRPr="00827143">
        <w:rPr>
          <w:rFonts w:ascii="標楷體" w:eastAsia="標楷體" w:hAnsi="標楷體" w:hint="eastAsia"/>
        </w:rPr>
        <w:t>須繼續執行。</w:t>
      </w:r>
    </w:p>
    <w:p w14:paraId="68F0BA55" w14:textId="77777777" w:rsidR="002B6CB3" w:rsidRPr="00827143" w:rsidRDefault="002B6CB3" w:rsidP="002B6CB3">
      <w:pPr>
        <w:widowControl/>
        <w:topLinePunct/>
        <w:snapToGrid w:val="0"/>
        <w:spacing w:line="480" w:lineRule="exact"/>
        <w:jc w:val="both"/>
        <w:rPr>
          <w:rFonts w:ascii="標楷體" w:eastAsia="標楷體" w:hAnsi="標楷體"/>
          <w:b/>
          <w:sz w:val="28"/>
          <w:szCs w:val="28"/>
        </w:rPr>
      </w:pPr>
      <w:r w:rsidRPr="00827143">
        <w:rPr>
          <w:rFonts w:ascii="標楷體" w:eastAsia="標楷體" w:hAnsi="標楷體" w:hint="eastAsia"/>
          <w:b/>
          <w:sz w:val="28"/>
          <w:szCs w:val="28"/>
        </w:rPr>
        <w:t>（二）預算執行之審核</w:t>
      </w:r>
    </w:p>
    <w:p w14:paraId="76294D94" w14:textId="53270A96" w:rsidR="002B6CB3" w:rsidRPr="00827143" w:rsidRDefault="002B6CB3" w:rsidP="002B6CB3">
      <w:pPr>
        <w:topLinePunct/>
        <w:snapToGrid w:val="0"/>
        <w:spacing w:line="480" w:lineRule="exact"/>
        <w:ind w:firstLineChars="200" w:firstLine="480"/>
        <w:jc w:val="both"/>
        <w:rPr>
          <w:rFonts w:ascii="標楷體" w:eastAsia="標楷體" w:hAnsi="標楷體"/>
        </w:rPr>
      </w:pPr>
      <w:r w:rsidRPr="00827143">
        <w:rPr>
          <w:rFonts w:ascii="標楷體" w:eastAsia="標楷體" w:hAnsi="標楷體" w:hint="eastAsia"/>
        </w:rPr>
        <w:t>1.</w:t>
      </w:r>
      <w:r w:rsidRPr="00620FBD">
        <w:rPr>
          <w:rFonts w:ascii="標楷體" w:eastAsia="標楷體" w:hAnsi="標楷體" w:hint="eastAsia"/>
        </w:rPr>
        <w:t>歲出原編列預算數</w:t>
      </w:r>
      <w:r>
        <w:rPr>
          <w:rFonts w:ascii="標楷體" w:eastAsia="標楷體" w:hAnsi="標楷體" w:hint="eastAsia"/>
        </w:rPr>
        <w:t>24</w:t>
      </w:r>
      <w:r w:rsidRPr="00620FBD">
        <w:rPr>
          <w:rFonts w:ascii="標楷體" w:eastAsia="標楷體" w:hAnsi="標楷體" w:hint="eastAsia"/>
        </w:rPr>
        <w:t>億</w:t>
      </w:r>
      <w:r>
        <w:rPr>
          <w:rFonts w:ascii="標楷體" w:eastAsia="標楷體" w:hAnsi="標楷體" w:hint="eastAsia"/>
        </w:rPr>
        <w:t>4,786</w:t>
      </w:r>
      <w:r w:rsidRPr="00620FBD">
        <w:rPr>
          <w:rFonts w:ascii="標楷體" w:eastAsia="標楷體" w:hAnsi="標楷體" w:hint="eastAsia"/>
        </w:rPr>
        <w:t>萬餘元，經追加預算</w:t>
      </w:r>
      <w:r>
        <w:rPr>
          <w:rFonts w:ascii="標楷體" w:eastAsia="標楷體" w:hAnsi="標楷體" w:hint="eastAsia"/>
        </w:rPr>
        <w:t>1</w:t>
      </w:r>
      <w:r w:rsidRPr="00620FBD">
        <w:rPr>
          <w:rFonts w:ascii="標楷體" w:eastAsia="標楷體" w:hAnsi="標楷體" w:hint="eastAsia"/>
        </w:rPr>
        <w:t>億</w:t>
      </w:r>
      <w:r>
        <w:rPr>
          <w:rFonts w:ascii="標楷體" w:eastAsia="標楷體" w:hAnsi="標楷體" w:hint="eastAsia"/>
        </w:rPr>
        <w:t>3,598</w:t>
      </w:r>
      <w:r w:rsidRPr="00620FBD">
        <w:rPr>
          <w:rFonts w:ascii="標楷體" w:eastAsia="標楷體" w:hAnsi="標楷體" w:hint="eastAsia"/>
        </w:rPr>
        <w:t>萬餘元</w:t>
      </w:r>
      <w:r w:rsidR="00954F6E">
        <w:rPr>
          <w:rFonts w:ascii="標楷體" w:eastAsia="標楷體" w:hAnsi="標楷體" w:hint="eastAsia"/>
        </w:rPr>
        <w:t>、機關</w:t>
      </w:r>
      <w:r w:rsidRPr="00392D75">
        <w:rPr>
          <w:rFonts w:ascii="標楷體" w:eastAsia="標楷體" w:hAnsi="標楷體" w:hint="eastAsia"/>
        </w:rPr>
        <w:t>動支各類員工待遇準備</w:t>
      </w:r>
      <w:r>
        <w:rPr>
          <w:rFonts w:ascii="標楷體" w:eastAsia="標楷體" w:hAnsi="標楷體" w:hint="eastAsia"/>
        </w:rPr>
        <w:t>4,508</w:t>
      </w:r>
      <w:r w:rsidRPr="00620FBD">
        <w:rPr>
          <w:rFonts w:ascii="標楷體" w:eastAsia="標楷體" w:hAnsi="標楷體" w:hint="eastAsia"/>
        </w:rPr>
        <w:t>萬元，</w:t>
      </w:r>
      <w:r w:rsidRPr="00392D75">
        <w:rPr>
          <w:rFonts w:ascii="標楷體" w:eastAsia="標楷體" w:hAnsi="標楷體" w:hint="eastAsia"/>
        </w:rPr>
        <w:t>併入機關預算執行後</w:t>
      </w:r>
      <w:r>
        <w:rPr>
          <w:rFonts w:ascii="標楷體" w:eastAsia="標楷體" w:hAnsi="標楷體" w:hint="eastAsia"/>
        </w:rPr>
        <w:t>，</w:t>
      </w:r>
      <w:r w:rsidRPr="00392D75">
        <w:rPr>
          <w:rFonts w:ascii="標楷體" w:eastAsia="標楷體" w:hAnsi="標楷體" w:hint="eastAsia"/>
        </w:rPr>
        <w:t>預算數為</w:t>
      </w:r>
      <w:r>
        <w:rPr>
          <w:rFonts w:ascii="標楷體" w:eastAsia="標楷體" w:hAnsi="標楷體" w:hint="eastAsia"/>
        </w:rPr>
        <w:t>25</w:t>
      </w:r>
      <w:r w:rsidRPr="00620FBD">
        <w:rPr>
          <w:rFonts w:ascii="標楷體" w:eastAsia="標楷體" w:hAnsi="標楷體" w:hint="eastAsia"/>
        </w:rPr>
        <w:t>億</w:t>
      </w:r>
      <w:r>
        <w:rPr>
          <w:rFonts w:ascii="標楷體" w:eastAsia="標楷體" w:hAnsi="標楷體" w:hint="eastAsia"/>
        </w:rPr>
        <w:t>3,877</w:t>
      </w:r>
      <w:r w:rsidRPr="00620FBD">
        <w:rPr>
          <w:rFonts w:ascii="標楷體" w:eastAsia="標楷體" w:hAnsi="標楷體" w:hint="eastAsia"/>
        </w:rPr>
        <w:t>萬餘元</w:t>
      </w:r>
      <w:r w:rsidRPr="00827143">
        <w:rPr>
          <w:rFonts w:ascii="標楷體" w:eastAsia="標楷體" w:hAnsi="標楷體" w:hint="eastAsia"/>
        </w:rPr>
        <w:t>，決算審核結果，審定實現數13億</w:t>
      </w:r>
      <w:r>
        <w:rPr>
          <w:rFonts w:ascii="標楷體" w:eastAsia="標楷體" w:hAnsi="標楷體" w:hint="eastAsia"/>
        </w:rPr>
        <w:t>5,183</w:t>
      </w:r>
      <w:r w:rsidRPr="00827143">
        <w:rPr>
          <w:rFonts w:ascii="標楷體" w:eastAsia="標楷體" w:hAnsi="標楷體" w:hint="eastAsia"/>
        </w:rPr>
        <w:t>萬餘元（5</w:t>
      </w:r>
      <w:r>
        <w:rPr>
          <w:rFonts w:ascii="標楷體" w:eastAsia="標楷體" w:hAnsi="標楷體" w:hint="eastAsia"/>
        </w:rPr>
        <w:t>3</w:t>
      </w:r>
      <w:r w:rsidRPr="00827143">
        <w:rPr>
          <w:rFonts w:ascii="標楷體" w:eastAsia="標楷體" w:hAnsi="標楷體" w:hint="eastAsia"/>
        </w:rPr>
        <w:t>.</w:t>
      </w:r>
      <w:r>
        <w:rPr>
          <w:rFonts w:ascii="標楷體" w:eastAsia="標楷體" w:hAnsi="標楷體" w:hint="eastAsia"/>
        </w:rPr>
        <w:t>25</w:t>
      </w:r>
      <w:r w:rsidRPr="00827143">
        <w:rPr>
          <w:rFonts w:ascii="標楷體" w:eastAsia="標楷體" w:hAnsi="標楷體" w:hint="eastAsia"/>
        </w:rPr>
        <w:t>％），應付保留數4億</w:t>
      </w:r>
      <w:r>
        <w:rPr>
          <w:rFonts w:ascii="標楷體" w:eastAsia="標楷體" w:hAnsi="標楷體" w:hint="eastAsia"/>
        </w:rPr>
        <w:t>6,944</w:t>
      </w:r>
      <w:r w:rsidRPr="00827143">
        <w:rPr>
          <w:rFonts w:ascii="標楷體" w:eastAsia="標楷體" w:hAnsi="標楷體" w:hint="eastAsia"/>
        </w:rPr>
        <w:t>萬餘元（</w:t>
      </w:r>
      <w:r>
        <w:rPr>
          <w:rFonts w:ascii="標楷體" w:eastAsia="標楷體" w:hAnsi="標楷體" w:hint="eastAsia"/>
        </w:rPr>
        <w:t>18.49</w:t>
      </w:r>
      <w:r w:rsidRPr="00827143">
        <w:rPr>
          <w:rFonts w:ascii="標楷體" w:eastAsia="標楷體" w:hAnsi="標楷體" w:hint="eastAsia"/>
        </w:rPr>
        <w:t>％），保留原因詳「（一）計畫實施之查核」說明；合計決算審定數為1</w:t>
      </w:r>
      <w:r>
        <w:rPr>
          <w:rFonts w:ascii="標楷體" w:eastAsia="標楷體" w:hAnsi="標楷體" w:hint="eastAsia"/>
        </w:rPr>
        <w:t>8</w:t>
      </w:r>
      <w:r w:rsidRPr="00827143">
        <w:rPr>
          <w:rFonts w:ascii="標楷體" w:eastAsia="標楷體" w:hAnsi="標楷體" w:hint="eastAsia"/>
        </w:rPr>
        <w:t>億</w:t>
      </w:r>
      <w:r>
        <w:rPr>
          <w:rFonts w:ascii="標楷體" w:eastAsia="標楷體" w:hAnsi="標楷體" w:hint="eastAsia"/>
        </w:rPr>
        <w:t>2,128</w:t>
      </w:r>
      <w:r w:rsidRPr="00827143">
        <w:rPr>
          <w:rFonts w:ascii="標楷體" w:eastAsia="標楷體" w:hAnsi="標楷體" w:hint="eastAsia"/>
        </w:rPr>
        <w:t>萬餘元，預算賸餘</w:t>
      </w:r>
      <w:r>
        <w:rPr>
          <w:rFonts w:ascii="標楷體" w:eastAsia="標楷體" w:hAnsi="標楷體" w:hint="eastAsia"/>
        </w:rPr>
        <w:t>7</w:t>
      </w:r>
      <w:r w:rsidRPr="00827143">
        <w:rPr>
          <w:rFonts w:ascii="標楷體" w:eastAsia="標楷體" w:hAnsi="標楷體" w:hint="eastAsia"/>
        </w:rPr>
        <w:t>億</w:t>
      </w:r>
      <w:r>
        <w:rPr>
          <w:rFonts w:ascii="標楷體" w:eastAsia="標楷體" w:hAnsi="標楷體" w:hint="eastAsia"/>
        </w:rPr>
        <w:t>1,749</w:t>
      </w:r>
      <w:r w:rsidRPr="00827143">
        <w:rPr>
          <w:rFonts w:ascii="標楷體" w:eastAsia="標楷體" w:hAnsi="標楷體" w:hint="eastAsia"/>
        </w:rPr>
        <w:t>萬餘元（</w:t>
      </w:r>
      <w:r>
        <w:rPr>
          <w:rFonts w:ascii="標楷體" w:eastAsia="標楷體" w:hAnsi="標楷體" w:hint="eastAsia"/>
        </w:rPr>
        <w:t>28.26</w:t>
      </w:r>
      <w:r w:rsidRPr="00827143">
        <w:rPr>
          <w:rFonts w:ascii="標楷體" w:eastAsia="標楷體" w:hAnsi="標楷體" w:hint="eastAsia"/>
        </w:rPr>
        <w:t>％），主要係</w:t>
      </w:r>
      <w:r>
        <w:rPr>
          <w:rFonts w:ascii="標楷體" w:eastAsia="標楷體" w:hAnsi="標楷體" w:hint="eastAsia"/>
        </w:rPr>
        <w:t>各機關申請動支</w:t>
      </w:r>
      <w:r w:rsidRPr="00827143">
        <w:rPr>
          <w:rFonts w:ascii="標楷體" w:eastAsia="標楷體" w:hAnsi="標楷體" w:hint="eastAsia"/>
        </w:rPr>
        <w:t>退休退職給付支出</w:t>
      </w:r>
      <w:r>
        <w:rPr>
          <w:rFonts w:ascii="標楷體" w:eastAsia="標楷體" w:hAnsi="標楷體" w:hint="eastAsia"/>
        </w:rPr>
        <w:t>之</w:t>
      </w:r>
      <w:r w:rsidRPr="00827143">
        <w:rPr>
          <w:rFonts w:ascii="標楷體" w:eastAsia="標楷體" w:hAnsi="標楷體" w:hint="eastAsia"/>
        </w:rPr>
        <w:t>賸餘。</w:t>
      </w:r>
    </w:p>
    <w:p w14:paraId="29922CE4" w14:textId="77777777" w:rsidR="002B6CB3" w:rsidRPr="00827143" w:rsidRDefault="002B6CB3" w:rsidP="002B6CB3">
      <w:pPr>
        <w:topLinePunct/>
        <w:snapToGrid w:val="0"/>
        <w:spacing w:line="480" w:lineRule="exact"/>
        <w:ind w:firstLineChars="200" w:firstLine="480"/>
        <w:jc w:val="both"/>
        <w:rPr>
          <w:rFonts w:ascii="標楷體" w:eastAsia="標楷體" w:hAnsi="標楷體"/>
        </w:rPr>
      </w:pPr>
      <w:r w:rsidRPr="00827143">
        <w:rPr>
          <w:rFonts w:ascii="標楷體" w:eastAsia="標楷體" w:hAnsi="標楷體" w:hint="eastAsia"/>
        </w:rPr>
        <w:t>2.以前年度歲出轉入數計4億</w:t>
      </w:r>
      <w:r>
        <w:rPr>
          <w:rFonts w:ascii="標楷體" w:eastAsia="標楷體" w:hAnsi="標楷體" w:hint="eastAsia"/>
        </w:rPr>
        <w:t>8,918</w:t>
      </w:r>
      <w:r w:rsidRPr="00827143">
        <w:rPr>
          <w:rFonts w:ascii="標楷體" w:eastAsia="標楷體" w:hAnsi="標楷體" w:hint="eastAsia"/>
        </w:rPr>
        <w:t>萬餘元，決算審核結果，審定實現數</w:t>
      </w:r>
      <w:r>
        <w:rPr>
          <w:rFonts w:ascii="標楷體" w:eastAsia="標楷體" w:hAnsi="標楷體" w:hint="eastAsia"/>
        </w:rPr>
        <w:t>2</w:t>
      </w:r>
      <w:r w:rsidRPr="00827143">
        <w:rPr>
          <w:rFonts w:ascii="標楷體" w:eastAsia="標楷體" w:hAnsi="標楷體" w:hint="eastAsia"/>
        </w:rPr>
        <w:t>億</w:t>
      </w:r>
      <w:r>
        <w:rPr>
          <w:rFonts w:ascii="標楷體" w:eastAsia="標楷體" w:hAnsi="標楷體" w:hint="eastAsia"/>
        </w:rPr>
        <w:t>9,430</w:t>
      </w:r>
      <w:r w:rsidRPr="00827143">
        <w:rPr>
          <w:rFonts w:ascii="標楷體" w:eastAsia="標楷體" w:hAnsi="標楷體" w:hint="eastAsia"/>
        </w:rPr>
        <w:t>萬餘元（</w:t>
      </w:r>
      <w:r>
        <w:rPr>
          <w:rFonts w:ascii="標楷體" w:eastAsia="標楷體" w:hAnsi="標楷體" w:hint="eastAsia"/>
        </w:rPr>
        <w:t>60.16</w:t>
      </w:r>
      <w:r w:rsidRPr="00827143">
        <w:rPr>
          <w:rFonts w:ascii="標楷體" w:eastAsia="標楷體" w:hAnsi="標楷體" w:hint="eastAsia"/>
        </w:rPr>
        <w:t>％）；減免（註銷）數</w:t>
      </w:r>
      <w:r>
        <w:rPr>
          <w:rFonts w:ascii="標楷體" w:eastAsia="標楷體" w:hAnsi="標楷體" w:hint="eastAsia"/>
        </w:rPr>
        <w:t>9,007</w:t>
      </w:r>
      <w:r w:rsidRPr="00827143">
        <w:rPr>
          <w:rFonts w:ascii="標楷體" w:eastAsia="標楷體" w:hAnsi="標楷體" w:hint="eastAsia"/>
        </w:rPr>
        <w:t>萬餘元（</w:t>
      </w:r>
      <w:r>
        <w:rPr>
          <w:rFonts w:ascii="標楷體" w:eastAsia="標楷體" w:hAnsi="標楷體" w:hint="eastAsia"/>
        </w:rPr>
        <w:t>18.41</w:t>
      </w:r>
      <w:r w:rsidRPr="00827143">
        <w:rPr>
          <w:rFonts w:ascii="標楷體" w:eastAsia="標楷體" w:hAnsi="標楷體" w:hint="eastAsia"/>
        </w:rPr>
        <w:t>％），主要係</w:t>
      </w:r>
      <w:r>
        <w:rPr>
          <w:rFonts w:ascii="標楷體" w:eastAsia="標楷體" w:hAnsi="標楷體" w:hint="eastAsia"/>
        </w:rPr>
        <w:t>各項</w:t>
      </w:r>
      <w:r w:rsidRPr="00827143">
        <w:rPr>
          <w:rFonts w:ascii="標楷體" w:eastAsia="標楷體" w:hAnsi="標楷體" w:hint="eastAsia"/>
        </w:rPr>
        <w:t>災害復建經費之結餘；應付保留數</w:t>
      </w:r>
      <w:r>
        <w:rPr>
          <w:rFonts w:ascii="標楷體" w:eastAsia="標楷體" w:hAnsi="標楷體" w:hint="eastAsia"/>
        </w:rPr>
        <w:t>1億479</w:t>
      </w:r>
      <w:r w:rsidRPr="00827143">
        <w:rPr>
          <w:rFonts w:ascii="標楷體" w:eastAsia="標楷體" w:hAnsi="標楷體" w:hint="eastAsia"/>
        </w:rPr>
        <w:t>萬餘元（</w:t>
      </w:r>
      <w:r>
        <w:rPr>
          <w:rFonts w:ascii="標楷體" w:eastAsia="標楷體" w:hAnsi="標楷體" w:hint="eastAsia"/>
        </w:rPr>
        <w:t>21.42</w:t>
      </w:r>
      <w:r w:rsidRPr="00827143">
        <w:rPr>
          <w:rFonts w:ascii="標楷體" w:eastAsia="標楷體" w:hAnsi="標楷體" w:hint="eastAsia"/>
        </w:rPr>
        <w:t>％），主要係</w:t>
      </w:r>
      <w:r>
        <w:rPr>
          <w:rFonts w:ascii="標楷體" w:eastAsia="標楷體" w:hAnsi="標楷體" w:hint="eastAsia"/>
        </w:rPr>
        <w:t>部分</w:t>
      </w:r>
      <w:r w:rsidRPr="00827143">
        <w:rPr>
          <w:rFonts w:ascii="標楷體" w:eastAsia="標楷體" w:hAnsi="標楷體" w:hint="eastAsia"/>
        </w:rPr>
        <w:t>災害復建工程</w:t>
      </w:r>
      <w:r>
        <w:rPr>
          <w:rFonts w:ascii="標楷體" w:eastAsia="標楷體" w:hAnsi="標楷體" w:hint="eastAsia"/>
        </w:rPr>
        <w:t>尚未完成，仍須</w:t>
      </w:r>
      <w:r w:rsidRPr="00827143">
        <w:rPr>
          <w:rFonts w:ascii="標楷體" w:eastAsia="標楷體" w:hAnsi="標楷體" w:hint="eastAsia"/>
        </w:rPr>
        <w:t>保留繼續</w:t>
      </w:r>
      <w:r>
        <w:rPr>
          <w:rFonts w:ascii="標楷體" w:eastAsia="標楷體" w:hAnsi="標楷體" w:hint="eastAsia"/>
        </w:rPr>
        <w:t>執行</w:t>
      </w:r>
      <w:r w:rsidRPr="00827143">
        <w:rPr>
          <w:rFonts w:ascii="標楷體" w:eastAsia="標楷體" w:hAnsi="標楷體" w:hint="eastAsia"/>
        </w:rPr>
        <w:t>。</w:t>
      </w:r>
    </w:p>
    <w:p w14:paraId="67D0DFB2" w14:textId="77777777" w:rsidR="002B6CB3" w:rsidRPr="00751358" w:rsidRDefault="002B6CB3" w:rsidP="002B6CB3">
      <w:pPr>
        <w:widowControl/>
        <w:overflowPunct w:val="0"/>
        <w:adjustRightInd w:val="0"/>
        <w:snapToGrid w:val="0"/>
        <w:spacing w:line="480" w:lineRule="exact"/>
        <w:jc w:val="both"/>
        <w:rPr>
          <w:rFonts w:ascii="標楷體" w:eastAsia="標楷體" w:hAnsi="標楷體"/>
          <w:b/>
          <w:sz w:val="36"/>
          <w:szCs w:val="36"/>
        </w:rPr>
      </w:pPr>
      <w:r w:rsidRPr="00751358">
        <w:rPr>
          <w:rFonts w:ascii="標楷體" w:eastAsia="標楷體" w:hAnsi="標楷體" w:hint="eastAsia"/>
          <w:b/>
          <w:sz w:val="36"/>
          <w:szCs w:val="36"/>
        </w:rPr>
        <w:t>拾參</w:t>
      </w:r>
      <w:r w:rsidRPr="00751358">
        <w:rPr>
          <w:rFonts w:ascii="標楷體" w:eastAsia="標楷體" w:hAnsi="標楷體"/>
          <w:b/>
          <w:sz w:val="36"/>
          <w:szCs w:val="36"/>
        </w:rPr>
        <w:t>、</w:t>
      </w:r>
      <w:r w:rsidRPr="00751358">
        <w:rPr>
          <w:rFonts w:ascii="標楷體" w:eastAsia="標楷體" w:hAnsi="標楷體" w:hint="eastAsia"/>
          <w:b/>
          <w:sz w:val="36"/>
          <w:szCs w:val="36"/>
        </w:rPr>
        <w:t>調整公務員工待遇準備</w:t>
      </w:r>
    </w:p>
    <w:p w14:paraId="5322AAB2" w14:textId="77777777" w:rsidR="002B6CB3" w:rsidRPr="007E0729" w:rsidRDefault="002B6CB3" w:rsidP="002B6CB3">
      <w:pPr>
        <w:widowControl/>
        <w:overflowPunct w:val="0"/>
        <w:adjustRightInd w:val="0"/>
        <w:snapToGrid w:val="0"/>
        <w:spacing w:line="480" w:lineRule="exact"/>
        <w:ind w:firstLineChars="200" w:firstLine="496"/>
        <w:jc w:val="both"/>
        <w:rPr>
          <w:spacing w:val="4"/>
          <w:sz w:val="36"/>
          <w:szCs w:val="36"/>
        </w:rPr>
      </w:pPr>
      <w:r w:rsidRPr="00751358">
        <w:rPr>
          <w:rFonts w:ascii="標楷體" w:eastAsia="標楷體" w:hAnsi="標楷體" w:hint="eastAsia"/>
          <w:spacing w:val="4"/>
        </w:rPr>
        <w:t>調整公務員工待遇準備</w:t>
      </w:r>
      <w:r>
        <w:rPr>
          <w:rFonts w:ascii="標楷體" w:eastAsia="標楷體" w:hAnsi="標楷體" w:hint="eastAsia"/>
          <w:spacing w:val="4"/>
        </w:rPr>
        <w:t>歲出原編列</w:t>
      </w:r>
      <w:r w:rsidRPr="00751358">
        <w:rPr>
          <w:rFonts w:ascii="標楷體" w:eastAsia="標楷體" w:hAnsi="標楷體" w:hint="eastAsia"/>
          <w:spacing w:val="4"/>
        </w:rPr>
        <w:t>預算</w:t>
      </w:r>
      <w:r>
        <w:rPr>
          <w:rFonts w:ascii="標楷體" w:eastAsia="標楷體" w:hAnsi="標楷體" w:hint="eastAsia"/>
          <w:spacing w:val="4"/>
        </w:rPr>
        <w:t>數6億6,316萬餘元</w:t>
      </w:r>
      <w:r w:rsidRPr="00751358">
        <w:rPr>
          <w:rFonts w:ascii="標楷體" w:eastAsia="標楷體" w:hAnsi="標楷體" w:hint="eastAsia"/>
          <w:spacing w:val="4"/>
        </w:rPr>
        <w:t>，</w:t>
      </w:r>
      <w:r>
        <w:rPr>
          <w:rFonts w:ascii="標楷體" w:eastAsia="標楷體" w:hAnsi="標楷體" w:hint="eastAsia"/>
          <w:spacing w:val="4"/>
        </w:rPr>
        <w:t>經縣政府</w:t>
      </w:r>
      <w:r w:rsidRPr="00751358">
        <w:rPr>
          <w:rFonts w:ascii="標楷體" w:eastAsia="標楷體" w:hAnsi="標楷體" w:hint="eastAsia"/>
          <w:spacing w:val="4"/>
        </w:rPr>
        <w:t>核准動支</w:t>
      </w:r>
      <w:r>
        <w:rPr>
          <w:rFonts w:ascii="標楷體" w:eastAsia="標楷體" w:hAnsi="標楷體" w:hint="eastAsia"/>
          <w:spacing w:val="4"/>
        </w:rPr>
        <w:t>839</w:t>
      </w:r>
      <w:r w:rsidRPr="00751358">
        <w:rPr>
          <w:rFonts w:ascii="標楷體" w:eastAsia="標楷體" w:hAnsi="標楷體" w:hint="eastAsia"/>
          <w:spacing w:val="4"/>
        </w:rPr>
        <w:t>萬餘元（1.</w:t>
      </w:r>
      <w:r>
        <w:rPr>
          <w:rFonts w:ascii="標楷體" w:eastAsia="標楷體" w:hAnsi="標楷體" w:hint="eastAsia"/>
          <w:spacing w:val="4"/>
        </w:rPr>
        <w:t>27</w:t>
      </w:r>
      <w:r w:rsidRPr="00751358">
        <w:rPr>
          <w:rFonts w:ascii="標楷體" w:eastAsia="標楷體" w:hAnsi="標楷體" w:hint="eastAsia"/>
          <w:spacing w:val="4"/>
        </w:rPr>
        <w:t>％），</w:t>
      </w:r>
      <w:proofErr w:type="gramStart"/>
      <w:r w:rsidRPr="00751358">
        <w:rPr>
          <w:rFonts w:ascii="標楷體" w:eastAsia="標楷體" w:hAnsi="標楷體" w:hint="eastAsia"/>
          <w:spacing w:val="4"/>
        </w:rPr>
        <w:t>均經併入</w:t>
      </w:r>
      <w:proofErr w:type="gramEnd"/>
      <w:r w:rsidRPr="00751358">
        <w:rPr>
          <w:rFonts w:ascii="標楷體" w:eastAsia="標楷體" w:hAnsi="標楷體" w:hint="eastAsia"/>
          <w:spacing w:val="4"/>
        </w:rPr>
        <w:t>各機關年度預算配合相關計畫執行，</w:t>
      </w:r>
      <w:r>
        <w:rPr>
          <w:rFonts w:ascii="標楷體" w:eastAsia="標楷體" w:hAnsi="標楷體" w:hint="eastAsia"/>
          <w:spacing w:val="4"/>
        </w:rPr>
        <w:t>未</w:t>
      </w:r>
      <w:proofErr w:type="gramStart"/>
      <w:r w:rsidRPr="00751358">
        <w:rPr>
          <w:rFonts w:ascii="標楷體" w:eastAsia="標楷體" w:hAnsi="標楷體" w:hint="eastAsia"/>
          <w:spacing w:val="4"/>
        </w:rPr>
        <w:t>動支</w:t>
      </w:r>
      <w:r>
        <w:rPr>
          <w:rFonts w:ascii="標楷體" w:eastAsia="標楷體" w:hAnsi="標楷體" w:hint="eastAsia"/>
          <w:spacing w:val="4"/>
        </w:rPr>
        <w:t>數6</w:t>
      </w:r>
      <w:r w:rsidRPr="00751358">
        <w:rPr>
          <w:rFonts w:ascii="標楷體" w:eastAsia="標楷體" w:hAnsi="標楷體" w:hint="eastAsia"/>
          <w:spacing w:val="4"/>
        </w:rPr>
        <w:t>億</w:t>
      </w:r>
      <w:proofErr w:type="gramEnd"/>
      <w:r>
        <w:rPr>
          <w:rFonts w:ascii="標楷體" w:eastAsia="標楷體" w:hAnsi="標楷體" w:hint="eastAsia"/>
          <w:spacing w:val="4"/>
        </w:rPr>
        <w:t>5,477</w:t>
      </w:r>
      <w:r w:rsidRPr="00751358">
        <w:rPr>
          <w:rFonts w:ascii="標楷體" w:eastAsia="標楷體" w:hAnsi="標楷體" w:hint="eastAsia"/>
          <w:spacing w:val="4"/>
        </w:rPr>
        <w:t>萬餘元（98.</w:t>
      </w:r>
      <w:r>
        <w:rPr>
          <w:rFonts w:ascii="標楷體" w:eastAsia="標楷體" w:hAnsi="標楷體" w:hint="eastAsia"/>
          <w:spacing w:val="4"/>
        </w:rPr>
        <w:t>73</w:t>
      </w:r>
      <w:r w:rsidRPr="00751358">
        <w:rPr>
          <w:rFonts w:ascii="標楷體" w:eastAsia="標楷體" w:hAnsi="標楷體" w:hint="eastAsia"/>
          <w:spacing w:val="4"/>
        </w:rPr>
        <w:t>％）。</w:t>
      </w:r>
    </w:p>
    <w:p w14:paraId="73FB523E" w14:textId="77777777" w:rsidR="002B6CB3" w:rsidRDefault="002B6CB3" w:rsidP="002B6CB3">
      <w:pPr>
        <w:pStyle w:val="ae"/>
        <w:overflowPunct/>
        <w:topLinePunct/>
        <w:spacing w:line="480" w:lineRule="exact"/>
        <w:rPr>
          <w:sz w:val="36"/>
          <w:szCs w:val="36"/>
        </w:rPr>
      </w:pPr>
      <w:r>
        <w:rPr>
          <w:rFonts w:hint="eastAsia"/>
          <w:sz w:val="36"/>
          <w:szCs w:val="36"/>
        </w:rPr>
        <w:t>拾肆、第二預備金</w:t>
      </w:r>
    </w:p>
    <w:p w14:paraId="0B8EFDBA" w14:textId="77777777" w:rsidR="002B6CB3" w:rsidRDefault="002B6CB3" w:rsidP="002B6CB3">
      <w:pPr>
        <w:pStyle w:val="af"/>
        <w:overflowPunct/>
        <w:topLinePunct/>
        <w:spacing w:line="480" w:lineRule="exact"/>
        <w:ind w:left="72" w:right="72" w:firstLine="480"/>
      </w:pPr>
      <w:r>
        <w:rPr>
          <w:rFonts w:hint="eastAsia"/>
        </w:rPr>
        <w:t>第二預備金預算數7,000萬元，計有屏東縣政府等5個主管機關，依預算法第70條規定申請動支，經縣政府核准動支1,813萬餘元（25.91％），未</w:t>
      </w:r>
      <w:proofErr w:type="gramStart"/>
      <w:r>
        <w:rPr>
          <w:rFonts w:hint="eastAsia"/>
        </w:rPr>
        <w:t>動支數</w:t>
      </w:r>
      <w:proofErr w:type="gramEnd"/>
      <w:r>
        <w:rPr>
          <w:rFonts w:hint="eastAsia"/>
        </w:rPr>
        <w:t>5,186萬餘元（74.09％）。</w:t>
      </w:r>
    </w:p>
    <w:p w14:paraId="65CE287A" w14:textId="2F91A7E5" w:rsidR="002B6CB3" w:rsidRPr="002B6CB3" w:rsidRDefault="002B6CB3" w:rsidP="002B6CB3">
      <w:pPr>
        <w:pStyle w:val="af"/>
        <w:topLinePunct/>
        <w:spacing w:line="480" w:lineRule="exact"/>
        <w:ind w:left="72" w:right="72" w:firstLine="480"/>
      </w:pPr>
      <w:r>
        <w:rPr>
          <w:rFonts w:hint="eastAsia"/>
        </w:rPr>
        <w:t>縣政府各機關申請核准動支第二預備金之總額，占年度歲出決算審定數之</w:t>
      </w:r>
      <w:r w:rsidRPr="00D81041">
        <w:rPr>
          <w:rFonts w:hint="eastAsia"/>
        </w:rPr>
        <w:t>0.03％</w:t>
      </w:r>
      <w:r>
        <w:rPr>
          <w:rFonts w:hint="eastAsia"/>
        </w:rPr>
        <w:t>，動支</w:t>
      </w:r>
      <w:proofErr w:type="gramStart"/>
      <w:r>
        <w:rPr>
          <w:rFonts w:hint="eastAsia"/>
        </w:rPr>
        <w:t>數額均經併入</w:t>
      </w:r>
      <w:proofErr w:type="gramEnd"/>
      <w:r>
        <w:rPr>
          <w:rFonts w:hint="eastAsia"/>
        </w:rPr>
        <w:t>各機關年度預算配合相關計畫執行，</w:t>
      </w:r>
      <w:r w:rsidR="002936B6">
        <w:rPr>
          <w:rFonts w:hint="eastAsia"/>
        </w:rPr>
        <w:t>縣政</w:t>
      </w:r>
      <w:r>
        <w:rPr>
          <w:rFonts w:hint="eastAsia"/>
        </w:rPr>
        <w:t>府並依預算法第70條規定編具第二預備金動支數額表，於</w:t>
      </w:r>
      <w:r w:rsidRPr="0010707C">
        <w:rPr>
          <w:rFonts w:hint="eastAsia"/>
        </w:rPr>
        <w:t>114年3月3日</w:t>
      </w:r>
      <w:proofErr w:type="gramStart"/>
      <w:r w:rsidRPr="0010707C">
        <w:rPr>
          <w:rFonts w:hint="eastAsia"/>
        </w:rPr>
        <w:t>以屏府主歲字</w:t>
      </w:r>
      <w:proofErr w:type="gramEnd"/>
      <w:r w:rsidRPr="0010707C">
        <w:rPr>
          <w:rFonts w:hint="eastAsia"/>
        </w:rPr>
        <w:t>第1140058523號函送請屏東縣議會審議</w:t>
      </w:r>
      <w:r>
        <w:rPr>
          <w:rFonts w:hint="eastAsia"/>
        </w:rPr>
        <w:t>。有關第二預備金動支事由及數額，請至審計部全球資訊網/總決算審核報告/總決算審核報告查詢平台查閱：主管機關動支第二預備金事由簡表。</w:t>
      </w:r>
    </w:p>
    <w:sectPr w:rsidR="002B6CB3" w:rsidRPr="002B6CB3" w:rsidSect="00D55292">
      <w:footerReference w:type="default" r:id="rId48"/>
      <w:pgSz w:w="11907" w:h="16840" w:code="9"/>
      <w:pgMar w:top="1418" w:right="1134" w:bottom="1418" w:left="851" w:header="0" w:footer="737"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40C0F8" w14:textId="77777777" w:rsidR="00257FEA" w:rsidRDefault="00257FEA">
      <w:r>
        <w:separator/>
      </w:r>
    </w:p>
  </w:endnote>
  <w:endnote w:type="continuationSeparator" w:id="0">
    <w:p w14:paraId="30D2B9A5" w14:textId="77777777" w:rsidR="00257FEA" w:rsidRDefault="00257F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altName w:val="DF Kai Shu"/>
    <w:panose1 w:val="03000509000000000000"/>
    <w:charset w:val="88"/>
    <w:family w:val="script"/>
    <w:pitch w:val="fixed"/>
    <w:sig w:usb0="00000003" w:usb1="080E0000" w:usb2="00000016" w:usb3="00000000" w:csb0="00100001" w:csb1="00000000"/>
    <w:embedRegular r:id="rId1" w:subsetted="1" w:fontKey="{66D406DA-D282-464E-9EBC-75C33FBC798C}"/>
    <w:embedBold r:id="rId2" w:subsetted="1" w:fontKey="{BE292272-6686-4238-B6EE-64FDC3816F54}"/>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Arial Unicode MS">
    <w:panose1 w:val="020B0604020202020204"/>
    <w:charset w:val="88"/>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華康楷書體W5">
    <w:altName w:val="標楷體"/>
    <w:charset w:val="88"/>
    <w:family w:val="modern"/>
    <w:pitch w:val="fixed"/>
    <w:sig w:usb0="00000001" w:usb1="08080000" w:usb2="00000010" w:usb3="00000000" w:csb0="00100000"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華康儷中黑">
    <w:charset w:val="88"/>
    <w:family w:val="modern"/>
    <w:pitch w:val="fixed"/>
    <w:sig w:usb0="80000001" w:usb1="28091800" w:usb2="00000016" w:usb3="00000000" w:csb0="00100000" w:csb1="00000000"/>
  </w:font>
  <w:font w:name="Helvetica">
    <w:panose1 w:val="020B0604020202020204"/>
    <w:charset w:val="00"/>
    <w:family w:val="swiss"/>
    <w:pitch w:val="variable"/>
    <w:sig w:usb0="E0002EFF" w:usb1="C000785B" w:usb2="00000009" w:usb3="00000000" w:csb0="000001FF" w:csb1="00000000"/>
  </w:font>
  <w:font w:name="Microsoft JhengHei UI">
    <w:panose1 w:val="020B0604030504040204"/>
    <w:charset w:val="88"/>
    <w:family w:val="swiss"/>
    <w:pitch w:val="variable"/>
    <w:sig w:usb0="000002A7" w:usb1="28CF4400" w:usb2="00000016" w:usb3="00000000" w:csb0="00100009" w:csb1="00000000"/>
  </w:font>
  <w:font w:name="Wingdings 2">
    <w:panose1 w:val="05020102010507070707"/>
    <w:charset w:val="02"/>
    <w:family w:val="roman"/>
    <w:pitch w:val="variable"/>
    <w:sig w:usb0="00000000" w:usb1="10000000" w:usb2="00000000" w:usb3="00000000" w:csb0="80000000" w:csb1="00000000"/>
    <w:embedRegular r:id="rId3" w:fontKey="{0E531E29-051F-4D31-A1A2-5E9D5805EC47}"/>
  </w:font>
  <w:font w:name="標楷體U....">
    <w:altName w:val="標楷體"/>
    <w:panose1 w:val="00000000000000000000"/>
    <w:charset w:val="88"/>
    <w:family w:val="roman"/>
    <w:notTrueType/>
    <w:pitch w:val="default"/>
    <w:sig w:usb0="00000001" w:usb1="08080000" w:usb2="00000010" w:usb3="00000000" w:csb0="00100000"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embedRegular r:id="rId4" w:fontKey="{2791CF1A-BA66-46BF-8568-0EA002049B4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D1DE3B" w14:textId="77777777" w:rsidR="00C1418D" w:rsidRDefault="00C1418D" w:rsidP="009E3391">
    <w:pPr>
      <w:pStyle w:val="aa"/>
      <w:spacing w:beforeLines="100" w:before="240"/>
      <w:jc w:val="center"/>
    </w:pPr>
    <w:r>
      <w:rPr>
        <w:rFonts w:ascii="標楷體" w:eastAsia="標楷體" w:hAnsi="標楷體"/>
        <w:sz w:val="24"/>
        <w:szCs w:val="24"/>
      </w:rPr>
      <w:t>乙</w:t>
    </w:r>
    <w:r w:rsidRPr="00110BDF">
      <w:rPr>
        <w:rFonts w:ascii="標楷體" w:eastAsia="標楷體" w:hAnsi="標楷體"/>
        <w:sz w:val="24"/>
        <w:szCs w:val="24"/>
      </w:rPr>
      <w:t>－</w:t>
    </w:r>
    <w:r w:rsidRPr="00110BDF">
      <w:rPr>
        <w:rStyle w:val="ac"/>
        <w:rFonts w:ascii="標楷體" w:eastAsia="標楷體" w:hAnsi="標楷體"/>
        <w:sz w:val="24"/>
        <w:szCs w:val="24"/>
      </w:rPr>
      <w:fldChar w:fldCharType="begin"/>
    </w:r>
    <w:r w:rsidRPr="00110BDF">
      <w:rPr>
        <w:rStyle w:val="ac"/>
        <w:rFonts w:ascii="標楷體" w:eastAsia="標楷體" w:hAnsi="標楷體"/>
        <w:sz w:val="24"/>
        <w:szCs w:val="24"/>
      </w:rPr>
      <w:instrText xml:space="preserve"> PAGE </w:instrText>
    </w:r>
    <w:r w:rsidRPr="00110BDF">
      <w:rPr>
        <w:rStyle w:val="ac"/>
        <w:rFonts w:ascii="標楷體" w:eastAsia="標楷體" w:hAnsi="標楷體"/>
        <w:sz w:val="24"/>
        <w:szCs w:val="24"/>
      </w:rPr>
      <w:fldChar w:fldCharType="separate"/>
    </w:r>
    <w:r>
      <w:rPr>
        <w:rStyle w:val="ac"/>
        <w:rFonts w:ascii="標楷體" w:eastAsia="標楷體" w:hAnsi="標楷體"/>
        <w:noProof/>
        <w:sz w:val="24"/>
        <w:szCs w:val="24"/>
      </w:rPr>
      <w:t>1</w:t>
    </w:r>
    <w:r w:rsidRPr="00110BDF">
      <w:rPr>
        <w:rStyle w:val="ac"/>
        <w:rFonts w:ascii="標楷體" w:eastAsia="標楷體" w:hAnsi="標楷體"/>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1B3064" w14:textId="77777777" w:rsidR="00257FEA" w:rsidRDefault="00257FEA">
      <w:r>
        <w:separator/>
      </w:r>
    </w:p>
  </w:footnote>
  <w:footnote w:type="continuationSeparator" w:id="0">
    <w:p w14:paraId="3FFF50D9" w14:textId="77777777" w:rsidR="00257FEA" w:rsidRDefault="00257FE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A9E66FDE"/>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3143FAE"/>
    <w:multiLevelType w:val="singleLevel"/>
    <w:tmpl w:val="8510293E"/>
    <w:lvl w:ilvl="0">
      <w:start w:val="1"/>
      <w:numFmt w:val="taiwaneseCountingThousand"/>
      <w:lvlText w:val="(%1)"/>
      <w:lvlJc w:val="left"/>
      <w:pPr>
        <w:tabs>
          <w:tab w:val="num" w:pos="918"/>
        </w:tabs>
        <w:ind w:left="918" w:hanging="624"/>
      </w:pPr>
      <w:rPr>
        <w:rFonts w:hint="eastAsia"/>
      </w:rPr>
    </w:lvl>
  </w:abstractNum>
  <w:abstractNum w:abstractNumId="2" w15:restartNumberingAfterBreak="0">
    <w:nsid w:val="036B3F01"/>
    <w:multiLevelType w:val="singleLevel"/>
    <w:tmpl w:val="5C78C186"/>
    <w:lvl w:ilvl="0">
      <w:start w:val="1"/>
      <w:numFmt w:val="decimalFullWidth"/>
      <w:lvlText w:val="%1."/>
      <w:lvlJc w:val="left"/>
      <w:pPr>
        <w:tabs>
          <w:tab w:val="num" w:pos="360"/>
        </w:tabs>
        <w:ind w:left="240" w:hanging="240"/>
      </w:pPr>
      <w:rPr>
        <w:rFonts w:hint="eastAsia"/>
        <w:sz w:val="28"/>
      </w:rPr>
    </w:lvl>
  </w:abstractNum>
  <w:abstractNum w:abstractNumId="3" w15:restartNumberingAfterBreak="0">
    <w:nsid w:val="03B97647"/>
    <w:multiLevelType w:val="singleLevel"/>
    <w:tmpl w:val="B9B00A60"/>
    <w:lvl w:ilvl="0">
      <w:start w:val="1"/>
      <w:numFmt w:val="taiwaneseCountingThousand"/>
      <w:lvlText w:val="%1、"/>
      <w:lvlJc w:val="left"/>
      <w:pPr>
        <w:tabs>
          <w:tab w:val="num" w:pos="818"/>
        </w:tabs>
        <w:ind w:left="818" w:hanging="405"/>
      </w:pPr>
      <w:rPr>
        <w:rFonts w:hint="eastAsia"/>
      </w:rPr>
    </w:lvl>
  </w:abstractNum>
  <w:abstractNum w:abstractNumId="4" w15:restartNumberingAfterBreak="0">
    <w:nsid w:val="041D0D39"/>
    <w:multiLevelType w:val="singleLevel"/>
    <w:tmpl w:val="E598BDE0"/>
    <w:lvl w:ilvl="0">
      <w:start w:val="1"/>
      <w:numFmt w:val="taiwaneseCountingThousand"/>
      <w:lvlText w:val="%1、"/>
      <w:lvlJc w:val="left"/>
      <w:pPr>
        <w:tabs>
          <w:tab w:val="num" w:pos="480"/>
        </w:tabs>
        <w:ind w:left="480" w:hanging="480"/>
      </w:pPr>
      <w:rPr>
        <w:rFonts w:hint="eastAsia"/>
      </w:rPr>
    </w:lvl>
  </w:abstractNum>
  <w:abstractNum w:abstractNumId="5" w15:restartNumberingAfterBreak="0">
    <w:nsid w:val="14BC178E"/>
    <w:multiLevelType w:val="singleLevel"/>
    <w:tmpl w:val="7AB02D0A"/>
    <w:lvl w:ilvl="0">
      <w:start w:val="1"/>
      <w:numFmt w:val="taiwaneseCountingThousand"/>
      <w:lvlText w:val="%1、"/>
      <w:lvlJc w:val="left"/>
      <w:pPr>
        <w:tabs>
          <w:tab w:val="num" w:pos="648"/>
        </w:tabs>
        <w:ind w:left="648" w:hanging="648"/>
      </w:pPr>
      <w:rPr>
        <w:rFonts w:hint="eastAsia"/>
      </w:rPr>
    </w:lvl>
  </w:abstractNum>
  <w:abstractNum w:abstractNumId="6" w15:restartNumberingAfterBreak="0">
    <w:nsid w:val="173C0467"/>
    <w:multiLevelType w:val="singleLevel"/>
    <w:tmpl w:val="07908D76"/>
    <w:lvl w:ilvl="0">
      <w:start w:val="1"/>
      <w:numFmt w:val="decimal"/>
      <w:lvlText w:val="%1."/>
      <w:lvlJc w:val="left"/>
      <w:pPr>
        <w:tabs>
          <w:tab w:val="num" w:pos="963"/>
        </w:tabs>
        <w:ind w:left="963" w:hanging="324"/>
      </w:pPr>
      <w:rPr>
        <w:rFonts w:hint="default"/>
      </w:rPr>
    </w:lvl>
  </w:abstractNum>
  <w:abstractNum w:abstractNumId="7" w15:restartNumberingAfterBreak="0">
    <w:nsid w:val="18E408E4"/>
    <w:multiLevelType w:val="singleLevel"/>
    <w:tmpl w:val="ABFECD18"/>
    <w:lvl w:ilvl="0">
      <w:start w:val="1"/>
      <w:numFmt w:val="ideographLegalTraditional"/>
      <w:lvlText w:val="%1、"/>
      <w:lvlJc w:val="left"/>
      <w:pPr>
        <w:tabs>
          <w:tab w:val="num" w:pos="648"/>
        </w:tabs>
        <w:ind w:left="648" w:hanging="648"/>
      </w:pPr>
      <w:rPr>
        <w:rFonts w:hint="eastAsia"/>
      </w:rPr>
    </w:lvl>
  </w:abstractNum>
  <w:abstractNum w:abstractNumId="8" w15:restartNumberingAfterBreak="0">
    <w:nsid w:val="19742E35"/>
    <w:multiLevelType w:val="singleLevel"/>
    <w:tmpl w:val="BAC481EA"/>
    <w:lvl w:ilvl="0">
      <w:start w:val="1"/>
      <w:numFmt w:val="taiwaneseCountingThousand"/>
      <w:lvlText w:val="%1、"/>
      <w:lvlJc w:val="left"/>
      <w:pPr>
        <w:tabs>
          <w:tab w:val="num" w:pos="2488"/>
        </w:tabs>
        <w:ind w:left="2488" w:hanging="645"/>
      </w:pPr>
      <w:rPr>
        <w:rFonts w:hint="eastAsia"/>
      </w:rPr>
    </w:lvl>
  </w:abstractNum>
  <w:abstractNum w:abstractNumId="9" w15:restartNumberingAfterBreak="0">
    <w:nsid w:val="19963829"/>
    <w:multiLevelType w:val="singleLevel"/>
    <w:tmpl w:val="FF8669C6"/>
    <w:lvl w:ilvl="0">
      <w:start w:val="1"/>
      <w:numFmt w:val="taiwaneseCountingThousand"/>
      <w:lvlText w:val="%1、"/>
      <w:lvlJc w:val="left"/>
      <w:pPr>
        <w:tabs>
          <w:tab w:val="num" w:pos="564"/>
        </w:tabs>
        <w:ind w:left="564" w:hanging="564"/>
      </w:pPr>
      <w:rPr>
        <w:rFonts w:hint="eastAsia"/>
      </w:rPr>
    </w:lvl>
  </w:abstractNum>
  <w:abstractNum w:abstractNumId="10" w15:restartNumberingAfterBreak="0">
    <w:nsid w:val="24453576"/>
    <w:multiLevelType w:val="hybridMultilevel"/>
    <w:tmpl w:val="7E725F92"/>
    <w:lvl w:ilvl="0" w:tplc="D7963032">
      <w:start w:val="1"/>
      <w:numFmt w:val="decimal"/>
      <w:lvlText w:val="%1."/>
      <w:lvlJc w:val="left"/>
      <w:pPr>
        <w:ind w:left="850" w:hanging="360"/>
      </w:pPr>
      <w:rPr>
        <w:rFonts w:hint="default"/>
        <w:b/>
        <w:bCs w:val="0"/>
      </w:rPr>
    </w:lvl>
    <w:lvl w:ilvl="1" w:tplc="04090019" w:tentative="1">
      <w:start w:val="1"/>
      <w:numFmt w:val="ideographTraditional"/>
      <w:lvlText w:val="%2、"/>
      <w:lvlJc w:val="left"/>
      <w:pPr>
        <w:ind w:left="1450" w:hanging="480"/>
      </w:pPr>
    </w:lvl>
    <w:lvl w:ilvl="2" w:tplc="0409001B" w:tentative="1">
      <w:start w:val="1"/>
      <w:numFmt w:val="lowerRoman"/>
      <w:lvlText w:val="%3."/>
      <w:lvlJc w:val="right"/>
      <w:pPr>
        <w:ind w:left="1930" w:hanging="480"/>
      </w:pPr>
    </w:lvl>
    <w:lvl w:ilvl="3" w:tplc="0409000F" w:tentative="1">
      <w:start w:val="1"/>
      <w:numFmt w:val="decimal"/>
      <w:lvlText w:val="%4."/>
      <w:lvlJc w:val="left"/>
      <w:pPr>
        <w:ind w:left="2410" w:hanging="480"/>
      </w:pPr>
    </w:lvl>
    <w:lvl w:ilvl="4" w:tplc="04090019" w:tentative="1">
      <w:start w:val="1"/>
      <w:numFmt w:val="ideographTraditional"/>
      <w:lvlText w:val="%5、"/>
      <w:lvlJc w:val="left"/>
      <w:pPr>
        <w:ind w:left="2890" w:hanging="480"/>
      </w:pPr>
    </w:lvl>
    <w:lvl w:ilvl="5" w:tplc="0409001B" w:tentative="1">
      <w:start w:val="1"/>
      <w:numFmt w:val="lowerRoman"/>
      <w:lvlText w:val="%6."/>
      <w:lvlJc w:val="right"/>
      <w:pPr>
        <w:ind w:left="3370" w:hanging="480"/>
      </w:pPr>
    </w:lvl>
    <w:lvl w:ilvl="6" w:tplc="0409000F" w:tentative="1">
      <w:start w:val="1"/>
      <w:numFmt w:val="decimal"/>
      <w:lvlText w:val="%7."/>
      <w:lvlJc w:val="left"/>
      <w:pPr>
        <w:ind w:left="3850" w:hanging="480"/>
      </w:pPr>
    </w:lvl>
    <w:lvl w:ilvl="7" w:tplc="04090019" w:tentative="1">
      <w:start w:val="1"/>
      <w:numFmt w:val="ideographTraditional"/>
      <w:lvlText w:val="%8、"/>
      <w:lvlJc w:val="left"/>
      <w:pPr>
        <w:ind w:left="4330" w:hanging="480"/>
      </w:pPr>
    </w:lvl>
    <w:lvl w:ilvl="8" w:tplc="0409001B" w:tentative="1">
      <w:start w:val="1"/>
      <w:numFmt w:val="lowerRoman"/>
      <w:lvlText w:val="%9."/>
      <w:lvlJc w:val="right"/>
      <w:pPr>
        <w:ind w:left="4810" w:hanging="480"/>
      </w:pPr>
    </w:lvl>
  </w:abstractNum>
  <w:abstractNum w:abstractNumId="11" w15:restartNumberingAfterBreak="0">
    <w:nsid w:val="28347F8E"/>
    <w:multiLevelType w:val="singleLevel"/>
    <w:tmpl w:val="61D49A24"/>
    <w:lvl w:ilvl="0">
      <w:start w:val="1"/>
      <w:numFmt w:val="taiwaneseCountingThousand"/>
      <w:lvlText w:val="%1、"/>
      <w:lvlJc w:val="left"/>
      <w:pPr>
        <w:tabs>
          <w:tab w:val="num" w:pos="720"/>
        </w:tabs>
        <w:ind w:left="720" w:hanging="720"/>
      </w:pPr>
      <w:rPr>
        <w:rFonts w:hint="eastAsia"/>
      </w:rPr>
    </w:lvl>
  </w:abstractNum>
  <w:abstractNum w:abstractNumId="12" w15:restartNumberingAfterBreak="0">
    <w:nsid w:val="29C118AE"/>
    <w:multiLevelType w:val="hybridMultilevel"/>
    <w:tmpl w:val="357644E6"/>
    <w:lvl w:ilvl="0" w:tplc="3BCA3DE6">
      <w:start w:val="63"/>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337018DB"/>
    <w:multiLevelType w:val="singleLevel"/>
    <w:tmpl w:val="8BE8D098"/>
    <w:lvl w:ilvl="0">
      <w:start w:val="1"/>
      <w:numFmt w:val="taiwaneseCountingThousand"/>
      <w:lvlText w:val="(%1)"/>
      <w:lvlJc w:val="left"/>
      <w:pPr>
        <w:tabs>
          <w:tab w:val="num" w:pos="857"/>
        </w:tabs>
        <w:ind w:left="857" w:hanging="375"/>
      </w:pPr>
      <w:rPr>
        <w:rFonts w:hint="eastAsia"/>
      </w:rPr>
    </w:lvl>
  </w:abstractNum>
  <w:abstractNum w:abstractNumId="14" w15:restartNumberingAfterBreak="0">
    <w:nsid w:val="3A051161"/>
    <w:multiLevelType w:val="singleLevel"/>
    <w:tmpl w:val="C8CCBCE8"/>
    <w:lvl w:ilvl="0">
      <w:start w:val="1"/>
      <w:numFmt w:val="taiwaneseCountingThousand"/>
      <w:lvlText w:val="(%1)"/>
      <w:lvlJc w:val="left"/>
      <w:pPr>
        <w:tabs>
          <w:tab w:val="num" w:pos="1550"/>
        </w:tabs>
        <w:ind w:left="1550" w:hanging="450"/>
      </w:pPr>
      <w:rPr>
        <w:rFonts w:hint="eastAsia"/>
      </w:rPr>
    </w:lvl>
  </w:abstractNum>
  <w:abstractNum w:abstractNumId="15" w15:restartNumberingAfterBreak="0">
    <w:nsid w:val="3AAE58C4"/>
    <w:multiLevelType w:val="hybridMultilevel"/>
    <w:tmpl w:val="E752DBC4"/>
    <w:lvl w:ilvl="0" w:tplc="6B4242E0">
      <w:start w:val="1"/>
      <w:numFmt w:val="taiwaneseCountingThousand"/>
      <w:lvlText w:val="(%1)"/>
      <w:lvlJc w:val="left"/>
      <w:pPr>
        <w:ind w:left="1123" w:hanging="720"/>
      </w:pPr>
      <w:rPr>
        <w:rFonts w:hint="default"/>
        <w:b/>
      </w:rPr>
    </w:lvl>
    <w:lvl w:ilvl="1" w:tplc="04090019" w:tentative="1">
      <w:start w:val="1"/>
      <w:numFmt w:val="ideographTraditional"/>
      <w:lvlText w:val="%2、"/>
      <w:lvlJc w:val="left"/>
      <w:pPr>
        <w:ind w:left="1363" w:hanging="480"/>
      </w:pPr>
    </w:lvl>
    <w:lvl w:ilvl="2" w:tplc="0409001B" w:tentative="1">
      <w:start w:val="1"/>
      <w:numFmt w:val="lowerRoman"/>
      <w:lvlText w:val="%3."/>
      <w:lvlJc w:val="right"/>
      <w:pPr>
        <w:ind w:left="1843" w:hanging="480"/>
      </w:pPr>
    </w:lvl>
    <w:lvl w:ilvl="3" w:tplc="0409000F" w:tentative="1">
      <w:start w:val="1"/>
      <w:numFmt w:val="decimal"/>
      <w:lvlText w:val="%4."/>
      <w:lvlJc w:val="left"/>
      <w:pPr>
        <w:ind w:left="2323" w:hanging="480"/>
      </w:pPr>
    </w:lvl>
    <w:lvl w:ilvl="4" w:tplc="04090019" w:tentative="1">
      <w:start w:val="1"/>
      <w:numFmt w:val="ideographTraditional"/>
      <w:lvlText w:val="%5、"/>
      <w:lvlJc w:val="left"/>
      <w:pPr>
        <w:ind w:left="2803" w:hanging="480"/>
      </w:pPr>
    </w:lvl>
    <w:lvl w:ilvl="5" w:tplc="0409001B" w:tentative="1">
      <w:start w:val="1"/>
      <w:numFmt w:val="lowerRoman"/>
      <w:lvlText w:val="%6."/>
      <w:lvlJc w:val="right"/>
      <w:pPr>
        <w:ind w:left="3283" w:hanging="480"/>
      </w:pPr>
    </w:lvl>
    <w:lvl w:ilvl="6" w:tplc="0409000F" w:tentative="1">
      <w:start w:val="1"/>
      <w:numFmt w:val="decimal"/>
      <w:lvlText w:val="%7."/>
      <w:lvlJc w:val="left"/>
      <w:pPr>
        <w:ind w:left="3763" w:hanging="480"/>
      </w:pPr>
    </w:lvl>
    <w:lvl w:ilvl="7" w:tplc="04090019" w:tentative="1">
      <w:start w:val="1"/>
      <w:numFmt w:val="ideographTraditional"/>
      <w:lvlText w:val="%8、"/>
      <w:lvlJc w:val="left"/>
      <w:pPr>
        <w:ind w:left="4243" w:hanging="480"/>
      </w:pPr>
    </w:lvl>
    <w:lvl w:ilvl="8" w:tplc="0409001B" w:tentative="1">
      <w:start w:val="1"/>
      <w:numFmt w:val="lowerRoman"/>
      <w:lvlText w:val="%9."/>
      <w:lvlJc w:val="right"/>
      <w:pPr>
        <w:ind w:left="4723" w:hanging="480"/>
      </w:pPr>
    </w:lvl>
  </w:abstractNum>
  <w:abstractNum w:abstractNumId="16" w15:restartNumberingAfterBreak="0">
    <w:nsid w:val="3EAF74EF"/>
    <w:multiLevelType w:val="singleLevel"/>
    <w:tmpl w:val="A7BA0B82"/>
    <w:lvl w:ilvl="0">
      <w:start w:val="1"/>
      <w:numFmt w:val="taiwaneseCountingThousand"/>
      <w:lvlText w:val="（%1）"/>
      <w:lvlJc w:val="left"/>
      <w:pPr>
        <w:tabs>
          <w:tab w:val="num" w:pos="1212"/>
        </w:tabs>
        <w:ind w:left="1212" w:hanging="855"/>
      </w:pPr>
      <w:rPr>
        <w:rFonts w:hint="eastAsia"/>
      </w:rPr>
    </w:lvl>
  </w:abstractNum>
  <w:abstractNum w:abstractNumId="17" w15:restartNumberingAfterBreak="0">
    <w:nsid w:val="3EE46E39"/>
    <w:multiLevelType w:val="singleLevel"/>
    <w:tmpl w:val="9A6CC3A8"/>
    <w:lvl w:ilvl="0">
      <w:start w:val="1"/>
      <w:numFmt w:val="ideographLegalTraditional"/>
      <w:pStyle w:val="4"/>
      <w:lvlText w:val="%1、"/>
      <w:lvlJc w:val="left"/>
      <w:pPr>
        <w:tabs>
          <w:tab w:val="num" w:pos="570"/>
        </w:tabs>
        <w:ind w:left="570" w:hanging="570"/>
      </w:pPr>
    </w:lvl>
  </w:abstractNum>
  <w:abstractNum w:abstractNumId="18" w15:restartNumberingAfterBreak="0">
    <w:nsid w:val="40F52F18"/>
    <w:multiLevelType w:val="singleLevel"/>
    <w:tmpl w:val="7AB02D0A"/>
    <w:lvl w:ilvl="0">
      <w:start w:val="1"/>
      <w:numFmt w:val="taiwaneseCountingThousand"/>
      <w:lvlText w:val="%1、"/>
      <w:lvlJc w:val="left"/>
      <w:pPr>
        <w:tabs>
          <w:tab w:val="num" w:pos="648"/>
        </w:tabs>
        <w:ind w:left="648" w:hanging="648"/>
      </w:pPr>
      <w:rPr>
        <w:rFonts w:hint="eastAsia"/>
      </w:rPr>
    </w:lvl>
  </w:abstractNum>
  <w:abstractNum w:abstractNumId="19" w15:restartNumberingAfterBreak="0">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45BC061B"/>
    <w:multiLevelType w:val="singleLevel"/>
    <w:tmpl w:val="DFFEA606"/>
    <w:lvl w:ilvl="0">
      <w:start w:val="1"/>
      <w:numFmt w:val="taiwaneseCountingThousand"/>
      <w:lvlText w:val="%1、"/>
      <w:lvlJc w:val="left"/>
      <w:pPr>
        <w:tabs>
          <w:tab w:val="num" w:pos="960"/>
        </w:tabs>
        <w:ind w:left="960" w:hanging="480"/>
      </w:pPr>
      <w:rPr>
        <w:rFonts w:hint="eastAsia"/>
      </w:rPr>
    </w:lvl>
  </w:abstractNum>
  <w:abstractNum w:abstractNumId="21" w15:restartNumberingAfterBreak="0">
    <w:nsid w:val="46E347ED"/>
    <w:multiLevelType w:val="hybridMultilevel"/>
    <w:tmpl w:val="38989188"/>
    <w:lvl w:ilvl="0" w:tplc="70ACEA0A">
      <w:start w:val="1"/>
      <w:numFmt w:val="taiwaneseCountingThousand"/>
      <w:lvlText w:val="%1、"/>
      <w:lvlJc w:val="left"/>
      <w:pPr>
        <w:ind w:left="1858" w:hanging="1290"/>
      </w:pPr>
      <w:rPr>
        <w:rFonts w:hint="default"/>
      </w:rPr>
    </w:lvl>
    <w:lvl w:ilvl="1" w:tplc="04090019" w:tentative="1">
      <w:start w:val="1"/>
      <w:numFmt w:val="ideographTraditional"/>
      <w:lvlText w:val="%2、"/>
      <w:lvlJc w:val="left"/>
      <w:pPr>
        <w:ind w:left="1528" w:hanging="480"/>
      </w:pPr>
    </w:lvl>
    <w:lvl w:ilvl="2" w:tplc="0409001B" w:tentative="1">
      <w:start w:val="1"/>
      <w:numFmt w:val="lowerRoman"/>
      <w:lvlText w:val="%3."/>
      <w:lvlJc w:val="right"/>
      <w:pPr>
        <w:ind w:left="2008" w:hanging="480"/>
      </w:pPr>
    </w:lvl>
    <w:lvl w:ilvl="3" w:tplc="0409000F" w:tentative="1">
      <w:start w:val="1"/>
      <w:numFmt w:val="decimal"/>
      <w:lvlText w:val="%4."/>
      <w:lvlJc w:val="left"/>
      <w:pPr>
        <w:ind w:left="2488" w:hanging="480"/>
      </w:pPr>
    </w:lvl>
    <w:lvl w:ilvl="4" w:tplc="04090019" w:tentative="1">
      <w:start w:val="1"/>
      <w:numFmt w:val="ideographTraditional"/>
      <w:lvlText w:val="%5、"/>
      <w:lvlJc w:val="left"/>
      <w:pPr>
        <w:ind w:left="2968" w:hanging="480"/>
      </w:pPr>
    </w:lvl>
    <w:lvl w:ilvl="5" w:tplc="0409001B" w:tentative="1">
      <w:start w:val="1"/>
      <w:numFmt w:val="lowerRoman"/>
      <w:lvlText w:val="%6."/>
      <w:lvlJc w:val="right"/>
      <w:pPr>
        <w:ind w:left="3448" w:hanging="480"/>
      </w:pPr>
    </w:lvl>
    <w:lvl w:ilvl="6" w:tplc="0409000F" w:tentative="1">
      <w:start w:val="1"/>
      <w:numFmt w:val="decimal"/>
      <w:lvlText w:val="%7."/>
      <w:lvlJc w:val="left"/>
      <w:pPr>
        <w:ind w:left="3928" w:hanging="480"/>
      </w:pPr>
    </w:lvl>
    <w:lvl w:ilvl="7" w:tplc="04090019" w:tentative="1">
      <w:start w:val="1"/>
      <w:numFmt w:val="ideographTraditional"/>
      <w:lvlText w:val="%8、"/>
      <w:lvlJc w:val="left"/>
      <w:pPr>
        <w:ind w:left="4408" w:hanging="480"/>
      </w:pPr>
    </w:lvl>
    <w:lvl w:ilvl="8" w:tplc="0409001B" w:tentative="1">
      <w:start w:val="1"/>
      <w:numFmt w:val="lowerRoman"/>
      <w:lvlText w:val="%9."/>
      <w:lvlJc w:val="right"/>
      <w:pPr>
        <w:ind w:left="4888" w:hanging="480"/>
      </w:pPr>
    </w:lvl>
  </w:abstractNum>
  <w:abstractNum w:abstractNumId="22" w15:restartNumberingAfterBreak="0">
    <w:nsid w:val="4C3722CF"/>
    <w:multiLevelType w:val="hybridMultilevel"/>
    <w:tmpl w:val="5AA86EFC"/>
    <w:lvl w:ilvl="0" w:tplc="76260CE8">
      <w:start w:val="1"/>
      <w:numFmt w:val="taiwaneseCountingThousand"/>
      <w:lvlText w:val="（%1）"/>
      <w:lvlJc w:val="left"/>
      <w:pPr>
        <w:ind w:left="852" w:hanging="852"/>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502C5BB1"/>
    <w:multiLevelType w:val="multilevel"/>
    <w:tmpl w:val="42F66412"/>
    <w:lvl w:ilvl="0">
      <w:start w:val="1"/>
      <w:numFmt w:val="decimal"/>
      <w:lvlText w:val="%1."/>
      <w:lvlJc w:val="left"/>
      <w:pPr>
        <w:tabs>
          <w:tab w:val="num" w:pos="452"/>
        </w:tabs>
        <w:ind w:left="452" w:hanging="360"/>
      </w:pPr>
      <w:rPr>
        <w:rFonts w:hint="eastAsia"/>
        <w:color w:val="auto"/>
      </w:rPr>
    </w:lvl>
    <w:lvl w:ilvl="1" w:tentative="1">
      <w:start w:val="1"/>
      <w:numFmt w:val="ideographTraditional"/>
      <w:lvlText w:val="%2、"/>
      <w:lvlJc w:val="left"/>
      <w:pPr>
        <w:tabs>
          <w:tab w:val="num" w:pos="1052"/>
        </w:tabs>
        <w:ind w:left="1052" w:hanging="480"/>
      </w:pPr>
    </w:lvl>
    <w:lvl w:ilvl="2" w:tentative="1">
      <w:start w:val="1"/>
      <w:numFmt w:val="lowerRoman"/>
      <w:lvlText w:val="%3."/>
      <w:lvlJc w:val="right"/>
      <w:pPr>
        <w:tabs>
          <w:tab w:val="num" w:pos="1532"/>
        </w:tabs>
        <w:ind w:left="1532" w:hanging="480"/>
      </w:pPr>
    </w:lvl>
    <w:lvl w:ilvl="3" w:tentative="1">
      <w:start w:val="1"/>
      <w:numFmt w:val="decimal"/>
      <w:lvlText w:val="%4."/>
      <w:lvlJc w:val="left"/>
      <w:pPr>
        <w:tabs>
          <w:tab w:val="num" w:pos="2012"/>
        </w:tabs>
        <w:ind w:left="2012" w:hanging="480"/>
      </w:pPr>
    </w:lvl>
    <w:lvl w:ilvl="4" w:tentative="1">
      <w:start w:val="1"/>
      <w:numFmt w:val="ideographTraditional"/>
      <w:lvlText w:val="%5、"/>
      <w:lvlJc w:val="left"/>
      <w:pPr>
        <w:tabs>
          <w:tab w:val="num" w:pos="2492"/>
        </w:tabs>
        <w:ind w:left="2492" w:hanging="480"/>
      </w:pPr>
    </w:lvl>
    <w:lvl w:ilvl="5" w:tentative="1">
      <w:start w:val="1"/>
      <w:numFmt w:val="lowerRoman"/>
      <w:lvlText w:val="%6."/>
      <w:lvlJc w:val="right"/>
      <w:pPr>
        <w:tabs>
          <w:tab w:val="num" w:pos="2972"/>
        </w:tabs>
        <w:ind w:left="2972" w:hanging="480"/>
      </w:pPr>
    </w:lvl>
    <w:lvl w:ilvl="6" w:tentative="1">
      <w:start w:val="1"/>
      <w:numFmt w:val="decimal"/>
      <w:lvlText w:val="%7."/>
      <w:lvlJc w:val="left"/>
      <w:pPr>
        <w:tabs>
          <w:tab w:val="num" w:pos="3452"/>
        </w:tabs>
        <w:ind w:left="3452" w:hanging="480"/>
      </w:pPr>
    </w:lvl>
    <w:lvl w:ilvl="7" w:tentative="1">
      <w:start w:val="1"/>
      <w:numFmt w:val="ideographTraditional"/>
      <w:lvlText w:val="%8、"/>
      <w:lvlJc w:val="left"/>
      <w:pPr>
        <w:tabs>
          <w:tab w:val="num" w:pos="3932"/>
        </w:tabs>
        <w:ind w:left="3932" w:hanging="480"/>
      </w:pPr>
    </w:lvl>
    <w:lvl w:ilvl="8" w:tentative="1">
      <w:start w:val="1"/>
      <w:numFmt w:val="lowerRoman"/>
      <w:lvlText w:val="%9."/>
      <w:lvlJc w:val="right"/>
      <w:pPr>
        <w:tabs>
          <w:tab w:val="num" w:pos="4412"/>
        </w:tabs>
        <w:ind w:left="4412" w:hanging="480"/>
      </w:pPr>
    </w:lvl>
  </w:abstractNum>
  <w:abstractNum w:abstractNumId="24" w15:restartNumberingAfterBreak="0">
    <w:nsid w:val="510D38C2"/>
    <w:multiLevelType w:val="singleLevel"/>
    <w:tmpl w:val="95265194"/>
    <w:lvl w:ilvl="0">
      <w:start w:val="1"/>
      <w:numFmt w:val="taiwaneseCountingThousand"/>
      <w:lvlText w:val="%1、"/>
      <w:lvlJc w:val="left"/>
      <w:pPr>
        <w:tabs>
          <w:tab w:val="num" w:pos="570"/>
        </w:tabs>
        <w:ind w:left="570" w:hanging="570"/>
      </w:pPr>
      <w:rPr>
        <w:rFonts w:hint="eastAsia"/>
      </w:rPr>
    </w:lvl>
  </w:abstractNum>
  <w:abstractNum w:abstractNumId="25" w15:restartNumberingAfterBreak="0">
    <w:nsid w:val="53BC27FB"/>
    <w:multiLevelType w:val="singleLevel"/>
    <w:tmpl w:val="EE42DD64"/>
    <w:lvl w:ilvl="0">
      <w:start w:val="1"/>
      <w:numFmt w:val="taiwaneseCountingThousand"/>
      <w:lvlText w:val="%1、"/>
      <w:lvlJc w:val="left"/>
      <w:pPr>
        <w:tabs>
          <w:tab w:val="num" w:pos="1003"/>
        </w:tabs>
        <w:ind w:left="1003" w:hanging="555"/>
      </w:pPr>
      <w:rPr>
        <w:rFonts w:hint="eastAsia"/>
      </w:rPr>
    </w:lvl>
  </w:abstractNum>
  <w:abstractNum w:abstractNumId="26" w15:restartNumberingAfterBreak="0">
    <w:nsid w:val="583C41DB"/>
    <w:multiLevelType w:val="singleLevel"/>
    <w:tmpl w:val="6C440E02"/>
    <w:lvl w:ilvl="0">
      <w:start w:val="1"/>
      <w:numFmt w:val="taiwaneseCountingThousand"/>
      <w:lvlText w:val="%1、"/>
      <w:lvlJc w:val="left"/>
      <w:pPr>
        <w:tabs>
          <w:tab w:val="num" w:pos="480"/>
        </w:tabs>
        <w:ind w:left="480" w:hanging="480"/>
      </w:pPr>
      <w:rPr>
        <w:rFonts w:hint="eastAsia"/>
      </w:rPr>
    </w:lvl>
  </w:abstractNum>
  <w:abstractNum w:abstractNumId="27" w15:restartNumberingAfterBreak="0">
    <w:nsid w:val="5B3E2385"/>
    <w:multiLevelType w:val="singleLevel"/>
    <w:tmpl w:val="B61E5198"/>
    <w:lvl w:ilvl="0">
      <w:start w:val="1"/>
      <w:numFmt w:val="taiwaneseCountingThousand"/>
      <w:lvlText w:val="%1、"/>
      <w:lvlJc w:val="left"/>
      <w:pPr>
        <w:tabs>
          <w:tab w:val="num" w:pos="1440"/>
        </w:tabs>
        <w:ind w:left="1440" w:hanging="720"/>
      </w:pPr>
      <w:rPr>
        <w:rFonts w:hint="eastAsia"/>
      </w:rPr>
    </w:lvl>
  </w:abstractNum>
  <w:abstractNum w:abstractNumId="28" w15:restartNumberingAfterBreak="0">
    <w:nsid w:val="5BD95B97"/>
    <w:multiLevelType w:val="multilevel"/>
    <w:tmpl w:val="60F066D8"/>
    <w:lvl w:ilvl="0">
      <w:start w:val="1"/>
      <w:numFmt w:val="taiwaneseCountingThousand"/>
      <w:suff w:val="nothing"/>
      <w:lvlText w:val="%1、"/>
      <w:lvlJc w:val="left"/>
      <w:pPr>
        <w:ind w:left="624" w:hanging="624"/>
      </w:pPr>
      <w:rPr>
        <w:rFonts w:hint="eastAsia"/>
      </w:rPr>
    </w:lvl>
    <w:lvl w:ilvl="1">
      <w:start w:val="1"/>
      <w:numFmt w:val="taiwaneseCountingThousand"/>
      <w:suff w:val="nothing"/>
      <w:lvlText w:val="(%2)、"/>
      <w:lvlJc w:val="left"/>
      <w:pPr>
        <w:ind w:left="936" w:hanging="936"/>
      </w:pPr>
      <w:rPr>
        <w:rFonts w:hint="eastAsia"/>
      </w:rPr>
    </w:lvl>
    <w:lvl w:ilvl="2">
      <w:start w:val="1"/>
      <w:numFmt w:val="decimalFullWidth"/>
      <w:suff w:val="nothing"/>
      <w:lvlText w:val="%3、"/>
      <w:lvlJc w:val="left"/>
      <w:pPr>
        <w:ind w:left="1247" w:hanging="1247"/>
      </w:pPr>
      <w:rPr>
        <w:rFonts w:hint="eastAsia"/>
      </w:rPr>
    </w:lvl>
    <w:lvl w:ilvl="3">
      <w:start w:val="1"/>
      <w:numFmt w:val="decimalFullWidth"/>
      <w:suff w:val="nothing"/>
      <w:lvlText w:val="(%4)、"/>
      <w:lvlJc w:val="left"/>
      <w:pPr>
        <w:ind w:left="1559" w:hanging="1559"/>
      </w:pPr>
      <w:rPr>
        <w:rFonts w:hint="eastAsia"/>
      </w:rPr>
    </w:lvl>
    <w:lvl w:ilvl="4">
      <w:start w:val="1"/>
      <w:numFmt w:val="decimal"/>
      <w:suff w:val="nothing"/>
      <w:lvlText w:val="%5、"/>
      <w:lvlJc w:val="left"/>
      <w:pPr>
        <w:ind w:left="1588" w:hanging="1588"/>
      </w:pPr>
      <w:rPr>
        <w:rFonts w:hint="eastAsia"/>
      </w:rPr>
    </w:lvl>
    <w:lvl w:ilvl="5">
      <w:start w:val="1"/>
      <w:numFmt w:val="decimal"/>
      <w:suff w:val="nothing"/>
      <w:lvlText w:val="%6)"/>
      <w:lvlJc w:val="left"/>
      <w:pPr>
        <w:ind w:left="964" w:hanging="964"/>
      </w:pPr>
      <w:rPr>
        <w:rFonts w:hint="eastAsia"/>
      </w:rPr>
    </w:lvl>
    <w:lvl w:ilvl="6">
      <w:start w:val="1"/>
      <w:numFmt w:val="decimal"/>
      <w:suff w:val="nothing"/>
      <w:lvlText w:val="(%7)"/>
      <w:lvlJc w:val="left"/>
      <w:pPr>
        <w:ind w:left="1247" w:hanging="1247"/>
      </w:pPr>
      <w:rPr>
        <w:rFonts w:hint="eastAsia"/>
      </w:rPr>
    </w:lvl>
    <w:lvl w:ilvl="7">
      <w:start w:val="1"/>
      <w:numFmt w:val="lowerLetter"/>
      <w:suff w:val="nothing"/>
      <w:lvlText w:val="%8."/>
      <w:lvlJc w:val="left"/>
      <w:pPr>
        <w:ind w:left="964" w:hanging="964"/>
      </w:pPr>
      <w:rPr>
        <w:rFonts w:hint="eastAsia"/>
      </w:rPr>
    </w:lvl>
    <w:lvl w:ilvl="8">
      <w:start w:val="1"/>
      <w:numFmt w:val="lowerLetter"/>
      <w:suff w:val="nothing"/>
      <w:lvlText w:val="%9)"/>
      <w:lvlJc w:val="left"/>
      <w:pPr>
        <w:ind w:left="964" w:hanging="964"/>
      </w:pPr>
      <w:rPr>
        <w:rFonts w:hint="eastAsia"/>
      </w:rPr>
    </w:lvl>
  </w:abstractNum>
  <w:abstractNum w:abstractNumId="29" w15:restartNumberingAfterBreak="0">
    <w:nsid w:val="5CFB6508"/>
    <w:multiLevelType w:val="singleLevel"/>
    <w:tmpl w:val="7AB02D0A"/>
    <w:lvl w:ilvl="0">
      <w:start w:val="1"/>
      <w:numFmt w:val="taiwaneseCountingThousand"/>
      <w:lvlText w:val="%1、"/>
      <w:lvlJc w:val="left"/>
      <w:pPr>
        <w:tabs>
          <w:tab w:val="num" w:pos="648"/>
        </w:tabs>
        <w:ind w:left="648" w:hanging="648"/>
      </w:pPr>
      <w:rPr>
        <w:rFonts w:hint="eastAsia"/>
      </w:rPr>
    </w:lvl>
  </w:abstractNum>
  <w:abstractNum w:abstractNumId="30" w15:restartNumberingAfterBreak="0">
    <w:nsid w:val="5D2C18F1"/>
    <w:multiLevelType w:val="hybridMultilevel"/>
    <w:tmpl w:val="0EDC6098"/>
    <w:lvl w:ilvl="0" w:tplc="A05442FC">
      <w:start w:val="1"/>
      <w:numFmt w:val="ideographLegalTraditional"/>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1" w15:restartNumberingAfterBreak="0">
    <w:nsid w:val="5F593506"/>
    <w:multiLevelType w:val="singleLevel"/>
    <w:tmpl w:val="EE12B260"/>
    <w:lvl w:ilvl="0">
      <w:start w:val="2"/>
      <w:numFmt w:val="taiwaneseCountingThousand"/>
      <w:lvlText w:val="%1、"/>
      <w:lvlJc w:val="left"/>
      <w:pPr>
        <w:tabs>
          <w:tab w:val="num" w:pos="720"/>
        </w:tabs>
        <w:ind w:left="720" w:hanging="720"/>
      </w:pPr>
      <w:rPr>
        <w:rFonts w:ascii="Times New Roman" w:hint="eastAsia"/>
        <w:sz w:val="24"/>
      </w:rPr>
    </w:lvl>
  </w:abstractNum>
  <w:abstractNum w:abstractNumId="32" w15:restartNumberingAfterBreak="0">
    <w:nsid w:val="63DF280C"/>
    <w:multiLevelType w:val="singleLevel"/>
    <w:tmpl w:val="3BC68DF8"/>
    <w:lvl w:ilvl="0">
      <w:start w:val="1"/>
      <w:numFmt w:val="taiwaneseCountingThousand"/>
      <w:lvlText w:val="%1、"/>
      <w:lvlJc w:val="left"/>
      <w:pPr>
        <w:tabs>
          <w:tab w:val="num" w:pos="648"/>
        </w:tabs>
        <w:ind w:left="648" w:hanging="648"/>
      </w:pPr>
      <w:rPr>
        <w:rFonts w:hint="eastAsia"/>
      </w:rPr>
    </w:lvl>
  </w:abstractNum>
  <w:abstractNum w:abstractNumId="33" w15:restartNumberingAfterBreak="0">
    <w:nsid w:val="65577E9A"/>
    <w:multiLevelType w:val="singleLevel"/>
    <w:tmpl w:val="D07801EA"/>
    <w:lvl w:ilvl="0">
      <w:start w:val="1"/>
      <w:numFmt w:val="taiwaneseCountingThousand"/>
      <w:lvlText w:val="%1、"/>
      <w:lvlJc w:val="left"/>
      <w:pPr>
        <w:tabs>
          <w:tab w:val="num" w:pos="645"/>
        </w:tabs>
        <w:ind w:left="645" w:hanging="645"/>
      </w:pPr>
      <w:rPr>
        <w:rFonts w:hint="eastAsia"/>
      </w:rPr>
    </w:lvl>
  </w:abstractNum>
  <w:abstractNum w:abstractNumId="34" w15:restartNumberingAfterBreak="0">
    <w:nsid w:val="69B92498"/>
    <w:multiLevelType w:val="singleLevel"/>
    <w:tmpl w:val="29448988"/>
    <w:lvl w:ilvl="0">
      <w:start w:val="1"/>
      <w:numFmt w:val="decimal"/>
      <w:lvlText w:val="%1."/>
      <w:lvlJc w:val="left"/>
      <w:pPr>
        <w:tabs>
          <w:tab w:val="num" w:pos="330"/>
        </w:tabs>
        <w:ind w:left="330" w:hanging="330"/>
      </w:pPr>
      <w:rPr>
        <w:rFonts w:hint="eastAsia"/>
      </w:rPr>
    </w:lvl>
  </w:abstractNum>
  <w:abstractNum w:abstractNumId="35" w15:restartNumberingAfterBreak="0">
    <w:nsid w:val="6A5332A7"/>
    <w:multiLevelType w:val="singleLevel"/>
    <w:tmpl w:val="C8CA975C"/>
    <w:lvl w:ilvl="0">
      <w:start w:val="1"/>
      <w:numFmt w:val="decimal"/>
      <w:lvlText w:val="%1."/>
      <w:lvlJc w:val="left"/>
      <w:pPr>
        <w:tabs>
          <w:tab w:val="num" w:pos="180"/>
        </w:tabs>
        <w:ind w:left="180" w:hanging="180"/>
      </w:pPr>
      <w:rPr>
        <w:rFonts w:hint="eastAsia"/>
      </w:rPr>
    </w:lvl>
  </w:abstractNum>
  <w:abstractNum w:abstractNumId="36" w15:restartNumberingAfterBreak="0">
    <w:nsid w:val="6F752453"/>
    <w:multiLevelType w:val="singleLevel"/>
    <w:tmpl w:val="742648A4"/>
    <w:lvl w:ilvl="0">
      <w:start w:val="1"/>
      <w:numFmt w:val="decimal"/>
      <w:lvlText w:val="%1."/>
      <w:legacy w:legacy="1" w:legacySpace="0" w:legacyIndent="276"/>
      <w:lvlJc w:val="left"/>
      <w:pPr>
        <w:ind w:left="1083" w:hanging="276"/>
      </w:pPr>
    </w:lvl>
  </w:abstractNum>
  <w:abstractNum w:abstractNumId="37" w15:restartNumberingAfterBreak="0">
    <w:nsid w:val="6F7536FA"/>
    <w:multiLevelType w:val="hybridMultilevel"/>
    <w:tmpl w:val="2CBA2014"/>
    <w:lvl w:ilvl="0" w:tplc="51581AE6">
      <w:start w:val="1"/>
      <w:numFmt w:val="decimal"/>
      <w:lvlText w:val="%1."/>
      <w:lvlJc w:val="left"/>
      <w:pPr>
        <w:ind w:left="210" w:hanging="21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753F4C33"/>
    <w:multiLevelType w:val="singleLevel"/>
    <w:tmpl w:val="FF8669C6"/>
    <w:lvl w:ilvl="0">
      <w:start w:val="1"/>
      <w:numFmt w:val="taiwaneseCountingThousand"/>
      <w:lvlText w:val="%1、"/>
      <w:lvlJc w:val="left"/>
      <w:pPr>
        <w:tabs>
          <w:tab w:val="num" w:pos="564"/>
        </w:tabs>
        <w:ind w:left="564" w:hanging="564"/>
      </w:pPr>
      <w:rPr>
        <w:rFonts w:hint="eastAsia"/>
      </w:rPr>
    </w:lvl>
  </w:abstractNum>
  <w:abstractNum w:abstractNumId="39" w15:restartNumberingAfterBreak="0">
    <w:nsid w:val="75494CB4"/>
    <w:multiLevelType w:val="singleLevel"/>
    <w:tmpl w:val="D07801EA"/>
    <w:lvl w:ilvl="0">
      <w:start w:val="1"/>
      <w:numFmt w:val="taiwaneseCountingThousand"/>
      <w:lvlText w:val="%1、"/>
      <w:lvlJc w:val="left"/>
      <w:pPr>
        <w:tabs>
          <w:tab w:val="num" w:pos="645"/>
        </w:tabs>
        <w:ind w:left="645" w:hanging="645"/>
      </w:pPr>
      <w:rPr>
        <w:rFonts w:hint="eastAsia"/>
      </w:rPr>
    </w:lvl>
  </w:abstractNum>
  <w:abstractNum w:abstractNumId="40" w15:restartNumberingAfterBreak="0">
    <w:nsid w:val="76F150BF"/>
    <w:multiLevelType w:val="singleLevel"/>
    <w:tmpl w:val="7AB02D0A"/>
    <w:lvl w:ilvl="0">
      <w:start w:val="1"/>
      <w:numFmt w:val="taiwaneseCountingThousand"/>
      <w:lvlText w:val="%1、"/>
      <w:lvlJc w:val="left"/>
      <w:pPr>
        <w:tabs>
          <w:tab w:val="num" w:pos="648"/>
        </w:tabs>
        <w:ind w:left="648" w:hanging="648"/>
      </w:pPr>
      <w:rPr>
        <w:rFonts w:hint="eastAsia"/>
      </w:rPr>
    </w:lvl>
  </w:abstractNum>
  <w:abstractNum w:abstractNumId="41" w15:restartNumberingAfterBreak="0">
    <w:nsid w:val="79824104"/>
    <w:multiLevelType w:val="hybridMultilevel"/>
    <w:tmpl w:val="9A787A66"/>
    <w:lvl w:ilvl="0" w:tplc="186E9CF4">
      <w:start w:val="1"/>
      <w:numFmt w:val="decimal"/>
      <w:suff w:val="space"/>
      <w:lvlText w:val="%1."/>
      <w:lvlJc w:val="left"/>
      <w:pPr>
        <w:ind w:left="1287" w:hanging="210"/>
      </w:pPr>
      <w:rPr>
        <w:rFonts w:hint="eastAsia"/>
        <w:b/>
      </w:rPr>
    </w:lvl>
    <w:lvl w:ilvl="1" w:tplc="49721A08">
      <w:start w:val="1"/>
      <w:numFmt w:val="decimal"/>
      <w:lvlText w:val="（%2）"/>
      <w:lvlJc w:val="left"/>
      <w:pPr>
        <w:tabs>
          <w:tab w:val="num" w:pos="2262"/>
        </w:tabs>
        <w:ind w:left="2262" w:hanging="705"/>
      </w:pPr>
      <w:rPr>
        <w:rFonts w:hint="eastAsia"/>
      </w:rPr>
    </w:lvl>
    <w:lvl w:ilvl="2" w:tplc="0409001B" w:tentative="1">
      <w:start w:val="1"/>
      <w:numFmt w:val="lowerRoman"/>
      <w:lvlText w:val="%3."/>
      <w:lvlJc w:val="right"/>
      <w:pPr>
        <w:tabs>
          <w:tab w:val="num" w:pos="2517"/>
        </w:tabs>
        <w:ind w:left="2517" w:hanging="480"/>
      </w:pPr>
    </w:lvl>
    <w:lvl w:ilvl="3" w:tplc="0409000F" w:tentative="1">
      <w:start w:val="1"/>
      <w:numFmt w:val="decimal"/>
      <w:lvlText w:val="%4."/>
      <w:lvlJc w:val="left"/>
      <w:pPr>
        <w:tabs>
          <w:tab w:val="num" w:pos="2997"/>
        </w:tabs>
        <w:ind w:left="2997" w:hanging="480"/>
      </w:pPr>
    </w:lvl>
    <w:lvl w:ilvl="4" w:tplc="04090019" w:tentative="1">
      <w:start w:val="1"/>
      <w:numFmt w:val="ideographTraditional"/>
      <w:lvlText w:val="%5、"/>
      <w:lvlJc w:val="left"/>
      <w:pPr>
        <w:tabs>
          <w:tab w:val="num" w:pos="3477"/>
        </w:tabs>
        <w:ind w:left="3477" w:hanging="480"/>
      </w:pPr>
    </w:lvl>
    <w:lvl w:ilvl="5" w:tplc="0409001B" w:tentative="1">
      <w:start w:val="1"/>
      <w:numFmt w:val="lowerRoman"/>
      <w:lvlText w:val="%6."/>
      <w:lvlJc w:val="right"/>
      <w:pPr>
        <w:tabs>
          <w:tab w:val="num" w:pos="3957"/>
        </w:tabs>
        <w:ind w:left="3957" w:hanging="480"/>
      </w:pPr>
    </w:lvl>
    <w:lvl w:ilvl="6" w:tplc="0409000F" w:tentative="1">
      <w:start w:val="1"/>
      <w:numFmt w:val="decimal"/>
      <w:lvlText w:val="%7."/>
      <w:lvlJc w:val="left"/>
      <w:pPr>
        <w:tabs>
          <w:tab w:val="num" w:pos="4437"/>
        </w:tabs>
        <w:ind w:left="4437" w:hanging="480"/>
      </w:pPr>
    </w:lvl>
    <w:lvl w:ilvl="7" w:tplc="04090019" w:tentative="1">
      <w:start w:val="1"/>
      <w:numFmt w:val="ideographTraditional"/>
      <w:lvlText w:val="%8、"/>
      <w:lvlJc w:val="left"/>
      <w:pPr>
        <w:tabs>
          <w:tab w:val="num" w:pos="4917"/>
        </w:tabs>
        <w:ind w:left="4917" w:hanging="480"/>
      </w:pPr>
    </w:lvl>
    <w:lvl w:ilvl="8" w:tplc="0409001B" w:tentative="1">
      <w:start w:val="1"/>
      <w:numFmt w:val="lowerRoman"/>
      <w:lvlText w:val="%9."/>
      <w:lvlJc w:val="right"/>
      <w:pPr>
        <w:tabs>
          <w:tab w:val="num" w:pos="5397"/>
        </w:tabs>
        <w:ind w:left="5397" w:hanging="480"/>
      </w:pPr>
    </w:lvl>
  </w:abstractNum>
  <w:abstractNum w:abstractNumId="42" w15:restartNumberingAfterBreak="0">
    <w:nsid w:val="7A197535"/>
    <w:multiLevelType w:val="singleLevel"/>
    <w:tmpl w:val="667C1960"/>
    <w:lvl w:ilvl="0">
      <w:start w:val="1"/>
      <w:numFmt w:val="taiwaneseCountingThousand"/>
      <w:lvlText w:val="（%1）"/>
      <w:lvlJc w:val="left"/>
      <w:pPr>
        <w:tabs>
          <w:tab w:val="num" w:pos="1560"/>
        </w:tabs>
        <w:ind w:left="1560" w:hanging="720"/>
      </w:pPr>
      <w:rPr>
        <w:rFonts w:hint="eastAsia"/>
      </w:rPr>
    </w:lvl>
  </w:abstractNum>
  <w:abstractNum w:abstractNumId="43" w15:restartNumberingAfterBreak="0">
    <w:nsid w:val="7A997F71"/>
    <w:multiLevelType w:val="singleLevel"/>
    <w:tmpl w:val="C7E8BF76"/>
    <w:lvl w:ilvl="0">
      <w:start w:val="1"/>
      <w:numFmt w:val="taiwaneseCountingThousand"/>
      <w:lvlText w:val="%1、"/>
      <w:lvlJc w:val="left"/>
      <w:pPr>
        <w:tabs>
          <w:tab w:val="num" w:pos="1440"/>
        </w:tabs>
        <w:ind w:left="1440" w:hanging="720"/>
      </w:pPr>
      <w:rPr>
        <w:rFonts w:hint="eastAsia"/>
      </w:rPr>
    </w:lvl>
  </w:abstractNum>
  <w:abstractNum w:abstractNumId="44" w15:restartNumberingAfterBreak="0">
    <w:nsid w:val="7D267762"/>
    <w:multiLevelType w:val="singleLevel"/>
    <w:tmpl w:val="FF8669C6"/>
    <w:lvl w:ilvl="0">
      <w:start w:val="1"/>
      <w:numFmt w:val="taiwaneseCountingThousand"/>
      <w:lvlText w:val="%1、"/>
      <w:lvlJc w:val="left"/>
      <w:pPr>
        <w:tabs>
          <w:tab w:val="num" w:pos="564"/>
        </w:tabs>
        <w:ind w:left="564" w:hanging="564"/>
      </w:pPr>
      <w:rPr>
        <w:rFonts w:hint="eastAsia"/>
      </w:rPr>
    </w:lvl>
  </w:abstractNum>
  <w:num w:numId="1" w16cid:durableId="2123105250">
    <w:abstractNumId w:val="19"/>
  </w:num>
  <w:num w:numId="2" w16cid:durableId="1577547104">
    <w:abstractNumId w:val="21"/>
  </w:num>
  <w:num w:numId="3" w16cid:durableId="1390031802">
    <w:abstractNumId w:val="22"/>
  </w:num>
  <w:num w:numId="4" w16cid:durableId="1784304158">
    <w:abstractNumId w:val="12"/>
  </w:num>
  <w:num w:numId="5" w16cid:durableId="98373931">
    <w:abstractNumId w:val="15"/>
  </w:num>
  <w:num w:numId="6" w16cid:durableId="546337519">
    <w:abstractNumId w:val="10"/>
  </w:num>
  <w:num w:numId="7" w16cid:durableId="1225023452">
    <w:abstractNumId w:val="30"/>
  </w:num>
  <w:num w:numId="8" w16cid:durableId="1789278194">
    <w:abstractNumId w:val="0"/>
  </w:num>
  <w:num w:numId="9" w16cid:durableId="1638024884">
    <w:abstractNumId w:val="17"/>
  </w:num>
  <w:num w:numId="10" w16cid:durableId="1105687015">
    <w:abstractNumId w:val="17"/>
    <w:lvlOverride w:ilvl="0">
      <w:startOverride w:val="1"/>
    </w:lvlOverride>
  </w:num>
  <w:num w:numId="11" w16cid:durableId="1146749573">
    <w:abstractNumId w:val="8"/>
  </w:num>
  <w:num w:numId="12" w16cid:durableId="486899303">
    <w:abstractNumId w:val="4"/>
  </w:num>
  <w:num w:numId="13" w16cid:durableId="1815677436">
    <w:abstractNumId w:val="20"/>
  </w:num>
  <w:num w:numId="14" w16cid:durableId="442503226">
    <w:abstractNumId w:val="25"/>
  </w:num>
  <w:num w:numId="15" w16cid:durableId="648753069">
    <w:abstractNumId w:val="2"/>
  </w:num>
  <w:num w:numId="16" w16cid:durableId="1774473562">
    <w:abstractNumId w:val="16"/>
  </w:num>
  <w:num w:numId="17" w16cid:durableId="1293173232">
    <w:abstractNumId w:val="26"/>
  </w:num>
  <w:num w:numId="18" w16cid:durableId="243610272">
    <w:abstractNumId w:val="11"/>
  </w:num>
  <w:num w:numId="19" w16cid:durableId="931552165">
    <w:abstractNumId w:val="43"/>
  </w:num>
  <w:num w:numId="20" w16cid:durableId="428084799">
    <w:abstractNumId w:val="27"/>
  </w:num>
  <w:num w:numId="21" w16cid:durableId="848636771">
    <w:abstractNumId w:val="36"/>
  </w:num>
  <w:num w:numId="22" w16cid:durableId="1196235532">
    <w:abstractNumId w:val="36"/>
    <w:lvlOverride w:ilvl="0">
      <w:lvl w:ilvl="0">
        <w:start w:val="1"/>
        <w:numFmt w:val="decimal"/>
        <w:lvlText w:val="%1."/>
        <w:legacy w:legacy="1" w:legacySpace="0" w:legacyIndent="276"/>
        <w:lvlJc w:val="left"/>
        <w:pPr>
          <w:ind w:left="1083" w:hanging="276"/>
        </w:pPr>
      </w:lvl>
    </w:lvlOverride>
  </w:num>
  <w:num w:numId="23" w16cid:durableId="130023787">
    <w:abstractNumId w:val="6"/>
  </w:num>
  <w:num w:numId="24" w16cid:durableId="880216089">
    <w:abstractNumId w:val="1"/>
  </w:num>
  <w:num w:numId="25" w16cid:durableId="814297787">
    <w:abstractNumId w:val="40"/>
  </w:num>
  <w:num w:numId="26" w16cid:durableId="1533613919">
    <w:abstractNumId w:val="38"/>
  </w:num>
  <w:num w:numId="27" w16cid:durableId="1653833386">
    <w:abstractNumId w:val="9"/>
  </w:num>
  <w:num w:numId="28" w16cid:durableId="508955722">
    <w:abstractNumId w:val="39"/>
  </w:num>
  <w:num w:numId="29" w16cid:durableId="316497928">
    <w:abstractNumId w:val="18"/>
  </w:num>
  <w:num w:numId="30" w16cid:durableId="1678845338">
    <w:abstractNumId w:val="29"/>
  </w:num>
  <w:num w:numId="31" w16cid:durableId="339505713">
    <w:abstractNumId w:val="28"/>
  </w:num>
  <w:num w:numId="32" w16cid:durableId="1982075926">
    <w:abstractNumId w:val="5"/>
  </w:num>
  <w:num w:numId="33" w16cid:durableId="622886859">
    <w:abstractNumId w:val="33"/>
  </w:num>
  <w:num w:numId="34" w16cid:durableId="554194200">
    <w:abstractNumId w:val="7"/>
  </w:num>
  <w:num w:numId="35" w16cid:durableId="524102724">
    <w:abstractNumId w:val="32"/>
  </w:num>
  <w:num w:numId="36" w16cid:durableId="1718889310">
    <w:abstractNumId w:val="44"/>
  </w:num>
  <w:num w:numId="37" w16cid:durableId="983699910">
    <w:abstractNumId w:val="35"/>
  </w:num>
  <w:num w:numId="38" w16cid:durableId="1016079237">
    <w:abstractNumId w:val="3"/>
  </w:num>
  <w:num w:numId="39" w16cid:durableId="179469452">
    <w:abstractNumId w:val="42"/>
  </w:num>
  <w:num w:numId="40" w16cid:durableId="573854663">
    <w:abstractNumId w:val="23"/>
  </w:num>
  <w:num w:numId="41" w16cid:durableId="1458453318">
    <w:abstractNumId w:val="24"/>
  </w:num>
  <w:num w:numId="42" w16cid:durableId="1353073113">
    <w:abstractNumId w:val="14"/>
  </w:num>
  <w:num w:numId="43" w16cid:durableId="609513846">
    <w:abstractNumId w:val="31"/>
  </w:num>
  <w:num w:numId="44" w16cid:durableId="1548446127">
    <w:abstractNumId w:val="13"/>
  </w:num>
  <w:num w:numId="45" w16cid:durableId="1463183686">
    <w:abstractNumId w:val="41"/>
  </w:num>
  <w:num w:numId="46" w16cid:durableId="1789884058">
    <w:abstractNumId w:val="34"/>
  </w:num>
  <w:num w:numId="47" w16cid:durableId="1479541076">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4"/>
  <w:displayBackgroundShape/>
  <w:embedTrueTypeFonts/>
  <w:saveSubsetFonts/>
  <w:mirrorMargin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0"/>
  <w:displayHorizontalDrawingGridEvery w:val="0"/>
  <w:displayVerticalDrawingGridEvery w:val="2"/>
  <w:characterSpacingControl w:val="compressPunctuation"/>
  <w:noLineBreaksAfter w:lang="zh-TW" w:val="([{£¥‘“‵〈《「『【〔〝︵︷︹︻︽︿﹁﹃﹙﹛﹝（｛"/>
  <w:noLineBreaksBefore w:lang="zh-TW" w:val="!),.:;?]}¢·–—’”•‥…‧′╴、。〉》」』】〕〞︰︱︳︴︶︸︺︼︾﹀﹂﹄﹏﹐﹑﹒﹔﹕﹖﹗﹚﹜﹞！％），．：；？］｜｝､"/>
  <w:hdrShapeDefaults>
    <o:shapedefaults v:ext="edit" spidmax="2050" style="mso-position-horizontal-relative:margin;mso-position-vertical-relative:margin;mso-height-relative:margin" fill="f" fillcolor="white" stroke="f">
      <v:fill color="white" on="f"/>
      <v:stroke weight=".5pt" on="f"/>
      <v:textbox inset="0,0,0,0"/>
      <o:colormru v:ext="edit" colors="#f0f5e7,#f2f6ea,#f8faf4,#f4f7ed"/>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5BCF"/>
    <w:rsid w:val="0000043D"/>
    <w:rsid w:val="0000055A"/>
    <w:rsid w:val="000005AA"/>
    <w:rsid w:val="000009AE"/>
    <w:rsid w:val="00000FE0"/>
    <w:rsid w:val="00001379"/>
    <w:rsid w:val="0000195C"/>
    <w:rsid w:val="000021C9"/>
    <w:rsid w:val="00002467"/>
    <w:rsid w:val="00002F89"/>
    <w:rsid w:val="00003543"/>
    <w:rsid w:val="000040B0"/>
    <w:rsid w:val="00004A77"/>
    <w:rsid w:val="00005299"/>
    <w:rsid w:val="000058F1"/>
    <w:rsid w:val="0000606C"/>
    <w:rsid w:val="0000743A"/>
    <w:rsid w:val="00007525"/>
    <w:rsid w:val="000076FD"/>
    <w:rsid w:val="0000797F"/>
    <w:rsid w:val="00010442"/>
    <w:rsid w:val="00011072"/>
    <w:rsid w:val="00011A2E"/>
    <w:rsid w:val="00011D40"/>
    <w:rsid w:val="0001207B"/>
    <w:rsid w:val="000122CF"/>
    <w:rsid w:val="00012470"/>
    <w:rsid w:val="0001286A"/>
    <w:rsid w:val="000128AE"/>
    <w:rsid w:val="00012FBC"/>
    <w:rsid w:val="00013535"/>
    <w:rsid w:val="0001378D"/>
    <w:rsid w:val="00013FB1"/>
    <w:rsid w:val="000153D9"/>
    <w:rsid w:val="0001564F"/>
    <w:rsid w:val="00016003"/>
    <w:rsid w:val="00016011"/>
    <w:rsid w:val="000161FD"/>
    <w:rsid w:val="0001693F"/>
    <w:rsid w:val="00016962"/>
    <w:rsid w:val="00017016"/>
    <w:rsid w:val="000172C1"/>
    <w:rsid w:val="000179E5"/>
    <w:rsid w:val="00017AD3"/>
    <w:rsid w:val="00017DBA"/>
    <w:rsid w:val="000202A1"/>
    <w:rsid w:val="000209AD"/>
    <w:rsid w:val="000209D4"/>
    <w:rsid w:val="00020D54"/>
    <w:rsid w:val="00021ABD"/>
    <w:rsid w:val="00021AC3"/>
    <w:rsid w:val="00021CC6"/>
    <w:rsid w:val="000220BC"/>
    <w:rsid w:val="0002278C"/>
    <w:rsid w:val="00022D36"/>
    <w:rsid w:val="00022EC8"/>
    <w:rsid w:val="000231D2"/>
    <w:rsid w:val="00023724"/>
    <w:rsid w:val="0002378A"/>
    <w:rsid w:val="0002395D"/>
    <w:rsid w:val="00023D17"/>
    <w:rsid w:val="00023FB9"/>
    <w:rsid w:val="00024493"/>
    <w:rsid w:val="00024E77"/>
    <w:rsid w:val="00025298"/>
    <w:rsid w:val="000255B3"/>
    <w:rsid w:val="00025972"/>
    <w:rsid w:val="00026333"/>
    <w:rsid w:val="00026DE5"/>
    <w:rsid w:val="00026EA9"/>
    <w:rsid w:val="00027074"/>
    <w:rsid w:val="000276BA"/>
    <w:rsid w:val="0003029A"/>
    <w:rsid w:val="0003038C"/>
    <w:rsid w:val="0003086B"/>
    <w:rsid w:val="00030A3A"/>
    <w:rsid w:val="00030F84"/>
    <w:rsid w:val="00030FB4"/>
    <w:rsid w:val="0003136A"/>
    <w:rsid w:val="00031400"/>
    <w:rsid w:val="00031F7C"/>
    <w:rsid w:val="000326C8"/>
    <w:rsid w:val="00032956"/>
    <w:rsid w:val="0003402C"/>
    <w:rsid w:val="000342B6"/>
    <w:rsid w:val="00034587"/>
    <w:rsid w:val="000347FB"/>
    <w:rsid w:val="000348CA"/>
    <w:rsid w:val="0003565B"/>
    <w:rsid w:val="000356EB"/>
    <w:rsid w:val="000358FF"/>
    <w:rsid w:val="00035D6C"/>
    <w:rsid w:val="0003601F"/>
    <w:rsid w:val="000366BA"/>
    <w:rsid w:val="000366BB"/>
    <w:rsid w:val="000367FE"/>
    <w:rsid w:val="00036891"/>
    <w:rsid w:val="000377FF"/>
    <w:rsid w:val="00040009"/>
    <w:rsid w:val="00040048"/>
    <w:rsid w:val="00040230"/>
    <w:rsid w:val="000402A2"/>
    <w:rsid w:val="00040D9D"/>
    <w:rsid w:val="00041505"/>
    <w:rsid w:val="000416CE"/>
    <w:rsid w:val="00041C98"/>
    <w:rsid w:val="0004219B"/>
    <w:rsid w:val="00042721"/>
    <w:rsid w:val="00042798"/>
    <w:rsid w:val="000427B7"/>
    <w:rsid w:val="00043AAB"/>
    <w:rsid w:val="00043CC1"/>
    <w:rsid w:val="00044389"/>
    <w:rsid w:val="00044E52"/>
    <w:rsid w:val="0004534D"/>
    <w:rsid w:val="000453A4"/>
    <w:rsid w:val="00046057"/>
    <w:rsid w:val="00046264"/>
    <w:rsid w:val="00046A1D"/>
    <w:rsid w:val="00047442"/>
    <w:rsid w:val="00047459"/>
    <w:rsid w:val="00050154"/>
    <w:rsid w:val="00050235"/>
    <w:rsid w:val="0005056E"/>
    <w:rsid w:val="00050AAF"/>
    <w:rsid w:val="0005121D"/>
    <w:rsid w:val="00052247"/>
    <w:rsid w:val="00052346"/>
    <w:rsid w:val="000523BA"/>
    <w:rsid w:val="000527FC"/>
    <w:rsid w:val="00052BF1"/>
    <w:rsid w:val="00052FDD"/>
    <w:rsid w:val="0005449B"/>
    <w:rsid w:val="0005484E"/>
    <w:rsid w:val="00054F6E"/>
    <w:rsid w:val="00055584"/>
    <w:rsid w:val="00055B06"/>
    <w:rsid w:val="000564C7"/>
    <w:rsid w:val="000567D6"/>
    <w:rsid w:val="000567F1"/>
    <w:rsid w:val="00056CB8"/>
    <w:rsid w:val="000570F6"/>
    <w:rsid w:val="000576B9"/>
    <w:rsid w:val="00057BA2"/>
    <w:rsid w:val="00057D5E"/>
    <w:rsid w:val="00060041"/>
    <w:rsid w:val="00060919"/>
    <w:rsid w:val="00060B7A"/>
    <w:rsid w:val="00060D39"/>
    <w:rsid w:val="00061025"/>
    <w:rsid w:val="0006137C"/>
    <w:rsid w:val="00061D6D"/>
    <w:rsid w:val="00061DC3"/>
    <w:rsid w:val="0006214E"/>
    <w:rsid w:val="00062334"/>
    <w:rsid w:val="00062637"/>
    <w:rsid w:val="0006275E"/>
    <w:rsid w:val="00062987"/>
    <w:rsid w:val="00062AFD"/>
    <w:rsid w:val="00062DBD"/>
    <w:rsid w:val="00063084"/>
    <w:rsid w:val="000639C6"/>
    <w:rsid w:val="0006411C"/>
    <w:rsid w:val="00064141"/>
    <w:rsid w:val="000642FB"/>
    <w:rsid w:val="00064D29"/>
    <w:rsid w:val="00065BCD"/>
    <w:rsid w:val="00065DA8"/>
    <w:rsid w:val="00066177"/>
    <w:rsid w:val="000669F5"/>
    <w:rsid w:val="00066DCA"/>
    <w:rsid w:val="00066EDC"/>
    <w:rsid w:val="000671D7"/>
    <w:rsid w:val="00067339"/>
    <w:rsid w:val="0006735C"/>
    <w:rsid w:val="000674D1"/>
    <w:rsid w:val="000675BC"/>
    <w:rsid w:val="000676E9"/>
    <w:rsid w:val="00067A9E"/>
    <w:rsid w:val="00067FFE"/>
    <w:rsid w:val="00070AAF"/>
    <w:rsid w:val="000713BB"/>
    <w:rsid w:val="0007148E"/>
    <w:rsid w:val="0007221E"/>
    <w:rsid w:val="0007229E"/>
    <w:rsid w:val="00073053"/>
    <w:rsid w:val="00073EB6"/>
    <w:rsid w:val="00073FA7"/>
    <w:rsid w:val="0007417B"/>
    <w:rsid w:val="00074851"/>
    <w:rsid w:val="0007495E"/>
    <w:rsid w:val="00074D6A"/>
    <w:rsid w:val="00074EED"/>
    <w:rsid w:val="000758A4"/>
    <w:rsid w:val="00075AC5"/>
    <w:rsid w:val="000760B3"/>
    <w:rsid w:val="00076C50"/>
    <w:rsid w:val="00076C7A"/>
    <w:rsid w:val="00077858"/>
    <w:rsid w:val="000800D9"/>
    <w:rsid w:val="000802EF"/>
    <w:rsid w:val="00080C32"/>
    <w:rsid w:val="00081647"/>
    <w:rsid w:val="00081BBD"/>
    <w:rsid w:val="00081D09"/>
    <w:rsid w:val="00082098"/>
    <w:rsid w:val="00082DB5"/>
    <w:rsid w:val="00082DED"/>
    <w:rsid w:val="00082E30"/>
    <w:rsid w:val="00082E47"/>
    <w:rsid w:val="00083004"/>
    <w:rsid w:val="0008362E"/>
    <w:rsid w:val="000837AE"/>
    <w:rsid w:val="000841A6"/>
    <w:rsid w:val="00084663"/>
    <w:rsid w:val="00084A38"/>
    <w:rsid w:val="00084CE0"/>
    <w:rsid w:val="00085034"/>
    <w:rsid w:val="00085277"/>
    <w:rsid w:val="000855CA"/>
    <w:rsid w:val="00085884"/>
    <w:rsid w:val="00086A8B"/>
    <w:rsid w:val="00086EFB"/>
    <w:rsid w:val="00086FF6"/>
    <w:rsid w:val="0008773B"/>
    <w:rsid w:val="0008782F"/>
    <w:rsid w:val="00087BC2"/>
    <w:rsid w:val="00087EEE"/>
    <w:rsid w:val="00087F2C"/>
    <w:rsid w:val="00090194"/>
    <w:rsid w:val="000901B5"/>
    <w:rsid w:val="000913E9"/>
    <w:rsid w:val="0009157E"/>
    <w:rsid w:val="0009192B"/>
    <w:rsid w:val="000922FC"/>
    <w:rsid w:val="000929E4"/>
    <w:rsid w:val="00092CBC"/>
    <w:rsid w:val="0009338E"/>
    <w:rsid w:val="00093463"/>
    <w:rsid w:val="00093CF5"/>
    <w:rsid w:val="00093D43"/>
    <w:rsid w:val="000940E4"/>
    <w:rsid w:val="000942A0"/>
    <w:rsid w:val="0009435B"/>
    <w:rsid w:val="000951B7"/>
    <w:rsid w:val="0009596A"/>
    <w:rsid w:val="00095F67"/>
    <w:rsid w:val="00096063"/>
    <w:rsid w:val="0009641A"/>
    <w:rsid w:val="000964A8"/>
    <w:rsid w:val="00097029"/>
    <w:rsid w:val="00097A2B"/>
    <w:rsid w:val="00097B22"/>
    <w:rsid w:val="00097CC6"/>
    <w:rsid w:val="000A0358"/>
    <w:rsid w:val="000A09D5"/>
    <w:rsid w:val="000A0BB7"/>
    <w:rsid w:val="000A0D51"/>
    <w:rsid w:val="000A0E83"/>
    <w:rsid w:val="000A158C"/>
    <w:rsid w:val="000A1ED8"/>
    <w:rsid w:val="000A1EF5"/>
    <w:rsid w:val="000A2DCC"/>
    <w:rsid w:val="000A2FFD"/>
    <w:rsid w:val="000A36C0"/>
    <w:rsid w:val="000A3D23"/>
    <w:rsid w:val="000A414A"/>
    <w:rsid w:val="000A4D27"/>
    <w:rsid w:val="000A4F39"/>
    <w:rsid w:val="000A5301"/>
    <w:rsid w:val="000A5426"/>
    <w:rsid w:val="000A5F51"/>
    <w:rsid w:val="000A62F7"/>
    <w:rsid w:val="000A658F"/>
    <w:rsid w:val="000A6F07"/>
    <w:rsid w:val="000A6FC8"/>
    <w:rsid w:val="000A6FD3"/>
    <w:rsid w:val="000A7047"/>
    <w:rsid w:val="000A7600"/>
    <w:rsid w:val="000B051C"/>
    <w:rsid w:val="000B0CA6"/>
    <w:rsid w:val="000B0CAE"/>
    <w:rsid w:val="000B11A9"/>
    <w:rsid w:val="000B11C0"/>
    <w:rsid w:val="000B1D76"/>
    <w:rsid w:val="000B2021"/>
    <w:rsid w:val="000B2CD2"/>
    <w:rsid w:val="000B3226"/>
    <w:rsid w:val="000B355F"/>
    <w:rsid w:val="000B35C6"/>
    <w:rsid w:val="000B37D1"/>
    <w:rsid w:val="000B3B21"/>
    <w:rsid w:val="000B3DD5"/>
    <w:rsid w:val="000B43A4"/>
    <w:rsid w:val="000B46B6"/>
    <w:rsid w:val="000B4733"/>
    <w:rsid w:val="000B4BE3"/>
    <w:rsid w:val="000B4C13"/>
    <w:rsid w:val="000B57F1"/>
    <w:rsid w:val="000B64EA"/>
    <w:rsid w:val="000B6AF8"/>
    <w:rsid w:val="000B718D"/>
    <w:rsid w:val="000B768C"/>
    <w:rsid w:val="000B77B6"/>
    <w:rsid w:val="000C04A3"/>
    <w:rsid w:val="000C1690"/>
    <w:rsid w:val="000C1A8C"/>
    <w:rsid w:val="000C1ABC"/>
    <w:rsid w:val="000C1C66"/>
    <w:rsid w:val="000C1EC5"/>
    <w:rsid w:val="000C1F70"/>
    <w:rsid w:val="000C2B9D"/>
    <w:rsid w:val="000C2D76"/>
    <w:rsid w:val="000C3BB4"/>
    <w:rsid w:val="000C3D8C"/>
    <w:rsid w:val="000C3E0F"/>
    <w:rsid w:val="000C3F50"/>
    <w:rsid w:val="000C443C"/>
    <w:rsid w:val="000C4558"/>
    <w:rsid w:val="000C4E42"/>
    <w:rsid w:val="000C5165"/>
    <w:rsid w:val="000C5293"/>
    <w:rsid w:val="000C5A06"/>
    <w:rsid w:val="000C5F79"/>
    <w:rsid w:val="000C69E6"/>
    <w:rsid w:val="000C7BF4"/>
    <w:rsid w:val="000C7F08"/>
    <w:rsid w:val="000D047D"/>
    <w:rsid w:val="000D0485"/>
    <w:rsid w:val="000D0B23"/>
    <w:rsid w:val="000D0F3D"/>
    <w:rsid w:val="000D0FBF"/>
    <w:rsid w:val="000D18A5"/>
    <w:rsid w:val="000D2438"/>
    <w:rsid w:val="000D27DE"/>
    <w:rsid w:val="000D32AA"/>
    <w:rsid w:val="000D376B"/>
    <w:rsid w:val="000D37BE"/>
    <w:rsid w:val="000D3DBC"/>
    <w:rsid w:val="000D4AE3"/>
    <w:rsid w:val="000D559C"/>
    <w:rsid w:val="000D6049"/>
    <w:rsid w:val="000D608B"/>
    <w:rsid w:val="000D637A"/>
    <w:rsid w:val="000D6602"/>
    <w:rsid w:val="000D7133"/>
    <w:rsid w:val="000D71E8"/>
    <w:rsid w:val="000D7AA9"/>
    <w:rsid w:val="000D7E48"/>
    <w:rsid w:val="000E0335"/>
    <w:rsid w:val="000E0484"/>
    <w:rsid w:val="000E076D"/>
    <w:rsid w:val="000E08AC"/>
    <w:rsid w:val="000E1891"/>
    <w:rsid w:val="000E1CF2"/>
    <w:rsid w:val="000E1D44"/>
    <w:rsid w:val="000E1E84"/>
    <w:rsid w:val="000E1F71"/>
    <w:rsid w:val="000E2342"/>
    <w:rsid w:val="000E273C"/>
    <w:rsid w:val="000E44F3"/>
    <w:rsid w:val="000E45CF"/>
    <w:rsid w:val="000E4686"/>
    <w:rsid w:val="000E4867"/>
    <w:rsid w:val="000E4A22"/>
    <w:rsid w:val="000E51E8"/>
    <w:rsid w:val="000E54D8"/>
    <w:rsid w:val="000E57C7"/>
    <w:rsid w:val="000E70FB"/>
    <w:rsid w:val="000E769D"/>
    <w:rsid w:val="000E7749"/>
    <w:rsid w:val="000E79CB"/>
    <w:rsid w:val="000E7CC0"/>
    <w:rsid w:val="000E7DF4"/>
    <w:rsid w:val="000F0208"/>
    <w:rsid w:val="000F02D9"/>
    <w:rsid w:val="000F03BC"/>
    <w:rsid w:val="000F09AA"/>
    <w:rsid w:val="000F0CA7"/>
    <w:rsid w:val="000F1A4F"/>
    <w:rsid w:val="000F1BF2"/>
    <w:rsid w:val="000F259C"/>
    <w:rsid w:val="000F2685"/>
    <w:rsid w:val="000F2C39"/>
    <w:rsid w:val="000F2ED1"/>
    <w:rsid w:val="000F3219"/>
    <w:rsid w:val="000F33B2"/>
    <w:rsid w:val="000F3411"/>
    <w:rsid w:val="000F39C8"/>
    <w:rsid w:val="000F4581"/>
    <w:rsid w:val="000F4D8B"/>
    <w:rsid w:val="000F4E24"/>
    <w:rsid w:val="000F505C"/>
    <w:rsid w:val="000F5839"/>
    <w:rsid w:val="000F5E2B"/>
    <w:rsid w:val="000F6B26"/>
    <w:rsid w:val="000F6C07"/>
    <w:rsid w:val="000F711A"/>
    <w:rsid w:val="000F7C7A"/>
    <w:rsid w:val="00100ACF"/>
    <w:rsid w:val="00100C47"/>
    <w:rsid w:val="00100CA4"/>
    <w:rsid w:val="001016C6"/>
    <w:rsid w:val="001016D8"/>
    <w:rsid w:val="001017E2"/>
    <w:rsid w:val="00101CC1"/>
    <w:rsid w:val="00102183"/>
    <w:rsid w:val="001023DE"/>
    <w:rsid w:val="001043CA"/>
    <w:rsid w:val="00104847"/>
    <w:rsid w:val="00104958"/>
    <w:rsid w:val="001052A3"/>
    <w:rsid w:val="00105464"/>
    <w:rsid w:val="00105469"/>
    <w:rsid w:val="0010561D"/>
    <w:rsid w:val="00105A06"/>
    <w:rsid w:val="00105A14"/>
    <w:rsid w:val="00105C2C"/>
    <w:rsid w:val="00105DE4"/>
    <w:rsid w:val="00105EF6"/>
    <w:rsid w:val="0010689F"/>
    <w:rsid w:val="00107464"/>
    <w:rsid w:val="00107A07"/>
    <w:rsid w:val="00110323"/>
    <w:rsid w:val="00110778"/>
    <w:rsid w:val="00110BDF"/>
    <w:rsid w:val="00110D53"/>
    <w:rsid w:val="0011144E"/>
    <w:rsid w:val="001114B6"/>
    <w:rsid w:val="00111FA3"/>
    <w:rsid w:val="00112338"/>
    <w:rsid w:val="00112391"/>
    <w:rsid w:val="00112BA5"/>
    <w:rsid w:val="0011314A"/>
    <w:rsid w:val="00113189"/>
    <w:rsid w:val="001137A0"/>
    <w:rsid w:val="00114006"/>
    <w:rsid w:val="001144B0"/>
    <w:rsid w:val="00114F25"/>
    <w:rsid w:val="001156F3"/>
    <w:rsid w:val="00115B7C"/>
    <w:rsid w:val="0011624C"/>
    <w:rsid w:val="0011687E"/>
    <w:rsid w:val="00116A8C"/>
    <w:rsid w:val="00116E31"/>
    <w:rsid w:val="00116EAE"/>
    <w:rsid w:val="00116F17"/>
    <w:rsid w:val="00117A93"/>
    <w:rsid w:val="001206C5"/>
    <w:rsid w:val="001208DD"/>
    <w:rsid w:val="0012139B"/>
    <w:rsid w:val="00121675"/>
    <w:rsid w:val="00122877"/>
    <w:rsid w:val="00122916"/>
    <w:rsid w:val="00122AF4"/>
    <w:rsid w:val="00123610"/>
    <w:rsid w:val="001236D4"/>
    <w:rsid w:val="00123849"/>
    <w:rsid w:val="00123E68"/>
    <w:rsid w:val="001242DE"/>
    <w:rsid w:val="001246B3"/>
    <w:rsid w:val="00124BDC"/>
    <w:rsid w:val="00124FB8"/>
    <w:rsid w:val="001251C1"/>
    <w:rsid w:val="0012522C"/>
    <w:rsid w:val="00125778"/>
    <w:rsid w:val="00125B1E"/>
    <w:rsid w:val="00125BC8"/>
    <w:rsid w:val="00126610"/>
    <w:rsid w:val="001268FD"/>
    <w:rsid w:val="00126D7E"/>
    <w:rsid w:val="00126EA9"/>
    <w:rsid w:val="00127280"/>
    <w:rsid w:val="00130459"/>
    <w:rsid w:val="00130660"/>
    <w:rsid w:val="00130E13"/>
    <w:rsid w:val="00130FD1"/>
    <w:rsid w:val="001311D1"/>
    <w:rsid w:val="001315C8"/>
    <w:rsid w:val="00131829"/>
    <w:rsid w:val="00131BF9"/>
    <w:rsid w:val="00131D97"/>
    <w:rsid w:val="0013287A"/>
    <w:rsid w:val="00132F12"/>
    <w:rsid w:val="00133287"/>
    <w:rsid w:val="00133461"/>
    <w:rsid w:val="0013363D"/>
    <w:rsid w:val="00133926"/>
    <w:rsid w:val="00133984"/>
    <w:rsid w:val="00135964"/>
    <w:rsid w:val="00135DB5"/>
    <w:rsid w:val="00136348"/>
    <w:rsid w:val="00136470"/>
    <w:rsid w:val="00137323"/>
    <w:rsid w:val="00137989"/>
    <w:rsid w:val="00137CC2"/>
    <w:rsid w:val="00140A3F"/>
    <w:rsid w:val="001414D6"/>
    <w:rsid w:val="00141C10"/>
    <w:rsid w:val="00142124"/>
    <w:rsid w:val="0014225C"/>
    <w:rsid w:val="00142297"/>
    <w:rsid w:val="00142891"/>
    <w:rsid w:val="00143663"/>
    <w:rsid w:val="00143CA5"/>
    <w:rsid w:val="001443DF"/>
    <w:rsid w:val="001452F9"/>
    <w:rsid w:val="00145E03"/>
    <w:rsid w:val="00145EC0"/>
    <w:rsid w:val="001468DC"/>
    <w:rsid w:val="00146A87"/>
    <w:rsid w:val="00146C8B"/>
    <w:rsid w:val="00146D1B"/>
    <w:rsid w:val="001470B9"/>
    <w:rsid w:val="00147C3F"/>
    <w:rsid w:val="00147CA9"/>
    <w:rsid w:val="00150B31"/>
    <w:rsid w:val="001519F6"/>
    <w:rsid w:val="0015230F"/>
    <w:rsid w:val="00152896"/>
    <w:rsid w:val="00152AF1"/>
    <w:rsid w:val="0015375D"/>
    <w:rsid w:val="00153885"/>
    <w:rsid w:val="001538DF"/>
    <w:rsid w:val="00153D87"/>
    <w:rsid w:val="00154122"/>
    <w:rsid w:val="0015442E"/>
    <w:rsid w:val="00154693"/>
    <w:rsid w:val="00154B56"/>
    <w:rsid w:val="00154E3E"/>
    <w:rsid w:val="00155122"/>
    <w:rsid w:val="00155603"/>
    <w:rsid w:val="00155F4A"/>
    <w:rsid w:val="00156038"/>
    <w:rsid w:val="0015628E"/>
    <w:rsid w:val="0015655A"/>
    <w:rsid w:val="00156A88"/>
    <w:rsid w:val="00156EBE"/>
    <w:rsid w:val="00157069"/>
    <w:rsid w:val="00157365"/>
    <w:rsid w:val="001574AD"/>
    <w:rsid w:val="00157EF4"/>
    <w:rsid w:val="0016006E"/>
    <w:rsid w:val="001604A4"/>
    <w:rsid w:val="00160AF3"/>
    <w:rsid w:val="00160D4E"/>
    <w:rsid w:val="0016105D"/>
    <w:rsid w:val="001619B4"/>
    <w:rsid w:val="00161F48"/>
    <w:rsid w:val="001629ED"/>
    <w:rsid w:val="00162BB5"/>
    <w:rsid w:val="00162E6B"/>
    <w:rsid w:val="00162FF8"/>
    <w:rsid w:val="00163536"/>
    <w:rsid w:val="0016402A"/>
    <w:rsid w:val="00164603"/>
    <w:rsid w:val="00164FEB"/>
    <w:rsid w:val="001656DB"/>
    <w:rsid w:val="00165B05"/>
    <w:rsid w:val="00165B2F"/>
    <w:rsid w:val="00165E0D"/>
    <w:rsid w:val="0016605B"/>
    <w:rsid w:val="0016721C"/>
    <w:rsid w:val="0016767C"/>
    <w:rsid w:val="00167D92"/>
    <w:rsid w:val="00170008"/>
    <w:rsid w:val="00170181"/>
    <w:rsid w:val="00170EDC"/>
    <w:rsid w:val="00170F73"/>
    <w:rsid w:val="0017109C"/>
    <w:rsid w:val="001710F7"/>
    <w:rsid w:val="0017111B"/>
    <w:rsid w:val="001727A0"/>
    <w:rsid w:val="0017287F"/>
    <w:rsid w:val="00172AD0"/>
    <w:rsid w:val="00172B56"/>
    <w:rsid w:val="001731F9"/>
    <w:rsid w:val="001736D9"/>
    <w:rsid w:val="00173AF2"/>
    <w:rsid w:val="00173C5B"/>
    <w:rsid w:val="00173D24"/>
    <w:rsid w:val="00174156"/>
    <w:rsid w:val="0017430A"/>
    <w:rsid w:val="001747D9"/>
    <w:rsid w:val="00174856"/>
    <w:rsid w:val="00174A35"/>
    <w:rsid w:val="00175082"/>
    <w:rsid w:val="001750ED"/>
    <w:rsid w:val="00175269"/>
    <w:rsid w:val="0017593E"/>
    <w:rsid w:val="001759A9"/>
    <w:rsid w:val="00175A37"/>
    <w:rsid w:val="00176348"/>
    <w:rsid w:val="001766BC"/>
    <w:rsid w:val="001768FC"/>
    <w:rsid w:val="00176968"/>
    <w:rsid w:val="00176E25"/>
    <w:rsid w:val="0017715D"/>
    <w:rsid w:val="0017736C"/>
    <w:rsid w:val="00177C24"/>
    <w:rsid w:val="00180C0F"/>
    <w:rsid w:val="00181326"/>
    <w:rsid w:val="00181B39"/>
    <w:rsid w:val="00182559"/>
    <w:rsid w:val="00183400"/>
    <w:rsid w:val="001837C9"/>
    <w:rsid w:val="001844C0"/>
    <w:rsid w:val="00184A34"/>
    <w:rsid w:val="0018595A"/>
    <w:rsid w:val="00186414"/>
    <w:rsid w:val="00186D5C"/>
    <w:rsid w:val="0018704D"/>
    <w:rsid w:val="001871B4"/>
    <w:rsid w:val="0018721B"/>
    <w:rsid w:val="00187374"/>
    <w:rsid w:val="0019068B"/>
    <w:rsid w:val="00191467"/>
    <w:rsid w:val="001915BE"/>
    <w:rsid w:val="001919FB"/>
    <w:rsid w:val="0019205B"/>
    <w:rsid w:val="00192D21"/>
    <w:rsid w:val="001936EF"/>
    <w:rsid w:val="00193809"/>
    <w:rsid w:val="00193A96"/>
    <w:rsid w:val="00193B96"/>
    <w:rsid w:val="00194624"/>
    <w:rsid w:val="0019469A"/>
    <w:rsid w:val="00194AC3"/>
    <w:rsid w:val="00195008"/>
    <w:rsid w:val="00195030"/>
    <w:rsid w:val="001956BC"/>
    <w:rsid w:val="0019583C"/>
    <w:rsid w:val="001966D6"/>
    <w:rsid w:val="00197654"/>
    <w:rsid w:val="0019786A"/>
    <w:rsid w:val="00197A63"/>
    <w:rsid w:val="00197CBD"/>
    <w:rsid w:val="00197D72"/>
    <w:rsid w:val="001A00CD"/>
    <w:rsid w:val="001A1022"/>
    <w:rsid w:val="001A10BB"/>
    <w:rsid w:val="001A1AA4"/>
    <w:rsid w:val="001A20AE"/>
    <w:rsid w:val="001A2CD4"/>
    <w:rsid w:val="001A337C"/>
    <w:rsid w:val="001A39BE"/>
    <w:rsid w:val="001A3A3F"/>
    <w:rsid w:val="001A4555"/>
    <w:rsid w:val="001A484E"/>
    <w:rsid w:val="001A4D7C"/>
    <w:rsid w:val="001A4D94"/>
    <w:rsid w:val="001A54AC"/>
    <w:rsid w:val="001A560C"/>
    <w:rsid w:val="001A5B39"/>
    <w:rsid w:val="001A63B3"/>
    <w:rsid w:val="001A65F7"/>
    <w:rsid w:val="001A6F47"/>
    <w:rsid w:val="001B03DD"/>
    <w:rsid w:val="001B1298"/>
    <w:rsid w:val="001B1303"/>
    <w:rsid w:val="001B2618"/>
    <w:rsid w:val="001B275A"/>
    <w:rsid w:val="001B277E"/>
    <w:rsid w:val="001B2B9F"/>
    <w:rsid w:val="001B2D0F"/>
    <w:rsid w:val="001B3072"/>
    <w:rsid w:val="001B3459"/>
    <w:rsid w:val="001B34F3"/>
    <w:rsid w:val="001B394E"/>
    <w:rsid w:val="001B39BA"/>
    <w:rsid w:val="001B3BA8"/>
    <w:rsid w:val="001B4535"/>
    <w:rsid w:val="001B4B67"/>
    <w:rsid w:val="001B4D6E"/>
    <w:rsid w:val="001B5868"/>
    <w:rsid w:val="001B5EA7"/>
    <w:rsid w:val="001B6238"/>
    <w:rsid w:val="001B6EE9"/>
    <w:rsid w:val="001B7228"/>
    <w:rsid w:val="001B76B4"/>
    <w:rsid w:val="001B7872"/>
    <w:rsid w:val="001C0540"/>
    <w:rsid w:val="001C0657"/>
    <w:rsid w:val="001C06FE"/>
    <w:rsid w:val="001C0E23"/>
    <w:rsid w:val="001C1399"/>
    <w:rsid w:val="001C14E4"/>
    <w:rsid w:val="001C1872"/>
    <w:rsid w:val="001C1C4E"/>
    <w:rsid w:val="001C2115"/>
    <w:rsid w:val="001C2B9B"/>
    <w:rsid w:val="001C30C8"/>
    <w:rsid w:val="001C30FB"/>
    <w:rsid w:val="001C3156"/>
    <w:rsid w:val="001C31B4"/>
    <w:rsid w:val="001C331A"/>
    <w:rsid w:val="001C3FE3"/>
    <w:rsid w:val="001C4C80"/>
    <w:rsid w:val="001C4C8A"/>
    <w:rsid w:val="001C4D57"/>
    <w:rsid w:val="001C538D"/>
    <w:rsid w:val="001C5BBE"/>
    <w:rsid w:val="001C5D2C"/>
    <w:rsid w:val="001C5FF9"/>
    <w:rsid w:val="001C646D"/>
    <w:rsid w:val="001C647F"/>
    <w:rsid w:val="001C6A31"/>
    <w:rsid w:val="001C6AF7"/>
    <w:rsid w:val="001C7102"/>
    <w:rsid w:val="001C75F7"/>
    <w:rsid w:val="001C7F7A"/>
    <w:rsid w:val="001D164E"/>
    <w:rsid w:val="001D2371"/>
    <w:rsid w:val="001D2946"/>
    <w:rsid w:val="001D2E11"/>
    <w:rsid w:val="001D30CE"/>
    <w:rsid w:val="001D38C2"/>
    <w:rsid w:val="001D4B6B"/>
    <w:rsid w:val="001D4EC7"/>
    <w:rsid w:val="001D53F2"/>
    <w:rsid w:val="001D5583"/>
    <w:rsid w:val="001D5605"/>
    <w:rsid w:val="001D5C77"/>
    <w:rsid w:val="001D656D"/>
    <w:rsid w:val="001D68E8"/>
    <w:rsid w:val="001D6B5C"/>
    <w:rsid w:val="001D7464"/>
    <w:rsid w:val="001D7CB4"/>
    <w:rsid w:val="001D7CE2"/>
    <w:rsid w:val="001E00E0"/>
    <w:rsid w:val="001E0556"/>
    <w:rsid w:val="001E0620"/>
    <w:rsid w:val="001E0FA7"/>
    <w:rsid w:val="001E10DB"/>
    <w:rsid w:val="001E18F3"/>
    <w:rsid w:val="001E1B48"/>
    <w:rsid w:val="001E1D5D"/>
    <w:rsid w:val="001E27A9"/>
    <w:rsid w:val="001E284B"/>
    <w:rsid w:val="001E3A6F"/>
    <w:rsid w:val="001E4010"/>
    <w:rsid w:val="001E48E9"/>
    <w:rsid w:val="001E52FC"/>
    <w:rsid w:val="001E54FC"/>
    <w:rsid w:val="001E5517"/>
    <w:rsid w:val="001E58FD"/>
    <w:rsid w:val="001E593B"/>
    <w:rsid w:val="001E654F"/>
    <w:rsid w:val="001E697F"/>
    <w:rsid w:val="001E72E2"/>
    <w:rsid w:val="001E7C77"/>
    <w:rsid w:val="001E7DF6"/>
    <w:rsid w:val="001F0030"/>
    <w:rsid w:val="001F0824"/>
    <w:rsid w:val="001F0D15"/>
    <w:rsid w:val="001F0F33"/>
    <w:rsid w:val="001F1B83"/>
    <w:rsid w:val="001F220B"/>
    <w:rsid w:val="001F266C"/>
    <w:rsid w:val="001F29C5"/>
    <w:rsid w:val="001F2E4A"/>
    <w:rsid w:val="001F340C"/>
    <w:rsid w:val="001F3788"/>
    <w:rsid w:val="001F3908"/>
    <w:rsid w:val="001F4006"/>
    <w:rsid w:val="001F437D"/>
    <w:rsid w:val="001F44F4"/>
    <w:rsid w:val="001F466F"/>
    <w:rsid w:val="001F4921"/>
    <w:rsid w:val="001F5212"/>
    <w:rsid w:val="001F549E"/>
    <w:rsid w:val="001F5AAC"/>
    <w:rsid w:val="001F5D5C"/>
    <w:rsid w:val="001F5FAF"/>
    <w:rsid w:val="001F6834"/>
    <w:rsid w:val="001F7178"/>
    <w:rsid w:val="001F718E"/>
    <w:rsid w:val="001F7A44"/>
    <w:rsid w:val="001F7A94"/>
    <w:rsid w:val="001F7EE1"/>
    <w:rsid w:val="0020001A"/>
    <w:rsid w:val="002002F3"/>
    <w:rsid w:val="002004D7"/>
    <w:rsid w:val="00201077"/>
    <w:rsid w:val="00201637"/>
    <w:rsid w:val="00202764"/>
    <w:rsid w:val="0020276F"/>
    <w:rsid w:val="00203055"/>
    <w:rsid w:val="0020355F"/>
    <w:rsid w:val="0020372A"/>
    <w:rsid w:val="00204549"/>
    <w:rsid w:val="00204C93"/>
    <w:rsid w:val="00204E35"/>
    <w:rsid w:val="00205281"/>
    <w:rsid w:val="00205D2C"/>
    <w:rsid w:val="00205F01"/>
    <w:rsid w:val="00206378"/>
    <w:rsid w:val="0020670C"/>
    <w:rsid w:val="00206F76"/>
    <w:rsid w:val="00210247"/>
    <w:rsid w:val="002103DC"/>
    <w:rsid w:val="00210FFA"/>
    <w:rsid w:val="00211023"/>
    <w:rsid w:val="00211AA7"/>
    <w:rsid w:val="00212CF8"/>
    <w:rsid w:val="00212F61"/>
    <w:rsid w:val="00213205"/>
    <w:rsid w:val="002135F9"/>
    <w:rsid w:val="00214163"/>
    <w:rsid w:val="00214819"/>
    <w:rsid w:val="0021494E"/>
    <w:rsid w:val="00214DB4"/>
    <w:rsid w:val="0021509D"/>
    <w:rsid w:val="00215327"/>
    <w:rsid w:val="00215702"/>
    <w:rsid w:val="00215830"/>
    <w:rsid w:val="00216373"/>
    <w:rsid w:val="00216596"/>
    <w:rsid w:val="0021679A"/>
    <w:rsid w:val="002168C0"/>
    <w:rsid w:val="002179B4"/>
    <w:rsid w:val="002179F2"/>
    <w:rsid w:val="00217C48"/>
    <w:rsid w:val="00217F23"/>
    <w:rsid w:val="002200EA"/>
    <w:rsid w:val="002208A7"/>
    <w:rsid w:val="00220B72"/>
    <w:rsid w:val="00220FBC"/>
    <w:rsid w:val="00221263"/>
    <w:rsid w:val="00221714"/>
    <w:rsid w:val="002218A3"/>
    <w:rsid w:val="0022207E"/>
    <w:rsid w:val="002223F3"/>
    <w:rsid w:val="00222692"/>
    <w:rsid w:val="00222A0E"/>
    <w:rsid w:val="00222B19"/>
    <w:rsid w:val="00222D81"/>
    <w:rsid w:val="00223AF0"/>
    <w:rsid w:val="00223FFC"/>
    <w:rsid w:val="002240F1"/>
    <w:rsid w:val="00224281"/>
    <w:rsid w:val="002246FC"/>
    <w:rsid w:val="002251B9"/>
    <w:rsid w:val="0022579A"/>
    <w:rsid w:val="00225CA7"/>
    <w:rsid w:val="00225F31"/>
    <w:rsid w:val="002268B2"/>
    <w:rsid w:val="00226CB5"/>
    <w:rsid w:val="002273D6"/>
    <w:rsid w:val="0022749F"/>
    <w:rsid w:val="00227C85"/>
    <w:rsid w:val="00227CCD"/>
    <w:rsid w:val="0023032B"/>
    <w:rsid w:val="002309C4"/>
    <w:rsid w:val="00231610"/>
    <w:rsid w:val="00231681"/>
    <w:rsid w:val="00231933"/>
    <w:rsid w:val="0023277D"/>
    <w:rsid w:val="002334A9"/>
    <w:rsid w:val="00233690"/>
    <w:rsid w:val="00233B6F"/>
    <w:rsid w:val="00233CED"/>
    <w:rsid w:val="00233E5A"/>
    <w:rsid w:val="00234244"/>
    <w:rsid w:val="0023447B"/>
    <w:rsid w:val="0023526B"/>
    <w:rsid w:val="00235D68"/>
    <w:rsid w:val="00235E1A"/>
    <w:rsid w:val="00235F63"/>
    <w:rsid w:val="0023606C"/>
    <w:rsid w:val="002360BA"/>
    <w:rsid w:val="0023615E"/>
    <w:rsid w:val="00236C79"/>
    <w:rsid w:val="002370C1"/>
    <w:rsid w:val="002373C8"/>
    <w:rsid w:val="002374C7"/>
    <w:rsid w:val="002376FA"/>
    <w:rsid w:val="00237930"/>
    <w:rsid w:val="0024047D"/>
    <w:rsid w:val="002404BD"/>
    <w:rsid w:val="0024057E"/>
    <w:rsid w:val="0024059C"/>
    <w:rsid w:val="002409E6"/>
    <w:rsid w:val="0024153F"/>
    <w:rsid w:val="0024154D"/>
    <w:rsid w:val="00241631"/>
    <w:rsid w:val="0024193D"/>
    <w:rsid w:val="00241DCF"/>
    <w:rsid w:val="00241E28"/>
    <w:rsid w:val="002425DF"/>
    <w:rsid w:val="002428FE"/>
    <w:rsid w:val="00242922"/>
    <w:rsid w:val="00242984"/>
    <w:rsid w:val="00242B97"/>
    <w:rsid w:val="00242C5D"/>
    <w:rsid w:val="00243350"/>
    <w:rsid w:val="00243D34"/>
    <w:rsid w:val="002442C6"/>
    <w:rsid w:val="002444D1"/>
    <w:rsid w:val="002446CB"/>
    <w:rsid w:val="0024482D"/>
    <w:rsid w:val="00244B05"/>
    <w:rsid w:val="00244D72"/>
    <w:rsid w:val="0024508B"/>
    <w:rsid w:val="00245149"/>
    <w:rsid w:val="002461C8"/>
    <w:rsid w:val="002463B5"/>
    <w:rsid w:val="002464A2"/>
    <w:rsid w:val="00246CC4"/>
    <w:rsid w:val="00246D73"/>
    <w:rsid w:val="00246E9B"/>
    <w:rsid w:val="00246EAC"/>
    <w:rsid w:val="00246EFD"/>
    <w:rsid w:val="00246F7C"/>
    <w:rsid w:val="0024713E"/>
    <w:rsid w:val="00250028"/>
    <w:rsid w:val="002504AB"/>
    <w:rsid w:val="002509F6"/>
    <w:rsid w:val="002518B8"/>
    <w:rsid w:val="00251B09"/>
    <w:rsid w:val="00251BF4"/>
    <w:rsid w:val="0025291E"/>
    <w:rsid w:val="00252F08"/>
    <w:rsid w:val="00253126"/>
    <w:rsid w:val="002533E1"/>
    <w:rsid w:val="00254202"/>
    <w:rsid w:val="002543FA"/>
    <w:rsid w:val="00254BCC"/>
    <w:rsid w:val="00254FFF"/>
    <w:rsid w:val="00255F66"/>
    <w:rsid w:val="00256BA2"/>
    <w:rsid w:val="00256BEB"/>
    <w:rsid w:val="00257024"/>
    <w:rsid w:val="00257933"/>
    <w:rsid w:val="00257A2A"/>
    <w:rsid w:val="00257E64"/>
    <w:rsid w:val="00257FEA"/>
    <w:rsid w:val="00260BE9"/>
    <w:rsid w:val="00260EB3"/>
    <w:rsid w:val="00261024"/>
    <w:rsid w:val="00261407"/>
    <w:rsid w:val="00261615"/>
    <w:rsid w:val="0026187B"/>
    <w:rsid w:val="00261942"/>
    <w:rsid w:val="00261E22"/>
    <w:rsid w:val="00261EE4"/>
    <w:rsid w:val="00261FB5"/>
    <w:rsid w:val="00262C42"/>
    <w:rsid w:val="00263778"/>
    <w:rsid w:val="002639B4"/>
    <w:rsid w:val="00264743"/>
    <w:rsid w:val="00264A75"/>
    <w:rsid w:val="00264E7C"/>
    <w:rsid w:val="002656D0"/>
    <w:rsid w:val="00265802"/>
    <w:rsid w:val="00265C5F"/>
    <w:rsid w:val="0026625A"/>
    <w:rsid w:val="002671F8"/>
    <w:rsid w:val="002703DA"/>
    <w:rsid w:val="00270916"/>
    <w:rsid w:val="00270930"/>
    <w:rsid w:val="00270FA8"/>
    <w:rsid w:val="002716EE"/>
    <w:rsid w:val="00271C2C"/>
    <w:rsid w:val="00271CB9"/>
    <w:rsid w:val="00271E74"/>
    <w:rsid w:val="00272116"/>
    <w:rsid w:val="002726EC"/>
    <w:rsid w:val="002727AF"/>
    <w:rsid w:val="002727F3"/>
    <w:rsid w:val="002728E3"/>
    <w:rsid w:val="00272CEF"/>
    <w:rsid w:val="00273374"/>
    <w:rsid w:val="00273564"/>
    <w:rsid w:val="00273697"/>
    <w:rsid w:val="002737B8"/>
    <w:rsid w:val="00273BD7"/>
    <w:rsid w:val="00273E36"/>
    <w:rsid w:val="00274253"/>
    <w:rsid w:val="0027448D"/>
    <w:rsid w:val="00274D0D"/>
    <w:rsid w:val="00274DEE"/>
    <w:rsid w:val="0027524B"/>
    <w:rsid w:val="00275517"/>
    <w:rsid w:val="0027560F"/>
    <w:rsid w:val="00275784"/>
    <w:rsid w:val="00275C74"/>
    <w:rsid w:val="002766D3"/>
    <w:rsid w:val="002805FA"/>
    <w:rsid w:val="002807AB"/>
    <w:rsid w:val="00280F93"/>
    <w:rsid w:val="002815BD"/>
    <w:rsid w:val="0028186B"/>
    <w:rsid w:val="00281930"/>
    <w:rsid w:val="00281E5B"/>
    <w:rsid w:val="00281F8E"/>
    <w:rsid w:val="00281FAB"/>
    <w:rsid w:val="002820AE"/>
    <w:rsid w:val="002828A3"/>
    <w:rsid w:val="00282E40"/>
    <w:rsid w:val="00283383"/>
    <w:rsid w:val="00283669"/>
    <w:rsid w:val="00283682"/>
    <w:rsid w:val="0028371F"/>
    <w:rsid w:val="0028448D"/>
    <w:rsid w:val="00284779"/>
    <w:rsid w:val="00284E56"/>
    <w:rsid w:val="00285250"/>
    <w:rsid w:val="00285BF2"/>
    <w:rsid w:val="00285C0F"/>
    <w:rsid w:val="00285C8C"/>
    <w:rsid w:val="00285D76"/>
    <w:rsid w:val="00285E45"/>
    <w:rsid w:val="002860ED"/>
    <w:rsid w:val="00286192"/>
    <w:rsid w:val="002861B8"/>
    <w:rsid w:val="00286200"/>
    <w:rsid w:val="00286793"/>
    <w:rsid w:val="00286CAB"/>
    <w:rsid w:val="002873BA"/>
    <w:rsid w:val="002874C3"/>
    <w:rsid w:val="002875EC"/>
    <w:rsid w:val="002879D9"/>
    <w:rsid w:val="00287E73"/>
    <w:rsid w:val="00290A7E"/>
    <w:rsid w:val="00290F05"/>
    <w:rsid w:val="002915CE"/>
    <w:rsid w:val="00291BBF"/>
    <w:rsid w:val="0029220E"/>
    <w:rsid w:val="0029222E"/>
    <w:rsid w:val="00292760"/>
    <w:rsid w:val="002928B7"/>
    <w:rsid w:val="00292A08"/>
    <w:rsid w:val="002936B6"/>
    <w:rsid w:val="002938B1"/>
    <w:rsid w:val="002942D0"/>
    <w:rsid w:val="002956E5"/>
    <w:rsid w:val="002957DE"/>
    <w:rsid w:val="002958AA"/>
    <w:rsid w:val="002958DC"/>
    <w:rsid w:val="00295C42"/>
    <w:rsid w:val="00295C49"/>
    <w:rsid w:val="002960A2"/>
    <w:rsid w:val="00296720"/>
    <w:rsid w:val="00296B6C"/>
    <w:rsid w:val="00296C9D"/>
    <w:rsid w:val="0029763E"/>
    <w:rsid w:val="0029778E"/>
    <w:rsid w:val="00297859"/>
    <w:rsid w:val="00297EB2"/>
    <w:rsid w:val="00297FA2"/>
    <w:rsid w:val="002A0116"/>
    <w:rsid w:val="002A0FB3"/>
    <w:rsid w:val="002A110E"/>
    <w:rsid w:val="002A12E4"/>
    <w:rsid w:val="002A1C24"/>
    <w:rsid w:val="002A2660"/>
    <w:rsid w:val="002A276E"/>
    <w:rsid w:val="002A2B38"/>
    <w:rsid w:val="002A2EA2"/>
    <w:rsid w:val="002A3047"/>
    <w:rsid w:val="002A31AC"/>
    <w:rsid w:val="002A388D"/>
    <w:rsid w:val="002A3F54"/>
    <w:rsid w:val="002A42A9"/>
    <w:rsid w:val="002A55E6"/>
    <w:rsid w:val="002A57D7"/>
    <w:rsid w:val="002A6752"/>
    <w:rsid w:val="002A6AED"/>
    <w:rsid w:val="002A6B32"/>
    <w:rsid w:val="002A7048"/>
    <w:rsid w:val="002A749D"/>
    <w:rsid w:val="002A7582"/>
    <w:rsid w:val="002B08D1"/>
    <w:rsid w:val="002B0E6A"/>
    <w:rsid w:val="002B0EBB"/>
    <w:rsid w:val="002B184F"/>
    <w:rsid w:val="002B19F8"/>
    <w:rsid w:val="002B1B3D"/>
    <w:rsid w:val="002B2139"/>
    <w:rsid w:val="002B26C8"/>
    <w:rsid w:val="002B2EC0"/>
    <w:rsid w:val="002B2EC6"/>
    <w:rsid w:val="002B3240"/>
    <w:rsid w:val="002B344C"/>
    <w:rsid w:val="002B3F2A"/>
    <w:rsid w:val="002B4143"/>
    <w:rsid w:val="002B4B50"/>
    <w:rsid w:val="002B4F75"/>
    <w:rsid w:val="002B532E"/>
    <w:rsid w:val="002B5BEA"/>
    <w:rsid w:val="002B5F7F"/>
    <w:rsid w:val="002B5F8D"/>
    <w:rsid w:val="002B654A"/>
    <w:rsid w:val="002B6A03"/>
    <w:rsid w:val="002B6CB3"/>
    <w:rsid w:val="002B711D"/>
    <w:rsid w:val="002B7562"/>
    <w:rsid w:val="002C0235"/>
    <w:rsid w:val="002C03F9"/>
    <w:rsid w:val="002C06A1"/>
    <w:rsid w:val="002C0901"/>
    <w:rsid w:val="002C0942"/>
    <w:rsid w:val="002C1E6B"/>
    <w:rsid w:val="002C1EFC"/>
    <w:rsid w:val="002C26B8"/>
    <w:rsid w:val="002C29DB"/>
    <w:rsid w:val="002C2D69"/>
    <w:rsid w:val="002C30D4"/>
    <w:rsid w:val="002C32A7"/>
    <w:rsid w:val="002C40FD"/>
    <w:rsid w:val="002C4987"/>
    <w:rsid w:val="002C4F01"/>
    <w:rsid w:val="002C5161"/>
    <w:rsid w:val="002C5F6A"/>
    <w:rsid w:val="002C5F8C"/>
    <w:rsid w:val="002C602E"/>
    <w:rsid w:val="002C7826"/>
    <w:rsid w:val="002C7AB3"/>
    <w:rsid w:val="002D004E"/>
    <w:rsid w:val="002D0C7B"/>
    <w:rsid w:val="002D0ECF"/>
    <w:rsid w:val="002D1345"/>
    <w:rsid w:val="002D1482"/>
    <w:rsid w:val="002D22FB"/>
    <w:rsid w:val="002D29F7"/>
    <w:rsid w:val="002D2C39"/>
    <w:rsid w:val="002D2F3F"/>
    <w:rsid w:val="002D343F"/>
    <w:rsid w:val="002D3624"/>
    <w:rsid w:val="002D410D"/>
    <w:rsid w:val="002D429D"/>
    <w:rsid w:val="002D42B3"/>
    <w:rsid w:val="002D49CF"/>
    <w:rsid w:val="002D5BB4"/>
    <w:rsid w:val="002D5CAF"/>
    <w:rsid w:val="002D5CD2"/>
    <w:rsid w:val="002D6735"/>
    <w:rsid w:val="002D67CE"/>
    <w:rsid w:val="002D6BD5"/>
    <w:rsid w:val="002D6C0B"/>
    <w:rsid w:val="002D7100"/>
    <w:rsid w:val="002D73D2"/>
    <w:rsid w:val="002E0336"/>
    <w:rsid w:val="002E0564"/>
    <w:rsid w:val="002E064B"/>
    <w:rsid w:val="002E09DD"/>
    <w:rsid w:val="002E1080"/>
    <w:rsid w:val="002E1409"/>
    <w:rsid w:val="002E2B80"/>
    <w:rsid w:val="002E35D8"/>
    <w:rsid w:val="002E4208"/>
    <w:rsid w:val="002E45F7"/>
    <w:rsid w:val="002E518C"/>
    <w:rsid w:val="002E56F1"/>
    <w:rsid w:val="002E5B23"/>
    <w:rsid w:val="002E5D3A"/>
    <w:rsid w:val="002E5D60"/>
    <w:rsid w:val="002E5DC2"/>
    <w:rsid w:val="002E5FC7"/>
    <w:rsid w:val="002E6AFA"/>
    <w:rsid w:val="002E6E7E"/>
    <w:rsid w:val="002E744D"/>
    <w:rsid w:val="002E78E1"/>
    <w:rsid w:val="002E7AC8"/>
    <w:rsid w:val="002F0382"/>
    <w:rsid w:val="002F0F1B"/>
    <w:rsid w:val="002F1098"/>
    <w:rsid w:val="002F17B7"/>
    <w:rsid w:val="002F1CB7"/>
    <w:rsid w:val="002F1D33"/>
    <w:rsid w:val="002F1FC0"/>
    <w:rsid w:val="002F25DE"/>
    <w:rsid w:val="002F2EF9"/>
    <w:rsid w:val="002F31E2"/>
    <w:rsid w:val="002F325D"/>
    <w:rsid w:val="002F32F5"/>
    <w:rsid w:val="002F3516"/>
    <w:rsid w:val="002F3844"/>
    <w:rsid w:val="002F3866"/>
    <w:rsid w:val="002F38CC"/>
    <w:rsid w:val="002F390E"/>
    <w:rsid w:val="002F415E"/>
    <w:rsid w:val="002F4597"/>
    <w:rsid w:val="002F490D"/>
    <w:rsid w:val="002F4AD6"/>
    <w:rsid w:val="002F4E27"/>
    <w:rsid w:val="002F4FA7"/>
    <w:rsid w:val="002F4FEC"/>
    <w:rsid w:val="002F56AE"/>
    <w:rsid w:val="002F5D28"/>
    <w:rsid w:val="002F5D59"/>
    <w:rsid w:val="002F64E0"/>
    <w:rsid w:val="002F6742"/>
    <w:rsid w:val="002F77FC"/>
    <w:rsid w:val="003000EF"/>
    <w:rsid w:val="003013D5"/>
    <w:rsid w:val="0030150A"/>
    <w:rsid w:val="003017DB"/>
    <w:rsid w:val="003017EE"/>
    <w:rsid w:val="003020B8"/>
    <w:rsid w:val="00302617"/>
    <w:rsid w:val="0030261C"/>
    <w:rsid w:val="00302912"/>
    <w:rsid w:val="00303243"/>
    <w:rsid w:val="003032D1"/>
    <w:rsid w:val="0030338F"/>
    <w:rsid w:val="00303E88"/>
    <w:rsid w:val="003040BF"/>
    <w:rsid w:val="003043AD"/>
    <w:rsid w:val="00304773"/>
    <w:rsid w:val="003056CE"/>
    <w:rsid w:val="00305C98"/>
    <w:rsid w:val="00305E33"/>
    <w:rsid w:val="0030682F"/>
    <w:rsid w:val="0030696A"/>
    <w:rsid w:val="00306E5D"/>
    <w:rsid w:val="003071EE"/>
    <w:rsid w:val="00307BD6"/>
    <w:rsid w:val="00307CB7"/>
    <w:rsid w:val="00310BC4"/>
    <w:rsid w:val="00310E63"/>
    <w:rsid w:val="0031117F"/>
    <w:rsid w:val="00311D10"/>
    <w:rsid w:val="00311D84"/>
    <w:rsid w:val="003127A3"/>
    <w:rsid w:val="00312C73"/>
    <w:rsid w:val="003130E5"/>
    <w:rsid w:val="00313822"/>
    <w:rsid w:val="00313901"/>
    <w:rsid w:val="0031395F"/>
    <w:rsid w:val="003141AC"/>
    <w:rsid w:val="00314260"/>
    <w:rsid w:val="003142E2"/>
    <w:rsid w:val="0031431C"/>
    <w:rsid w:val="00314920"/>
    <w:rsid w:val="00314E00"/>
    <w:rsid w:val="00314FA3"/>
    <w:rsid w:val="003155A2"/>
    <w:rsid w:val="00315AB3"/>
    <w:rsid w:val="00315FB2"/>
    <w:rsid w:val="003160A3"/>
    <w:rsid w:val="003170C0"/>
    <w:rsid w:val="003173AB"/>
    <w:rsid w:val="00317430"/>
    <w:rsid w:val="0031753D"/>
    <w:rsid w:val="00317B07"/>
    <w:rsid w:val="003202BE"/>
    <w:rsid w:val="0032073F"/>
    <w:rsid w:val="00321361"/>
    <w:rsid w:val="003213D5"/>
    <w:rsid w:val="00321865"/>
    <w:rsid w:val="00321DF9"/>
    <w:rsid w:val="00322334"/>
    <w:rsid w:val="00322688"/>
    <w:rsid w:val="00322845"/>
    <w:rsid w:val="003230D0"/>
    <w:rsid w:val="003231E0"/>
    <w:rsid w:val="00323F0E"/>
    <w:rsid w:val="0032456D"/>
    <w:rsid w:val="0032463C"/>
    <w:rsid w:val="00325314"/>
    <w:rsid w:val="00325360"/>
    <w:rsid w:val="003253D7"/>
    <w:rsid w:val="00325524"/>
    <w:rsid w:val="00326335"/>
    <w:rsid w:val="00326619"/>
    <w:rsid w:val="0032688E"/>
    <w:rsid w:val="00326BEA"/>
    <w:rsid w:val="0032747A"/>
    <w:rsid w:val="00327C3D"/>
    <w:rsid w:val="00327E01"/>
    <w:rsid w:val="00330F52"/>
    <w:rsid w:val="003314D9"/>
    <w:rsid w:val="00331F0F"/>
    <w:rsid w:val="003321F3"/>
    <w:rsid w:val="003325B9"/>
    <w:rsid w:val="00332615"/>
    <w:rsid w:val="00333148"/>
    <w:rsid w:val="00333A57"/>
    <w:rsid w:val="00333BEA"/>
    <w:rsid w:val="0033431B"/>
    <w:rsid w:val="0033431E"/>
    <w:rsid w:val="00334888"/>
    <w:rsid w:val="00334B8B"/>
    <w:rsid w:val="003350C4"/>
    <w:rsid w:val="003354BE"/>
    <w:rsid w:val="003359E9"/>
    <w:rsid w:val="00335CCC"/>
    <w:rsid w:val="00336083"/>
    <w:rsid w:val="0033707F"/>
    <w:rsid w:val="003376EF"/>
    <w:rsid w:val="003377DD"/>
    <w:rsid w:val="00337B8C"/>
    <w:rsid w:val="00340FC9"/>
    <w:rsid w:val="0034114B"/>
    <w:rsid w:val="0034146F"/>
    <w:rsid w:val="003415E4"/>
    <w:rsid w:val="003417E7"/>
    <w:rsid w:val="00341BBC"/>
    <w:rsid w:val="00342172"/>
    <w:rsid w:val="0034226E"/>
    <w:rsid w:val="003423B8"/>
    <w:rsid w:val="00343188"/>
    <w:rsid w:val="00343325"/>
    <w:rsid w:val="00343B03"/>
    <w:rsid w:val="00344458"/>
    <w:rsid w:val="00344D1B"/>
    <w:rsid w:val="00345CC4"/>
    <w:rsid w:val="00345E11"/>
    <w:rsid w:val="00345F7B"/>
    <w:rsid w:val="0034686C"/>
    <w:rsid w:val="00346A35"/>
    <w:rsid w:val="00346A71"/>
    <w:rsid w:val="00347011"/>
    <w:rsid w:val="0034779C"/>
    <w:rsid w:val="003478E4"/>
    <w:rsid w:val="00347912"/>
    <w:rsid w:val="00347B74"/>
    <w:rsid w:val="003507DC"/>
    <w:rsid w:val="00350CFE"/>
    <w:rsid w:val="00350F35"/>
    <w:rsid w:val="0035166F"/>
    <w:rsid w:val="0035187E"/>
    <w:rsid w:val="00351A09"/>
    <w:rsid w:val="00351D0B"/>
    <w:rsid w:val="00351ECF"/>
    <w:rsid w:val="003534BE"/>
    <w:rsid w:val="003535DE"/>
    <w:rsid w:val="00353F0B"/>
    <w:rsid w:val="003540ED"/>
    <w:rsid w:val="00354391"/>
    <w:rsid w:val="0035470C"/>
    <w:rsid w:val="00355481"/>
    <w:rsid w:val="00355C64"/>
    <w:rsid w:val="003562AA"/>
    <w:rsid w:val="00356468"/>
    <w:rsid w:val="00356B7C"/>
    <w:rsid w:val="00356D0C"/>
    <w:rsid w:val="00356DCA"/>
    <w:rsid w:val="003577DF"/>
    <w:rsid w:val="003577FB"/>
    <w:rsid w:val="0035794E"/>
    <w:rsid w:val="00357D36"/>
    <w:rsid w:val="0036063D"/>
    <w:rsid w:val="003607D4"/>
    <w:rsid w:val="0036115D"/>
    <w:rsid w:val="00361342"/>
    <w:rsid w:val="00361569"/>
    <w:rsid w:val="003615A9"/>
    <w:rsid w:val="003627F1"/>
    <w:rsid w:val="00362D6D"/>
    <w:rsid w:val="00362E97"/>
    <w:rsid w:val="003632FC"/>
    <w:rsid w:val="003634D7"/>
    <w:rsid w:val="00363763"/>
    <w:rsid w:val="00363767"/>
    <w:rsid w:val="00363810"/>
    <w:rsid w:val="00363AD3"/>
    <w:rsid w:val="00364074"/>
    <w:rsid w:val="00364F20"/>
    <w:rsid w:val="00365403"/>
    <w:rsid w:val="00366704"/>
    <w:rsid w:val="00367658"/>
    <w:rsid w:val="0036777A"/>
    <w:rsid w:val="00367CD9"/>
    <w:rsid w:val="0037040C"/>
    <w:rsid w:val="00371928"/>
    <w:rsid w:val="00371938"/>
    <w:rsid w:val="0037272F"/>
    <w:rsid w:val="0037278A"/>
    <w:rsid w:val="00372A9D"/>
    <w:rsid w:val="00372DF1"/>
    <w:rsid w:val="00373ADC"/>
    <w:rsid w:val="00373B02"/>
    <w:rsid w:val="00373BC6"/>
    <w:rsid w:val="00374573"/>
    <w:rsid w:val="00374634"/>
    <w:rsid w:val="003749FF"/>
    <w:rsid w:val="0037596C"/>
    <w:rsid w:val="003759F2"/>
    <w:rsid w:val="00375A44"/>
    <w:rsid w:val="00375DAD"/>
    <w:rsid w:val="0037613F"/>
    <w:rsid w:val="0037650C"/>
    <w:rsid w:val="0037743E"/>
    <w:rsid w:val="003774E0"/>
    <w:rsid w:val="00377ACE"/>
    <w:rsid w:val="00377B8B"/>
    <w:rsid w:val="0038009D"/>
    <w:rsid w:val="003800CE"/>
    <w:rsid w:val="0038011B"/>
    <w:rsid w:val="00380756"/>
    <w:rsid w:val="00381458"/>
    <w:rsid w:val="003818A3"/>
    <w:rsid w:val="00381E55"/>
    <w:rsid w:val="003820A4"/>
    <w:rsid w:val="0038243A"/>
    <w:rsid w:val="0038290F"/>
    <w:rsid w:val="00383F79"/>
    <w:rsid w:val="00384341"/>
    <w:rsid w:val="003855A2"/>
    <w:rsid w:val="0038610C"/>
    <w:rsid w:val="00386263"/>
    <w:rsid w:val="0038670B"/>
    <w:rsid w:val="003868A5"/>
    <w:rsid w:val="00386F2D"/>
    <w:rsid w:val="00387089"/>
    <w:rsid w:val="003873C8"/>
    <w:rsid w:val="00387CB7"/>
    <w:rsid w:val="00387F71"/>
    <w:rsid w:val="00390D81"/>
    <w:rsid w:val="00391624"/>
    <w:rsid w:val="00391E42"/>
    <w:rsid w:val="0039210B"/>
    <w:rsid w:val="003930C4"/>
    <w:rsid w:val="00393DCE"/>
    <w:rsid w:val="00394058"/>
    <w:rsid w:val="0039493C"/>
    <w:rsid w:val="003949C2"/>
    <w:rsid w:val="003949DE"/>
    <w:rsid w:val="00394ABC"/>
    <w:rsid w:val="00394AC6"/>
    <w:rsid w:val="00394BEB"/>
    <w:rsid w:val="003953C1"/>
    <w:rsid w:val="00395453"/>
    <w:rsid w:val="003954B1"/>
    <w:rsid w:val="00395517"/>
    <w:rsid w:val="003957FB"/>
    <w:rsid w:val="00395F6D"/>
    <w:rsid w:val="0039623D"/>
    <w:rsid w:val="00396891"/>
    <w:rsid w:val="00396B16"/>
    <w:rsid w:val="00396F10"/>
    <w:rsid w:val="00397564"/>
    <w:rsid w:val="00397977"/>
    <w:rsid w:val="003979CE"/>
    <w:rsid w:val="003A014E"/>
    <w:rsid w:val="003A0414"/>
    <w:rsid w:val="003A066D"/>
    <w:rsid w:val="003A081E"/>
    <w:rsid w:val="003A09B8"/>
    <w:rsid w:val="003A0C39"/>
    <w:rsid w:val="003A1863"/>
    <w:rsid w:val="003A1876"/>
    <w:rsid w:val="003A2612"/>
    <w:rsid w:val="003A2A79"/>
    <w:rsid w:val="003A2CEA"/>
    <w:rsid w:val="003A2D59"/>
    <w:rsid w:val="003A2E1B"/>
    <w:rsid w:val="003A33C1"/>
    <w:rsid w:val="003A3D52"/>
    <w:rsid w:val="003A3D73"/>
    <w:rsid w:val="003A3DCB"/>
    <w:rsid w:val="003A3F1C"/>
    <w:rsid w:val="003A40A0"/>
    <w:rsid w:val="003A40E5"/>
    <w:rsid w:val="003A476B"/>
    <w:rsid w:val="003A5AAD"/>
    <w:rsid w:val="003A6385"/>
    <w:rsid w:val="003A7815"/>
    <w:rsid w:val="003A7C62"/>
    <w:rsid w:val="003A7FAC"/>
    <w:rsid w:val="003B09A6"/>
    <w:rsid w:val="003B0F1A"/>
    <w:rsid w:val="003B1D2C"/>
    <w:rsid w:val="003B257A"/>
    <w:rsid w:val="003B2B12"/>
    <w:rsid w:val="003B2C8C"/>
    <w:rsid w:val="003B30B4"/>
    <w:rsid w:val="003B4137"/>
    <w:rsid w:val="003B43A7"/>
    <w:rsid w:val="003B4F47"/>
    <w:rsid w:val="003B5268"/>
    <w:rsid w:val="003B6555"/>
    <w:rsid w:val="003B6BC7"/>
    <w:rsid w:val="003B7833"/>
    <w:rsid w:val="003B7B07"/>
    <w:rsid w:val="003B7B09"/>
    <w:rsid w:val="003B7C7C"/>
    <w:rsid w:val="003B7CD0"/>
    <w:rsid w:val="003B7FFD"/>
    <w:rsid w:val="003C00EE"/>
    <w:rsid w:val="003C1A1D"/>
    <w:rsid w:val="003C1C34"/>
    <w:rsid w:val="003C20EB"/>
    <w:rsid w:val="003C2825"/>
    <w:rsid w:val="003C2839"/>
    <w:rsid w:val="003C2CA0"/>
    <w:rsid w:val="003C2FEA"/>
    <w:rsid w:val="003C3018"/>
    <w:rsid w:val="003C32F7"/>
    <w:rsid w:val="003C37EF"/>
    <w:rsid w:val="003C4091"/>
    <w:rsid w:val="003C4CB1"/>
    <w:rsid w:val="003C529E"/>
    <w:rsid w:val="003C5F69"/>
    <w:rsid w:val="003C689D"/>
    <w:rsid w:val="003C68CC"/>
    <w:rsid w:val="003C6E4F"/>
    <w:rsid w:val="003C6E7C"/>
    <w:rsid w:val="003C7C3B"/>
    <w:rsid w:val="003C7D79"/>
    <w:rsid w:val="003C7D90"/>
    <w:rsid w:val="003D037D"/>
    <w:rsid w:val="003D10B7"/>
    <w:rsid w:val="003D1262"/>
    <w:rsid w:val="003D18C5"/>
    <w:rsid w:val="003D1991"/>
    <w:rsid w:val="003D1B79"/>
    <w:rsid w:val="003D209F"/>
    <w:rsid w:val="003D29D2"/>
    <w:rsid w:val="003D3106"/>
    <w:rsid w:val="003D324A"/>
    <w:rsid w:val="003D34B8"/>
    <w:rsid w:val="003D3C30"/>
    <w:rsid w:val="003D3DE7"/>
    <w:rsid w:val="003D4462"/>
    <w:rsid w:val="003D4A7F"/>
    <w:rsid w:val="003D514F"/>
    <w:rsid w:val="003D5758"/>
    <w:rsid w:val="003D57A3"/>
    <w:rsid w:val="003D5C8C"/>
    <w:rsid w:val="003D74B1"/>
    <w:rsid w:val="003D7880"/>
    <w:rsid w:val="003D7DC8"/>
    <w:rsid w:val="003D7EDA"/>
    <w:rsid w:val="003E0EEB"/>
    <w:rsid w:val="003E1093"/>
    <w:rsid w:val="003E156E"/>
    <w:rsid w:val="003E1CD5"/>
    <w:rsid w:val="003E1D09"/>
    <w:rsid w:val="003E1D39"/>
    <w:rsid w:val="003E1D6B"/>
    <w:rsid w:val="003E1DE4"/>
    <w:rsid w:val="003E21D1"/>
    <w:rsid w:val="003E252B"/>
    <w:rsid w:val="003E29CE"/>
    <w:rsid w:val="003E2E2E"/>
    <w:rsid w:val="003E334C"/>
    <w:rsid w:val="003E3350"/>
    <w:rsid w:val="003E3713"/>
    <w:rsid w:val="003E3AF6"/>
    <w:rsid w:val="003E3E3D"/>
    <w:rsid w:val="003E3EDD"/>
    <w:rsid w:val="003E3F02"/>
    <w:rsid w:val="003E40C9"/>
    <w:rsid w:val="003E423A"/>
    <w:rsid w:val="003E48E1"/>
    <w:rsid w:val="003E49B2"/>
    <w:rsid w:val="003E4B10"/>
    <w:rsid w:val="003E524B"/>
    <w:rsid w:val="003E52C7"/>
    <w:rsid w:val="003E55F6"/>
    <w:rsid w:val="003E5B5D"/>
    <w:rsid w:val="003E5BD5"/>
    <w:rsid w:val="003E5C75"/>
    <w:rsid w:val="003E627B"/>
    <w:rsid w:val="003E6F87"/>
    <w:rsid w:val="003E709B"/>
    <w:rsid w:val="003E735D"/>
    <w:rsid w:val="003E78D0"/>
    <w:rsid w:val="003E7A65"/>
    <w:rsid w:val="003F0622"/>
    <w:rsid w:val="003F0906"/>
    <w:rsid w:val="003F0958"/>
    <w:rsid w:val="003F0E5C"/>
    <w:rsid w:val="003F173A"/>
    <w:rsid w:val="003F18FF"/>
    <w:rsid w:val="003F2201"/>
    <w:rsid w:val="003F2611"/>
    <w:rsid w:val="003F2A18"/>
    <w:rsid w:val="003F2B01"/>
    <w:rsid w:val="003F3B8A"/>
    <w:rsid w:val="003F49A4"/>
    <w:rsid w:val="003F543E"/>
    <w:rsid w:val="003F5FAB"/>
    <w:rsid w:val="003F6198"/>
    <w:rsid w:val="003F635E"/>
    <w:rsid w:val="003F6D13"/>
    <w:rsid w:val="003F701A"/>
    <w:rsid w:val="003F7AA4"/>
    <w:rsid w:val="003F7FEB"/>
    <w:rsid w:val="00400003"/>
    <w:rsid w:val="00400217"/>
    <w:rsid w:val="004006A1"/>
    <w:rsid w:val="0040105C"/>
    <w:rsid w:val="004014D1"/>
    <w:rsid w:val="00401E02"/>
    <w:rsid w:val="0040254F"/>
    <w:rsid w:val="004027F6"/>
    <w:rsid w:val="004029A4"/>
    <w:rsid w:val="004036F7"/>
    <w:rsid w:val="0040383D"/>
    <w:rsid w:val="00403A85"/>
    <w:rsid w:val="00403C93"/>
    <w:rsid w:val="004046BF"/>
    <w:rsid w:val="00404896"/>
    <w:rsid w:val="00404A75"/>
    <w:rsid w:val="00404C71"/>
    <w:rsid w:val="00405DE2"/>
    <w:rsid w:val="00406B58"/>
    <w:rsid w:val="00406F80"/>
    <w:rsid w:val="0040700F"/>
    <w:rsid w:val="004072D4"/>
    <w:rsid w:val="00407799"/>
    <w:rsid w:val="00407A4D"/>
    <w:rsid w:val="00407EFB"/>
    <w:rsid w:val="004105A0"/>
    <w:rsid w:val="00411CCF"/>
    <w:rsid w:val="00411E6A"/>
    <w:rsid w:val="00412D3C"/>
    <w:rsid w:val="004136D4"/>
    <w:rsid w:val="00413931"/>
    <w:rsid w:val="00413991"/>
    <w:rsid w:val="00413D10"/>
    <w:rsid w:val="00413F93"/>
    <w:rsid w:val="0041461A"/>
    <w:rsid w:val="00414CAB"/>
    <w:rsid w:val="00414F6B"/>
    <w:rsid w:val="0041554C"/>
    <w:rsid w:val="00415B80"/>
    <w:rsid w:val="004167D4"/>
    <w:rsid w:val="004167E6"/>
    <w:rsid w:val="00416AC2"/>
    <w:rsid w:val="00416D36"/>
    <w:rsid w:val="00417C50"/>
    <w:rsid w:val="00417D80"/>
    <w:rsid w:val="004200AE"/>
    <w:rsid w:val="0042070E"/>
    <w:rsid w:val="00420C47"/>
    <w:rsid w:val="00420D27"/>
    <w:rsid w:val="004213EE"/>
    <w:rsid w:val="00421958"/>
    <w:rsid w:val="0042268F"/>
    <w:rsid w:val="00423190"/>
    <w:rsid w:val="00423236"/>
    <w:rsid w:val="004234B8"/>
    <w:rsid w:val="00424278"/>
    <w:rsid w:val="00424699"/>
    <w:rsid w:val="00424776"/>
    <w:rsid w:val="004247F3"/>
    <w:rsid w:val="004249DF"/>
    <w:rsid w:val="00425A90"/>
    <w:rsid w:val="00425FA3"/>
    <w:rsid w:val="004263B5"/>
    <w:rsid w:val="00426462"/>
    <w:rsid w:val="00426AE5"/>
    <w:rsid w:val="00426D06"/>
    <w:rsid w:val="0042702A"/>
    <w:rsid w:val="00427313"/>
    <w:rsid w:val="00427A4F"/>
    <w:rsid w:val="00430252"/>
    <w:rsid w:val="00430384"/>
    <w:rsid w:val="004307B5"/>
    <w:rsid w:val="004313FD"/>
    <w:rsid w:val="00431CA0"/>
    <w:rsid w:val="00431D76"/>
    <w:rsid w:val="004324FA"/>
    <w:rsid w:val="00432D54"/>
    <w:rsid w:val="00433325"/>
    <w:rsid w:val="00433B7F"/>
    <w:rsid w:val="00433ED3"/>
    <w:rsid w:val="004343DB"/>
    <w:rsid w:val="004344AA"/>
    <w:rsid w:val="004344AE"/>
    <w:rsid w:val="0043467B"/>
    <w:rsid w:val="00434787"/>
    <w:rsid w:val="0043487B"/>
    <w:rsid w:val="00434FE1"/>
    <w:rsid w:val="00435612"/>
    <w:rsid w:val="00435A81"/>
    <w:rsid w:val="00435DF9"/>
    <w:rsid w:val="00435F95"/>
    <w:rsid w:val="00436F0E"/>
    <w:rsid w:val="004371BB"/>
    <w:rsid w:val="00437567"/>
    <w:rsid w:val="004379CE"/>
    <w:rsid w:val="00437C19"/>
    <w:rsid w:val="00437EC8"/>
    <w:rsid w:val="00440B25"/>
    <w:rsid w:val="00440DB9"/>
    <w:rsid w:val="0044120A"/>
    <w:rsid w:val="00441608"/>
    <w:rsid w:val="00441A8D"/>
    <w:rsid w:val="00442C26"/>
    <w:rsid w:val="00442D82"/>
    <w:rsid w:val="00442E63"/>
    <w:rsid w:val="00442FA4"/>
    <w:rsid w:val="0044322A"/>
    <w:rsid w:val="00443667"/>
    <w:rsid w:val="004438D6"/>
    <w:rsid w:val="00443DDE"/>
    <w:rsid w:val="00444033"/>
    <w:rsid w:val="00444072"/>
    <w:rsid w:val="004440E2"/>
    <w:rsid w:val="00444F20"/>
    <w:rsid w:val="00445480"/>
    <w:rsid w:val="004454A9"/>
    <w:rsid w:val="0044553C"/>
    <w:rsid w:val="0044561D"/>
    <w:rsid w:val="00445665"/>
    <w:rsid w:val="00445AC4"/>
    <w:rsid w:val="00445C3F"/>
    <w:rsid w:val="00446197"/>
    <w:rsid w:val="0044666E"/>
    <w:rsid w:val="00446B48"/>
    <w:rsid w:val="00446BC6"/>
    <w:rsid w:val="00446FAF"/>
    <w:rsid w:val="00447F58"/>
    <w:rsid w:val="00450515"/>
    <w:rsid w:val="00450583"/>
    <w:rsid w:val="00450EEF"/>
    <w:rsid w:val="00451E8B"/>
    <w:rsid w:val="0045205F"/>
    <w:rsid w:val="00452217"/>
    <w:rsid w:val="004525CF"/>
    <w:rsid w:val="00452BA3"/>
    <w:rsid w:val="00454700"/>
    <w:rsid w:val="00455981"/>
    <w:rsid w:val="00456DEB"/>
    <w:rsid w:val="00456FAA"/>
    <w:rsid w:val="00456FF7"/>
    <w:rsid w:val="00457291"/>
    <w:rsid w:val="00457B82"/>
    <w:rsid w:val="004609B8"/>
    <w:rsid w:val="00460DF2"/>
    <w:rsid w:val="00460F20"/>
    <w:rsid w:val="00460F6E"/>
    <w:rsid w:val="004612C0"/>
    <w:rsid w:val="00461991"/>
    <w:rsid w:val="00461A02"/>
    <w:rsid w:val="00461B84"/>
    <w:rsid w:val="0046263C"/>
    <w:rsid w:val="00462B51"/>
    <w:rsid w:val="00462C1F"/>
    <w:rsid w:val="00462F84"/>
    <w:rsid w:val="004630AD"/>
    <w:rsid w:val="00463327"/>
    <w:rsid w:val="00463503"/>
    <w:rsid w:val="00463AFA"/>
    <w:rsid w:val="004644E2"/>
    <w:rsid w:val="00464F7B"/>
    <w:rsid w:val="00465BD2"/>
    <w:rsid w:val="00465CC9"/>
    <w:rsid w:val="00466C9E"/>
    <w:rsid w:val="00466CCB"/>
    <w:rsid w:val="00466CDB"/>
    <w:rsid w:val="0046718B"/>
    <w:rsid w:val="004671BE"/>
    <w:rsid w:val="00467A84"/>
    <w:rsid w:val="00467E09"/>
    <w:rsid w:val="00470192"/>
    <w:rsid w:val="004705EB"/>
    <w:rsid w:val="004709AA"/>
    <w:rsid w:val="00470AC9"/>
    <w:rsid w:val="0047130F"/>
    <w:rsid w:val="00471342"/>
    <w:rsid w:val="00471DDE"/>
    <w:rsid w:val="00471F92"/>
    <w:rsid w:val="00471FA9"/>
    <w:rsid w:val="00472253"/>
    <w:rsid w:val="00472CB2"/>
    <w:rsid w:val="00472D24"/>
    <w:rsid w:val="00472F64"/>
    <w:rsid w:val="0047374B"/>
    <w:rsid w:val="0047389C"/>
    <w:rsid w:val="00473C71"/>
    <w:rsid w:val="00473CA0"/>
    <w:rsid w:val="00474223"/>
    <w:rsid w:val="00474FEE"/>
    <w:rsid w:val="0047517B"/>
    <w:rsid w:val="00475288"/>
    <w:rsid w:val="00475B1E"/>
    <w:rsid w:val="00475D29"/>
    <w:rsid w:val="004760B0"/>
    <w:rsid w:val="00476116"/>
    <w:rsid w:val="004769B1"/>
    <w:rsid w:val="00477A81"/>
    <w:rsid w:val="00477CF4"/>
    <w:rsid w:val="00477E57"/>
    <w:rsid w:val="004808AF"/>
    <w:rsid w:val="00480FD7"/>
    <w:rsid w:val="004813B9"/>
    <w:rsid w:val="004814B9"/>
    <w:rsid w:val="004826A2"/>
    <w:rsid w:val="00482C89"/>
    <w:rsid w:val="004837AA"/>
    <w:rsid w:val="00483C0F"/>
    <w:rsid w:val="00483C35"/>
    <w:rsid w:val="00483D33"/>
    <w:rsid w:val="004841A9"/>
    <w:rsid w:val="0048426D"/>
    <w:rsid w:val="004847C9"/>
    <w:rsid w:val="00484D77"/>
    <w:rsid w:val="00484E42"/>
    <w:rsid w:val="004851C7"/>
    <w:rsid w:val="00485530"/>
    <w:rsid w:val="00485AF9"/>
    <w:rsid w:val="00486883"/>
    <w:rsid w:val="00486D3E"/>
    <w:rsid w:val="0048701E"/>
    <w:rsid w:val="004870E9"/>
    <w:rsid w:val="00487531"/>
    <w:rsid w:val="004906F7"/>
    <w:rsid w:val="0049123A"/>
    <w:rsid w:val="00491DA3"/>
    <w:rsid w:val="004927CB"/>
    <w:rsid w:val="00492854"/>
    <w:rsid w:val="00492911"/>
    <w:rsid w:val="00492E0E"/>
    <w:rsid w:val="00492E9E"/>
    <w:rsid w:val="00493110"/>
    <w:rsid w:val="004939FE"/>
    <w:rsid w:val="00493B3E"/>
    <w:rsid w:val="0049406F"/>
    <w:rsid w:val="004940B2"/>
    <w:rsid w:val="00494D6F"/>
    <w:rsid w:val="00494FB5"/>
    <w:rsid w:val="004952B1"/>
    <w:rsid w:val="00495438"/>
    <w:rsid w:val="00495A3E"/>
    <w:rsid w:val="00495C68"/>
    <w:rsid w:val="0049649B"/>
    <w:rsid w:val="00496527"/>
    <w:rsid w:val="00496DFC"/>
    <w:rsid w:val="0049700D"/>
    <w:rsid w:val="0049719D"/>
    <w:rsid w:val="004972CE"/>
    <w:rsid w:val="004A0365"/>
    <w:rsid w:val="004A086B"/>
    <w:rsid w:val="004A0F26"/>
    <w:rsid w:val="004A1662"/>
    <w:rsid w:val="004A1722"/>
    <w:rsid w:val="004A1825"/>
    <w:rsid w:val="004A1B92"/>
    <w:rsid w:val="004A1EF3"/>
    <w:rsid w:val="004A266B"/>
    <w:rsid w:val="004A29ED"/>
    <w:rsid w:val="004A2B1C"/>
    <w:rsid w:val="004A2C81"/>
    <w:rsid w:val="004A2D5E"/>
    <w:rsid w:val="004A2FA2"/>
    <w:rsid w:val="004A351B"/>
    <w:rsid w:val="004A35F8"/>
    <w:rsid w:val="004A3C4A"/>
    <w:rsid w:val="004A3D48"/>
    <w:rsid w:val="004A4A21"/>
    <w:rsid w:val="004A5294"/>
    <w:rsid w:val="004A5524"/>
    <w:rsid w:val="004A6B9C"/>
    <w:rsid w:val="004A6BD4"/>
    <w:rsid w:val="004A7021"/>
    <w:rsid w:val="004A7844"/>
    <w:rsid w:val="004A7AF6"/>
    <w:rsid w:val="004B051A"/>
    <w:rsid w:val="004B17D2"/>
    <w:rsid w:val="004B1FEA"/>
    <w:rsid w:val="004B220E"/>
    <w:rsid w:val="004B2688"/>
    <w:rsid w:val="004B2946"/>
    <w:rsid w:val="004B32DE"/>
    <w:rsid w:val="004B33F3"/>
    <w:rsid w:val="004B3661"/>
    <w:rsid w:val="004B3A50"/>
    <w:rsid w:val="004B3E1E"/>
    <w:rsid w:val="004B4133"/>
    <w:rsid w:val="004B43B1"/>
    <w:rsid w:val="004B440D"/>
    <w:rsid w:val="004B47E0"/>
    <w:rsid w:val="004B48C4"/>
    <w:rsid w:val="004B5645"/>
    <w:rsid w:val="004B565E"/>
    <w:rsid w:val="004B5E39"/>
    <w:rsid w:val="004B60D8"/>
    <w:rsid w:val="004B6B62"/>
    <w:rsid w:val="004B7048"/>
    <w:rsid w:val="004B7374"/>
    <w:rsid w:val="004B7605"/>
    <w:rsid w:val="004B7C68"/>
    <w:rsid w:val="004B7DBE"/>
    <w:rsid w:val="004B7FB7"/>
    <w:rsid w:val="004C01F3"/>
    <w:rsid w:val="004C0465"/>
    <w:rsid w:val="004C0655"/>
    <w:rsid w:val="004C0D83"/>
    <w:rsid w:val="004C0F58"/>
    <w:rsid w:val="004C13A4"/>
    <w:rsid w:val="004C15AC"/>
    <w:rsid w:val="004C1658"/>
    <w:rsid w:val="004C16D1"/>
    <w:rsid w:val="004C18D9"/>
    <w:rsid w:val="004C2673"/>
    <w:rsid w:val="004C2B6F"/>
    <w:rsid w:val="004C2E08"/>
    <w:rsid w:val="004C2E9A"/>
    <w:rsid w:val="004C339D"/>
    <w:rsid w:val="004C34A3"/>
    <w:rsid w:val="004C3677"/>
    <w:rsid w:val="004C37AE"/>
    <w:rsid w:val="004C4D58"/>
    <w:rsid w:val="004C5456"/>
    <w:rsid w:val="004C5702"/>
    <w:rsid w:val="004C58D1"/>
    <w:rsid w:val="004C6753"/>
    <w:rsid w:val="004C7A1B"/>
    <w:rsid w:val="004D04EB"/>
    <w:rsid w:val="004D05B6"/>
    <w:rsid w:val="004D0E97"/>
    <w:rsid w:val="004D0FBD"/>
    <w:rsid w:val="004D0FC1"/>
    <w:rsid w:val="004D1254"/>
    <w:rsid w:val="004D189D"/>
    <w:rsid w:val="004D18D3"/>
    <w:rsid w:val="004D1EF2"/>
    <w:rsid w:val="004D3004"/>
    <w:rsid w:val="004D3142"/>
    <w:rsid w:val="004D36F8"/>
    <w:rsid w:val="004D3715"/>
    <w:rsid w:val="004D3BFD"/>
    <w:rsid w:val="004D491D"/>
    <w:rsid w:val="004D5105"/>
    <w:rsid w:val="004D5BE5"/>
    <w:rsid w:val="004D5F84"/>
    <w:rsid w:val="004D6091"/>
    <w:rsid w:val="004D60A1"/>
    <w:rsid w:val="004D63BE"/>
    <w:rsid w:val="004D68D0"/>
    <w:rsid w:val="004D7301"/>
    <w:rsid w:val="004D736A"/>
    <w:rsid w:val="004D7BDD"/>
    <w:rsid w:val="004D7C2F"/>
    <w:rsid w:val="004E003A"/>
    <w:rsid w:val="004E0CBC"/>
    <w:rsid w:val="004E12A2"/>
    <w:rsid w:val="004E1970"/>
    <w:rsid w:val="004E252E"/>
    <w:rsid w:val="004E2A79"/>
    <w:rsid w:val="004E2B19"/>
    <w:rsid w:val="004E30C6"/>
    <w:rsid w:val="004E339A"/>
    <w:rsid w:val="004E38A2"/>
    <w:rsid w:val="004E3A5C"/>
    <w:rsid w:val="004E3D03"/>
    <w:rsid w:val="004E4C52"/>
    <w:rsid w:val="004E584E"/>
    <w:rsid w:val="004E5933"/>
    <w:rsid w:val="004E59DE"/>
    <w:rsid w:val="004E5BC3"/>
    <w:rsid w:val="004E5D3A"/>
    <w:rsid w:val="004E5E59"/>
    <w:rsid w:val="004E6245"/>
    <w:rsid w:val="004E706C"/>
    <w:rsid w:val="004E7158"/>
    <w:rsid w:val="004E7D32"/>
    <w:rsid w:val="004F11FD"/>
    <w:rsid w:val="004F135F"/>
    <w:rsid w:val="004F1B33"/>
    <w:rsid w:val="004F1E22"/>
    <w:rsid w:val="004F1EA5"/>
    <w:rsid w:val="004F2401"/>
    <w:rsid w:val="004F28AB"/>
    <w:rsid w:val="004F290A"/>
    <w:rsid w:val="004F3438"/>
    <w:rsid w:val="004F378E"/>
    <w:rsid w:val="004F3B73"/>
    <w:rsid w:val="004F3B99"/>
    <w:rsid w:val="004F3C2E"/>
    <w:rsid w:val="004F43F4"/>
    <w:rsid w:val="004F4664"/>
    <w:rsid w:val="004F478E"/>
    <w:rsid w:val="004F4880"/>
    <w:rsid w:val="004F4FDD"/>
    <w:rsid w:val="004F520D"/>
    <w:rsid w:val="004F553B"/>
    <w:rsid w:val="004F5C45"/>
    <w:rsid w:val="004F7066"/>
    <w:rsid w:val="004F77EF"/>
    <w:rsid w:val="004F7961"/>
    <w:rsid w:val="004F7C09"/>
    <w:rsid w:val="004F7C4C"/>
    <w:rsid w:val="00500C4F"/>
    <w:rsid w:val="00500FD3"/>
    <w:rsid w:val="005012E3"/>
    <w:rsid w:val="00501318"/>
    <w:rsid w:val="00501612"/>
    <w:rsid w:val="0050167D"/>
    <w:rsid w:val="0050191C"/>
    <w:rsid w:val="0050217D"/>
    <w:rsid w:val="005026FC"/>
    <w:rsid w:val="00502C72"/>
    <w:rsid w:val="00502ED9"/>
    <w:rsid w:val="00502FAA"/>
    <w:rsid w:val="005035D2"/>
    <w:rsid w:val="00503631"/>
    <w:rsid w:val="005039AD"/>
    <w:rsid w:val="00503D50"/>
    <w:rsid w:val="00503E66"/>
    <w:rsid w:val="00503FBB"/>
    <w:rsid w:val="0050414D"/>
    <w:rsid w:val="0050475E"/>
    <w:rsid w:val="00505328"/>
    <w:rsid w:val="005053B1"/>
    <w:rsid w:val="00505775"/>
    <w:rsid w:val="00505DE6"/>
    <w:rsid w:val="00505F8E"/>
    <w:rsid w:val="00506370"/>
    <w:rsid w:val="00506637"/>
    <w:rsid w:val="00506705"/>
    <w:rsid w:val="00507475"/>
    <w:rsid w:val="00507687"/>
    <w:rsid w:val="005079EF"/>
    <w:rsid w:val="00510BD9"/>
    <w:rsid w:val="00510FA0"/>
    <w:rsid w:val="0051128E"/>
    <w:rsid w:val="005119D9"/>
    <w:rsid w:val="00511F5A"/>
    <w:rsid w:val="0051271F"/>
    <w:rsid w:val="00512A69"/>
    <w:rsid w:val="00512AE1"/>
    <w:rsid w:val="00513640"/>
    <w:rsid w:val="005139E0"/>
    <w:rsid w:val="00513C66"/>
    <w:rsid w:val="00513C9A"/>
    <w:rsid w:val="00513DA6"/>
    <w:rsid w:val="00513ECC"/>
    <w:rsid w:val="00513EDB"/>
    <w:rsid w:val="00514858"/>
    <w:rsid w:val="00514DE5"/>
    <w:rsid w:val="00514EC0"/>
    <w:rsid w:val="00515538"/>
    <w:rsid w:val="0051579B"/>
    <w:rsid w:val="00515BF4"/>
    <w:rsid w:val="00517781"/>
    <w:rsid w:val="00517CC0"/>
    <w:rsid w:val="0052022B"/>
    <w:rsid w:val="0052039E"/>
    <w:rsid w:val="005207B6"/>
    <w:rsid w:val="00520941"/>
    <w:rsid w:val="00520ABA"/>
    <w:rsid w:val="00520B8E"/>
    <w:rsid w:val="00520B98"/>
    <w:rsid w:val="00522199"/>
    <w:rsid w:val="00522B7E"/>
    <w:rsid w:val="00522D69"/>
    <w:rsid w:val="00522E5E"/>
    <w:rsid w:val="0052347C"/>
    <w:rsid w:val="0052453B"/>
    <w:rsid w:val="005247A3"/>
    <w:rsid w:val="0052537E"/>
    <w:rsid w:val="00525C02"/>
    <w:rsid w:val="00525DBB"/>
    <w:rsid w:val="00525E6A"/>
    <w:rsid w:val="005266DB"/>
    <w:rsid w:val="0052681D"/>
    <w:rsid w:val="00527186"/>
    <w:rsid w:val="0052728B"/>
    <w:rsid w:val="00527CAE"/>
    <w:rsid w:val="00527F38"/>
    <w:rsid w:val="0053010A"/>
    <w:rsid w:val="005309EA"/>
    <w:rsid w:val="00530B58"/>
    <w:rsid w:val="00531621"/>
    <w:rsid w:val="0053182D"/>
    <w:rsid w:val="00531BD2"/>
    <w:rsid w:val="00532463"/>
    <w:rsid w:val="0053269B"/>
    <w:rsid w:val="005334F1"/>
    <w:rsid w:val="0053364D"/>
    <w:rsid w:val="00533F32"/>
    <w:rsid w:val="00534016"/>
    <w:rsid w:val="00534C42"/>
    <w:rsid w:val="00534ED7"/>
    <w:rsid w:val="00534F6F"/>
    <w:rsid w:val="00535CF7"/>
    <w:rsid w:val="00536082"/>
    <w:rsid w:val="005368FA"/>
    <w:rsid w:val="00536BE6"/>
    <w:rsid w:val="00537119"/>
    <w:rsid w:val="00537BB0"/>
    <w:rsid w:val="005401D2"/>
    <w:rsid w:val="005401FC"/>
    <w:rsid w:val="005403E8"/>
    <w:rsid w:val="00540841"/>
    <w:rsid w:val="00540C38"/>
    <w:rsid w:val="00540F10"/>
    <w:rsid w:val="005416FC"/>
    <w:rsid w:val="00541C0B"/>
    <w:rsid w:val="00542308"/>
    <w:rsid w:val="005423C5"/>
    <w:rsid w:val="00542672"/>
    <w:rsid w:val="005426EC"/>
    <w:rsid w:val="00542BD3"/>
    <w:rsid w:val="00542E47"/>
    <w:rsid w:val="0054300C"/>
    <w:rsid w:val="00543A8B"/>
    <w:rsid w:val="00543B0A"/>
    <w:rsid w:val="0054420E"/>
    <w:rsid w:val="005443B2"/>
    <w:rsid w:val="005444ED"/>
    <w:rsid w:val="00545106"/>
    <w:rsid w:val="0054536C"/>
    <w:rsid w:val="00546121"/>
    <w:rsid w:val="0054646B"/>
    <w:rsid w:val="00546851"/>
    <w:rsid w:val="0054699F"/>
    <w:rsid w:val="00546EC9"/>
    <w:rsid w:val="00547CE4"/>
    <w:rsid w:val="00547D37"/>
    <w:rsid w:val="005503D6"/>
    <w:rsid w:val="0055098F"/>
    <w:rsid w:val="00550AC4"/>
    <w:rsid w:val="00551096"/>
    <w:rsid w:val="00551488"/>
    <w:rsid w:val="00551D68"/>
    <w:rsid w:val="00552AB5"/>
    <w:rsid w:val="00553044"/>
    <w:rsid w:val="0055341E"/>
    <w:rsid w:val="00553ED7"/>
    <w:rsid w:val="00553F5D"/>
    <w:rsid w:val="005546DF"/>
    <w:rsid w:val="00555113"/>
    <w:rsid w:val="0055530E"/>
    <w:rsid w:val="005557D1"/>
    <w:rsid w:val="005558D9"/>
    <w:rsid w:val="0055609B"/>
    <w:rsid w:val="0055694C"/>
    <w:rsid w:val="00556CC6"/>
    <w:rsid w:val="0055707D"/>
    <w:rsid w:val="00557417"/>
    <w:rsid w:val="00557960"/>
    <w:rsid w:val="00557A82"/>
    <w:rsid w:val="00557C85"/>
    <w:rsid w:val="005600CC"/>
    <w:rsid w:val="005601E8"/>
    <w:rsid w:val="005609D0"/>
    <w:rsid w:val="00561D5F"/>
    <w:rsid w:val="005627A2"/>
    <w:rsid w:val="00562DF1"/>
    <w:rsid w:val="00563031"/>
    <w:rsid w:val="0056306C"/>
    <w:rsid w:val="005632C1"/>
    <w:rsid w:val="005632D6"/>
    <w:rsid w:val="00563531"/>
    <w:rsid w:val="005638A6"/>
    <w:rsid w:val="00564116"/>
    <w:rsid w:val="005642D0"/>
    <w:rsid w:val="00564A56"/>
    <w:rsid w:val="005657E7"/>
    <w:rsid w:val="00565C8F"/>
    <w:rsid w:val="005664E8"/>
    <w:rsid w:val="0056680E"/>
    <w:rsid w:val="00566C7F"/>
    <w:rsid w:val="00566E81"/>
    <w:rsid w:val="00567297"/>
    <w:rsid w:val="00567A70"/>
    <w:rsid w:val="00567EDE"/>
    <w:rsid w:val="005701B4"/>
    <w:rsid w:val="005704A2"/>
    <w:rsid w:val="005704F6"/>
    <w:rsid w:val="00570540"/>
    <w:rsid w:val="005709DB"/>
    <w:rsid w:val="00570D4B"/>
    <w:rsid w:val="00570FD2"/>
    <w:rsid w:val="00571113"/>
    <w:rsid w:val="0057172E"/>
    <w:rsid w:val="00571E51"/>
    <w:rsid w:val="00571E93"/>
    <w:rsid w:val="00571EF7"/>
    <w:rsid w:val="0057201F"/>
    <w:rsid w:val="00572455"/>
    <w:rsid w:val="00572E7E"/>
    <w:rsid w:val="005738DF"/>
    <w:rsid w:val="00574D86"/>
    <w:rsid w:val="00575E5D"/>
    <w:rsid w:val="005763C1"/>
    <w:rsid w:val="0057649B"/>
    <w:rsid w:val="005774E3"/>
    <w:rsid w:val="005774FA"/>
    <w:rsid w:val="00577CFD"/>
    <w:rsid w:val="0058002A"/>
    <w:rsid w:val="0058039A"/>
    <w:rsid w:val="0058065F"/>
    <w:rsid w:val="005807C0"/>
    <w:rsid w:val="00580C7D"/>
    <w:rsid w:val="00580D6F"/>
    <w:rsid w:val="00581A6B"/>
    <w:rsid w:val="005823F8"/>
    <w:rsid w:val="0058262E"/>
    <w:rsid w:val="00582632"/>
    <w:rsid w:val="005827CB"/>
    <w:rsid w:val="00582A9A"/>
    <w:rsid w:val="00582CE5"/>
    <w:rsid w:val="00582EA5"/>
    <w:rsid w:val="005833EC"/>
    <w:rsid w:val="005837A2"/>
    <w:rsid w:val="00583E95"/>
    <w:rsid w:val="005847D8"/>
    <w:rsid w:val="00584940"/>
    <w:rsid w:val="005849D6"/>
    <w:rsid w:val="00584BAA"/>
    <w:rsid w:val="00584C56"/>
    <w:rsid w:val="00584F2C"/>
    <w:rsid w:val="005859E1"/>
    <w:rsid w:val="00586195"/>
    <w:rsid w:val="00586504"/>
    <w:rsid w:val="005867BA"/>
    <w:rsid w:val="0058690C"/>
    <w:rsid w:val="00586C68"/>
    <w:rsid w:val="00586D81"/>
    <w:rsid w:val="00587CB0"/>
    <w:rsid w:val="005901B2"/>
    <w:rsid w:val="00590682"/>
    <w:rsid w:val="00590E2B"/>
    <w:rsid w:val="00590E32"/>
    <w:rsid w:val="00591A64"/>
    <w:rsid w:val="00592685"/>
    <w:rsid w:val="00592CC1"/>
    <w:rsid w:val="005931C3"/>
    <w:rsid w:val="0059349B"/>
    <w:rsid w:val="00593732"/>
    <w:rsid w:val="00594A68"/>
    <w:rsid w:val="00594D1D"/>
    <w:rsid w:val="005956E5"/>
    <w:rsid w:val="00595749"/>
    <w:rsid w:val="005A0229"/>
    <w:rsid w:val="005A0603"/>
    <w:rsid w:val="005A064E"/>
    <w:rsid w:val="005A0B65"/>
    <w:rsid w:val="005A0BFD"/>
    <w:rsid w:val="005A0CDE"/>
    <w:rsid w:val="005A0DD4"/>
    <w:rsid w:val="005A0E13"/>
    <w:rsid w:val="005A0ECE"/>
    <w:rsid w:val="005A0ED7"/>
    <w:rsid w:val="005A195A"/>
    <w:rsid w:val="005A1A85"/>
    <w:rsid w:val="005A1B31"/>
    <w:rsid w:val="005A2A47"/>
    <w:rsid w:val="005A2E9E"/>
    <w:rsid w:val="005A2EA3"/>
    <w:rsid w:val="005A437A"/>
    <w:rsid w:val="005A439B"/>
    <w:rsid w:val="005A43C6"/>
    <w:rsid w:val="005A45CD"/>
    <w:rsid w:val="005A4E92"/>
    <w:rsid w:val="005A54D6"/>
    <w:rsid w:val="005A5963"/>
    <w:rsid w:val="005A649B"/>
    <w:rsid w:val="005A6836"/>
    <w:rsid w:val="005A69C3"/>
    <w:rsid w:val="005A6A75"/>
    <w:rsid w:val="005B006C"/>
    <w:rsid w:val="005B051C"/>
    <w:rsid w:val="005B0669"/>
    <w:rsid w:val="005B0770"/>
    <w:rsid w:val="005B11A3"/>
    <w:rsid w:val="005B1674"/>
    <w:rsid w:val="005B1691"/>
    <w:rsid w:val="005B170D"/>
    <w:rsid w:val="005B1E54"/>
    <w:rsid w:val="005B218F"/>
    <w:rsid w:val="005B2694"/>
    <w:rsid w:val="005B337E"/>
    <w:rsid w:val="005B3658"/>
    <w:rsid w:val="005B39F0"/>
    <w:rsid w:val="005B3B2E"/>
    <w:rsid w:val="005B3C91"/>
    <w:rsid w:val="005B3E2D"/>
    <w:rsid w:val="005B40E1"/>
    <w:rsid w:val="005B42DD"/>
    <w:rsid w:val="005B461D"/>
    <w:rsid w:val="005B4E61"/>
    <w:rsid w:val="005B4FC7"/>
    <w:rsid w:val="005B5023"/>
    <w:rsid w:val="005B6284"/>
    <w:rsid w:val="005B6ADF"/>
    <w:rsid w:val="005B718A"/>
    <w:rsid w:val="005B7619"/>
    <w:rsid w:val="005B7813"/>
    <w:rsid w:val="005B79E5"/>
    <w:rsid w:val="005B7C56"/>
    <w:rsid w:val="005C03C0"/>
    <w:rsid w:val="005C03C5"/>
    <w:rsid w:val="005C062F"/>
    <w:rsid w:val="005C0B2B"/>
    <w:rsid w:val="005C0C3B"/>
    <w:rsid w:val="005C0FA8"/>
    <w:rsid w:val="005C140C"/>
    <w:rsid w:val="005C147D"/>
    <w:rsid w:val="005C1E9D"/>
    <w:rsid w:val="005C2228"/>
    <w:rsid w:val="005C229D"/>
    <w:rsid w:val="005C24DF"/>
    <w:rsid w:val="005C31CB"/>
    <w:rsid w:val="005C3ABE"/>
    <w:rsid w:val="005C4307"/>
    <w:rsid w:val="005C4473"/>
    <w:rsid w:val="005C59AA"/>
    <w:rsid w:val="005C5D18"/>
    <w:rsid w:val="005C5F54"/>
    <w:rsid w:val="005C6008"/>
    <w:rsid w:val="005C601E"/>
    <w:rsid w:val="005C6193"/>
    <w:rsid w:val="005C61BB"/>
    <w:rsid w:val="005C6349"/>
    <w:rsid w:val="005C7281"/>
    <w:rsid w:val="005C72F4"/>
    <w:rsid w:val="005C7324"/>
    <w:rsid w:val="005C740D"/>
    <w:rsid w:val="005C746A"/>
    <w:rsid w:val="005C7625"/>
    <w:rsid w:val="005C7893"/>
    <w:rsid w:val="005D072E"/>
    <w:rsid w:val="005D0790"/>
    <w:rsid w:val="005D0971"/>
    <w:rsid w:val="005D0C08"/>
    <w:rsid w:val="005D1A30"/>
    <w:rsid w:val="005D1BD9"/>
    <w:rsid w:val="005D29AA"/>
    <w:rsid w:val="005D2A3F"/>
    <w:rsid w:val="005D2B4C"/>
    <w:rsid w:val="005D3220"/>
    <w:rsid w:val="005D376C"/>
    <w:rsid w:val="005D38CC"/>
    <w:rsid w:val="005D3C24"/>
    <w:rsid w:val="005D3C8D"/>
    <w:rsid w:val="005D4113"/>
    <w:rsid w:val="005D4776"/>
    <w:rsid w:val="005D4AEE"/>
    <w:rsid w:val="005D4B35"/>
    <w:rsid w:val="005D4EDF"/>
    <w:rsid w:val="005D53FC"/>
    <w:rsid w:val="005D61BC"/>
    <w:rsid w:val="005D6BE6"/>
    <w:rsid w:val="005D6E2F"/>
    <w:rsid w:val="005D71C0"/>
    <w:rsid w:val="005D71C5"/>
    <w:rsid w:val="005D71EB"/>
    <w:rsid w:val="005D729F"/>
    <w:rsid w:val="005D7932"/>
    <w:rsid w:val="005D7BFA"/>
    <w:rsid w:val="005D7F15"/>
    <w:rsid w:val="005E0191"/>
    <w:rsid w:val="005E0896"/>
    <w:rsid w:val="005E0BED"/>
    <w:rsid w:val="005E0DBB"/>
    <w:rsid w:val="005E14CC"/>
    <w:rsid w:val="005E1EE1"/>
    <w:rsid w:val="005E288E"/>
    <w:rsid w:val="005E29A1"/>
    <w:rsid w:val="005E2F18"/>
    <w:rsid w:val="005E2F64"/>
    <w:rsid w:val="005E3818"/>
    <w:rsid w:val="005E3A37"/>
    <w:rsid w:val="005E3AC9"/>
    <w:rsid w:val="005E3F13"/>
    <w:rsid w:val="005E4363"/>
    <w:rsid w:val="005E4699"/>
    <w:rsid w:val="005E47C9"/>
    <w:rsid w:val="005E5178"/>
    <w:rsid w:val="005E51C6"/>
    <w:rsid w:val="005E5E21"/>
    <w:rsid w:val="005E716B"/>
    <w:rsid w:val="005E7BEE"/>
    <w:rsid w:val="005F0BD6"/>
    <w:rsid w:val="005F14F7"/>
    <w:rsid w:val="005F1A61"/>
    <w:rsid w:val="005F1C2A"/>
    <w:rsid w:val="005F1CFC"/>
    <w:rsid w:val="005F1F3E"/>
    <w:rsid w:val="005F2221"/>
    <w:rsid w:val="005F252A"/>
    <w:rsid w:val="005F2E11"/>
    <w:rsid w:val="005F3053"/>
    <w:rsid w:val="005F321E"/>
    <w:rsid w:val="005F3CA1"/>
    <w:rsid w:val="005F477D"/>
    <w:rsid w:val="005F47E1"/>
    <w:rsid w:val="005F4F15"/>
    <w:rsid w:val="005F4FD9"/>
    <w:rsid w:val="005F61E8"/>
    <w:rsid w:val="005F69DD"/>
    <w:rsid w:val="005F6B9D"/>
    <w:rsid w:val="005F6C7D"/>
    <w:rsid w:val="005F6E3A"/>
    <w:rsid w:val="005F72C1"/>
    <w:rsid w:val="006000C1"/>
    <w:rsid w:val="00600392"/>
    <w:rsid w:val="006009E1"/>
    <w:rsid w:val="00600DA1"/>
    <w:rsid w:val="00601010"/>
    <w:rsid w:val="00601220"/>
    <w:rsid w:val="00601422"/>
    <w:rsid w:val="00602369"/>
    <w:rsid w:val="006024BB"/>
    <w:rsid w:val="00602892"/>
    <w:rsid w:val="00603053"/>
    <w:rsid w:val="00603BE1"/>
    <w:rsid w:val="006041BB"/>
    <w:rsid w:val="006051AF"/>
    <w:rsid w:val="00605386"/>
    <w:rsid w:val="00605405"/>
    <w:rsid w:val="00606A8D"/>
    <w:rsid w:val="00606C55"/>
    <w:rsid w:val="00606E33"/>
    <w:rsid w:val="00607050"/>
    <w:rsid w:val="0061092E"/>
    <w:rsid w:val="00610967"/>
    <w:rsid w:val="00610C17"/>
    <w:rsid w:val="00610CB9"/>
    <w:rsid w:val="00612372"/>
    <w:rsid w:val="006125C1"/>
    <w:rsid w:val="006125FE"/>
    <w:rsid w:val="00612674"/>
    <w:rsid w:val="00612CEF"/>
    <w:rsid w:val="00612DD4"/>
    <w:rsid w:val="0061398D"/>
    <w:rsid w:val="00614E03"/>
    <w:rsid w:val="0061555D"/>
    <w:rsid w:val="006158AE"/>
    <w:rsid w:val="00615A3E"/>
    <w:rsid w:val="00616261"/>
    <w:rsid w:val="006171BC"/>
    <w:rsid w:val="006172D2"/>
    <w:rsid w:val="00617739"/>
    <w:rsid w:val="006203B1"/>
    <w:rsid w:val="00620AF5"/>
    <w:rsid w:val="00621283"/>
    <w:rsid w:val="00621EE4"/>
    <w:rsid w:val="006220A7"/>
    <w:rsid w:val="0062242E"/>
    <w:rsid w:val="00622EF9"/>
    <w:rsid w:val="00623148"/>
    <w:rsid w:val="006236CE"/>
    <w:rsid w:val="00623B2A"/>
    <w:rsid w:val="00623BA8"/>
    <w:rsid w:val="00623C8F"/>
    <w:rsid w:val="00624316"/>
    <w:rsid w:val="006247BE"/>
    <w:rsid w:val="006248A4"/>
    <w:rsid w:val="00624C9C"/>
    <w:rsid w:val="00624EFB"/>
    <w:rsid w:val="00625033"/>
    <w:rsid w:val="00625158"/>
    <w:rsid w:val="006256C5"/>
    <w:rsid w:val="0062595A"/>
    <w:rsid w:val="006259B9"/>
    <w:rsid w:val="0062659F"/>
    <w:rsid w:val="00626A31"/>
    <w:rsid w:val="00626B05"/>
    <w:rsid w:val="0062746B"/>
    <w:rsid w:val="00630022"/>
    <w:rsid w:val="0063032E"/>
    <w:rsid w:val="00630683"/>
    <w:rsid w:val="00630A9B"/>
    <w:rsid w:val="00630FD5"/>
    <w:rsid w:val="00631037"/>
    <w:rsid w:val="006312CA"/>
    <w:rsid w:val="0063196E"/>
    <w:rsid w:val="0063219B"/>
    <w:rsid w:val="0063296F"/>
    <w:rsid w:val="00633048"/>
    <w:rsid w:val="006337F5"/>
    <w:rsid w:val="0063384D"/>
    <w:rsid w:val="006339F6"/>
    <w:rsid w:val="00633B2E"/>
    <w:rsid w:val="00633DB3"/>
    <w:rsid w:val="00633E80"/>
    <w:rsid w:val="00633F63"/>
    <w:rsid w:val="00634049"/>
    <w:rsid w:val="00634C45"/>
    <w:rsid w:val="00634FD9"/>
    <w:rsid w:val="006355CC"/>
    <w:rsid w:val="00635A50"/>
    <w:rsid w:val="00635AD7"/>
    <w:rsid w:val="00635BC8"/>
    <w:rsid w:val="00636571"/>
    <w:rsid w:val="00636962"/>
    <w:rsid w:val="00636AA1"/>
    <w:rsid w:val="0063725B"/>
    <w:rsid w:val="00637382"/>
    <w:rsid w:val="00637485"/>
    <w:rsid w:val="00637624"/>
    <w:rsid w:val="00637A5D"/>
    <w:rsid w:val="00637B79"/>
    <w:rsid w:val="00637D3B"/>
    <w:rsid w:val="00637D52"/>
    <w:rsid w:val="0064016E"/>
    <w:rsid w:val="0064057F"/>
    <w:rsid w:val="00640944"/>
    <w:rsid w:val="006416AA"/>
    <w:rsid w:val="00641D5E"/>
    <w:rsid w:val="00642A10"/>
    <w:rsid w:val="00642A9B"/>
    <w:rsid w:val="00642D25"/>
    <w:rsid w:val="00643384"/>
    <w:rsid w:val="00643542"/>
    <w:rsid w:val="00643612"/>
    <w:rsid w:val="00643A04"/>
    <w:rsid w:val="00643D13"/>
    <w:rsid w:val="00643EE2"/>
    <w:rsid w:val="00644018"/>
    <w:rsid w:val="006440DA"/>
    <w:rsid w:val="00644313"/>
    <w:rsid w:val="00644984"/>
    <w:rsid w:val="00644B16"/>
    <w:rsid w:val="0064630D"/>
    <w:rsid w:val="006464B3"/>
    <w:rsid w:val="0064662B"/>
    <w:rsid w:val="0064696F"/>
    <w:rsid w:val="00646F5B"/>
    <w:rsid w:val="00647229"/>
    <w:rsid w:val="00647286"/>
    <w:rsid w:val="006477C9"/>
    <w:rsid w:val="00647A46"/>
    <w:rsid w:val="00650041"/>
    <w:rsid w:val="006500FE"/>
    <w:rsid w:val="00651277"/>
    <w:rsid w:val="00651483"/>
    <w:rsid w:val="006518CB"/>
    <w:rsid w:val="0065235A"/>
    <w:rsid w:val="00652A6B"/>
    <w:rsid w:val="00652BFB"/>
    <w:rsid w:val="006531E5"/>
    <w:rsid w:val="0065335F"/>
    <w:rsid w:val="006533E5"/>
    <w:rsid w:val="00653419"/>
    <w:rsid w:val="006537F7"/>
    <w:rsid w:val="00653933"/>
    <w:rsid w:val="006539D5"/>
    <w:rsid w:val="00653A17"/>
    <w:rsid w:val="00653BC0"/>
    <w:rsid w:val="00654576"/>
    <w:rsid w:val="00654BE2"/>
    <w:rsid w:val="0065508D"/>
    <w:rsid w:val="0065569D"/>
    <w:rsid w:val="00655D18"/>
    <w:rsid w:val="00655E18"/>
    <w:rsid w:val="006561FA"/>
    <w:rsid w:val="006562C3"/>
    <w:rsid w:val="00656415"/>
    <w:rsid w:val="00656BEC"/>
    <w:rsid w:val="006573AA"/>
    <w:rsid w:val="00657647"/>
    <w:rsid w:val="00657CEC"/>
    <w:rsid w:val="00660436"/>
    <w:rsid w:val="00660442"/>
    <w:rsid w:val="006606DC"/>
    <w:rsid w:val="00662102"/>
    <w:rsid w:val="00662779"/>
    <w:rsid w:val="00663373"/>
    <w:rsid w:val="00663630"/>
    <w:rsid w:val="00663670"/>
    <w:rsid w:val="00664DB8"/>
    <w:rsid w:val="006650EC"/>
    <w:rsid w:val="006654DE"/>
    <w:rsid w:val="00665680"/>
    <w:rsid w:val="006656A8"/>
    <w:rsid w:val="00666231"/>
    <w:rsid w:val="006667B4"/>
    <w:rsid w:val="006667F5"/>
    <w:rsid w:val="00666C51"/>
    <w:rsid w:val="006676B2"/>
    <w:rsid w:val="0066777F"/>
    <w:rsid w:val="006678FE"/>
    <w:rsid w:val="00667AAD"/>
    <w:rsid w:val="006705B3"/>
    <w:rsid w:val="00670E82"/>
    <w:rsid w:val="00670F55"/>
    <w:rsid w:val="00671A95"/>
    <w:rsid w:val="00673204"/>
    <w:rsid w:val="0067398D"/>
    <w:rsid w:val="00673E7D"/>
    <w:rsid w:val="00674719"/>
    <w:rsid w:val="00674A0B"/>
    <w:rsid w:val="00675448"/>
    <w:rsid w:val="00675585"/>
    <w:rsid w:val="006756A8"/>
    <w:rsid w:val="006757C1"/>
    <w:rsid w:val="0067595F"/>
    <w:rsid w:val="00675B8F"/>
    <w:rsid w:val="00676041"/>
    <w:rsid w:val="006765B2"/>
    <w:rsid w:val="00676622"/>
    <w:rsid w:val="006778BE"/>
    <w:rsid w:val="00677D81"/>
    <w:rsid w:val="006801A9"/>
    <w:rsid w:val="00680231"/>
    <w:rsid w:val="00680285"/>
    <w:rsid w:val="00680436"/>
    <w:rsid w:val="006804CC"/>
    <w:rsid w:val="00680684"/>
    <w:rsid w:val="00680777"/>
    <w:rsid w:val="00680887"/>
    <w:rsid w:val="0068105D"/>
    <w:rsid w:val="0068182B"/>
    <w:rsid w:val="00681DED"/>
    <w:rsid w:val="0068234C"/>
    <w:rsid w:val="006823D1"/>
    <w:rsid w:val="006824B2"/>
    <w:rsid w:val="0068257D"/>
    <w:rsid w:val="00682C56"/>
    <w:rsid w:val="00683640"/>
    <w:rsid w:val="00683E81"/>
    <w:rsid w:val="00684476"/>
    <w:rsid w:val="006847AE"/>
    <w:rsid w:val="00684F2F"/>
    <w:rsid w:val="006855FD"/>
    <w:rsid w:val="006859A6"/>
    <w:rsid w:val="00685A1E"/>
    <w:rsid w:val="006872EF"/>
    <w:rsid w:val="00687557"/>
    <w:rsid w:val="006876EB"/>
    <w:rsid w:val="00687B8F"/>
    <w:rsid w:val="006908F5"/>
    <w:rsid w:val="00691432"/>
    <w:rsid w:val="00691839"/>
    <w:rsid w:val="006933FD"/>
    <w:rsid w:val="00693469"/>
    <w:rsid w:val="00693CD8"/>
    <w:rsid w:val="00694231"/>
    <w:rsid w:val="00694693"/>
    <w:rsid w:val="006949A6"/>
    <w:rsid w:val="00694ACD"/>
    <w:rsid w:val="006952AC"/>
    <w:rsid w:val="00695839"/>
    <w:rsid w:val="00695CE2"/>
    <w:rsid w:val="006960F9"/>
    <w:rsid w:val="00696725"/>
    <w:rsid w:val="006967BC"/>
    <w:rsid w:val="006967F4"/>
    <w:rsid w:val="00696F63"/>
    <w:rsid w:val="0069714A"/>
    <w:rsid w:val="00697927"/>
    <w:rsid w:val="00697BD3"/>
    <w:rsid w:val="006A07A6"/>
    <w:rsid w:val="006A0986"/>
    <w:rsid w:val="006A0F85"/>
    <w:rsid w:val="006A199B"/>
    <w:rsid w:val="006A1DF8"/>
    <w:rsid w:val="006A277C"/>
    <w:rsid w:val="006A36C7"/>
    <w:rsid w:val="006A43C9"/>
    <w:rsid w:val="006A4EC0"/>
    <w:rsid w:val="006A504D"/>
    <w:rsid w:val="006A5985"/>
    <w:rsid w:val="006A5A59"/>
    <w:rsid w:val="006A610C"/>
    <w:rsid w:val="006A61F8"/>
    <w:rsid w:val="006A688D"/>
    <w:rsid w:val="006A6DA4"/>
    <w:rsid w:val="006A6E76"/>
    <w:rsid w:val="006A7064"/>
    <w:rsid w:val="006A70DD"/>
    <w:rsid w:val="006B0349"/>
    <w:rsid w:val="006B03F4"/>
    <w:rsid w:val="006B0592"/>
    <w:rsid w:val="006B1865"/>
    <w:rsid w:val="006B2973"/>
    <w:rsid w:val="006B2B6D"/>
    <w:rsid w:val="006B2E0C"/>
    <w:rsid w:val="006B2E1E"/>
    <w:rsid w:val="006B319E"/>
    <w:rsid w:val="006B349B"/>
    <w:rsid w:val="006B3A5F"/>
    <w:rsid w:val="006B4125"/>
    <w:rsid w:val="006B625C"/>
    <w:rsid w:val="006B6E81"/>
    <w:rsid w:val="006B77BF"/>
    <w:rsid w:val="006B780B"/>
    <w:rsid w:val="006B7821"/>
    <w:rsid w:val="006B7F41"/>
    <w:rsid w:val="006C00F6"/>
    <w:rsid w:val="006C1447"/>
    <w:rsid w:val="006C1544"/>
    <w:rsid w:val="006C1B8B"/>
    <w:rsid w:val="006C1B99"/>
    <w:rsid w:val="006C2071"/>
    <w:rsid w:val="006C21F7"/>
    <w:rsid w:val="006C2E04"/>
    <w:rsid w:val="006C308C"/>
    <w:rsid w:val="006C3305"/>
    <w:rsid w:val="006C41C8"/>
    <w:rsid w:val="006C4A6D"/>
    <w:rsid w:val="006C51F3"/>
    <w:rsid w:val="006C5681"/>
    <w:rsid w:val="006C5B58"/>
    <w:rsid w:val="006C5BD4"/>
    <w:rsid w:val="006C5FBA"/>
    <w:rsid w:val="006C631F"/>
    <w:rsid w:val="006C6870"/>
    <w:rsid w:val="006C6E99"/>
    <w:rsid w:val="006C7325"/>
    <w:rsid w:val="006D0A59"/>
    <w:rsid w:val="006D0D64"/>
    <w:rsid w:val="006D14B8"/>
    <w:rsid w:val="006D154D"/>
    <w:rsid w:val="006D1835"/>
    <w:rsid w:val="006D1892"/>
    <w:rsid w:val="006D2488"/>
    <w:rsid w:val="006D26DE"/>
    <w:rsid w:val="006D3187"/>
    <w:rsid w:val="006D420F"/>
    <w:rsid w:val="006D4467"/>
    <w:rsid w:val="006D56C3"/>
    <w:rsid w:val="006D5CAC"/>
    <w:rsid w:val="006D5E18"/>
    <w:rsid w:val="006D733C"/>
    <w:rsid w:val="006D73B8"/>
    <w:rsid w:val="006D7A8F"/>
    <w:rsid w:val="006D7ECF"/>
    <w:rsid w:val="006E0732"/>
    <w:rsid w:val="006E07D1"/>
    <w:rsid w:val="006E0BE5"/>
    <w:rsid w:val="006E0D66"/>
    <w:rsid w:val="006E0F51"/>
    <w:rsid w:val="006E1834"/>
    <w:rsid w:val="006E18AA"/>
    <w:rsid w:val="006E27F4"/>
    <w:rsid w:val="006E2825"/>
    <w:rsid w:val="006E2882"/>
    <w:rsid w:val="006E3196"/>
    <w:rsid w:val="006E33EB"/>
    <w:rsid w:val="006E3463"/>
    <w:rsid w:val="006E3BDD"/>
    <w:rsid w:val="006E3FFE"/>
    <w:rsid w:val="006E4288"/>
    <w:rsid w:val="006E4EED"/>
    <w:rsid w:val="006E51E8"/>
    <w:rsid w:val="006E5360"/>
    <w:rsid w:val="006E6B92"/>
    <w:rsid w:val="006E70D8"/>
    <w:rsid w:val="006E7E81"/>
    <w:rsid w:val="006F030A"/>
    <w:rsid w:val="006F0350"/>
    <w:rsid w:val="006F04A8"/>
    <w:rsid w:val="006F0A76"/>
    <w:rsid w:val="006F16B1"/>
    <w:rsid w:val="006F16F9"/>
    <w:rsid w:val="006F1DF4"/>
    <w:rsid w:val="006F2259"/>
    <w:rsid w:val="006F248E"/>
    <w:rsid w:val="006F25FF"/>
    <w:rsid w:val="006F2C2E"/>
    <w:rsid w:val="006F3050"/>
    <w:rsid w:val="006F336C"/>
    <w:rsid w:val="006F3415"/>
    <w:rsid w:val="006F35FA"/>
    <w:rsid w:val="006F3D8B"/>
    <w:rsid w:val="006F3DE3"/>
    <w:rsid w:val="006F3E5D"/>
    <w:rsid w:val="006F4801"/>
    <w:rsid w:val="006F4B98"/>
    <w:rsid w:val="006F5112"/>
    <w:rsid w:val="006F5202"/>
    <w:rsid w:val="006F59AC"/>
    <w:rsid w:val="006F635D"/>
    <w:rsid w:val="006F6E8A"/>
    <w:rsid w:val="006F726D"/>
    <w:rsid w:val="006F7A9D"/>
    <w:rsid w:val="007003E6"/>
    <w:rsid w:val="00700AC1"/>
    <w:rsid w:val="00700D00"/>
    <w:rsid w:val="007013BD"/>
    <w:rsid w:val="00701D5F"/>
    <w:rsid w:val="00701E01"/>
    <w:rsid w:val="00702B5C"/>
    <w:rsid w:val="00702BD5"/>
    <w:rsid w:val="00702DB2"/>
    <w:rsid w:val="00702F74"/>
    <w:rsid w:val="00702FA2"/>
    <w:rsid w:val="00703596"/>
    <w:rsid w:val="007038A3"/>
    <w:rsid w:val="00704601"/>
    <w:rsid w:val="007049E7"/>
    <w:rsid w:val="00704C19"/>
    <w:rsid w:val="00704DED"/>
    <w:rsid w:val="00705767"/>
    <w:rsid w:val="00705892"/>
    <w:rsid w:val="007058CD"/>
    <w:rsid w:val="00705A6C"/>
    <w:rsid w:val="00705D60"/>
    <w:rsid w:val="00706572"/>
    <w:rsid w:val="00706BF5"/>
    <w:rsid w:val="00710048"/>
    <w:rsid w:val="00710058"/>
    <w:rsid w:val="00710187"/>
    <w:rsid w:val="0071040A"/>
    <w:rsid w:val="0071089B"/>
    <w:rsid w:val="00710CA3"/>
    <w:rsid w:val="00710D5D"/>
    <w:rsid w:val="007112BB"/>
    <w:rsid w:val="00711389"/>
    <w:rsid w:val="007113F3"/>
    <w:rsid w:val="00711572"/>
    <w:rsid w:val="00711D57"/>
    <w:rsid w:val="00711E5A"/>
    <w:rsid w:val="00712582"/>
    <w:rsid w:val="00712635"/>
    <w:rsid w:val="00712A4D"/>
    <w:rsid w:val="00713AB4"/>
    <w:rsid w:val="00714967"/>
    <w:rsid w:val="00714AA3"/>
    <w:rsid w:val="00715305"/>
    <w:rsid w:val="00715308"/>
    <w:rsid w:val="0071567E"/>
    <w:rsid w:val="007162BE"/>
    <w:rsid w:val="00716C86"/>
    <w:rsid w:val="0071759F"/>
    <w:rsid w:val="00717C1D"/>
    <w:rsid w:val="00720211"/>
    <w:rsid w:val="00720455"/>
    <w:rsid w:val="007204F2"/>
    <w:rsid w:val="0072071C"/>
    <w:rsid w:val="00720991"/>
    <w:rsid w:val="00720B00"/>
    <w:rsid w:val="00720E7B"/>
    <w:rsid w:val="00721015"/>
    <w:rsid w:val="007218DF"/>
    <w:rsid w:val="00721AC7"/>
    <w:rsid w:val="00721C96"/>
    <w:rsid w:val="00722A20"/>
    <w:rsid w:val="00722F0D"/>
    <w:rsid w:val="00723A2D"/>
    <w:rsid w:val="00723FF1"/>
    <w:rsid w:val="007242BA"/>
    <w:rsid w:val="007243A4"/>
    <w:rsid w:val="007247A0"/>
    <w:rsid w:val="00724DE0"/>
    <w:rsid w:val="00724EEB"/>
    <w:rsid w:val="00725000"/>
    <w:rsid w:val="0072664B"/>
    <w:rsid w:val="00726663"/>
    <w:rsid w:val="007266E8"/>
    <w:rsid w:val="00726F9D"/>
    <w:rsid w:val="007275D9"/>
    <w:rsid w:val="007277BC"/>
    <w:rsid w:val="00727EF7"/>
    <w:rsid w:val="00731166"/>
    <w:rsid w:val="0073154E"/>
    <w:rsid w:val="00731856"/>
    <w:rsid w:val="00731941"/>
    <w:rsid w:val="00731F82"/>
    <w:rsid w:val="007324A8"/>
    <w:rsid w:val="007325AF"/>
    <w:rsid w:val="007326B0"/>
    <w:rsid w:val="0073276A"/>
    <w:rsid w:val="00733689"/>
    <w:rsid w:val="00733E60"/>
    <w:rsid w:val="00733EFE"/>
    <w:rsid w:val="00734032"/>
    <w:rsid w:val="007344BD"/>
    <w:rsid w:val="007347F4"/>
    <w:rsid w:val="007348A2"/>
    <w:rsid w:val="007355F4"/>
    <w:rsid w:val="00735A6B"/>
    <w:rsid w:val="0073687B"/>
    <w:rsid w:val="00736A59"/>
    <w:rsid w:val="00736C95"/>
    <w:rsid w:val="00736CFA"/>
    <w:rsid w:val="0073782C"/>
    <w:rsid w:val="00737C54"/>
    <w:rsid w:val="00737F71"/>
    <w:rsid w:val="00740253"/>
    <w:rsid w:val="00740B10"/>
    <w:rsid w:val="00740E70"/>
    <w:rsid w:val="00741653"/>
    <w:rsid w:val="007417A8"/>
    <w:rsid w:val="00741BD3"/>
    <w:rsid w:val="00741D64"/>
    <w:rsid w:val="00742AE6"/>
    <w:rsid w:val="00742FA5"/>
    <w:rsid w:val="007439D0"/>
    <w:rsid w:val="00743A05"/>
    <w:rsid w:val="00744298"/>
    <w:rsid w:val="007444BE"/>
    <w:rsid w:val="007446DE"/>
    <w:rsid w:val="00744B8F"/>
    <w:rsid w:val="00745158"/>
    <w:rsid w:val="00745B72"/>
    <w:rsid w:val="00745D22"/>
    <w:rsid w:val="00745E8A"/>
    <w:rsid w:val="00746031"/>
    <w:rsid w:val="00746213"/>
    <w:rsid w:val="0074626B"/>
    <w:rsid w:val="007467E1"/>
    <w:rsid w:val="007468E8"/>
    <w:rsid w:val="00746D91"/>
    <w:rsid w:val="0074777F"/>
    <w:rsid w:val="007478B3"/>
    <w:rsid w:val="007479C9"/>
    <w:rsid w:val="00750085"/>
    <w:rsid w:val="00750090"/>
    <w:rsid w:val="00750356"/>
    <w:rsid w:val="007503EA"/>
    <w:rsid w:val="007505F5"/>
    <w:rsid w:val="007509C7"/>
    <w:rsid w:val="00750CF8"/>
    <w:rsid w:val="00750FC3"/>
    <w:rsid w:val="00751C61"/>
    <w:rsid w:val="00751FCF"/>
    <w:rsid w:val="00752E82"/>
    <w:rsid w:val="00753ACF"/>
    <w:rsid w:val="00754D5B"/>
    <w:rsid w:val="00754D9D"/>
    <w:rsid w:val="00755353"/>
    <w:rsid w:val="0075545D"/>
    <w:rsid w:val="00755540"/>
    <w:rsid w:val="00755AA3"/>
    <w:rsid w:val="007560AA"/>
    <w:rsid w:val="00756491"/>
    <w:rsid w:val="0075733A"/>
    <w:rsid w:val="00760ED3"/>
    <w:rsid w:val="007625DA"/>
    <w:rsid w:val="007629C4"/>
    <w:rsid w:val="007629F4"/>
    <w:rsid w:val="00762B30"/>
    <w:rsid w:val="00762E4D"/>
    <w:rsid w:val="0076306E"/>
    <w:rsid w:val="00763B1A"/>
    <w:rsid w:val="00764227"/>
    <w:rsid w:val="0076430F"/>
    <w:rsid w:val="0076447E"/>
    <w:rsid w:val="007647D5"/>
    <w:rsid w:val="00764E94"/>
    <w:rsid w:val="00764F8D"/>
    <w:rsid w:val="0076565C"/>
    <w:rsid w:val="00765E5D"/>
    <w:rsid w:val="00765EA8"/>
    <w:rsid w:val="0076623A"/>
    <w:rsid w:val="00766355"/>
    <w:rsid w:val="00766630"/>
    <w:rsid w:val="00766E5C"/>
    <w:rsid w:val="007671DD"/>
    <w:rsid w:val="007678FA"/>
    <w:rsid w:val="00767F1D"/>
    <w:rsid w:val="0077078C"/>
    <w:rsid w:val="007707A9"/>
    <w:rsid w:val="0077097C"/>
    <w:rsid w:val="007715B1"/>
    <w:rsid w:val="00771C6B"/>
    <w:rsid w:val="007729FD"/>
    <w:rsid w:val="00772E80"/>
    <w:rsid w:val="0077316F"/>
    <w:rsid w:val="0077318F"/>
    <w:rsid w:val="0077342A"/>
    <w:rsid w:val="00773677"/>
    <w:rsid w:val="00773F0E"/>
    <w:rsid w:val="00774037"/>
    <w:rsid w:val="007740AC"/>
    <w:rsid w:val="007746F3"/>
    <w:rsid w:val="0077472B"/>
    <w:rsid w:val="00774CA0"/>
    <w:rsid w:val="00775136"/>
    <w:rsid w:val="00775276"/>
    <w:rsid w:val="007753FB"/>
    <w:rsid w:val="0077544F"/>
    <w:rsid w:val="00776451"/>
    <w:rsid w:val="007767B6"/>
    <w:rsid w:val="00776801"/>
    <w:rsid w:val="00776AD0"/>
    <w:rsid w:val="00776D27"/>
    <w:rsid w:val="00776E38"/>
    <w:rsid w:val="007772A8"/>
    <w:rsid w:val="00777B6C"/>
    <w:rsid w:val="00777DA3"/>
    <w:rsid w:val="00777FB9"/>
    <w:rsid w:val="00780019"/>
    <w:rsid w:val="00780059"/>
    <w:rsid w:val="00780285"/>
    <w:rsid w:val="00780AD9"/>
    <w:rsid w:val="00780CF8"/>
    <w:rsid w:val="00781174"/>
    <w:rsid w:val="00781626"/>
    <w:rsid w:val="00781BC3"/>
    <w:rsid w:val="007826AB"/>
    <w:rsid w:val="00782ADC"/>
    <w:rsid w:val="00782BB4"/>
    <w:rsid w:val="007837F5"/>
    <w:rsid w:val="00783873"/>
    <w:rsid w:val="00783B19"/>
    <w:rsid w:val="0078421E"/>
    <w:rsid w:val="00784CA3"/>
    <w:rsid w:val="007853CB"/>
    <w:rsid w:val="00785844"/>
    <w:rsid w:val="00785CB7"/>
    <w:rsid w:val="00786787"/>
    <w:rsid w:val="007869E5"/>
    <w:rsid w:val="007870E5"/>
    <w:rsid w:val="007871AB"/>
    <w:rsid w:val="00787487"/>
    <w:rsid w:val="00787D48"/>
    <w:rsid w:val="00787D8F"/>
    <w:rsid w:val="00790042"/>
    <w:rsid w:val="00790483"/>
    <w:rsid w:val="0079080B"/>
    <w:rsid w:val="00790AAC"/>
    <w:rsid w:val="00791C47"/>
    <w:rsid w:val="007921DF"/>
    <w:rsid w:val="00792214"/>
    <w:rsid w:val="007924E8"/>
    <w:rsid w:val="00792F60"/>
    <w:rsid w:val="00794786"/>
    <w:rsid w:val="0079483A"/>
    <w:rsid w:val="00795926"/>
    <w:rsid w:val="00795D02"/>
    <w:rsid w:val="00796079"/>
    <w:rsid w:val="00796169"/>
    <w:rsid w:val="00796767"/>
    <w:rsid w:val="0079698A"/>
    <w:rsid w:val="00796C7D"/>
    <w:rsid w:val="00796F40"/>
    <w:rsid w:val="0079735E"/>
    <w:rsid w:val="0079781A"/>
    <w:rsid w:val="007A02CF"/>
    <w:rsid w:val="007A03E4"/>
    <w:rsid w:val="007A051C"/>
    <w:rsid w:val="007A0F40"/>
    <w:rsid w:val="007A13D2"/>
    <w:rsid w:val="007A1436"/>
    <w:rsid w:val="007A1F69"/>
    <w:rsid w:val="007A2A7D"/>
    <w:rsid w:val="007A3245"/>
    <w:rsid w:val="007A36AB"/>
    <w:rsid w:val="007A3EE6"/>
    <w:rsid w:val="007A41CB"/>
    <w:rsid w:val="007A5789"/>
    <w:rsid w:val="007A5911"/>
    <w:rsid w:val="007A5C0D"/>
    <w:rsid w:val="007A5C24"/>
    <w:rsid w:val="007A66E6"/>
    <w:rsid w:val="007A6884"/>
    <w:rsid w:val="007A6A49"/>
    <w:rsid w:val="007A6C9B"/>
    <w:rsid w:val="007A71D5"/>
    <w:rsid w:val="007A74B5"/>
    <w:rsid w:val="007A7504"/>
    <w:rsid w:val="007A774D"/>
    <w:rsid w:val="007A7FFB"/>
    <w:rsid w:val="007B05A4"/>
    <w:rsid w:val="007B0D5D"/>
    <w:rsid w:val="007B0F6A"/>
    <w:rsid w:val="007B1506"/>
    <w:rsid w:val="007B15A4"/>
    <w:rsid w:val="007B16A6"/>
    <w:rsid w:val="007B1AF6"/>
    <w:rsid w:val="007B1B0A"/>
    <w:rsid w:val="007B1B24"/>
    <w:rsid w:val="007B3593"/>
    <w:rsid w:val="007B4089"/>
    <w:rsid w:val="007B46D9"/>
    <w:rsid w:val="007B49C2"/>
    <w:rsid w:val="007B506E"/>
    <w:rsid w:val="007B5079"/>
    <w:rsid w:val="007B5635"/>
    <w:rsid w:val="007B5B4B"/>
    <w:rsid w:val="007B614F"/>
    <w:rsid w:val="007B6AB3"/>
    <w:rsid w:val="007B6AB8"/>
    <w:rsid w:val="007B79B0"/>
    <w:rsid w:val="007B7C06"/>
    <w:rsid w:val="007B7CBF"/>
    <w:rsid w:val="007B7E2F"/>
    <w:rsid w:val="007C08AF"/>
    <w:rsid w:val="007C0A16"/>
    <w:rsid w:val="007C0C17"/>
    <w:rsid w:val="007C0D89"/>
    <w:rsid w:val="007C0FCC"/>
    <w:rsid w:val="007C18CF"/>
    <w:rsid w:val="007C20DB"/>
    <w:rsid w:val="007C2388"/>
    <w:rsid w:val="007C2DC7"/>
    <w:rsid w:val="007C2F5F"/>
    <w:rsid w:val="007C305D"/>
    <w:rsid w:val="007C369D"/>
    <w:rsid w:val="007C3915"/>
    <w:rsid w:val="007C3990"/>
    <w:rsid w:val="007C3B82"/>
    <w:rsid w:val="007C4074"/>
    <w:rsid w:val="007C4781"/>
    <w:rsid w:val="007C4BE1"/>
    <w:rsid w:val="007C4C2A"/>
    <w:rsid w:val="007C4E1D"/>
    <w:rsid w:val="007C506E"/>
    <w:rsid w:val="007C657F"/>
    <w:rsid w:val="007C69E7"/>
    <w:rsid w:val="007C798A"/>
    <w:rsid w:val="007C7BCC"/>
    <w:rsid w:val="007D074E"/>
    <w:rsid w:val="007D09DC"/>
    <w:rsid w:val="007D1287"/>
    <w:rsid w:val="007D1F4F"/>
    <w:rsid w:val="007D24FF"/>
    <w:rsid w:val="007D3974"/>
    <w:rsid w:val="007D3E62"/>
    <w:rsid w:val="007D41C5"/>
    <w:rsid w:val="007D4BE7"/>
    <w:rsid w:val="007D4E64"/>
    <w:rsid w:val="007D5ACF"/>
    <w:rsid w:val="007D5AFC"/>
    <w:rsid w:val="007D65BC"/>
    <w:rsid w:val="007D6914"/>
    <w:rsid w:val="007D6AEA"/>
    <w:rsid w:val="007D6D9C"/>
    <w:rsid w:val="007D72EB"/>
    <w:rsid w:val="007D7C15"/>
    <w:rsid w:val="007D7C78"/>
    <w:rsid w:val="007E045B"/>
    <w:rsid w:val="007E0D94"/>
    <w:rsid w:val="007E11E5"/>
    <w:rsid w:val="007E156E"/>
    <w:rsid w:val="007E1682"/>
    <w:rsid w:val="007E19F3"/>
    <w:rsid w:val="007E1AEA"/>
    <w:rsid w:val="007E1B0D"/>
    <w:rsid w:val="007E1BBC"/>
    <w:rsid w:val="007E1F12"/>
    <w:rsid w:val="007E3ABB"/>
    <w:rsid w:val="007E3C34"/>
    <w:rsid w:val="007E41FE"/>
    <w:rsid w:val="007E48A9"/>
    <w:rsid w:val="007E4992"/>
    <w:rsid w:val="007E4C07"/>
    <w:rsid w:val="007E4EDE"/>
    <w:rsid w:val="007E4F7F"/>
    <w:rsid w:val="007E4F8F"/>
    <w:rsid w:val="007E526E"/>
    <w:rsid w:val="007E5DF9"/>
    <w:rsid w:val="007E5FBA"/>
    <w:rsid w:val="007E611B"/>
    <w:rsid w:val="007E61B8"/>
    <w:rsid w:val="007E61EB"/>
    <w:rsid w:val="007E6DE7"/>
    <w:rsid w:val="007E7612"/>
    <w:rsid w:val="007F0000"/>
    <w:rsid w:val="007F02C2"/>
    <w:rsid w:val="007F0A72"/>
    <w:rsid w:val="007F0CA4"/>
    <w:rsid w:val="007F1085"/>
    <w:rsid w:val="007F2A63"/>
    <w:rsid w:val="007F2C9B"/>
    <w:rsid w:val="007F30F5"/>
    <w:rsid w:val="007F3246"/>
    <w:rsid w:val="007F343C"/>
    <w:rsid w:val="007F38E0"/>
    <w:rsid w:val="007F40EE"/>
    <w:rsid w:val="007F48F2"/>
    <w:rsid w:val="007F4BBB"/>
    <w:rsid w:val="007F4E21"/>
    <w:rsid w:val="007F5348"/>
    <w:rsid w:val="007F55A2"/>
    <w:rsid w:val="007F56E5"/>
    <w:rsid w:val="007F58D1"/>
    <w:rsid w:val="007F6C2A"/>
    <w:rsid w:val="007F770E"/>
    <w:rsid w:val="007F795E"/>
    <w:rsid w:val="008008A2"/>
    <w:rsid w:val="0080116F"/>
    <w:rsid w:val="008016F7"/>
    <w:rsid w:val="00801831"/>
    <w:rsid w:val="008022F5"/>
    <w:rsid w:val="0080233A"/>
    <w:rsid w:val="0080246A"/>
    <w:rsid w:val="00802984"/>
    <w:rsid w:val="0080365B"/>
    <w:rsid w:val="008036BE"/>
    <w:rsid w:val="00803A1B"/>
    <w:rsid w:val="00803A84"/>
    <w:rsid w:val="00804742"/>
    <w:rsid w:val="008047DA"/>
    <w:rsid w:val="00804BD4"/>
    <w:rsid w:val="0080505A"/>
    <w:rsid w:val="00805433"/>
    <w:rsid w:val="00805472"/>
    <w:rsid w:val="008054CD"/>
    <w:rsid w:val="008056B9"/>
    <w:rsid w:val="00805C13"/>
    <w:rsid w:val="008064B2"/>
    <w:rsid w:val="00806D2B"/>
    <w:rsid w:val="00807294"/>
    <w:rsid w:val="00807314"/>
    <w:rsid w:val="00807C33"/>
    <w:rsid w:val="00807C64"/>
    <w:rsid w:val="00807C6F"/>
    <w:rsid w:val="008100A8"/>
    <w:rsid w:val="00810F5E"/>
    <w:rsid w:val="00811C31"/>
    <w:rsid w:val="00811F8E"/>
    <w:rsid w:val="008121DC"/>
    <w:rsid w:val="008127C0"/>
    <w:rsid w:val="00812898"/>
    <w:rsid w:val="00812899"/>
    <w:rsid w:val="008128D6"/>
    <w:rsid w:val="00812911"/>
    <w:rsid w:val="00812938"/>
    <w:rsid w:val="00812E70"/>
    <w:rsid w:val="0081354F"/>
    <w:rsid w:val="00813594"/>
    <w:rsid w:val="00813708"/>
    <w:rsid w:val="00814307"/>
    <w:rsid w:val="0081461B"/>
    <w:rsid w:val="00815603"/>
    <w:rsid w:val="00815A94"/>
    <w:rsid w:val="00816B25"/>
    <w:rsid w:val="00816B55"/>
    <w:rsid w:val="00816C25"/>
    <w:rsid w:val="00817109"/>
    <w:rsid w:val="0081763C"/>
    <w:rsid w:val="00817806"/>
    <w:rsid w:val="0081789E"/>
    <w:rsid w:val="00817C69"/>
    <w:rsid w:val="00817FF6"/>
    <w:rsid w:val="008201A0"/>
    <w:rsid w:val="00820357"/>
    <w:rsid w:val="008212FE"/>
    <w:rsid w:val="00822063"/>
    <w:rsid w:val="008227DE"/>
    <w:rsid w:val="00822BAB"/>
    <w:rsid w:val="00823152"/>
    <w:rsid w:val="00823905"/>
    <w:rsid w:val="00823BFE"/>
    <w:rsid w:val="00823D9C"/>
    <w:rsid w:val="00824BE9"/>
    <w:rsid w:val="00825074"/>
    <w:rsid w:val="00825371"/>
    <w:rsid w:val="0082630C"/>
    <w:rsid w:val="00826BA5"/>
    <w:rsid w:val="0082716C"/>
    <w:rsid w:val="008276B4"/>
    <w:rsid w:val="00830166"/>
    <w:rsid w:val="0083094F"/>
    <w:rsid w:val="00830952"/>
    <w:rsid w:val="00830ACA"/>
    <w:rsid w:val="00830FEF"/>
    <w:rsid w:val="00831461"/>
    <w:rsid w:val="00831618"/>
    <w:rsid w:val="008319B4"/>
    <w:rsid w:val="00831C24"/>
    <w:rsid w:val="00831DA9"/>
    <w:rsid w:val="008323A8"/>
    <w:rsid w:val="008325C4"/>
    <w:rsid w:val="008333E8"/>
    <w:rsid w:val="0083360F"/>
    <w:rsid w:val="00834329"/>
    <w:rsid w:val="008343DF"/>
    <w:rsid w:val="00834462"/>
    <w:rsid w:val="0083467C"/>
    <w:rsid w:val="00834834"/>
    <w:rsid w:val="00834ED5"/>
    <w:rsid w:val="00834F23"/>
    <w:rsid w:val="00835093"/>
    <w:rsid w:val="0083537E"/>
    <w:rsid w:val="008355CF"/>
    <w:rsid w:val="00835C25"/>
    <w:rsid w:val="008368C3"/>
    <w:rsid w:val="00836A1B"/>
    <w:rsid w:val="00836B5A"/>
    <w:rsid w:val="00837364"/>
    <w:rsid w:val="00837973"/>
    <w:rsid w:val="00837B7F"/>
    <w:rsid w:val="00837E63"/>
    <w:rsid w:val="008400CE"/>
    <w:rsid w:val="00840396"/>
    <w:rsid w:val="00840B2E"/>
    <w:rsid w:val="008412EF"/>
    <w:rsid w:val="00841EA6"/>
    <w:rsid w:val="00841F39"/>
    <w:rsid w:val="00842911"/>
    <w:rsid w:val="00842FAF"/>
    <w:rsid w:val="00843069"/>
    <w:rsid w:val="008432AD"/>
    <w:rsid w:val="0084334A"/>
    <w:rsid w:val="00843651"/>
    <w:rsid w:val="00843AA7"/>
    <w:rsid w:val="00843B7B"/>
    <w:rsid w:val="00843E50"/>
    <w:rsid w:val="008441E9"/>
    <w:rsid w:val="00844353"/>
    <w:rsid w:val="00844F8B"/>
    <w:rsid w:val="00846CC9"/>
    <w:rsid w:val="008472AB"/>
    <w:rsid w:val="008472D0"/>
    <w:rsid w:val="00847454"/>
    <w:rsid w:val="00847992"/>
    <w:rsid w:val="008503FA"/>
    <w:rsid w:val="008505CA"/>
    <w:rsid w:val="00851C81"/>
    <w:rsid w:val="00852B57"/>
    <w:rsid w:val="008533B2"/>
    <w:rsid w:val="00853417"/>
    <w:rsid w:val="00853FBC"/>
    <w:rsid w:val="00854161"/>
    <w:rsid w:val="00854223"/>
    <w:rsid w:val="00854369"/>
    <w:rsid w:val="008544C7"/>
    <w:rsid w:val="0085465E"/>
    <w:rsid w:val="00854C85"/>
    <w:rsid w:val="00855431"/>
    <w:rsid w:val="0085549C"/>
    <w:rsid w:val="0085620D"/>
    <w:rsid w:val="008563B8"/>
    <w:rsid w:val="0085641E"/>
    <w:rsid w:val="008568E3"/>
    <w:rsid w:val="0085691D"/>
    <w:rsid w:val="00856B3E"/>
    <w:rsid w:val="00856B7F"/>
    <w:rsid w:val="00856D48"/>
    <w:rsid w:val="00856E25"/>
    <w:rsid w:val="00856EEF"/>
    <w:rsid w:val="00857139"/>
    <w:rsid w:val="00857589"/>
    <w:rsid w:val="008576F8"/>
    <w:rsid w:val="00857745"/>
    <w:rsid w:val="00857867"/>
    <w:rsid w:val="00857F83"/>
    <w:rsid w:val="0086090F"/>
    <w:rsid w:val="00860C02"/>
    <w:rsid w:val="0086136E"/>
    <w:rsid w:val="00861718"/>
    <w:rsid w:val="008623C7"/>
    <w:rsid w:val="008629D5"/>
    <w:rsid w:val="00862A95"/>
    <w:rsid w:val="008638A8"/>
    <w:rsid w:val="00863D25"/>
    <w:rsid w:val="00863ECE"/>
    <w:rsid w:val="00864311"/>
    <w:rsid w:val="00865329"/>
    <w:rsid w:val="00866A5A"/>
    <w:rsid w:val="00866F25"/>
    <w:rsid w:val="00867AF8"/>
    <w:rsid w:val="00870F71"/>
    <w:rsid w:val="00871587"/>
    <w:rsid w:val="0087186B"/>
    <w:rsid w:val="00871FC6"/>
    <w:rsid w:val="0087214E"/>
    <w:rsid w:val="0087248F"/>
    <w:rsid w:val="008726B2"/>
    <w:rsid w:val="00872A3D"/>
    <w:rsid w:val="00872B0D"/>
    <w:rsid w:val="00872C65"/>
    <w:rsid w:val="008735F7"/>
    <w:rsid w:val="008738AE"/>
    <w:rsid w:val="00873F75"/>
    <w:rsid w:val="008741D1"/>
    <w:rsid w:val="008746EA"/>
    <w:rsid w:val="008748B3"/>
    <w:rsid w:val="00874F2F"/>
    <w:rsid w:val="00874F70"/>
    <w:rsid w:val="0087596A"/>
    <w:rsid w:val="00875DDA"/>
    <w:rsid w:val="00876262"/>
    <w:rsid w:val="008762E5"/>
    <w:rsid w:val="0087635E"/>
    <w:rsid w:val="00876452"/>
    <w:rsid w:val="00876ABA"/>
    <w:rsid w:val="00876F74"/>
    <w:rsid w:val="00877370"/>
    <w:rsid w:val="00877999"/>
    <w:rsid w:val="00877B1D"/>
    <w:rsid w:val="00877DEF"/>
    <w:rsid w:val="00877F1E"/>
    <w:rsid w:val="00880342"/>
    <w:rsid w:val="0088089F"/>
    <w:rsid w:val="00880C5F"/>
    <w:rsid w:val="00880EBF"/>
    <w:rsid w:val="0088186A"/>
    <w:rsid w:val="00881AC3"/>
    <w:rsid w:val="00882686"/>
    <w:rsid w:val="00882937"/>
    <w:rsid w:val="008831CF"/>
    <w:rsid w:val="0088368F"/>
    <w:rsid w:val="00883B54"/>
    <w:rsid w:val="00883E89"/>
    <w:rsid w:val="00884512"/>
    <w:rsid w:val="00884A28"/>
    <w:rsid w:val="00884B7B"/>
    <w:rsid w:val="008854FE"/>
    <w:rsid w:val="00885F76"/>
    <w:rsid w:val="008861CA"/>
    <w:rsid w:val="008865EA"/>
    <w:rsid w:val="008869F8"/>
    <w:rsid w:val="00886D06"/>
    <w:rsid w:val="00886D96"/>
    <w:rsid w:val="00886E88"/>
    <w:rsid w:val="00886FAC"/>
    <w:rsid w:val="008870B1"/>
    <w:rsid w:val="008875F5"/>
    <w:rsid w:val="00887B52"/>
    <w:rsid w:val="00887C51"/>
    <w:rsid w:val="008907CB"/>
    <w:rsid w:val="00891824"/>
    <w:rsid w:val="00891DFE"/>
    <w:rsid w:val="008929D1"/>
    <w:rsid w:val="00892A9A"/>
    <w:rsid w:val="00892DC4"/>
    <w:rsid w:val="0089301A"/>
    <w:rsid w:val="00893BBA"/>
    <w:rsid w:val="008947E4"/>
    <w:rsid w:val="00894B8C"/>
    <w:rsid w:val="00894D37"/>
    <w:rsid w:val="00895A01"/>
    <w:rsid w:val="00895F07"/>
    <w:rsid w:val="00896222"/>
    <w:rsid w:val="008963CE"/>
    <w:rsid w:val="008963E4"/>
    <w:rsid w:val="00896893"/>
    <w:rsid w:val="00897007"/>
    <w:rsid w:val="008974FC"/>
    <w:rsid w:val="00897CEA"/>
    <w:rsid w:val="00897F6A"/>
    <w:rsid w:val="008A052A"/>
    <w:rsid w:val="008A080C"/>
    <w:rsid w:val="008A11DE"/>
    <w:rsid w:val="008A139B"/>
    <w:rsid w:val="008A1646"/>
    <w:rsid w:val="008A1883"/>
    <w:rsid w:val="008A19E4"/>
    <w:rsid w:val="008A2A60"/>
    <w:rsid w:val="008A38FD"/>
    <w:rsid w:val="008A39AB"/>
    <w:rsid w:val="008A4175"/>
    <w:rsid w:val="008A45A5"/>
    <w:rsid w:val="008A4B57"/>
    <w:rsid w:val="008A55A3"/>
    <w:rsid w:val="008A56DE"/>
    <w:rsid w:val="008A5946"/>
    <w:rsid w:val="008A5DAE"/>
    <w:rsid w:val="008A5F05"/>
    <w:rsid w:val="008A5FFA"/>
    <w:rsid w:val="008A6E78"/>
    <w:rsid w:val="008A6E7F"/>
    <w:rsid w:val="008A6F2A"/>
    <w:rsid w:val="008A70A1"/>
    <w:rsid w:val="008A7236"/>
    <w:rsid w:val="008A74B3"/>
    <w:rsid w:val="008B0111"/>
    <w:rsid w:val="008B075E"/>
    <w:rsid w:val="008B11DE"/>
    <w:rsid w:val="008B12B8"/>
    <w:rsid w:val="008B1E95"/>
    <w:rsid w:val="008B2475"/>
    <w:rsid w:val="008B2506"/>
    <w:rsid w:val="008B26C3"/>
    <w:rsid w:val="008B2A05"/>
    <w:rsid w:val="008B2B6B"/>
    <w:rsid w:val="008B3436"/>
    <w:rsid w:val="008B4028"/>
    <w:rsid w:val="008B46FE"/>
    <w:rsid w:val="008B49E5"/>
    <w:rsid w:val="008B4C08"/>
    <w:rsid w:val="008B5792"/>
    <w:rsid w:val="008B6155"/>
    <w:rsid w:val="008B719C"/>
    <w:rsid w:val="008B7C97"/>
    <w:rsid w:val="008C03F7"/>
    <w:rsid w:val="008C061F"/>
    <w:rsid w:val="008C0702"/>
    <w:rsid w:val="008C075E"/>
    <w:rsid w:val="008C08F5"/>
    <w:rsid w:val="008C0C28"/>
    <w:rsid w:val="008C1074"/>
    <w:rsid w:val="008C10AD"/>
    <w:rsid w:val="008C1153"/>
    <w:rsid w:val="008C1243"/>
    <w:rsid w:val="008C12C7"/>
    <w:rsid w:val="008C134C"/>
    <w:rsid w:val="008C19DA"/>
    <w:rsid w:val="008C1B57"/>
    <w:rsid w:val="008C1E3A"/>
    <w:rsid w:val="008C1E50"/>
    <w:rsid w:val="008C2394"/>
    <w:rsid w:val="008C2665"/>
    <w:rsid w:val="008C26F6"/>
    <w:rsid w:val="008C2718"/>
    <w:rsid w:val="008C297F"/>
    <w:rsid w:val="008C369A"/>
    <w:rsid w:val="008C36CB"/>
    <w:rsid w:val="008C3748"/>
    <w:rsid w:val="008C3BB6"/>
    <w:rsid w:val="008C3C0C"/>
    <w:rsid w:val="008C471E"/>
    <w:rsid w:val="008C4AFA"/>
    <w:rsid w:val="008C4BAB"/>
    <w:rsid w:val="008C50D1"/>
    <w:rsid w:val="008C525C"/>
    <w:rsid w:val="008C5464"/>
    <w:rsid w:val="008C6655"/>
    <w:rsid w:val="008C6C91"/>
    <w:rsid w:val="008C79D8"/>
    <w:rsid w:val="008D017A"/>
    <w:rsid w:val="008D088E"/>
    <w:rsid w:val="008D1261"/>
    <w:rsid w:val="008D1BDD"/>
    <w:rsid w:val="008D1E7C"/>
    <w:rsid w:val="008D1F0C"/>
    <w:rsid w:val="008D3134"/>
    <w:rsid w:val="008D3162"/>
    <w:rsid w:val="008D4066"/>
    <w:rsid w:val="008D5849"/>
    <w:rsid w:val="008D5945"/>
    <w:rsid w:val="008D5DC4"/>
    <w:rsid w:val="008D63D7"/>
    <w:rsid w:val="008D6933"/>
    <w:rsid w:val="008D6E1E"/>
    <w:rsid w:val="008D7F78"/>
    <w:rsid w:val="008E0365"/>
    <w:rsid w:val="008E03C9"/>
    <w:rsid w:val="008E0D74"/>
    <w:rsid w:val="008E1C95"/>
    <w:rsid w:val="008E21AF"/>
    <w:rsid w:val="008E2848"/>
    <w:rsid w:val="008E36F6"/>
    <w:rsid w:val="008E4438"/>
    <w:rsid w:val="008E4AB6"/>
    <w:rsid w:val="008E5CD8"/>
    <w:rsid w:val="008E5FEF"/>
    <w:rsid w:val="008E6A5B"/>
    <w:rsid w:val="008E6C86"/>
    <w:rsid w:val="008E7548"/>
    <w:rsid w:val="008E7E3F"/>
    <w:rsid w:val="008F03D2"/>
    <w:rsid w:val="008F09AA"/>
    <w:rsid w:val="008F1177"/>
    <w:rsid w:val="008F128E"/>
    <w:rsid w:val="008F184A"/>
    <w:rsid w:val="008F1EB6"/>
    <w:rsid w:val="008F213F"/>
    <w:rsid w:val="008F220D"/>
    <w:rsid w:val="008F2318"/>
    <w:rsid w:val="008F3199"/>
    <w:rsid w:val="008F31A4"/>
    <w:rsid w:val="008F3C29"/>
    <w:rsid w:val="008F4000"/>
    <w:rsid w:val="008F5DEE"/>
    <w:rsid w:val="008F5F27"/>
    <w:rsid w:val="008F606D"/>
    <w:rsid w:val="008F658D"/>
    <w:rsid w:val="008F6946"/>
    <w:rsid w:val="008F6C50"/>
    <w:rsid w:val="008F70B9"/>
    <w:rsid w:val="008F70D5"/>
    <w:rsid w:val="008F7A5B"/>
    <w:rsid w:val="008F7D1E"/>
    <w:rsid w:val="0090068A"/>
    <w:rsid w:val="00900A01"/>
    <w:rsid w:val="00900FDC"/>
    <w:rsid w:val="00900FED"/>
    <w:rsid w:val="009010DF"/>
    <w:rsid w:val="009011B5"/>
    <w:rsid w:val="009017C9"/>
    <w:rsid w:val="00901B90"/>
    <w:rsid w:val="00902188"/>
    <w:rsid w:val="009025D0"/>
    <w:rsid w:val="00902763"/>
    <w:rsid w:val="009032B9"/>
    <w:rsid w:val="009034C2"/>
    <w:rsid w:val="00903A51"/>
    <w:rsid w:val="00905074"/>
    <w:rsid w:val="009056D7"/>
    <w:rsid w:val="009058D5"/>
    <w:rsid w:val="00906CCC"/>
    <w:rsid w:val="00906DE8"/>
    <w:rsid w:val="0090712A"/>
    <w:rsid w:val="009073EB"/>
    <w:rsid w:val="00907AAA"/>
    <w:rsid w:val="00907AE3"/>
    <w:rsid w:val="00907EAC"/>
    <w:rsid w:val="0091005A"/>
    <w:rsid w:val="009102A9"/>
    <w:rsid w:val="009106D1"/>
    <w:rsid w:val="00910A24"/>
    <w:rsid w:val="00910EEB"/>
    <w:rsid w:val="0091103A"/>
    <w:rsid w:val="009116A0"/>
    <w:rsid w:val="00911A9A"/>
    <w:rsid w:val="00911ABF"/>
    <w:rsid w:val="00911BEB"/>
    <w:rsid w:val="00912612"/>
    <w:rsid w:val="00912F8A"/>
    <w:rsid w:val="009134D9"/>
    <w:rsid w:val="00913E63"/>
    <w:rsid w:val="00913F36"/>
    <w:rsid w:val="0091416B"/>
    <w:rsid w:val="009146B6"/>
    <w:rsid w:val="00914769"/>
    <w:rsid w:val="009148DB"/>
    <w:rsid w:val="00914A22"/>
    <w:rsid w:val="00915A63"/>
    <w:rsid w:val="00915C28"/>
    <w:rsid w:val="00915DCE"/>
    <w:rsid w:val="00915E5B"/>
    <w:rsid w:val="0091676A"/>
    <w:rsid w:val="00916779"/>
    <w:rsid w:val="00916933"/>
    <w:rsid w:val="009177D5"/>
    <w:rsid w:val="00917D7E"/>
    <w:rsid w:val="00917E4F"/>
    <w:rsid w:val="00920414"/>
    <w:rsid w:val="00920BBD"/>
    <w:rsid w:val="009218C1"/>
    <w:rsid w:val="00921BFE"/>
    <w:rsid w:val="009221C3"/>
    <w:rsid w:val="0092241F"/>
    <w:rsid w:val="00922714"/>
    <w:rsid w:val="00922D62"/>
    <w:rsid w:val="00922E91"/>
    <w:rsid w:val="009231BC"/>
    <w:rsid w:val="00923219"/>
    <w:rsid w:val="009236AF"/>
    <w:rsid w:val="0092377A"/>
    <w:rsid w:val="00923E06"/>
    <w:rsid w:val="00924048"/>
    <w:rsid w:val="0092455B"/>
    <w:rsid w:val="0092458B"/>
    <w:rsid w:val="00924930"/>
    <w:rsid w:val="00924A5A"/>
    <w:rsid w:val="00924EA9"/>
    <w:rsid w:val="009251A0"/>
    <w:rsid w:val="0092544D"/>
    <w:rsid w:val="009257CC"/>
    <w:rsid w:val="00925861"/>
    <w:rsid w:val="00925FB3"/>
    <w:rsid w:val="00926011"/>
    <w:rsid w:val="00926260"/>
    <w:rsid w:val="009268BF"/>
    <w:rsid w:val="009268DC"/>
    <w:rsid w:val="009269DA"/>
    <w:rsid w:val="0092722D"/>
    <w:rsid w:val="00927288"/>
    <w:rsid w:val="00931180"/>
    <w:rsid w:val="009314ED"/>
    <w:rsid w:val="00931BE6"/>
    <w:rsid w:val="00932543"/>
    <w:rsid w:val="0093260A"/>
    <w:rsid w:val="00932A7D"/>
    <w:rsid w:val="00932CD1"/>
    <w:rsid w:val="00932D1F"/>
    <w:rsid w:val="00932E3A"/>
    <w:rsid w:val="00932FF9"/>
    <w:rsid w:val="009332F7"/>
    <w:rsid w:val="00933888"/>
    <w:rsid w:val="00933C2B"/>
    <w:rsid w:val="009345DA"/>
    <w:rsid w:val="00934CB1"/>
    <w:rsid w:val="00935111"/>
    <w:rsid w:val="009353AA"/>
    <w:rsid w:val="009353BC"/>
    <w:rsid w:val="009355B0"/>
    <w:rsid w:val="00935B1F"/>
    <w:rsid w:val="00935D75"/>
    <w:rsid w:val="009361FC"/>
    <w:rsid w:val="00936EAF"/>
    <w:rsid w:val="00937273"/>
    <w:rsid w:val="0093733E"/>
    <w:rsid w:val="0093789F"/>
    <w:rsid w:val="0094007B"/>
    <w:rsid w:val="009400AA"/>
    <w:rsid w:val="00940472"/>
    <w:rsid w:val="00940980"/>
    <w:rsid w:val="00941685"/>
    <w:rsid w:val="0094180F"/>
    <w:rsid w:val="00941829"/>
    <w:rsid w:val="00941B10"/>
    <w:rsid w:val="00941D61"/>
    <w:rsid w:val="00942192"/>
    <w:rsid w:val="0094239D"/>
    <w:rsid w:val="00943135"/>
    <w:rsid w:val="009434E4"/>
    <w:rsid w:val="00943530"/>
    <w:rsid w:val="00943613"/>
    <w:rsid w:val="00943860"/>
    <w:rsid w:val="00944E8B"/>
    <w:rsid w:val="0094573C"/>
    <w:rsid w:val="009463B6"/>
    <w:rsid w:val="00946D7F"/>
    <w:rsid w:val="00946F82"/>
    <w:rsid w:val="009472D2"/>
    <w:rsid w:val="0094749C"/>
    <w:rsid w:val="009475AD"/>
    <w:rsid w:val="009476E7"/>
    <w:rsid w:val="00947891"/>
    <w:rsid w:val="009478C1"/>
    <w:rsid w:val="00950060"/>
    <w:rsid w:val="009500BA"/>
    <w:rsid w:val="009503CC"/>
    <w:rsid w:val="00950460"/>
    <w:rsid w:val="0095095E"/>
    <w:rsid w:val="00950B8E"/>
    <w:rsid w:val="00950D7A"/>
    <w:rsid w:val="00951350"/>
    <w:rsid w:val="00951919"/>
    <w:rsid w:val="00951B62"/>
    <w:rsid w:val="00951B9B"/>
    <w:rsid w:val="00951DE9"/>
    <w:rsid w:val="00951FEB"/>
    <w:rsid w:val="0095263E"/>
    <w:rsid w:val="0095332C"/>
    <w:rsid w:val="0095352D"/>
    <w:rsid w:val="00953773"/>
    <w:rsid w:val="009545D7"/>
    <w:rsid w:val="0095495D"/>
    <w:rsid w:val="00954F6E"/>
    <w:rsid w:val="00955642"/>
    <w:rsid w:val="00955BB1"/>
    <w:rsid w:val="00955C6C"/>
    <w:rsid w:val="00955D73"/>
    <w:rsid w:val="00955EE2"/>
    <w:rsid w:val="00956177"/>
    <w:rsid w:val="0095622D"/>
    <w:rsid w:val="00956D21"/>
    <w:rsid w:val="009608A0"/>
    <w:rsid w:val="0096133F"/>
    <w:rsid w:val="009626E4"/>
    <w:rsid w:val="0096280C"/>
    <w:rsid w:val="009629F1"/>
    <w:rsid w:val="0096433E"/>
    <w:rsid w:val="00964500"/>
    <w:rsid w:val="00964BEA"/>
    <w:rsid w:val="00966439"/>
    <w:rsid w:val="00966F3C"/>
    <w:rsid w:val="0096717F"/>
    <w:rsid w:val="009673E9"/>
    <w:rsid w:val="00967833"/>
    <w:rsid w:val="0096785F"/>
    <w:rsid w:val="00967974"/>
    <w:rsid w:val="00967F94"/>
    <w:rsid w:val="00970572"/>
    <w:rsid w:val="00970B0A"/>
    <w:rsid w:val="00970C7D"/>
    <w:rsid w:val="00971112"/>
    <w:rsid w:val="009714D9"/>
    <w:rsid w:val="009715AC"/>
    <w:rsid w:val="0097189C"/>
    <w:rsid w:val="00971FCC"/>
    <w:rsid w:val="00971FF1"/>
    <w:rsid w:val="00972395"/>
    <w:rsid w:val="009734FA"/>
    <w:rsid w:val="00973B06"/>
    <w:rsid w:val="00973BB0"/>
    <w:rsid w:val="00974051"/>
    <w:rsid w:val="00975027"/>
    <w:rsid w:val="00975347"/>
    <w:rsid w:val="009756C2"/>
    <w:rsid w:val="00975759"/>
    <w:rsid w:val="00975969"/>
    <w:rsid w:val="00975B93"/>
    <w:rsid w:val="00976063"/>
    <w:rsid w:val="00976869"/>
    <w:rsid w:val="00976B83"/>
    <w:rsid w:val="00976F2E"/>
    <w:rsid w:val="009778E4"/>
    <w:rsid w:val="009779A6"/>
    <w:rsid w:val="00980582"/>
    <w:rsid w:val="00980AA5"/>
    <w:rsid w:val="00980B0B"/>
    <w:rsid w:val="00981DE3"/>
    <w:rsid w:val="009823AA"/>
    <w:rsid w:val="009832EB"/>
    <w:rsid w:val="00983D82"/>
    <w:rsid w:val="00983FAC"/>
    <w:rsid w:val="00985965"/>
    <w:rsid w:val="00985B9F"/>
    <w:rsid w:val="00985F9D"/>
    <w:rsid w:val="00986065"/>
    <w:rsid w:val="00986254"/>
    <w:rsid w:val="0098641A"/>
    <w:rsid w:val="009865A0"/>
    <w:rsid w:val="0098664C"/>
    <w:rsid w:val="00986CA7"/>
    <w:rsid w:val="00986EAA"/>
    <w:rsid w:val="00986ED4"/>
    <w:rsid w:val="00987839"/>
    <w:rsid w:val="0099072A"/>
    <w:rsid w:val="00990BFF"/>
    <w:rsid w:val="00990D3A"/>
    <w:rsid w:val="00990E67"/>
    <w:rsid w:val="00990F06"/>
    <w:rsid w:val="00991213"/>
    <w:rsid w:val="0099209C"/>
    <w:rsid w:val="00992A2F"/>
    <w:rsid w:val="00993177"/>
    <w:rsid w:val="00993A74"/>
    <w:rsid w:val="00993AE4"/>
    <w:rsid w:val="00993B35"/>
    <w:rsid w:val="00993E22"/>
    <w:rsid w:val="009945D1"/>
    <w:rsid w:val="009949FA"/>
    <w:rsid w:val="00994E2D"/>
    <w:rsid w:val="009951DB"/>
    <w:rsid w:val="009952B5"/>
    <w:rsid w:val="009953A2"/>
    <w:rsid w:val="00995550"/>
    <w:rsid w:val="009956CE"/>
    <w:rsid w:val="009956E9"/>
    <w:rsid w:val="00995A59"/>
    <w:rsid w:val="0099736D"/>
    <w:rsid w:val="00997620"/>
    <w:rsid w:val="00997B95"/>
    <w:rsid w:val="009A0AC5"/>
    <w:rsid w:val="009A1634"/>
    <w:rsid w:val="009A17A4"/>
    <w:rsid w:val="009A1ABC"/>
    <w:rsid w:val="009A259E"/>
    <w:rsid w:val="009A2B14"/>
    <w:rsid w:val="009A2C4D"/>
    <w:rsid w:val="009A2D7C"/>
    <w:rsid w:val="009A3335"/>
    <w:rsid w:val="009A3968"/>
    <w:rsid w:val="009A3AF4"/>
    <w:rsid w:val="009A43F8"/>
    <w:rsid w:val="009A46E5"/>
    <w:rsid w:val="009A4B97"/>
    <w:rsid w:val="009A514F"/>
    <w:rsid w:val="009A516F"/>
    <w:rsid w:val="009A553C"/>
    <w:rsid w:val="009A60C1"/>
    <w:rsid w:val="009A65E7"/>
    <w:rsid w:val="009A6760"/>
    <w:rsid w:val="009A6818"/>
    <w:rsid w:val="009A7111"/>
    <w:rsid w:val="009A77A7"/>
    <w:rsid w:val="009A7DE6"/>
    <w:rsid w:val="009B0249"/>
    <w:rsid w:val="009B090A"/>
    <w:rsid w:val="009B0EDA"/>
    <w:rsid w:val="009B0F6F"/>
    <w:rsid w:val="009B121E"/>
    <w:rsid w:val="009B1577"/>
    <w:rsid w:val="009B1902"/>
    <w:rsid w:val="009B22A2"/>
    <w:rsid w:val="009B3E44"/>
    <w:rsid w:val="009B3FA7"/>
    <w:rsid w:val="009B411C"/>
    <w:rsid w:val="009B50E0"/>
    <w:rsid w:val="009B59DA"/>
    <w:rsid w:val="009B6EB2"/>
    <w:rsid w:val="009B74FF"/>
    <w:rsid w:val="009C011E"/>
    <w:rsid w:val="009C0886"/>
    <w:rsid w:val="009C0B81"/>
    <w:rsid w:val="009C0CB5"/>
    <w:rsid w:val="009C1950"/>
    <w:rsid w:val="009C1C73"/>
    <w:rsid w:val="009C2BC5"/>
    <w:rsid w:val="009C2F47"/>
    <w:rsid w:val="009C35F5"/>
    <w:rsid w:val="009C4038"/>
    <w:rsid w:val="009C4404"/>
    <w:rsid w:val="009C54CF"/>
    <w:rsid w:val="009C57A1"/>
    <w:rsid w:val="009C5981"/>
    <w:rsid w:val="009C5BE5"/>
    <w:rsid w:val="009C683F"/>
    <w:rsid w:val="009C6864"/>
    <w:rsid w:val="009C6BB1"/>
    <w:rsid w:val="009C7973"/>
    <w:rsid w:val="009C7C35"/>
    <w:rsid w:val="009D0041"/>
    <w:rsid w:val="009D00B7"/>
    <w:rsid w:val="009D0257"/>
    <w:rsid w:val="009D07EF"/>
    <w:rsid w:val="009D08A8"/>
    <w:rsid w:val="009D1618"/>
    <w:rsid w:val="009D17C0"/>
    <w:rsid w:val="009D1A7F"/>
    <w:rsid w:val="009D1AAE"/>
    <w:rsid w:val="009D2748"/>
    <w:rsid w:val="009D2CCC"/>
    <w:rsid w:val="009D310B"/>
    <w:rsid w:val="009D31B0"/>
    <w:rsid w:val="009D32EC"/>
    <w:rsid w:val="009D4586"/>
    <w:rsid w:val="009D4B4C"/>
    <w:rsid w:val="009D4F4A"/>
    <w:rsid w:val="009D534F"/>
    <w:rsid w:val="009D543E"/>
    <w:rsid w:val="009D565C"/>
    <w:rsid w:val="009D5667"/>
    <w:rsid w:val="009D59DC"/>
    <w:rsid w:val="009D5C4D"/>
    <w:rsid w:val="009D5F04"/>
    <w:rsid w:val="009D67D7"/>
    <w:rsid w:val="009D6D04"/>
    <w:rsid w:val="009D71B8"/>
    <w:rsid w:val="009D78AE"/>
    <w:rsid w:val="009D7A58"/>
    <w:rsid w:val="009D7ABD"/>
    <w:rsid w:val="009E0007"/>
    <w:rsid w:val="009E0472"/>
    <w:rsid w:val="009E0B52"/>
    <w:rsid w:val="009E0CE0"/>
    <w:rsid w:val="009E0D59"/>
    <w:rsid w:val="009E0D70"/>
    <w:rsid w:val="009E1AE9"/>
    <w:rsid w:val="009E1E1C"/>
    <w:rsid w:val="009E208F"/>
    <w:rsid w:val="009E2335"/>
    <w:rsid w:val="009E23F4"/>
    <w:rsid w:val="009E2B12"/>
    <w:rsid w:val="009E3391"/>
    <w:rsid w:val="009E370B"/>
    <w:rsid w:val="009E37CC"/>
    <w:rsid w:val="009E4FA5"/>
    <w:rsid w:val="009E4FB3"/>
    <w:rsid w:val="009E50D2"/>
    <w:rsid w:val="009E53F6"/>
    <w:rsid w:val="009E5950"/>
    <w:rsid w:val="009E599A"/>
    <w:rsid w:val="009E5A4A"/>
    <w:rsid w:val="009E5DCB"/>
    <w:rsid w:val="009E6122"/>
    <w:rsid w:val="009E6507"/>
    <w:rsid w:val="009E7274"/>
    <w:rsid w:val="009E74FD"/>
    <w:rsid w:val="009E7B8B"/>
    <w:rsid w:val="009F0072"/>
    <w:rsid w:val="009F0727"/>
    <w:rsid w:val="009F07EE"/>
    <w:rsid w:val="009F0A5C"/>
    <w:rsid w:val="009F0C92"/>
    <w:rsid w:val="009F110A"/>
    <w:rsid w:val="009F1193"/>
    <w:rsid w:val="009F148B"/>
    <w:rsid w:val="009F1A06"/>
    <w:rsid w:val="009F2A0B"/>
    <w:rsid w:val="009F2AED"/>
    <w:rsid w:val="009F3799"/>
    <w:rsid w:val="009F396B"/>
    <w:rsid w:val="009F3C64"/>
    <w:rsid w:val="009F3F1D"/>
    <w:rsid w:val="009F41B6"/>
    <w:rsid w:val="009F434E"/>
    <w:rsid w:val="009F4832"/>
    <w:rsid w:val="009F4AA6"/>
    <w:rsid w:val="009F4D42"/>
    <w:rsid w:val="009F5513"/>
    <w:rsid w:val="009F5864"/>
    <w:rsid w:val="009F5C85"/>
    <w:rsid w:val="009F64B3"/>
    <w:rsid w:val="009F68F3"/>
    <w:rsid w:val="009F6F93"/>
    <w:rsid w:val="009F7043"/>
    <w:rsid w:val="009F73F5"/>
    <w:rsid w:val="009F756F"/>
    <w:rsid w:val="009F79BE"/>
    <w:rsid w:val="00A00A52"/>
    <w:rsid w:val="00A00AAB"/>
    <w:rsid w:val="00A00B93"/>
    <w:rsid w:val="00A00D85"/>
    <w:rsid w:val="00A01070"/>
    <w:rsid w:val="00A01980"/>
    <w:rsid w:val="00A01A7F"/>
    <w:rsid w:val="00A0230C"/>
    <w:rsid w:val="00A02491"/>
    <w:rsid w:val="00A02582"/>
    <w:rsid w:val="00A02E1B"/>
    <w:rsid w:val="00A02E76"/>
    <w:rsid w:val="00A02EA7"/>
    <w:rsid w:val="00A030A5"/>
    <w:rsid w:val="00A034A6"/>
    <w:rsid w:val="00A03EBD"/>
    <w:rsid w:val="00A04A65"/>
    <w:rsid w:val="00A04D81"/>
    <w:rsid w:val="00A05658"/>
    <w:rsid w:val="00A06AFA"/>
    <w:rsid w:val="00A06B8C"/>
    <w:rsid w:val="00A06BCB"/>
    <w:rsid w:val="00A07560"/>
    <w:rsid w:val="00A07845"/>
    <w:rsid w:val="00A1048A"/>
    <w:rsid w:val="00A113E3"/>
    <w:rsid w:val="00A115FF"/>
    <w:rsid w:val="00A12A0F"/>
    <w:rsid w:val="00A137FD"/>
    <w:rsid w:val="00A13816"/>
    <w:rsid w:val="00A138A9"/>
    <w:rsid w:val="00A13C7B"/>
    <w:rsid w:val="00A13F28"/>
    <w:rsid w:val="00A14243"/>
    <w:rsid w:val="00A14777"/>
    <w:rsid w:val="00A14CA9"/>
    <w:rsid w:val="00A14CF0"/>
    <w:rsid w:val="00A14E3E"/>
    <w:rsid w:val="00A15143"/>
    <w:rsid w:val="00A157CC"/>
    <w:rsid w:val="00A15C66"/>
    <w:rsid w:val="00A16606"/>
    <w:rsid w:val="00A16983"/>
    <w:rsid w:val="00A16BE6"/>
    <w:rsid w:val="00A16F4C"/>
    <w:rsid w:val="00A1787D"/>
    <w:rsid w:val="00A17A2C"/>
    <w:rsid w:val="00A20270"/>
    <w:rsid w:val="00A206AE"/>
    <w:rsid w:val="00A209AA"/>
    <w:rsid w:val="00A21749"/>
    <w:rsid w:val="00A219E9"/>
    <w:rsid w:val="00A22483"/>
    <w:rsid w:val="00A22950"/>
    <w:rsid w:val="00A229DA"/>
    <w:rsid w:val="00A22A32"/>
    <w:rsid w:val="00A22A8C"/>
    <w:rsid w:val="00A22E73"/>
    <w:rsid w:val="00A22EBD"/>
    <w:rsid w:val="00A2352D"/>
    <w:rsid w:val="00A23A7D"/>
    <w:rsid w:val="00A23D57"/>
    <w:rsid w:val="00A2409A"/>
    <w:rsid w:val="00A240D1"/>
    <w:rsid w:val="00A24DA9"/>
    <w:rsid w:val="00A24ED9"/>
    <w:rsid w:val="00A25067"/>
    <w:rsid w:val="00A25DBB"/>
    <w:rsid w:val="00A25E6E"/>
    <w:rsid w:val="00A260ED"/>
    <w:rsid w:val="00A2616C"/>
    <w:rsid w:val="00A2620B"/>
    <w:rsid w:val="00A26908"/>
    <w:rsid w:val="00A26B4B"/>
    <w:rsid w:val="00A26DB5"/>
    <w:rsid w:val="00A27024"/>
    <w:rsid w:val="00A274EF"/>
    <w:rsid w:val="00A27B4F"/>
    <w:rsid w:val="00A27BD5"/>
    <w:rsid w:val="00A302C4"/>
    <w:rsid w:val="00A30EF6"/>
    <w:rsid w:val="00A31A51"/>
    <w:rsid w:val="00A321E3"/>
    <w:rsid w:val="00A33036"/>
    <w:rsid w:val="00A332EC"/>
    <w:rsid w:val="00A334AF"/>
    <w:rsid w:val="00A3396F"/>
    <w:rsid w:val="00A339D4"/>
    <w:rsid w:val="00A33AC7"/>
    <w:rsid w:val="00A33DF1"/>
    <w:rsid w:val="00A34073"/>
    <w:rsid w:val="00A34262"/>
    <w:rsid w:val="00A34265"/>
    <w:rsid w:val="00A34402"/>
    <w:rsid w:val="00A34DB9"/>
    <w:rsid w:val="00A35304"/>
    <w:rsid w:val="00A35393"/>
    <w:rsid w:val="00A35CD0"/>
    <w:rsid w:val="00A35F1C"/>
    <w:rsid w:val="00A364CF"/>
    <w:rsid w:val="00A364EE"/>
    <w:rsid w:val="00A36780"/>
    <w:rsid w:val="00A36803"/>
    <w:rsid w:val="00A36903"/>
    <w:rsid w:val="00A36B21"/>
    <w:rsid w:val="00A36B47"/>
    <w:rsid w:val="00A376C1"/>
    <w:rsid w:val="00A37CDE"/>
    <w:rsid w:val="00A37D88"/>
    <w:rsid w:val="00A37E1F"/>
    <w:rsid w:val="00A37E23"/>
    <w:rsid w:val="00A37F5C"/>
    <w:rsid w:val="00A407BF"/>
    <w:rsid w:val="00A41554"/>
    <w:rsid w:val="00A417CC"/>
    <w:rsid w:val="00A421BB"/>
    <w:rsid w:val="00A426E4"/>
    <w:rsid w:val="00A42B13"/>
    <w:rsid w:val="00A42BAA"/>
    <w:rsid w:val="00A4330E"/>
    <w:rsid w:val="00A4348C"/>
    <w:rsid w:val="00A43856"/>
    <w:rsid w:val="00A43DB4"/>
    <w:rsid w:val="00A44ECE"/>
    <w:rsid w:val="00A4562E"/>
    <w:rsid w:val="00A45749"/>
    <w:rsid w:val="00A457D7"/>
    <w:rsid w:val="00A45933"/>
    <w:rsid w:val="00A46522"/>
    <w:rsid w:val="00A4694E"/>
    <w:rsid w:val="00A46BF6"/>
    <w:rsid w:val="00A46E58"/>
    <w:rsid w:val="00A47DFF"/>
    <w:rsid w:val="00A47E60"/>
    <w:rsid w:val="00A500D8"/>
    <w:rsid w:val="00A5067D"/>
    <w:rsid w:val="00A5090F"/>
    <w:rsid w:val="00A50FA1"/>
    <w:rsid w:val="00A51206"/>
    <w:rsid w:val="00A519CE"/>
    <w:rsid w:val="00A51DAF"/>
    <w:rsid w:val="00A51E55"/>
    <w:rsid w:val="00A521A2"/>
    <w:rsid w:val="00A52684"/>
    <w:rsid w:val="00A52DA1"/>
    <w:rsid w:val="00A53C73"/>
    <w:rsid w:val="00A53E9A"/>
    <w:rsid w:val="00A549C6"/>
    <w:rsid w:val="00A5503D"/>
    <w:rsid w:val="00A551C9"/>
    <w:rsid w:val="00A55200"/>
    <w:rsid w:val="00A5572D"/>
    <w:rsid w:val="00A559C7"/>
    <w:rsid w:val="00A55A5F"/>
    <w:rsid w:val="00A56500"/>
    <w:rsid w:val="00A567F8"/>
    <w:rsid w:val="00A56843"/>
    <w:rsid w:val="00A56AF3"/>
    <w:rsid w:val="00A56B46"/>
    <w:rsid w:val="00A56F7B"/>
    <w:rsid w:val="00A56FF0"/>
    <w:rsid w:val="00A5768E"/>
    <w:rsid w:val="00A604AE"/>
    <w:rsid w:val="00A60624"/>
    <w:rsid w:val="00A60634"/>
    <w:rsid w:val="00A6083D"/>
    <w:rsid w:val="00A60A20"/>
    <w:rsid w:val="00A60CA0"/>
    <w:rsid w:val="00A60F72"/>
    <w:rsid w:val="00A61390"/>
    <w:rsid w:val="00A614F6"/>
    <w:rsid w:val="00A61846"/>
    <w:rsid w:val="00A61C3B"/>
    <w:rsid w:val="00A6279C"/>
    <w:rsid w:val="00A62F1F"/>
    <w:rsid w:val="00A6382D"/>
    <w:rsid w:val="00A63AB2"/>
    <w:rsid w:val="00A63E4D"/>
    <w:rsid w:val="00A64216"/>
    <w:rsid w:val="00A647DB"/>
    <w:rsid w:val="00A64A74"/>
    <w:rsid w:val="00A64C8D"/>
    <w:rsid w:val="00A6520F"/>
    <w:rsid w:val="00A65215"/>
    <w:rsid w:val="00A652D2"/>
    <w:rsid w:val="00A654BD"/>
    <w:rsid w:val="00A65828"/>
    <w:rsid w:val="00A65F18"/>
    <w:rsid w:val="00A662C8"/>
    <w:rsid w:val="00A662D9"/>
    <w:rsid w:val="00A66D84"/>
    <w:rsid w:val="00A66E21"/>
    <w:rsid w:val="00A66F62"/>
    <w:rsid w:val="00A67968"/>
    <w:rsid w:val="00A679C6"/>
    <w:rsid w:val="00A67A9C"/>
    <w:rsid w:val="00A71076"/>
    <w:rsid w:val="00A710BE"/>
    <w:rsid w:val="00A711B1"/>
    <w:rsid w:val="00A711E4"/>
    <w:rsid w:val="00A715A1"/>
    <w:rsid w:val="00A715CD"/>
    <w:rsid w:val="00A7219B"/>
    <w:rsid w:val="00A722AD"/>
    <w:rsid w:val="00A725D1"/>
    <w:rsid w:val="00A737F2"/>
    <w:rsid w:val="00A73EF1"/>
    <w:rsid w:val="00A73FAD"/>
    <w:rsid w:val="00A740AB"/>
    <w:rsid w:val="00A7420C"/>
    <w:rsid w:val="00A74923"/>
    <w:rsid w:val="00A74ADF"/>
    <w:rsid w:val="00A75445"/>
    <w:rsid w:val="00A75DC1"/>
    <w:rsid w:val="00A760CA"/>
    <w:rsid w:val="00A76AF4"/>
    <w:rsid w:val="00A779FE"/>
    <w:rsid w:val="00A77F15"/>
    <w:rsid w:val="00A804A2"/>
    <w:rsid w:val="00A80939"/>
    <w:rsid w:val="00A81527"/>
    <w:rsid w:val="00A81ACF"/>
    <w:rsid w:val="00A81E4B"/>
    <w:rsid w:val="00A82D46"/>
    <w:rsid w:val="00A836C7"/>
    <w:rsid w:val="00A8385F"/>
    <w:rsid w:val="00A83C85"/>
    <w:rsid w:val="00A8464B"/>
    <w:rsid w:val="00A846AF"/>
    <w:rsid w:val="00A847CC"/>
    <w:rsid w:val="00A84DED"/>
    <w:rsid w:val="00A85A10"/>
    <w:rsid w:val="00A85AB3"/>
    <w:rsid w:val="00A85FF6"/>
    <w:rsid w:val="00A864FE"/>
    <w:rsid w:val="00A86B0E"/>
    <w:rsid w:val="00A86E1E"/>
    <w:rsid w:val="00A87141"/>
    <w:rsid w:val="00A87BE4"/>
    <w:rsid w:val="00A87E92"/>
    <w:rsid w:val="00A87ED0"/>
    <w:rsid w:val="00A87FD8"/>
    <w:rsid w:val="00A903C7"/>
    <w:rsid w:val="00A9082D"/>
    <w:rsid w:val="00A90F0F"/>
    <w:rsid w:val="00A915A7"/>
    <w:rsid w:val="00A919D7"/>
    <w:rsid w:val="00A91C0D"/>
    <w:rsid w:val="00A92062"/>
    <w:rsid w:val="00A9251F"/>
    <w:rsid w:val="00A938AD"/>
    <w:rsid w:val="00A93C12"/>
    <w:rsid w:val="00A93E4D"/>
    <w:rsid w:val="00A94196"/>
    <w:rsid w:val="00A942A0"/>
    <w:rsid w:val="00A94492"/>
    <w:rsid w:val="00A9498C"/>
    <w:rsid w:val="00A94AEC"/>
    <w:rsid w:val="00A9531D"/>
    <w:rsid w:val="00A95E87"/>
    <w:rsid w:val="00A95F65"/>
    <w:rsid w:val="00A96739"/>
    <w:rsid w:val="00A96B89"/>
    <w:rsid w:val="00A96F8C"/>
    <w:rsid w:val="00A972E3"/>
    <w:rsid w:val="00A9744F"/>
    <w:rsid w:val="00A97570"/>
    <w:rsid w:val="00A977CB"/>
    <w:rsid w:val="00A977E9"/>
    <w:rsid w:val="00A97B35"/>
    <w:rsid w:val="00AA02E8"/>
    <w:rsid w:val="00AA04C7"/>
    <w:rsid w:val="00AA0A05"/>
    <w:rsid w:val="00AA23F3"/>
    <w:rsid w:val="00AA27D4"/>
    <w:rsid w:val="00AA34C6"/>
    <w:rsid w:val="00AA3889"/>
    <w:rsid w:val="00AA40DB"/>
    <w:rsid w:val="00AA476E"/>
    <w:rsid w:val="00AA53C0"/>
    <w:rsid w:val="00AA599F"/>
    <w:rsid w:val="00AA5D99"/>
    <w:rsid w:val="00AA6053"/>
    <w:rsid w:val="00AA625B"/>
    <w:rsid w:val="00AA6717"/>
    <w:rsid w:val="00AA67B9"/>
    <w:rsid w:val="00AA67EF"/>
    <w:rsid w:val="00AA6C9A"/>
    <w:rsid w:val="00AA794F"/>
    <w:rsid w:val="00AA7EF9"/>
    <w:rsid w:val="00AB0589"/>
    <w:rsid w:val="00AB0876"/>
    <w:rsid w:val="00AB0DD5"/>
    <w:rsid w:val="00AB10F7"/>
    <w:rsid w:val="00AB140D"/>
    <w:rsid w:val="00AB17B3"/>
    <w:rsid w:val="00AB2EC0"/>
    <w:rsid w:val="00AB3A93"/>
    <w:rsid w:val="00AB3CDD"/>
    <w:rsid w:val="00AB430F"/>
    <w:rsid w:val="00AB4862"/>
    <w:rsid w:val="00AB5143"/>
    <w:rsid w:val="00AB522E"/>
    <w:rsid w:val="00AB5D5A"/>
    <w:rsid w:val="00AB5F94"/>
    <w:rsid w:val="00AB663B"/>
    <w:rsid w:val="00AB6734"/>
    <w:rsid w:val="00AB681E"/>
    <w:rsid w:val="00AB69E1"/>
    <w:rsid w:val="00AB77CB"/>
    <w:rsid w:val="00AB7E26"/>
    <w:rsid w:val="00AC0136"/>
    <w:rsid w:val="00AC068E"/>
    <w:rsid w:val="00AC0A0E"/>
    <w:rsid w:val="00AC0A7D"/>
    <w:rsid w:val="00AC0D71"/>
    <w:rsid w:val="00AC10E5"/>
    <w:rsid w:val="00AC11EB"/>
    <w:rsid w:val="00AC13F0"/>
    <w:rsid w:val="00AC22D9"/>
    <w:rsid w:val="00AC2842"/>
    <w:rsid w:val="00AC2C39"/>
    <w:rsid w:val="00AC2DD6"/>
    <w:rsid w:val="00AC3D75"/>
    <w:rsid w:val="00AC45F8"/>
    <w:rsid w:val="00AC50EE"/>
    <w:rsid w:val="00AC53F4"/>
    <w:rsid w:val="00AC555A"/>
    <w:rsid w:val="00AC5776"/>
    <w:rsid w:val="00AC588E"/>
    <w:rsid w:val="00AC5AE1"/>
    <w:rsid w:val="00AC5B52"/>
    <w:rsid w:val="00AC5CCD"/>
    <w:rsid w:val="00AC663B"/>
    <w:rsid w:val="00AC667D"/>
    <w:rsid w:val="00AC6771"/>
    <w:rsid w:val="00AC6892"/>
    <w:rsid w:val="00AC6B0D"/>
    <w:rsid w:val="00AD00C4"/>
    <w:rsid w:val="00AD12AD"/>
    <w:rsid w:val="00AD191E"/>
    <w:rsid w:val="00AD1A52"/>
    <w:rsid w:val="00AD1CB5"/>
    <w:rsid w:val="00AD1FB9"/>
    <w:rsid w:val="00AD20A6"/>
    <w:rsid w:val="00AD2156"/>
    <w:rsid w:val="00AD27B1"/>
    <w:rsid w:val="00AD2BEA"/>
    <w:rsid w:val="00AD2C3C"/>
    <w:rsid w:val="00AD38C2"/>
    <w:rsid w:val="00AD3967"/>
    <w:rsid w:val="00AD3DE3"/>
    <w:rsid w:val="00AD3F70"/>
    <w:rsid w:val="00AD4110"/>
    <w:rsid w:val="00AD4424"/>
    <w:rsid w:val="00AD4F17"/>
    <w:rsid w:val="00AD52C0"/>
    <w:rsid w:val="00AD56B7"/>
    <w:rsid w:val="00AD5DA4"/>
    <w:rsid w:val="00AD5F98"/>
    <w:rsid w:val="00AD6495"/>
    <w:rsid w:val="00AD6C51"/>
    <w:rsid w:val="00AD6E91"/>
    <w:rsid w:val="00AD725A"/>
    <w:rsid w:val="00AD79AB"/>
    <w:rsid w:val="00AE000B"/>
    <w:rsid w:val="00AE0133"/>
    <w:rsid w:val="00AE09BC"/>
    <w:rsid w:val="00AE0C59"/>
    <w:rsid w:val="00AE10B6"/>
    <w:rsid w:val="00AE1454"/>
    <w:rsid w:val="00AE22E8"/>
    <w:rsid w:val="00AE2362"/>
    <w:rsid w:val="00AE2364"/>
    <w:rsid w:val="00AE237D"/>
    <w:rsid w:val="00AE2494"/>
    <w:rsid w:val="00AE2A9E"/>
    <w:rsid w:val="00AE34EF"/>
    <w:rsid w:val="00AE36B6"/>
    <w:rsid w:val="00AE3D22"/>
    <w:rsid w:val="00AE4094"/>
    <w:rsid w:val="00AE4595"/>
    <w:rsid w:val="00AE4971"/>
    <w:rsid w:val="00AE4CE9"/>
    <w:rsid w:val="00AE7119"/>
    <w:rsid w:val="00AE711D"/>
    <w:rsid w:val="00AE72E4"/>
    <w:rsid w:val="00AE78AD"/>
    <w:rsid w:val="00AE7A04"/>
    <w:rsid w:val="00AE7CF7"/>
    <w:rsid w:val="00AF031A"/>
    <w:rsid w:val="00AF07A5"/>
    <w:rsid w:val="00AF0BC0"/>
    <w:rsid w:val="00AF0E8B"/>
    <w:rsid w:val="00AF0F35"/>
    <w:rsid w:val="00AF102F"/>
    <w:rsid w:val="00AF1853"/>
    <w:rsid w:val="00AF1C18"/>
    <w:rsid w:val="00AF1D94"/>
    <w:rsid w:val="00AF2140"/>
    <w:rsid w:val="00AF23CA"/>
    <w:rsid w:val="00AF24E5"/>
    <w:rsid w:val="00AF2A36"/>
    <w:rsid w:val="00AF2A6F"/>
    <w:rsid w:val="00AF2EF9"/>
    <w:rsid w:val="00AF3536"/>
    <w:rsid w:val="00AF3C44"/>
    <w:rsid w:val="00AF3EEC"/>
    <w:rsid w:val="00AF43E2"/>
    <w:rsid w:val="00AF44E9"/>
    <w:rsid w:val="00AF4823"/>
    <w:rsid w:val="00AF48AF"/>
    <w:rsid w:val="00AF4A69"/>
    <w:rsid w:val="00AF4ABC"/>
    <w:rsid w:val="00AF4FB9"/>
    <w:rsid w:val="00AF4FD6"/>
    <w:rsid w:val="00AF5AE6"/>
    <w:rsid w:val="00AF63DF"/>
    <w:rsid w:val="00AF67FA"/>
    <w:rsid w:val="00AF6953"/>
    <w:rsid w:val="00AF6A0B"/>
    <w:rsid w:val="00AF6A4F"/>
    <w:rsid w:val="00AF72AE"/>
    <w:rsid w:val="00AF7E76"/>
    <w:rsid w:val="00B002B2"/>
    <w:rsid w:val="00B00816"/>
    <w:rsid w:val="00B008BC"/>
    <w:rsid w:val="00B00BC5"/>
    <w:rsid w:val="00B00DCD"/>
    <w:rsid w:val="00B0102F"/>
    <w:rsid w:val="00B016FA"/>
    <w:rsid w:val="00B01D18"/>
    <w:rsid w:val="00B021C5"/>
    <w:rsid w:val="00B024E1"/>
    <w:rsid w:val="00B02810"/>
    <w:rsid w:val="00B02B2B"/>
    <w:rsid w:val="00B03625"/>
    <w:rsid w:val="00B038B7"/>
    <w:rsid w:val="00B03B24"/>
    <w:rsid w:val="00B03CD6"/>
    <w:rsid w:val="00B0402F"/>
    <w:rsid w:val="00B0463A"/>
    <w:rsid w:val="00B047D3"/>
    <w:rsid w:val="00B056DF"/>
    <w:rsid w:val="00B05E9B"/>
    <w:rsid w:val="00B06DEC"/>
    <w:rsid w:val="00B06F88"/>
    <w:rsid w:val="00B07092"/>
    <w:rsid w:val="00B07256"/>
    <w:rsid w:val="00B075B8"/>
    <w:rsid w:val="00B07A92"/>
    <w:rsid w:val="00B10015"/>
    <w:rsid w:val="00B10180"/>
    <w:rsid w:val="00B109D9"/>
    <w:rsid w:val="00B1172A"/>
    <w:rsid w:val="00B11B53"/>
    <w:rsid w:val="00B11CA8"/>
    <w:rsid w:val="00B122D3"/>
    <w:rsid w:val="00B12712"/>
    <w:rsid w:val="00B12BCE"/>
    <w:rsid w:val="00B13278"/>
    <w:rsid w:val="00B13AC2"/>
    <w:rsid w:val="00B13BC0"/>
    <w:rsid w:val="00B13D3A"/>
    <w:rsid w:val="00B14D48"/>
    <w:rsid w:val="00B14DFD"/>
    <w:rsid w:val="00B14EBA"/>
    <w:rsid w:val="00B1529A"/>
    <w:rsid w:val="00B160F1"/>
    <w:rsid w:val="00B1627E"/>
    <w:rsid w:val="00B16467"/>
    <w:rsid w:val="00B16C68"/>
    <w:rsid w:val="00B16F8A"/>
    <w:rsid w:val="00B16FFB"/>
    <w:rsid w:val="00B17033"/>
    <w:rsid w:val="00B176C3"/>
    <w:rsid w:val="00B17C3C"/>
    <w:rsid w:val="00B2026E"/>
    <w:rsid w:val="00B20393"/>
    <w:rsid w:val="00B206DC"/>
    <w:rsid w:val="00B20E54"/>
    <w:rsid w:val="00B212B3"/>
    <w:rsid w:val="00B21386"/>
    <w:rsid w:val="00B216BB"/>
    <w:rsid w:val="00B21BDD"/>
    <w:rsid w:val="00B22519"/>
    <w:rsid w:val="00B22541"/>
    <w:rsid w:val="00B2268B"/>
    <w:rsid w:val="00B23951"/>
    <w:rsid w:val="00B241D9"/>
    <w:rsid w:val="00B243B4"/>
    <w:rsid w:val="00B2445C"/>
    <w:rsid w:val="00B245FC"/>
    <w:rsid w:val="00B256A8"/>
    <w:rsid w:val="00B257C0"/>
    <w:rsid w:val="00B2610D"/>
    <w:rsid w:val="00B26D59"/>
    <w:rsid w:val="00B277D9"/>
    <w:rsid w:val="00B27FCF"/>
    <w:rsid w:val="00B27FEF"/>
    <w:rsid w:val="00B3027C"/>
    <w:rsid w:val="00B30563"/>
    <w:rsid w:val="00B30938"/>
    <w:rsid w:val="00B30C2A"/>
    <w:rsid w:val="00B30F16"/>
    <w:rsid w:val="00B310F4"/>
    <w:rsid w:val="00B31692"/>
    <w:rsid w:val="00B31CB0"/>
    <w:rsid w:val="00B31F22"/>
    <w:rsid w:val="00B32123"/>
    <w:rsid w:val="00B324BD"/>
    <w:rsid w:val="00B32519"/>
    <w:rsid w:val="00B325C1"/>
    <w:rsid w:val="00B32ACF"/>
    <w:rsid w:val="00B32ED3"/>
    <w:rsid w:val="00B33317"/>
    <w:rsid w:val="00B335EE"/>
    <w:rsid w:val="00B33825"/>
    <w:rsid w:val="00B3455B"/>
    <w:rsid w:val="00B3471A"/>
    <w:rsid w:val="00B347DD"/>
    <w:rsid w:val="00B348FA"/>
    <w:rsid w:val="00B35971"/>
    <w:rsid w:val="00B359B1"/>
    <w:rsid w:val="00B35FE6"/>
    <w:rsid w:val="00B361C5"/>
    <w:rsid w:val="00B362E2"/>
    <w:rsid w:val="00B36680"/>
    <w:rsid w:val="00B366CD"/>
    <w:rsid w:val="00B36D9C"/>
    <w:rsid w:val="00B37135"/>
    <w:rsid w:val="00B377E6"/>
    <w:rsid w:val="00B37925"/>
    <w:rsid w:val="00B40065"/>
    <w:rsid w:val="00B40A25"/>
    <w:rsid w:val="00B40ADC"/>
    <w:rsid w:val="00B40B82"/>
    <w:rsid w:val="00B421A6"/>
    <w:rsid w:val="00B422D7"/>
    <w:rsid w:val="00B42A77"/>
    <w:rsid w:val="00B42D36"/>
    <w:rsid w:val="00B439C2"/>
    <w:rsid w:val="00B43FA9"/>
    <w:rsid w:val="00B44390"/>
    <w:rsid w:val="00B445AE"/>
    <w:rsid w:val="00B44FFC"/>
    <w:rsid w:val="00B45906"/>
    <w:rsid w:val="00B45E90"/>
    <w:rsid w:val="00B46740"/>
    <w:rsid w:val="00B47CA4"/>
    <w:rsid w:val="00B501DC"/>
    <w:rsid w:val="00B507A2"/>
    <w:rsid w:val="00B50873"/>
    <w:rsid w:val="00B50A63"/>
    <w:rsid w:val="00B50F52"/>
    <w:rsid w:val="00B53523"/>
    <w:rsid w:val="00B53C0B"/>
    <w:rsid w:val="00B540B2"/>
    <w:rsid w:val="00B548AB"/>
    <w:rsid w:val="00B551A6"/>
    <w:rsid w:val="00B55833"/>
    <w:rsid w:val="00B55955"/>
    <w:rsid w:val="00B55D72"/>
    <w:rsid w:val="00B5625D"/>
    <w:rsid w:val="00B5671B"/>
    <w:rsid w:val="00B56C7C"/>
    <w:rsid w:val="00B56D83"/>
    <w:rsid w:val="00B57129"/>
    <w:rsid w:val="00B57C04"/>
    <w:rsid w:val="00B57E2B"/>
    <w:rsid w:val="00B60028"/>
    <w:rsid w:val="00B6098C"/>
    <w:rsid w:val="00B60AF3"/>
    <w:rsid w:val="00B612BD"/>
    <w:rsid w:val="00B6138B"/>
    <w:rsid w:val="00B615DC"/>
    <w:rsid w:val="00B618E9"/>
    <w:rsid w:val="00B619B4"/>
    <w:rsid w:val="00B61C37"/>
    <w:rsid w:val="00B62AE5"/>
    <w:rsid w:val="00B62EB2"/>
    <w:rsid w:val="00B63B2F"/>
    <w:rsid w:val="00B6427A"/>
    <w:rsid w:val="00B64CC1"/>
    <w:rsid w:val="00B6505C"/>
    <w:rsid w:val="00B65C5A"/>
    <w:rsid w:val="00B65EF6"/>
    <w:rsid w:val="00B660FE"/>
    <w:rsid w:val="00B66356"/>
    <w:rsid w:val="00B6655D"/>
    <w:rsid w:val="00B66C94"/>
    <w:rsid w:val="00B66DEF"/>
    <w:rsid w:val="00B674B7"/>
    <w:rsid w:val="00B67503"/>
    <w:rsid w:val="00B675CD"/>
    <w:rsid w:val="00B678D9"/>
    <w:rsid w:val="00B67FFE"/>
    <w:rsid w:val="00B70304"/>
    <w:rsid w:val="00B70790"/>
    <w:rsid w:val="00B709BE"/>
    <w:rsid w:val="00B70BF9"/>
    <w:rsid w:val="00B70D95"/>
    <w:rsid w:val="00B71A98"/>
    <w:rsid w:val="00B71D20"/>
    <w:rsid w:val="00B71EF3"/>
    <w:rsid w:val="00B72355"/>
    <w:rsid w:val="00B724C4"/>
    <w:rsid w:val="00B72889"/>
    <w:rsid w:val="00B72E42"/>
    <w:rsid w:val="00B731D1"/>
    <w:rsid w:val="00B73CD9"/>
    <w:rsid w:val="00B73D3B"/>
    <w:rsid w:val="00B73D6A"/>
    <w:rsid w:val="00B74197"/>
    <w:rsid w:val="00B747E5"/>
    <w:rsid w:val="00B757B3"/>
    <w:rsid w:val="00B75BD4"/>
    <w:rsid w:val="00B76029"/>
    <w:rsid w:val="00B7640D"/>
    <w:rsid w:val="00B7664E"/>
    <w:rsid w:val="00B76AC9"/>
    <w:rsid w:val="00B77538"/>
    <w:rsid w:val="00B77AC8"/>
    <w:rsid w:val="00B77B07"/>
    <w:rsid w:val="00B77B60"/>
    <w:rsid w:val="00B800EB"/>
    <w:rsid w:val="00B80432"/>
    <w:rsid w:val="00B80DFA"/>
    <w:rsid w:val="00B80F50"/>
    <w:rsid w:val="00B81CB2"/>
    <w:rsid w:val="00B82895"/>
    <w:rsid w:val="00B82B7A"/>
    <w:rsid w:val="00B831E8"/>
    <w:rsid w:val="00B83200"/>
    <w:rsid w:val="00B835AA"/>
    <w:rsid w:val="00B83A8D"/>
    <w:rsid w:val="00B84128"/>
    <w:rsid w:val="00B84224"/>
    <w:rsid w:val="00B846CC"/>
    <w:rsid w:val="00B84CF9"/>
    <w:rsid w:val="00B84E48"/>
    <w:rsid w:val="00B850F1"/>
    <w:rsid w:val="00B85321"/>
    <w:rsid w:val="00B85458"/>
    <w:rsid w:val="00B859C8"/>
    <w:rsid w:val="00B86255"/>
    <w:rsid w:val="00B8705B"/>
    <w:rsid w:val="00B870D2"/>
    <w:rsid w:val="00B8725C"/>
    <w:rsid w:val="00B87700"/>
    <w:rsid w:val="00B87BE0"/>
    <w:rsid w:val="00B87C6A"/>
    <w:rsid w:val="00B87EF3"/>
    <w:rsid w:val="00B9025D"/>
    <w:rsid w:val="00B906C7"/>
    <w:rsid w:val="00B90710"/>
    <w:rsid w:val="00B907C3"/>
    <w:rsid w:val="00B90801"/>
    <w:rsid w:val="00B914C9"/>
    <w:rsid w:val="00B91EA3"/>
    <w:rsid w:val="00B92164"/>
    <w:rsid w:val="00B9257C"/>
    <w:rsid w:val="00B92676"/>
    <w:rsid w:val="00B9275E"/>
    <w:rsid w:val="00B92BD3"/>
    <w:rsid w:val="00B93035"/>
    <w:rsid w:val="00B936C9"/>
    <w:rsid w:val="00B93A10"/>
    <w:rsid w:val="00B93DAE"/>
    <w:rsid w:val="00B93F1D"/>
    <w:rsid w:val="00B93FD1"/>
    <w:rsid w:val="00B943F7"/>
    <w:rsid w:val="00B9497D"/>
    <w:rsid w:val="00B953BB"/>
    <w:rsid w:val="00B95C93"/>
    <w:rsid w:val="00B95D89"/>
    <w:rsid w:val="00B96079"/>
    <w:rsid w:val="00B96DE0"/>
    <w:rsid w:val="00B976E3"/>
    <w:rsid w:val="00B97796"/>
    <w:rsid w:val="00B97811"/>
    <w:rsid w:val="00B97B0B"/>
    <w:rsid w:val="00B97DF9"/>
    <w:rsid w:val="00B97F09"/>
    <w:rsid w:val="00B97F31"/>
    <w:rsid w:val="00BA0318"/>
    <w:rsid w:val="00BA0509"/>
    <w:rsid w:val="00BA0556"/>
    <w:rsid w:val="00BA08EB"/>
    <w:rsid w:val="00BA0C98"/>
    <w:rsid w:val="00BA0EA3"/>
    <w:rsid w:val="00BA1749"/>
    <w:rsid w:val="00BA1977"/>
    <w:rsid w:val="00BA2732"/>
    <w:rsid w:val="00BA2D89"/>
    <w:rsid w:val="00BA3688"/>
    <w:rsid w:val="00BA3A47"/>
    <w:rsid w:val="00BA4E36"/>
    <w:rsid w:val="00BA52A6"/>
    <w:rsid w:val="00BA5DFF"/>
    <w:rsid w:val="00BA5FA2"/>
    <w:rsid w:val="00BA6129"/>
    <w:rsid w:val="00BA619C"/>
    <w:rsid w:val="00BA646E"/>
    <w:rsid w:val="00BA681D"/>
    <w:rsid w:val="00BA692E"/>
    <w:rsid w:val="00BA6BED"/>
    <w:rsid w:val="00BA7FB0"/>
    <w:rsid w:val="00BB00CB"/>
    <w:rsid w:val="00BB0748"/>
    <w:rsid w:val="00BB1445"/>
    <w:rsid w:val="00BB1664"/>
    <w:rsid w:val="00BB1732"/>
    <w:rsid w:val="00BB1876"/>
    <w:rsid w:val="00BB1AF6"/>
    <w:rsid w:val="00BB1DDD"/>
    <w:rsid w:val="00BB2102"/>
    <w:rsid w:val="00BB2254"/>
    <w:rsid w:val="00BB24B9"/>
    <w:rsid w:val="00BB2867"/>
    <w:rsid w:val="00BB2B39"/>
    <w:rsid w:val="00BB3269"/>
    <w:rsid w:val="00BB3513"/>
    <w:rsid w:val="00BB3D76"/>
    <w:rsid w:val="00BB4F90"/>
    <w:rsid w:val="00BB50FB"/>
    <w:rsid w:val="00BB576F"/>
    <w:rsid w:val="00BB5A42"/>
    <w:rsid w:val="00BB62F8"/>
    <w:rsid w:val="00BB6315"/>
    <w:rsid w:val="00BB6611"/>
    <w:rsid w:val="00BB6617"/>
    <w:rsid w:val="00BB6B96"/>
    <w:rsid w:val="00BB6F1B"/>
    <w:rsid w:val="00BB70A1"/>
    <w:rsid w:val="00BB7F87"/>
    <w:rsid w:val="00BC04CA"/>
    <w:rsid w:val="00BC0886"/>
    <w:rsid w:val="00BC08E9"/>
    <w:rsid w:val="00BC0A54"/>
    <w:rsid w:val="00BC16BA"/>
    <w:rsid w:val="00BC1AEF"/>
    <w:rsid w:val="00BC202F"/>
    <w:rsid w:val="00BC2048"/>
    <w:rsid w:val="00BC2E11"/>
    <w:rsid w:val="00BC2EAB"/>
    <w:rsid w:val="00BC365B"/>
    <w:rsid w:val="00BC389D"/>
    <w:rsid w:val="00BC5432"/>
    <w:rsid w:val="00BC57D9"/>
    <w:rsid w:val="00BC57EF"/>
    <w:rsid w:val="00BC5880"/>
    <w:rsid w:val="00BC5B52"/>
    <w:rsid w:val="00BC5B91"/>
    <w:rsid w:val="00BC6003"/>
    <w:rsid w:val="00BC658F"/>
    <w:rsid w:val="00BC6808"/>
    <w:rsid w:val="00BC682A"/>
    <w:rsid w:val="00BC6F73"/>
    <w:rsid w:val="00BC75C3"/>
    <w:rsid w:val="00BC75E7"/>
    <w:rsid w:val="00BC7716"/>
    <w:rsid w:val="00BC7879"/>
    <w:rsid w:val="00BC7B51"/>
    <w:rsid w:val="00BD0618"/>
    <w:rsid w:val="00BD0D63"/>
    <w:rsid w:val="00BD1A94"/>
    <w:rsid w:val="00BD1FB2"/>
    <w:rsid w:val="00BD2AB0"/>
    <w:rsid w:val="00BD31A2"/>
    <w:rsid w:val="00BD3290"/>
    <w:rsid w:val="00BD377C"/>
    <w:rsid w:val="00BD3CD0"/>
    <w:rsid w:val="00BD42A1"/>
    <w:rsid w:val="00BD46F4"/>
    <w:rsid w:val="00BD4C3E"/>
    <w:rsid w:val="00BD579B"/>
    <w:rsid w:val="00BD5804"/>
    <w:rsid w:val="00BD5866"/>
    <w:rsid w:val="00BD5B9C"/>
    <w:rsid w:val="00BD6304"/>
    <w:rsid w:val="00BD640F"/>
    <w:rsid w:val="00BD7B61"/>
    <w:rsid w:val="00BE02F8"/>
    <w:rsid w:val="00BE043F"/>
    <w:rsid w:val="00BE1044"/>
    <w:rsid w:val="00BE152D"/>
    <w:rsid w:val="00BE1632"/>
    <w:rsid w:val="00BE1A44"/>
    <w:rsid w:val="00BE1FEA"/>
    <w:rsid w:val="00BE26D0"/>
    <w:rsid w:val="00BE2863"/>
    <w:rsid w:val="00BE351E"/>
    <w:rsid w:val="00BE396D"/>
    <w:rsid w:val="00BE3AE4"/>
    <w:rsid w:val="00BE3AFC"/>
    <w:rsid w:val="00BE3FB8"/>
    <w:rsid w:val="00BE4233"/>
    <w:rsid w:val="00BE425F"/>
    <w:rsid w:val="00BE429E"/>
    <w:rsid w:val="00BE462E"/>
    <w:rsid w:val="00BE508B"/>
    <w:rsid w:val="00BE532F"/>
    <w:rsid w:val="00BE60C5"/>
    <w:rsid w:val="00BE7753"/>
    <w:rsid w:val="00BE778B"/>
    <w:rsid w:val="00BE7A84"/>
    <w:rsid w:val="00BE7CC7"/>
    <w:rsid w:val="00BE7CEC"/>
    <w:rsid w:val="00BE7D34"/>
    <w:rsid w:val="00BF01F3"/>
    <w:rsid w:val="00BF059B"/>
    <w:rsid w:val="00BF06D3"/>
    <w:rsid w:val="00BF1342"/>
    <w:rsid w:val="00BF1538"/>
    <w:rsid w:val="00BF1BF8"/>
    <w:rsid w:val="00BF1C33"/>
    <w:rsid w:val="00BF225B"/>
    <w:rsid w:val="00BF26FD"/>
    <w:rsid w:val="00BF2967"/>
    <w:rsid w:val="00BF2A26"/>
    <w:rsid w:val="00BF2CDC"/>
    <w:rsid w:val="00BF2E6F"/>
    <w:rsid w:val="00BF3603"/>
    <w:rsid w:val="00BF38C0"/>
    <w:rsid w:val="00BF46B3"/>
    <w:rsid w:val="00BF4936"/>
    <w:rsid w:val="00BF4938"/>
    <w:rsid w:val="00BF4A16"/>
    <w:rsid w:val="00BF4DF1"/>
    <w:rsid w:val="00BF4EAF"/>
    <w:rsid w:val="00BF4FAA"/>
    <w:rsid w:val="00BF5484"/>
    <w:rsid w:val="00BF56BA"/>
    <w:rsid w:val="00BF57A4"/>
    <w:rsid w:val="00BF59EF"/>
    <w:rsid w:val="00BF5A59"/>
    <w:rsid w:val="00BF5A9F"/>
    <w:rsid w:val="00BF615E"/>
    <w:rsid w:val="00BF632B"/>
    <w:rsid w:val="00BF687F"/>
    <w:rsid w:val="00BF68C0"/>
    <w:rsid w:val="00BF68EB"/>
    <w:rsid w:val="00BF6CE8"/>
    <w:rsid w:val="00BF6D12"/>
    <w:rsid w:val="00BF70BB"/>
    <w:rsid w:val="00BF73DC"/>
    <w:rsid w:val="00BF78BD"/>
    <w:rsid w:val="00BF7AAB"/>
    <w:rsid w:val="00BF7C2D"/>
    <w:rsid w:val="00BF7F53"/>
    <w:rsid w:val="00C00287"/>
    <w:rsid w:val="00C00751"/>
    <w:rsid w:val="00C00D80"/>
    <w:rsid w:val="00C0134F"/>
    <w:rsid w:val="00C01D7F"/>
    <w:rsid w:val="00C02629"/>
    <w:rsid w:val="00C027BA"/>
    <w:rsid w:val="00C03307"/>
    <w:rsid w:val="00C03FDF"/>
    <w:rsid w:val="00C04310"/>
    <w:rsid w:val="00C04A1C"/>
    <w:rsid w:val="00C04B2E"/>
    <w:rsid w:val="00C053D2"/>
    <w:rsid w:val="00C0563A"/>
    <w:rsid w:val="00C05FDA"/>
    <w:rsid w:val="00C06189"/>
    <w:rsid w:val="00C062E4"/>
    <w:rsid w:val="00C0640C"/>
    <w:rsid w:val="00C0666D"/>
    <w:rsid w:val="00C06FCF"/>
    <w:rsid w:val="00C071F4"/>
    <w:rsid w:val="00C0762C"/>
    <w:rsid w:val="00C07691"/>
    <w:rsid w:val="00C07CF9"/>
    <w:rsid w:val="00C07F09"/>
    <w:rsid w:val="00C10B0F"/>
    <w:rsid w:val="00C10C2F"/>
    <w:rsid w:val="00C10D30"/>
    <w:rsid w:val="00C11498"/>
    <w:rsid w:val="00C11687"/>
    <w:rsid w:val="00C119DF"/>
    <w:rsid w:val="00C124B7"/>
    <w:rsid w:val="00C135B9"/>
    <w:rsid w:val="00C136D3"/>
    <w:rsid w:val="00C1418D"/>
    <w:rsid w:val="00C1420E"/>
    <w:rsid w:val="00C144FD"/>
    <w:rsid w:val="00C15042"/>
    <w:rsid w:val="00C15063"/>
    <w:rsid w:val="00C15D07"/>
    <w:rsid w:val="00C166DD"/>
    <w:rsid w:val="00C17025"/>
    <w:rsid w:val="00C17179"/>
    <w:rsid w:val="00C17341"/>
    <w:rsid w:val="00C17465"/>
    <w:rsid w:val="00C1785B"/>
    <w:rsid w:val="00C17B1F"/>
    <w:rsid w:val="00C20CC6"/>
    <w:rsid w:val="00C20FCE"/>
    <w:rsid w:val="00C2105F"/>
    <w:rsid w:val="00C21306"/>
    <w:rsid w:val="00C21707"/>
    <w:rsid w:val="00C22914"/>
    <w:rsid w:val="00C22CC5"/>
    <w:rsid w:val="00C22F75"/>
    <w:rsid w:val="00C22FAD"/>
    <w:rsid w:val="00C23114"/>
    <w:rsid w:val="00C23493"/>
    <w:rsid w:val="00C234FD"/>
    <w:rsid w:val="00C24168"/>
    <w:rsid w:val="00C2444D"/>
    <w:rsid w:val="00C25127"/>
    <w:rsid w:val="00C25462"/>
    <w:rsid w:val="00C254D4"/>
    <w:rsid w:val="00C256A0"/>
    <w:rsid w:val="00C256C4"/>
    <w:rsid w:val="00C260CD"/>
    <w:rsid w:val="00C265D8"/>
    <w:rsid w:val="00C2688F"/>
    <w:rsid w:val="00C269CD"/>
    <w:rsid w:val="00C26A0F"/>
    <w:rsid w:val="00C26D45"/>
    <w:rsid w:val="00C26DB3"/>
    <w:rsid w:val="00C27273"/>
    <w:rsid w:val="00C27BF4"/>
    <w:rsid w:val="00C27CEA"/>
    <w:rsid w:val="00C27E06"/>
    <w:rsid w:val="00C30278"/>
    <w:rsid w:val="00C30595"/>
    <w:rsid w:val="00C307F7"/>
    <w:rsid w:val="00C30C9E"/>
    <w:rsid w:val="00C3130E"/>
    <w:rsid w:val="00C31737"/>
    <w:rsid w:val="00C31DB7"/>
    <w:rsid w:val="00C32305"/>
    <w:rsid w:val="00C32BF6"/>
    <w:rsid w:val="00C32E10"/>
    <w:rsid w:val="00C331D7"/>
    <w:rsid w:val="00C33D7B"/>
    <w:rsid w:val="00C33EED"/>
    <w:rsid w:val="00C34243"/>
    <w:rsid w:val="00C346AB"/>
    <w:rsid w:val="00C346C2"/>
    <w:rsid w:val="00C3476F"/>
    <w:rsid w:val="00C34C5D"/>
    <w:rsid w:val="00C34F79"/>
    <w:rsid w:val="00C35677"/>
    <w:rsid w:val="00C35D88"/>
    <w:rsid w:val="00C35E4C"/>
    <w:rsid w:val="00C35FE2"/>
    <w:rsid w:val="00C36152"/>
    <w:rsid w:val="00C36AF4"/>
    <w:rsid w:val="00C37171"/>
    <w:rsid w:val="00C372D6"/>
    <w:rsid w:val="00C37520"/>
    <w:rsid w:val="00C37555"/>
    <w:rsid w:val="00C3770D"/>
    <w:rsid w:val="00C41186"/>
    <w:rsid w:val="00C416F4"/>
    <w:rsid w:val="00C41D76"/>
    <w:rsid w:val="00C41EEE"/>
    <w:rsid w:val="00C420EE"/>
    <w:rsid w:val="00C42151"/>
    <w:rsid w:val="00C43332"/>
    <w:rsid w:val="00C43895"/>
    <w:rsid w:val="00C442D1"/>
    <w:rsid w:val="00C44EC0"/>
    <w:rsid w:val="00C44FEB"/>
    <w:rsid w:val="00C45803"/>
    <w:rsid w:val="00C45CC3"/>
    <w:rsid w:val="00C46263"/>
    <w:rsid w:val="00C4671B"/>
    <w:rsid w:val="00C46DDD"/>
    <w:rsid w:val="00C47438"/>
    <w:rsid w:val="00C47F12"/>
    <w:rsid w:val="00C47FB6"/>
    <w:rsid w:val="00C512B0"/>
    <w:rsid w:val="00C5177D"/>
    <w:rsid w:val="00C519EF"/>
    <w:rsid w:val="00C519FB"/>
    <w:rsid w:val="00C52549"/>
    <w:rsid w:val="00C52B7B"/>
    <w:rsid w:val="00C53590"/>
    <w:rsid w:val="00C53798"/>
    <w:rsid w:val="00C53A74"/>
    <w:rsid w:val="00C54B04"/>
    <w:rsid w:val="00C54D58"/>
    <w:rsid w:val="00C54D65"/>
    <w:rsid w:val="00C551F9"/>
    <w:rsid w:val="00C564FD"/>
    <w:rsid w:val="00C56D9D"/>
    <w:rsid w:val="00C57028"/>
    <w:rsid w:val="00C57532"/>
    <w:rsid w:val="00C5767A"/>
    <w:rsid w:val="00C57B42"/>
    <w:rsid w:val="00C57B88"/>
    <w:rsid w:val="00C57F0B"/>
    <w:rsid w:val="00C6033E"/>
    <w:rsid w:val="00C60A3D"/>
    <w:rsid w:val="00C60A48"/>
    <w:rsid w:val="00C60DDD"/>
    <w:rsid w:val="00C60E13"/>
    <w:rsid w:val="00C60F71"/>
    <w:rsid w:val="00C60FE3"/>
    <w:rsid w:val="00C6147A"/>
    <w:rsid w:val="00C61484"/>
    <w:rsid w:val="00C61797"/>
    <w:rsid w:val="00C617E6"/>
    <w:rsid w:val="00C61BE2"/>
    <w:rsid w:val="00C6237F"/>
    <w:rsid w:val="00C62C65"/>
    <w:rsid w:val="00C631DC"/>
    <w:rsid w:val="00C63314"/>
    <w:rsid w:val="00C634B0"/>
    <w:rsid w:val="00C6491D"/>
    <w:rsid w:val="00C64CD2"/>
    <w:rsid w:val="00C64E22"/>
    <w:rsid w:val="00C650BD"/>
    <w:rsid w:val="00C650E6"/>
    <w:rsid w:val="00C657FC"/>
    <w:rsid w:val="00C65DFB"/>
    <w:rsid w:val="00C6622E"/>
    <w:rsid w:val="00C6647A"/>
    <w:rsid w:val="00C66941"/>
    <w:rsid w:val="00C66D0D"/>
    <w:rsid w:val="00C67617"/>
    <w:rsid w:val="00C70021"/>
    <w:rsid w:val="00C7080B"/>
    <w:rsid w:val="00C714DF"/>
    <w:rsid w:val="00C7176A"/>
    <w:rsid w:val="00C7178A"/>
    <w:rsid w:val="00C71D0C"/>
    <w:rsid w:val="00C7224E"/>
    <w:rsid w:val="00C72267"/>
    <w:rsid w:val="00C724AC"/>
    <w:rsid w:val="00C727DB"/>
    <w:rsid w:val="00C72858"/>
    <w:rsid w:val="00C7450B"/>
    <w:rsid w:val="00C7478B"/>
    <w:rsid w:val="00C74BB7"/>
    <w:rsid w:val="00C753A5"/>
    <w:rsid w:val="00C755CE"/>
    <w:rsid w:val="00C75929"/>
    <w:rsid w:val="00C766A7"/>
    <w:rsid w:val="00C7696F"/>
    <w:rsid w:val="00C76A2D"/>
    <w:rsid w:val="00C7705C"/>
    <w:rsid w:val="00C775B8"/>
    <w:rsid w:val="00C8056C"/>
    <w:rsid w:val="00C80599"/>
    <w:rsid w:val="00C81401"/>
    <w:rsid w:val="00C81FD7"/>
    <w:rsid w:val="00C82011"/>
    <w:rsid w:val="00C822B6"/>
    <w:rsid w:val="00C823E0"/>
    <w:rsid w:val="00C8243E"/>
    <w:rsid w:val="00C82617"/>
    <w:rsid w:val="00C82A7F"/>
    <w:rsid w:val="00C82CE6"/>
    <w:rsid w:val="00C83253"/>
    <w:rsid w:val="00C833B6"/>
    <w:rsid w:val="00C83828"/>
    <w:rsid w:val="00C83B88"/>
    <w:rsid w:val="00C83DC8"/>
    <w:rsid w:val="00C83F2A"/>
    <w:rsid w:val="00C846C2"/>
    <w:rsid w:val="00C84A79"/>
    <w:rsid w:val="00C85AD6"/>
    <w:rsid w:val="00C864A2"/>
    <w:rsid w:val="00C8709E"/>
    <w:rsid w:val="00C87DCB"/>
    <w:rsid w:val="00C900D7"/>
    <w:rsid w:val="00C90341"/>
    <w:rsid w:val="00C90A01"/>
    <w:rsid w:val="00C90B6B"/>
    <w:rsid w:val="00C91110"/>
    <w:rsid w:val="00C9140B"/>
    <w:rsid w:val="00C92338"/>
    <w:rsid w:val="00C930C4"/>
    <w:rsid w:val="00C94248"/>
    <w:rsid w:val="00C951FA"/>
    <w:rsid w:val="00C953F2"/>
    <w:rsid w:val="00C95430"/>
    <w:rsid w:val="00C956AE"/>
    <w:rsid w:val="00C967E6"/>
    <w:rsid w:val="00C973E7"/>
    <w:rsid w:val="00C975DD"/>
    <w:rsid w:val="00C977D4"/>
    <w:rsid w:val="00CA04EE"/>
    <w:rsid w:val="00CA0AD9"/>
    <w:rsid w:val="00CA0E32"/>
    <w:rsid w:val="00CA11E4"/>
    <w:rsid w:val="00CA148D"/>
    <w:rsid w:val="00CA17F8"/>
    <w:rsid w:val="00CA1A6C"/>
    <w:rsid w:val="00CA1C2E"/>
    <w:rsid w:val="00CA1E22"/>
    <w:rsid w:val="00CA2121"/>
    <w:rsid w:val="00CA24F3"/>
    <w:rsid w:val="00CA331E"/>
    <w:rsid w:val="00CA3B6A"/>
    <w:rsid w:val="00CA413C"/>
    <w:rsid w:val="00CA4573"/>
    <w:rsid w:val="00CA47EF"/>
    <w:rsid w:val="00CA50FE"/>
    <w:rsid w:val="00CA5898"/>
    <w:rsid w:val="00CA5B23"/>
    <w:rsid w:val="00CA5EBF"/>
    <w:rsid w:val="00CA62DA"/>
    <w:rsid w:val="00CA667D"/>
    <w:rsid w:val="00CA72EB"/>
    <w:rsid w:val="00CA7319"/>
    <w:rsid w:val="00CA745B"/>
    <w:rsid w:val="00CA7886"/>
    <w:rsid w:val="00CA7ACD"/>
    <w:rsid w:val="00CA7D66"/>
    <w:rsid w:val="00CA7E2C"/>
    <w:rsid w:val="00CB00E3"/>
    <w:rsid w:val="00CB04CF"/>
    <w:rsid w:val="00CB06C3"/>
    <w:rsid w:val="00CB0B13"/>
    <w:rsid w:val="00CB0DD7"/>
    <w:rsid w:val="00CB0EAF"/>
    <w:rsid w:val="00CB2066"/>
    <w:rsid w:val="00CB3173"/>
    <w:rsid w:val="00CB42CC"/>
    <w:rsid w:val="00CB49FF"/>
    <w:rsid w:val="00CB55EF"/>
    <w:rsid w:val="00CB5D14"/>
    <w:rsid w:val="00CB6508"/>
    <w:rsid w:val="00CB68A6"/>
    <w:rsid w:val="00CB68FA"/>
    <w:rsid w:val="00CB716B"/>
    <w:rsid w:val="00CB7176"/>
    <w:rsid w:val="00CB7ECE"/>
    <w:rsid w:val="00CC108C"/>
    <w:rsid w:val="00CC1394"/>
    <w:rsid w:val="00CC1A80"/>
    <w:rsid w:val="00CC222F"/>
    <w:rsid w:val="00CC299C"/>
    <w:rsid w:val="00CC299E"/>
    <w:rsid w:val="00CC383B"/>
    <w:rsid w:val="00CC3BC1"/>
    <w:rsid w:val="00CC3C54"/>
    <w:rsid w:val="00CC4462"/>
    <w:rsid w:val="00CC4901"/>
    <w:rsid w:val="00CC4A51"/>
    <w:rsid w:val="00CC4DA8"/>
    <w:rsid w:val="00CC548D"/>
    <w:rsid w:val="00CC6373"/>
    <w:rsid w:val="00CC6647"/>
    <w:rsid w:val="00CC69E4"/>
    <w:rsid w:val="00CC6DE1"/>
    <w:rsid w:val="00CC7A48"/>
    <w:rsid w:val="00CC7A56"/>
    <w:rsid w:val="00CC7B0A"/>
    <w:rsid w:val="00CC7D08"/>
    <w:rsid w:val="00CC7E84"/>
    <w:rsid w:val="00CD00FF"/>
    <w:rsid w:val="00CD1034"/>
    <w:rsid w:val="00CD1140"/>
    <w:rsid w:val="00CD1289"/>
    <w:rsid w:val="00CD14F1"/>
    <w:rsid w:val="00CD1B1C"/>
    <w:rsid w:val="00CD1DF5"/>
    <w:rsid w:val="00CD1E45"/>
    <w:rsid w:val="00CD20EB"/>
    <w:rsid w:val="00CD2389"/>
    <w:rsid w:val="00CD284B"/>
    <w:rsid w:val="00CD376F"/>
    <w:rsid w:val="00CD44F0"/>
    <w:rsid w:val="00CD4608"/>
    <w:rsid w:val="00CD464C"/>
    <w:rsid w:val="00CD46E5"/>
    <w:rsid w:val="00CD480A"/>
    <w:rsid w:val="00CD4AA6"/>
    <w:rsid w:val="00CD4D5A"/>
    <w:rsid w:val="00CD5889"/>
    <w:rsid w:val="00CD5A0C"/>
    <w:rsid w:val="00CD5B37"/>
    <w:rsid w:val="00CD61BD"/>
    <w:rsid w:val="00CD6349"/>
    <w:rsid w:val="00CD644B"/>
    <w:rsid w:val="00CD64FD"/>
    <w:rsid w:val="00CD66F6"/>
    <w:rsid w:val="00CD76FB"/>
    <w:rsid w:val="00CD77E6"/>
    <w:rsid w:val="00CD7DE0"/>
    <w:rsid w:val="00CE0A65"/>
    <w:rsid w:val="00CE0D0E"/>
    <w:rsid w:val="00CE1218"/>
    <w:rsid w:val="00CE161F"/>
    <w:rsid w:val="00CE16AE"/>
    <w:rsid w:val="00CE1801"/>
    <w:rsid w:val="00CE1FF8"/>
    <w:rsid w:val="00CE21CB"/>
    <w:rsid w:val="00CE250C"/>
    <w:rsid w:val="00CE284B"/>
    <w:rsid w:val="00CE2DE6"/>
    <w:rsid w:val="00CE33AD"/>
    <w:rsid w:val="00CE35B8"/>
    <w:rsid w:val="00CE3C6A"/>
    <w:rsid w:val="00CE4096"/>
    <w:rsid w:val="00CE49E1"/>
    <w:rsid w:val="00CE4A46"/>
    <w:rsid w:val="00CE4A71"/>
    <w:rsid w:val="00CE4CCA"/>
    <w:rsid w:val="00CE514C"/>
    <w:rsid w:val="00CE5B0D"/>
    <w:rsid w:val="00CE6407"/>
    <w:rsid w:val="00CE6726"/>
    <w:rsid w:val="00CE6915"/>
    <w:rsid w:val="00CE6C31"/>
    <w:rsid w:val="00CE6F2F"/>
    <w:rsid w:val="00CE7DB9"/>
    <w:rsid w:val="00CF0F25"/>
    <w:rsid w:val="00CF0F62"/>
    <w:rsid w:val="00CF233E"/>
    <w:rsid w:val="00CF25D3"/>
    <w:rsid w:val="00CF4755"/>
    <w:rsid w:val="00CF4D65"/>
    <w:rsid w:val="00CF4DAB"/>
    <w:rsid w:val="00CF4EA7"/>
    <w:rsid w:val="00CF5500"/>
    <w:rsid w:val="00CF56E4"/>
    <w:rsid w:val="00CF58E3"/>
    <w:rsid w:val="00CF5955"/>
    <w:rsid w:val="00CF59D3"/>
    <w:rsid w:val="00CF61DA"/>
    <w:rsid w:val="00CF61FC"/>
    <w:rsid w:val="00CF6239"/>
    <w:rsid w:val="00CF63CA"/>
    <w:rsid w:val="00CF668C"/>
    <w:rsid w:val="00D01269"/>
    <w:rsid w:val="00D016B9"/>
    <w:rsid w:val="00D01873"/>
    <w:rsid w:val="00D01E0F"/>
    <w:rsid w:val="00D01E14"/>
    <w:rsid w:val="00D02148"/>
    <w:rsid w:val="00D022E1"/>
    <w:rsid w:val="00D022FA"/>
    <w:rsid w:val="00D0287A"/>
    <w:rsid w:val="00D02DEC"/>
    <w:rsid w:val="00D02EAB"/>
    <w:rsid w:val="00D02ED9"/>
    <w:rsid w:val="00D032E6"/>
    <w:rsid w:val="00D0355A"/>
    <w:rsid w:val="00D03F82"/>
    <w:rsid w:val="00D0519F"/>
    <w:rsid w:val="00D054EF"/>
    <w:rsid w:val="00D0584F"/>
    <w:rsid w:val="00D064BC"/>
    <w:rsid w:val="00D064C1"/>
    <w:rsid w:val="00D06FDC"/>
    <w:rsid w:val="00D07169"/>
    <w:rsid w:val="00D072EF"/>
    <w:rsid w:val="00D07994"/>
    <w:rsid w:val="00D10343"/>
    <w:rsid w:val="00D1096D"/>
    <w:rsid w:val="00D10DEE"/>
    <w:rsid w:val="00D1119C"/>
    <w:rsid w:val="00D1168C"/>
    <w:rsid w:val="00D11C88"/>
    <w:rsid w:val="00D12393"/>
    <w:rsid w:val="00D12CAF"/>
    <w:rsid w:val="00D12F00"/>
    <w:rsid w:val="00D13271"/>
    <w:rsid w:val="00D132DA"/>
    <w:rsid w:val="00D13BC1"/>
    <w:rsid w:val="00D13DF3"/>
    <w:rsid w:val="00D13F8B"/>
    <w:rsid w:val="00D14DBC"/>
    <w:rsid w:val="00D1506E"/>
    <w:rsid w:val="00D1586D"/>
    <w:rsid w:val="00D158B0"/>
    <w:rsid w:val="00D15B2A"/>
    <w:rsid w:val="00D15C66"/>
    <w:rsid w:val="00D16403"/>
    <w:rsid w:val="00D16784"/>
    <w:rsid w:val="00D16FBA"/>
    <w:rsid w:val="00D16FE0"/>
    <w:rsid w:val="00D16FE4"/>
    <w:rsid w:val="00D17102"/>
    <w:rsid w:val="00D175C7"/>
    <w:rsid w:val="00D17B52"/>
    <w:rsid w:val="00D17EF3"/>
    <w:rsid w:val="00D20133"/>
    <w:rsid w:val="00D202B3"/>
    <w:rsid w:val="00D2031B"/>
    <w:rsid w:val="00D206D6"/>
    <w:rsid w:val="00D20911"/>
    <w:rsid w:val="00D20A6B"/>
    <w:rsid w:val="00D20B5D"/>
    <w:rsid w:val="00D20F58"/>
    <w:rsid w:val="00D20FAF"/>
    <w:rsid w:val="00D2150E"/>
    <w:rsid w:val="00D217EC"/>
    <w:rsid w:val="00D21C32"/>
    <w:rsid w:val="00D21E30"/>
    <w:rsid w:val="00D21E51"/>
    <w:rsid w:val="00D22330"/>
    <w:rsid w:val="00D22A27"/>
    <w:rsid w:val="00D2369D"/>
    <w:rsid w:val="00D23DFC"/>
    <w:rsid w:val="00D24F55"/>
    <w:rsid w:val="00D25166"/>
    <w:rsid w:val="00D25854"/>
    <w:rsid w:val="00D2585C"/>
    <w:rsid w:val="00D258CA"/>
    <w:rsid w:val="00D25CE4"/>
    <w:rsid w:val="00D263C9"/>
    <w:rsid w:val="00D26552"/>
    <w:rsid w:val="00D268A8"/>
    <w:rsid w:val="00D268F6"/>
    <w:rsid w:val="00D26F22"/>
    <w:rsid w:val="00D26F58"/>
    <w:rsid w:val="00D27252"/>
    <w:rsid w:val="00D272A9"/>
    <w:rsid w:val="00D27505"/>
    <w:rsid w:val="00D275E0"/>
    <w:rsid w:val="00D278B9"/>
    <w:rsid w:val="00D30063"/>
    <w:rsid w:val="00D30152"/>
    <w:rsid w:val="00D310B2"/>
    <w:rsid w:val="00D31B96"/>
    <w:rsid w:val="00D3203A"/>
    <w:rsid w:val="00D323DB"/>
    <w:rsid w:val="00D32517"/>
    <w:rsid w:val="00D326BB"/>
    <w:rsid w:val="00D327AA"/>
    <w:rsid w:val="00D327B6"/>
    <w:rsid w:val="00D328F4"/>
    <w:rsid w:val="00D32C42"/>
    <w:rsid w:val="00D335EC"/>
    <w:rsid w:val="00D33644"/>
    <w:rsid w:val="00D33C1F"/>
    <w:rsid w:val="00D3414D"/>
    <w:rsid w:val="00D34296"/>
    <w:rsid w:val="00D34557"/>
    <w:rsid w:val="00D34B5B"/>
    <w:rsid w:val="00D34F7A"/>
    <w:rsid w:val="00D3508D"/>
    <w:rsid w:val="00D353A1"/>
    <w:rsid w:val="00D3624C"/>
    <w:rsid w:val="00D367D8"/>
    <w:rsid w:val="00D36C4F"/>
    <w:rsid w:val="00D36EB5"/>
    <w:rsid w:val="00D370FB"/>
    <w:rsid w:val="00D3747F"/>
    <w:rsid w:val="00D37684"/>
    <w:rsid w:val="00D40852"/>
    <w:rsid w:val="00D40ECA"/>
    <w:rsid w:val="00D411DB"/>
    <w:rsid w:val="00D415E1"/>
    <w:rsid w:val="00D41DC2"/>
    <w:rsid w:val="00D41DF3"/>
    <w:rsid w:val="00D4391A"/>
    <w:rsid w:val="00D43AF4"/>
    <w:rsid w:val="00D4407B"/>
    <w:rsid w:val="00D44A87"/>
    <w:rsid w:val="00D44F1E"/>
    <w:rsid w:val="00D45F8A"/>
    <w:rsid w:val="00D46291"/>
    <w:rsid w:val="00D46745"/>
    <w:rsid w:val="00D469A8"/>
    <w:rsid w:val="00D46C7E"/>
    <w:rsid w:val="00D47219"/>
    <w:rsid w:val="00D47A44"/>
    <w:rsid w:val="00D47EDA"/>
    <w:rsid w:val="00D50070"/>
    <w:rsid w:val="00D502D2"/>
    <w:rsid w:val="00D51B70"/>
    <w:rsid w:val="00D51C62"/>
    <w:rsid w:val="00D52744"/>
    <w:rsid w:val="00D53713"/>
    <w:rsid w:val="00D5426E"/>
    <w:rsid w:val="00D54275"/>
    <w:rsid w:val="00D54458"/>
    <w:rsid w:val="00D54FEF"/>
    <w:rsid w:val="00D55292"/>
    <w:rsid w:val="00D555B1"/>
    <w:rsid w:val="00D55A0F"/>
    <w:rsid w:val="00D55C92"/>
    <w:rsid w:val="00D56960"/>
    <w:rsid w:val="00D5698B"/>
    <w:rsid w:val="00D56C61"/>
    <w:rsid w:val="00D57062"/>
    <w:rsid w:val="00D573A8"/>
    <w:rsid w:val="00D578CF"/>
    <w:rsid w:val="00D57B61"/>
    <w:rsid w:val="00D57C9A"/>
    <w:rsid w:val="00D57CA6"/>
    <w:rsid w:val="00D57EC4"/>
    <w:rsid w:val="00D57FF4"/>
    <w:rsid w:val="00D6090C"/>
    <w:rsid w:val="00D60BA2"/>
    <w:rsid w:val="00D61125"/>
    <w:rsid w:val="00D61693"/>
    <w:rsid w:val="00D617B8"/>
    <w:rsid w:val="00D61A2A"/>
    <w:rsid w:val="00D61F8B"/>
    <w:rsid w:val="00D6208E"/>
    <w:rsid w:val="00D620D8"/>
    <w:rsid w:val="00D62581"/>
    <w:rsid w:val="00D62952"/>
    <w:rsid w:val="00D6310C"/>
    <w:rsid w:val="00D63116"/>
    <w:rsid w:val="00D63145"/>
    <w:rsid w:val="00D6425C"/>
    <w:rsid w:val="00D645AA"/>
    <w:rsid w:val="00D646B1"/>
    <w:rsid w:val="00D657AB"/>
    <w:rsid w:val="00D660D2"/>
    <w:rsid w:val="00D663FC"/>
    <w:rsid w:val="00D66E9D"/>
    <w:rsid w:val="00D671FD"/>
    <w:rsid w:val="00D6723B"/>
    <w:rsid w:val="00D67371"/>
    <w:rsid w:val="00D678AC"/>
    <w:rsid w:val="00D6794B"/>
    <w:rsid w:val="00D67DC9"/>
    <w:rsid w:val="00D70089"/>
    <w:rsid w:val="00D70818"/>
    <w:rsid w:val="00D708C8"/>
    <w:rsid w:val="00D7092A"/>
    <w:rsid w:val="00D70A04"/>
    <w:rsid w:val="00D7133C"/>
    <w:rsid w:val="00D71719"/>
    <w:rsid w:val="00D71989"/>
    <w:rsid w:val="00D721CD"/>
    <w:rsid w:val="00D725AE"/>
    <w:rsid w:val="00D726F9"/>
    <w:rsid w:val="00D72AF5"/>
    <w:rsid w:val="00D73345"/>
    <w:rsid w:val="00D7348B"/>
    <w:rsid w:val="00D738EB"/>
    <w:rsid w:val="00D73D12"/>
    <w:rsid w:val="00D73E02"/>
    <w:rsid w:val="00D73E6B"/>
    <w:rsid w:val="00D74226"/>
    <w:rsid w:val="00D745DA"/>
    <w:rsid w:val="00D74976"/>
    <w:rsid w:val="00D75187"/>
    <w:rsid w:val="00D758C9"/>
    <w:rsid w:val="00D7643F"/>
    <w:rsid w:val="00D765A1"/>
    <w:rsid w:val="00D767EA"/>
    <w:rsid w:val="00D76BBE"/>
    <w:rsid w:val="00D76C8B"/>
    <w:rsid w:val="00D76FFB"/>
    <w:rsid w:val="00D779B4"/>
    <w:rsid w:val="00D80816"/>
    <w:rsid w:val="00D80A3A"/>
    <w:rsid w:val="00D80E0E"/>
    <w:rsid w:val="00D80EE7"/>
    <w:rsid w:val="00D8101E"/>
    <w:rsid w:val="00D81190"/>
    <w:rsid w:val="00D81216"/>
    <w:rsid w:val="00D81540"/>
    <w:rsid w:val="00D8206B"/>
    <w:rsid w:val="00D822B5"/>
    <w:rsid w:val="00D82A54"/>
    <w:rsid w:val="00D82C90"/>
    <w:rsid w:val="00D8323E"/>
    <w:rsid w:val="00D83455"/>
    <w:rsid w:val="00D83D88"/>
    <w:rsid w:val="00D83E3E"/>
    <w:rsid w:val="00D843BC"/>
    <w:rsid w:val="00D84A24"/>
    <w:rsid w:val="00D84B7F"/>
    <w:rsid w:val="00D84BAC"/>
    <w:rsid w:val="00D85426"/>
    <w:rsid w:val="00D85540"/>
    <w:rsid w:val="00D856CC"/>
    <w:rsid w:val="00D85A47"/>
    <w:rsid w:val="00D85E17"/>
    <w:rsid w:val="00D86726"/>
    <w:rsid w:val="00D87093"/>
    <w:rsid w:val="00D90AD1"/>
    <w:rsid w:val="00D90C57"/>
    <w:rsid w:val="00D90ED4"/>
    <w:rsid w:val="00D91471"/>
    <w:rsid w:val="00D91C17"/>
    <w:rsid w:val="00D920BA"/>
    <w:rsid w:val="00D92199"/>
    <w:rsid w:val="00D921CD"/>
    <w:rsid w:val="00D923E3"/>
    <w:rsid w:val="00D928BC"/>
    <w:rsid w:val="00D92A13"/>
    <w:rsid w:val="00D92C6D"/>
    <w:rsid w:val="00D9341F"/>
    <w:rsid w:val="00D93B89"/>
    <w:rsid w:val="00D947DA"/>
    <w:rsid w:val="00D94DEC"/>
    <w:rsid w:val="00D95116"/>
    <w:rsid w:val="00D95E26"/>
    <w:rsid w:val="00D968A8"/>
    <w:rsid w:val="00D97231"/>
    <w:rsid w:val="00D97E41"/>
    <w:rsid w:val="00D97F0B"/>
    <w:rsid w:val="00DA001E"/>
    <w:rsid w:val="00DA0825"/>
    <w:rsid w:val="00DA0826"/>
    <w:rsid w:val="00DA083D"/>
    <w:rsid w:val="00DA0A08"/>
    <w:rsid w:val="00DA0B35"/>
    <w:rsid w:val="00DA0EAD"/>
    <w:rsid w:val="00DA16AB"/>
    <w:rsid w:val="00DA1833"/>
    <w:rsid w:val="00DA188E"/>
    <w:rsid w:val="00DA1A5D"/>
    <w:rsid w:val="00DA1DB8"/>
    <w:rsid w:val="00DA1E2E"/>
    <w:rsid w:val="00DA20BF"/>
    <w:rsid w:val="00DA2604"/>
    <w:rsid w:val="00DA2939"/>
    <w:rsid w:val="00DA2B69"/>
    <w:rsid w:val="00DA2BCF"/>
    <w:rsid w:val="00DA2C04"/>
    <w:rsid w:val="00DA34CD"/>
    <w:rsid w:val="00DA3896"/>
    <w:rsid w:val="00DA391B"/>
    <w:rsid w:val="00DA3ED4"/>
    <w:rsid w:val="00DA4089"/>
    <w:rsid w:val="00DA4292"/>
    <w:rsid w:val="00DA4EDA"/>
    <w:rsid w:val="00DA4FDE"/>
    <w:rsid w:val="00DA5198"/>
    <w:rsid w:val="00DA5475"/>
    <w:rsid w:val="00DA5BA4"/>
    <w:rsid w:val="00DA5C2D"/>
    <w:rsid w:val="00DA5DA5"/>
    <w:rsid w:val="00DA6351"/>
    <w:rsid w:val="00DA678F"/>
    <w:rsid w:val="00DA6B82"/>
    <w:rsid w:val="00DA6E69"/>
    <w:rsid w:val="00DA6FBF"/>
    <w:rsid w:val="00DA7764"/>
    <w:rsid w:val="00DB00AE"/>
    <w:rsid w:val="00DB0187"/>
    <w:rsid w:val="00DB0586"/>
    <w:rsid w:val="00DB0961"/>
    <w:rsid w:val="00DB09CE"/>
    <w:rsid w:val="00DB0E03"/>
    <w:rsid w:val="00DB0E7A"/>
    <w:rsid w:val="00DB1A73"/>
    <w:rsid w:val="00DB1E54"/>
    <w:rsid w:val="00DB1F66"/>
    <w:rsid w:val="00DB1F75"/>
    <w:rsid w:val="00DB2666"/>
    <w:rsid w:val="00DB297C"/>
    <w:rsid w:val="00DB2A46"/>
    <w:rsid w:val="00DB2E52"/>
    <w:rsid w:val="00DB312E"/>
    <w:rsid w:val="00DB370F"/>
    <w:rsid w:val="00DB3A4C"/>
    <w:rsid w:val="00DB4DE3"/>
    <w:rsid w:val="00DB4E94"/>
    <w:rsid w:val="00DB5570"/>
    <w:rsid w:val="00DB58F0"/>
    <w:rsid w:val="00DB59BC"/>
    <w:rsid w:val="00DB652B"/>
    <w:rsid w:val="00DB6832"/>
    <w:rsid w:val="00DB6ECC"/>
    <w:rsid w:val="00DB73B3"/>
    <w:rsid w:val="00DB755A"/>
    <w:rsid w:val="00DB75F8"/>
    <w:rsid w:val="00DB7CF4"/>
    <w:rsid w:val="00DB7E3C"/>
    <w:rsid w:val="00DC10DB"/>
    <w:rsid w:val="00DC1AD7"/>
    <w:rsid w:val="00DC1F66"/>
    <w:rsid w:val="00DC2079"/>
    <w:rsid w:val="00DC28D3"/>
    <w:rsid w:val="00DC2BF3"/>
    <w:rsid w:val="00DC3C3C"/>
    <w:rsid w:val="00DC4806"/>
    <w:rsid w:val="00DC4FE2"/>
    <w:rsid w:val="00DC6408"/>
    <w:rsid w:val="00DC66DD"/>
    <w:rsid w:val="00DC6B48"/>
    <w:rsid w:val="00DC6F6B"/>
    <w:rsid w:val="00DC7F25"/>
    <w:rsid w:val="00DC7FBB"/>
    <w:rsid w:val="00DD0678"/>
    <w:rsid w:val="00DD0963"/>
    <w:rsid w:val="00DD1093"/>
    <w:rsid w:val="00DD1A52"/>
    <w:rsid w:val="00DD22D7"/>
    <w:rsid w:val="00DD26D3"/>
    <w:rsid w:val="00DD2899"/>
    <w:rsid w:val="00DD2FE3"/>
    <w:rsid w:val="00DD33CE"/>
    <w:rsid w:val="00DD350F"/>
    <w:rsid w:val="00DD37CB"/>
    <w:rsid w:val="00DD3F6C"/>
    <w:rsid w:val="00DD4A62"/>
    <w:rsid w:val="00DD4CEF"/>
    <w:rsid w:val="00DD52FB"/>
    <w:rsid w:val="00DD533D"/>
    <w:rsid w:val="00DD5FDF"/>
    <w:rsid w:val="00DD6411"/>
    <w:rsid w:val="00DD6FD2"/>
    <w:rsid w:val="00DD75B3"/>
    <w:rsid w:val="00DD7B2F"/>
    <w:rsid w:val="00DD7BDE"/>
    <w:rsid w:val="00DE0082"/>
    <w:rsid w:val="00DE0A1C"/>
    <w:rsid w:val="00DE0F36"/>
    <w:rsid w:val="00DE1448"/>
    <w:rsid w:val="00DE17B6"/>
    <w:rsid w:val="00DE2858"/>
    <w:rsid w:val="00DE2F57"/>
    <w:rsid w:val="00DE36D8"/>
    <w:rsid w:val="00DE370B"/>
    <w:rsid w:val="00DE3930"/>
    <w:rsid w:val="00DE3CA6"/>
    <w:rsid w:val="00DE4149"/>
    <w:rsid w:val="00DE4ADC"/>
    <w:rsid w:val="00DE4F34"/>
    <w:rsid w:val="00DE536C"/>
    <w:rsid w:val="00DE53A2"/>
    <w:rsid w:val="00DE54A7"/>
    <w:rsid w:val="00DE59DE"/>
    <w:rsid w:val="00DE67F2"/>
    <w:rsid w:val="00DE6C94"/>
    <w:rsid w:val="00DE718D"/>
    <w:rsid w:val="00DE7381"/>
    <w:rsid w:val="00DE789C"/>
    <w:rsid w:val="00DF0D3F"/>
    <w:rsid w:val="00DF0E93"/>
    <w:rsid w:val="00DF1922"/>
    <w:rsid w:val="00DF1977"/>
    <w:rsid w:val="00DF1E13"/>
    <w:rsid w:val="00DF22B8"/>
    <w:rsid w:val="00DF2BFC"/>
    <w:rsid w:val="00DF2D8E"/>
    <w:rsid w:val="00DF2EED"/>
    <w:rsid w:val="00DF325D"/>
    <w:rsid w:val="00DF33E5"/>
    <w:rsid w:val="00DF355B"/>
    <w:rsid w:val="00DF37D6"/>
    <w:rsid w:val="00DF3984"/>
    <w:rsid w:val="00DF3F4C"/>
    <w:rsid w:val="00DF426D"/>
    <w:rsid w:val="00DF46F0"/>
    <w:rsid w:val="00DF4C19"/>
    <w:rsid w:val="00DF553A"/>
    <w:rsid w:val="00DF5AAE"/>
    <w:rsid w:val="00DF6265"/>
    <w:rsid w:val="00DF643B"/>
    <w:rsid w:val="00DF6907"/>
    <w:rsid w:val="00DF698E"/>
    <w:rsid w:val="00DF6AE2"/>
    <w:rsid w:val="00DF7082"/>
    <w:rsid w:val="00DF7323"/>
    <w:rsid w:val="00DF749E"/>
    <w:rsid w:val="00E0014B"/>
    <w:rsid w:val="00E00449"/>
    <w:rsid w:val="00E00733"/>
    <w:rsid w:val="00E01108"/>
    <w:rsid w:val="00E01124"/>
    <w:rsid w:val="00E01202"/>
    <w:rsid w:val="00E01ADF"/>
    <w:rsid w:val="00E01AF3"/>
    <w:rsid w:val="00E01B7C"/>
    <w:rsid w:val="00E028F8"/>
    <w:rsid w:val="00E02A8D"/>
    <w:rsid w:val="00E043FF"/>
    <w:rsid w:val="00E04840"/>
    <w:rsid w:val="00E0493F"/>
    <w:rsid w:val="00E0526E"/>
    <w:rsid w:val="00E06070"/>
    <w:rsid w:val="00E06880"/>
    <w:rsid w:val="00E06A2F"/>
    <w:rsid w:val="00E06F26"/>
    <w:rsid w:val="00E076C3"/>
    <w:rsid w:val="00E07788"/>
    <w:rsid w:val="00E07ACF"/>
    <w:rsid w:val="00E07FDD"/>
    <w:rsid w:val="00E1018A"/>
    <w:rsid w:val="00E104AA"/>
    <w:rsid w:val="00E10605"/>
    <w:rsid w:val="00E115FE"/>
    <w:rsid w:val="00E116A2"/>
    <w:rsid w:val="00E11913"/>
    <w:rsid w:val="00E11E49"/>
    <w:rsid w:val="00E12100"/>
    <w:rsid w:val="00E124C0"/>
    <w:rsid w:val="00E12C43"/>
    <w:rsid w:val="00E12E2D"/>
    <w:rsid w:val="00E133A9"/>
    <w:rsid w:val="00E1394E"/>
    <w:rsid w:val="00E13CEC"/>
    <w:rsid w:val="00E13E48"/>
    <w:rsid w:val="00E13F49"/>
    <w:rsid w:val="00E15349"/>
    <w:rsid w:val="00E15B17"/>
    <w:rsid w:val="00E15B32"/>
    <w:rsid w:val="00E15CDB"/>
    <w:rsid w:val="00E16157"/>
    <w:rsid w:val="00E16405"/>
    <w:rsid w:val="00E1671D"/>
    <w:rsid w:val="00E16A2E"/>
    <w:rsid w:val="00E207A9"/>
    <w:rsid w:val="00E2089E"/>
    <w:rsid w:val="00E20A3E"/>
    <w:rsid w:val="00E20A79"/>
    <w:rsid w:val="00E2108E"/>
    <w:rsid w:val="00E219EB"/>
    <w:rsid w:val="00E21BD3"/>
    <w:rsid w:val="00E22198"/>
    <w:rsid w:val="00E22860"/>
    <w:rsid w:val="00E22964"/>
    <w:rsid w:val="00E238CC"/>
    <w:rsid w:val="00E23B18"/>
    <w:rsid w:val="00E23B64"/>
    <w:rsid w:val="00E23C4F"/>
    <w:rsid w:val="00E23E1D"/>
    <w:rsid w:val="00E23FA5"/>
    <w:rsid w:val="00E23FD2"/>
    <w:rsid w:val="00E2400C"/>
    <w:rsid w:val="00E24026"/>
    <w:rsid w:val="00E24265"/>
    <w:rsid w:val="00E2443C"/>
    <w:rsid w:val="00E24C6F"/>
    <w:rsid w:val="00E24FA2"/>
    <w:rsid w:val="00E2558B"/>
    <w:rsid w:val="00E2588A"/>
    <w:rsid w:val="00E25FC9"/>
    <w:rsid w:val="00E26DCB"/>
    <w:rsid w:val="00E27101"/>
    <w:rsid w:val="00E27F3D"/>
    <w:rsid w:val="00E305F8"/>
    <w:rsid w:val="00E308F9"/>
    <w:rsid w:val="00E30E92"/>
    <w:rsid w:val="00E3121F"/>
    <w:rsid w:val="00E31BAB"/>
    <w:rsid w:val="00E32B40"/>
    <w:rsid w:val="00E3355F"/>
    <w:rsid w:val="00E33DD7"/>
    <w:rsid w:val="00E33E75"/>
    <w:rsid w:val="00E34213"/>
    <w:rsid w:val="00E35087"/>
    <w:rsid w:val="00E3510A"/>
    <w:rsid w:val="00E354C0"/>
    <w:rsid w:val="00E35525"/>
    <w:rsid w:val="00E36443"/>
    <w:rsid w:val="00E36BB8"/>
    <w:rsid w:val="00E3760A"/>
    <w:rsid w:val="00E4057D"/>
    <w:rsid w:val="00E4097D"/>
    <w:rsid w:val="00E41230"/>
    <w:rsid w:val="00E42197"/>
    <w:rsid w:val="00E43153"/>
    <w:rsid w:val="00E43220"/>
    <w:rsid w:val="00E435F9"/>
    <w:rsid w:val="00E43E3D"/>
    <w:rsid w:val="00E4444D"/>
    <w:rsid w:val="00E44B80"/>
    <w:rsid w:val="00E45B66"/>
    <w:rsid w:val="00E461C0"/>
    <w:rsid w:val="00E4624A"/>
    <w:rsid w:val="00E46510"/>
    <w:rsid w:val="00E465AA"/>
    <w:rsid w:val="00E467DB"/>
    <w:rsid w:val="00E46A43"/>
    <w:rsid w:val="00E46D73"/>
    <w:rsid w:val="00E46F6E"/>
    <w:rsid w:val="00E46F88"/>
    <w:rsid w:val="00E47098"/>
    <w:rsid w:val="00E472B1"/>
    <w:rsid w:val="00E47447"/>
    <w:rsid w:val="00E47E11"/>
    <w:rsid w:val="00E51183"/>
    <w:rsid w:val="00E511FD"/>
    <w:rsid w:val="00E51464"/>
    <w:rsid w:val="00E51627"/>
    <w:rsid w:val="00E52CD4"/>
    <w:rsid w:val="00E53366"/>
    <w:rsid w:val="00E5346F"/>
    <w:rsid w:val="00E53528"/>
    <w:rsid w:val="00E5397E"/>
    <w:rsid w:val="00E53DC1"/>
    <w:rsid w:val="00E543A6"/>
    <w:rsid w:val="00E54919"/>
    <w:rsid w:val="00E54D1F"/>
    <w:rsid w:val="00E54D2A"/>
    <w:rsid w:val="00E56378"/>
    <w:rsid w:val="00E565C0"/>
    <w:rsid w:val="00E56741"/>
    <w:rsid w:val="00E56750"/>
    <w:rsid w:val="00E56FC7"/>
    <w:rsid w:val="00E577D3"/>
    <w:rsid w:val="00E57891"/>
    <w:rsid w:val="00E57A4B"/>
    <w:rsid w:val="00E57EF8"/>
    <w:rsid w:val="00E57FC4"/>
    <w:rsid w:val="00E60B09"/>
    <w:rsid w:val="00E60BE3"/>
    <w:rsid w:val="00E60F09"/>
    <w:rsid w:val="00E61461"/>
    <w:rsid w:val="00E61CF5"/>
    <w:rsid w:val="00E61E65"/>
    <w:rsid w:val="00E61E86"/>
    <w:rsid w:val="00E621B4"/>
    <w:rsid w:val="00E6276C"/>
    <w:rsid w:val="00E63134"/>
    <w:rsid w:val="00E63441"/>
    <w:rsid w:val="00E636EE"/>
    <w:rsid w:val="00E63FAD"/>
    <w:rsid w:val="00E6405D"/>
    <w:rsid w:val="00E640F1"/>
    <w:rsid w:val="00E644E2"/>
    <w:rsid w:val="00E645ED"/>
    <w:rsid w:val="00E6493D"/>
    <w:rsid w:val="00E64B60"/>
    <w:rsid w:val="00E6511F"/>
    <w:rsid w:val="00E656EF"/>
    <w:rsid w:val="00E66758"/>
    <w:rsid w:val="00E66E58"/>
    <w:rsid w:val="00E6770D"/>
    <w:rsid w:val="00E70408"/>
    <w:rsid w:val="00E70BD9"/>
    <w:rsid w:val="00E70CCE"/>
    <w:rsid w:val="00E711A2"/>
    <w:rsid w:val="00E71259"/>
    <w:rsid w:val="00E714D5"/>
    <w:rsid w:val="00E7160F"/>
    <w:rsid w:val="00E718DF"/>
    <w:rsid w:val="00E72828"/>
    <w:rsid w:val="00E72AD6"/>
    <w:rsid w:val="00E730C3"/>
    <w:rsid w:val="00E730E6"/>
    <w:rsid w:val="00E73326"/>
    <w:rsid w:val="00E73BEA"/>
    <w:rsid w:val="00E73CB0"/>
    <w:rsid w:val="00E73EB3"/>
    <w:rsid w:val="00E742A9"/>
    <w:rsid w:val="00E742FE"/>
    <w:rsid w:val="00E75052"/>
    <w:rsid w:val="00E752A3"/>
    <w:rsid w:val="00E756AF"/>
    <w:rsid w:val="00E75D66"/>
    <w:rsid w:val="00E764D7"/>
    <w:rsid w:val="00E766DE"/>
    <w:rsid w:val="00E766FF"/>
    <w:rsid w:val="00E7689E"/>
    <w:rsid w:val="00E7799A"/>
    <w:rsid w:val="00E77AA7"/>
    <w:rsid w:val="00E77B2D"/>
    <w:rsid w:val="00E80BFE"/>
    <w:rsid w:val="00E80F6B"/>
    <w:rsid w:val="00E810CD"/>
    <w:rsid w:val="00E8140D"/>
    <w:rsid w:val="00E82D17"/>
    <w:rsid w:val="00E8316A"/>
    <w:rsid w:val="00E8331B"/>
    <w:rsid w:val="00E833D4"/>
    <w:rsid w:val="00E8347D"/>
    <w:rsid w:val="00E83AC8"/>
    <w:rsid w:val="00E84192"/>
    <w:rsid w:val="00E856AA"/>
    <w:rsid w:val="00E85DB4"/>
    <w:rsid w:val="00E86A7E"/>
    <w:rsid w:val="00E87257"/>
    <w:rsid w:val="00E879B9"/>
    <w:rsid w:val="00E87A1A"/>
    <w:rsid w:val="00E87A62"/>
    <w:rsid w:val="00E87C68"/>
    <w:rsid w:val="00E905AA"/>
    <w:rsid w:val="00E9086F"/>
    <w:rsid w:val="00E90B9E"/>
    <w:rsid w:val="00E90C0F"/>
    <w:rsid w:val="00E91029"/>
    <w:rsid w:val="00E91045"/>
    <w:rsid w:val="00E910DC"/>
    <w:rsid w:val="00E91168"/>
    <w:rsid w:val="00E91791"/>
    <w:rsid w:val="00E917E8"/>
    <w:rsid w:val="00E932AA"/>
    <w:rsid w:val="00E9336A"/>
    <w:rsid w:val="00E936EF"/>
    <w:rsid w:val="00E9382E"/>
    <w:rsid w:val="00E93D8E"/>
    <w:rsid w:val="00E93EB2"/>
    <w:rsid w:val="00E9460A"/>
    <w:rsid w:val="00E949B0"/>
    <w:rsid w:val="00E94B54"/>
    <w:rsid w:val="00E9517F"/>
    <w:rsid w:val="00E95222"/>
    <w:rsid w:val="00E95BCF"/>
    <w:rsid w:val="00E95F49"/>
    <w:rsid w:val="00E960DB"/>
    <w:rsid w:val="00E9633C"/>
    <w:rsid w:val="00E9646E"/>
    <w:rsid w:val="00E9668F"/>
    <w:rsid w:val="00E96783"/>
    <w:rsid w:val="00E968FC"/>
    <w:rsid w:val="00E96983"/>
    <w:rsid w:val="00E96C3C"/>
    <w:rsid w:val="00E96E07"/>
    <w:rsid w:val="00E97207"/>
    <w:rsid w:val="00E9731B"/>
    <w:rsid w:val="00E97A41"/>
    <w:rsid w:val="00E97F1B"/>
    <w:rsid w:val="00EA082F"/>
    <w:rsid w:val="00EA0F24"/>
    <w:rsid w:val="00EA156F"/>
    <w:rsid w:val="00EA1AB5"/>
    <w:rsid w:val="00EA1F4E"/>
    <w:rsid w:val="00EA25D6"/>
    <w:rsid w:val="00EA2924"/>
    <w:rsid w:val="00EA2D8B"/>
    <w:rsid w:val="00EA2F9C"/>
    <w:rsid w:val="00EA32E2"/>
    <w:rsid w:val="00EA3B7C"/>
    <w:rsid w:val="00EA4293"/>
    <w:rsid w:val="00EA42ED"/>
    <w:rsid w:val="00EA4560"/>
    <w:rsid w:val="00EA4598"/>
    <w:rsid w:val="00EA4F63"/>
    <w:rsid w:val="00EA4F80"/>
    <w:rsid w:val="00EA4F96"/>
    <w:rsid w:val="00EA5938"/>
    <w:rsid w:val="00EA6ADF"/>
    <w:rsid w:val="00EA6C83"/>
    <w:rsid w:val="00EA70DE"/>
    <w:rsid w:val="00EA77E3"/>
    <w:rsid w:val="00EA7B6C"/>
    <w:rsid w:val="00EA7C26"/>
    <w:rsid w:val="00EB002A"/>
    <w:rsid w:val="00EB0152"/>
    <w:rsid w:val="00EB08AB"/>
    <w:rsid w:val="00EB16CD"/>
    <w:rsid w:val="00EB18F3"/>
    <w:rsid w:val="00EB1CEF"/>
    <w:rsid w:val="00EB350B"/>
    <w:rsid w:val="00EB352D"/>
    <w:rsid w:val="00EB3B04"/>
    <w:rsid w:val="00EB458E"/>
    <w:rsid w:val="00EB4840"/>
    <w:rsid w:val="00EB49D0"/>
    <w:rsid w:val="00EB4C63"/>
    <w:rsid w:val="00EB4FBC"/>
    <w:rsid w:val="00EB52EF"/>
    <w:rsid w:val="00EB5567"/>
    <w:rsid w:val="00EB5FF3"/>
    <w:rsid w:val="00EB6580"/>
    <w:rsid w:val="00EB6F02"/>
    <w:rsid w:val="00EB7953"/>
    <w:rsid w:val="00EB7C5C"/>
    <w:rsid w:val="00EB7EB9"/>
    <w:rsid w:val="00EC0B21"/>
    <w:rsid w:val="00EC0B82"/>
    <w:rsid w:val="00EC0FC4"/>
    <w:rsid w:val="00EC124D"/>
    <w:rsid w:val="00EC12CB"/>
    <w:rsid w:val="00EC17C6"/>
    <w:rsid w:val="00EC2734"/>
    <w:rsid w:val="00EC28B4"/>
    <w:rsid w:val="00EC32A5"/>
    <w:rsid w:val="00EC3AD0"/>
    <w:rsid w:val="00EC3CB7"/>
    <w:rsid w:val="00EC414D"/>
    <w:rsid w:val="00EC4B4D"/>
    <w:rsid w:val="00EC4C8F"/>
    <w:rsid w:val="00EC50C7"/>
    <w:rsid w:val="00EC588F"/>
    <w:rsid w:val="00EC5A7B"/>
    <w:rsid w:val="00EC5D54"/>
    <w:rsid w:val="00EC6030"/>
    <w:rsid w:val="00EC612D"/>
    <w:rsid w:val="00EC754A"/>
    <w:rsid w:val="00EC7A5C"/>
    <w:rsid w:val="00EC7BF6"/>
    <w:rsid w:val="00EC7DDC"/>
    <w:rsid w:val="00ED1032"/>
    <w:rsid w:val="00ED10D1"/>
    <w:rsid w:val="00ED121E"/>
    <w:rsid w:val="00ED1ACE"/>
    <w:rsid w:val="00ED1B50"/>
    <w:rsid w:val="00ED1E5B"/>
    <w:rsid w:val="00ED2211"/>
    <w:rsid w:val="00ED358F"/>
    <w:rsid w:val="00ED3A66"/>
    <w:rsid w:val="00ED3AA4"/>
    <w:rsid w:val="00ED3E6A"/>
    <w:rsid w:val="00ED4813"/>
    <w:rsid w:val="00ED49BA"/>
    <w:rsid w:val="00ED4AA6"/>
    <w:rsid w:val="00ED52AA"/>
    <w:rsid w:val="00ED573C"/>
    <w:rsid w:val="00ED575F"/>
    <w:rsid w:val="00ED6284"/>
    <w:rsid w:val="00ED697C"/>
    <w:rsid w:val="00ED781D"/>
    <w:rsid w:val="00ED78C7"/>
    <w:rsid w:val="00ED78ED"/>
    <w:rsid w:val="00EE0056"/>
    <w:rsid w:val="00EE097C"/>
    <w:rsid w:val="00EE0D2C"/>
    <w:rsid w:val="00EE1635"/>
    <w:rsid w:val="00EE1A99"/>
    <w:rsid w:val="00EE1C1A"/>
    <w:rsid w:val="00EE1ED9"/>
    <w:rsid w:val="00EE1F32"/>
    <w:rsid w:val="00EE2BB7"/>
    <w:rsid w:val="00EE2BE8"/>
    <w:rsid w:val="00EE32BF"/>
    <w:rsid w:val="00EE367E"/>
    <w:rsid w:val="00EE3BC0"/>
    <w:rsid w:val="00EE3D73"/>
    <w:rsid w:val="00EE5204"/>
    <w:rsid w:val="00EE53E4"/>
    <w:rsid w:val="00EE5577"/>
    <w:rsid w:val="00EE5BFB"/>
    <w:rsid w:val="00EE5D2A"/>
    <w:rsid w:val="00EE5FEF"/>
    <w:rsid w:val="00EE600F"/>
    <w:rsid w:val="00EE630B"/>
    <w:rsid w:val="00EE6693"/>
    <w:rsid w:val="00EE6DAA"/>
    <w:rsid w:val="00EE6E8A"/>
    <w:rsid w:val="00EE71E3"/>
    <w:rsid w:val="00EE77D5"/>
    <w:rsid w:val="00EE7ACE"/>
    <w:rsid w:val="00EF0078"/>
    <w:rsid w:val="00EF0D29"/>
    <w:rsid w:val="00EF0D6D"/>
    <w:rsid w:val="00EF0E9B"/>
    <w:rsid w:val="00EF0F90"/>
    <w:rsid w:val="00EF1039"/>
    <w:rsid w:val="00EF10EB"/>
    <w:rsid w:val="00EF1438"/>
    <w:rsid w:val="00EF152E"/>
    <w:rsid w:val="00EF1BBB"/>
    <w:rsid w:val="00EF1C2E"/>
    <w:rsid w:val="00EF1D0A"/>
    <w:rsid w:val="00EF1D86"/>
    <w:rsid w:val="00EF1FFD"/>
    <w:rsid w:val="00EF267C"/>
    <w:rsid w:val="00EF2BC9"/>
    <w:rsid w:val="00EF342B"/>
    <w:rsid w:val="00EF37EB"/>
    <w:rsid w:val="00EF3AEF"/>
    <w:rsid w:val="00EF3DE7"/>
    <w:rsid w:val="00EF466D"/>
    <w:rsid w:val="00EF4E7B"/>
    <w:rsid w:val="00EF5281"/>
    <w:rsid w:val="00EF5406"/>
    <w:rsid w:val="00EF5871"/>
    <w:rsid w:val="00EF5E03"/>
    <w:rsid w:val="00EF61D6"/>
    <w:rsid w:val="00EF68F9"/>
    <w:rsid w:val="00EF6D8D"/>
    <w:rsid w:val="00EF70E8"/>
    <w:rsid w:val="00EF72BD"/>
    <w:rsid w:val="00F0042D"/>
    <w:rsid w:val="00F00EE2"/>
    <w:rsid w:val="00F01501"/>
    <w:rsid w:val="00F015E1"/>
    <w:rsid w:val="00F028A0"/>
    <w:rsid w:val="00F02BD9"/>
    <w:rsid w:val="00F0388C"/>
    <w:rsid w:val="00F03C3A"/>
    <w:rsid w:val="00F03C69"/>
    <w:rsid w:val="00F04154"/>
    <w:rsid w:val="00F0463C"/>
    <w:rsid w:val="00F046A0"/>
    <w:rsid w:val="00F0475E"/>
    <w:rsid w:val="00F05130"/>
    <w:rsid w:val="00F05DAB"/>
    <w:rsid w:val="00F06072"/>
    <w:rsid w:val="00F06586"/>
    <w:rsid w:val="00F066CF"/>
    <w:rsid w:val="00F068F5"/>
    <w:rsid w:val="00F06E65"/>
    <w:rsid w:val="00F07B41"/>
    <w:rsid w:val="00F07CEF"/>
    <w:rsid w:val="00F10349"/>
    <w:rsid w:val="00F1068F"/>
    <w:rsid w:val="00F106AA"/>
    <w:rsid w:val="00F10FD2"/>
    <w:rsid w:val="00F11035"/>
    <w:rsid w:val="00F11079"/>
    <w:rsid w:val="00F11834"/>
    <w:rsid w:val="00F11CD7"/>
    <w:rsid w:val="00F12336"/>
    <w:rsid w:val="00F12403"/>
    <w:rsid w:val="00F124CA"/>
    <w:rsid w:val="00F125F2"/>
    <w:rsid w:val="00F128AC"/>
    <w:rsid w:val="00F12CAB"/>
    <w:rsid w:val="00F12F58"/>
    <w:rsid w:val="00F13188"/>
    <w:rsid w:val="00F13275"/>
    <w:rsid w:val="00F14680"/>
    <w:rsid w:val="00F14C7E"/>
    <w:rsid w:val="00F15626"/>
    <w:rsid w:val="00F15637"/>
    <w:rsid w:val="00F15A68"/>
    <w:rsid w:val="00F161C0"/>
    <w:rsid w:val="00F1642C"/>
    <w:rsid w:val="00F16A03"/>
    <w:rsid w:val="00F1770C"/>
    <w:rsid w:val="00F17DBE"/>
    <w:rsid w:val="00F204D3"/>
    <w:rsid w:val="00F21423"/>
    <w:rsid w:val="00F22196"/>
    <w:rsid w:val="00F2267D"/>
    <w:rsid w:val="00F22B65"/>
    <w:rsid w:val="00F22EB2"/>
    <w:rsid w:val="00F23512"/>
    <w:rsid w:val="00F236D9"/>
    <w:rsid w:val="00F238C6"/>
    <w:rsid w:val="00F24B58"/>
    <w:rsid w:val="00F25C2A"/>
    <w:rsid w:val="00F260DB"/>
    <w:rsid w:val="00F2615A"/>
    <w:rsid w:val="00F26995"/>
    <w:rsid w:val="00F26D62"/>
    <w:rsid w:val="00F26FA1"/>
    <w:rsid w:val="00F26FA4"/>
    <w:rsid w:val="00F2719C"/>
    <w:rsid w:val="00F27562"/>
    <w:rsid w:val="00F27832"/>
    <w:rsid w:val="00F279BF"/>
    <w:rsid w:val="00F27BCD"/>
    <w:rsid w:val="00F301DA"/>
    <w:rsid w:val="00F308A9"/>
    <w:rsid w:val="00F308FC"/>
    <w:rsid w:val="00F309EC"/>
    <w:rsid w:val="00F31235"/>
    <w:rsid w:val="00F318B7"/>
    <w:rsid w:val="00F321C2"/>
    <w:rsid w:val="00F32DF3"/>
    <w:rsid w:val="00F33596"/>
    <w:rsid w:val="00F337F9"/>
    <w:rsid w:val="00F33A95"/>
    <w:rsid w:val="00F33B2F"/>
    <w:rsid w:val="00F3404A"/>
    <w:rsid w:val="00F340AC"/>
    <w:rsid w:val="00F3430C"/>
    <w:rsid w:val="00F34715"/>
    <w:rsid w:val="00F34A70"/>
    <w:rsid w:val="00F34C1F"/>
    <w:rsid w:val="00F34ED8"/>
    <w:rsid w:val="00F35537"/>
    <w:rsid w:val="00F356EB"/>
    <w:rsid w:val="00F3670D"/>
    <w:rsid w:val="00F3774F"/>
    <w:rsid w:val="00F37DC0"/>
    <w:rsid w:val="00F37F22"/>
    <w:rsid w:val="00F40905"/>
    <w:rsid w:val="00F40984"/>
    <w:rsid w:val="00F40991"/>
    <w:rsid w:val="00F41052"/>
    <w:rsid w:val="00F410D9"/>
    <w:rsid w:val="00F417B2"/>
    <w:rsid w:val="00F41CF2"/>
    <w:rsid w:val="00F4227C"/>
    <w:rsid w:val="00F443D6"/>
    <w:rsid w:val="00F444BD"/>
    <w:rsid w:val="00F445B0"/>
    <w:rsid w:val="00F446E0"/>
    <w:rsid w:val="00F454EC"/>
    <w:rsid w:val="00F45AAC"/>
    <w:rsid w:val="00F45B0A"/>
    <w:rsid w:val="00F46107"/>
    <w:rsid w:val="00F46206"/>
    <w:rsid w:val="00F4680E"/>
    <w:rsid w:val="00F46B88"/>
    <w:rsid w:val="00F46ECD"/>
    <w:rsid w:val="00F46F3C"/>
    <w:rsid w:val="00F471C9"/>
    <w:rsid w:val="00F47664"/>
    <w:rsid w:val="00F501E3"/>
    <w:rsid w:val="00F50476"/>
    <w:rsid w:val="00F50620"/>
    <w:rsid w:val="00F514E1"/>
    <w:rsid w:val="00F51B4A"/>
    <w:rsid w:val="00F51CED"/>
    <w:rsid w:val="00F5280F"/>
    <w:rsid w:val="00F52A54"/>
    <w:rsid w:val="00F52AAF"/>
    <w:rsid w:val="00F52F62"/>
    <w:rsid w:val="00F531A8"/>
    <w:rsid w:val="00F53526"/>
    <w:rsid w:val="00F5375B"/>
    <w:rsid w:val="00F53C79"/>
    <w:rsid w:val="00F54039"/>
    <w:rsid w:val="00F542ED"/>
    <w:rsid w:val="00F54A0C"/>
    <w:rsid w:val="00F556A1"/>
    <w:rsid w:val="00F55E9E"/>
    <w:rsid w:val="00F56174"/>
    <w:rsid w:val="00F563AA"/>
    <w:rsid w:val="00F5656B"/>
    <w:rsid w:val="00F5677F"/>
    <w:rsid w:val="00F57429"/>
    <w:rsid w:val="00F57965"/>
    <w:rsid w:val="00F57AC2"/>
    <w:rsid w:val="00F60699"/>
    <w:rsid w:val="00F60744"/>
    <w:rsid w:val="00F60EE8"/>
    <w:rsid w:val="00F6105D"/>
    <w:rsid w:val="00F61073"/>
    <w:rsid w:val="00F616B2"/>
    <w:rsid w:val="00F61FBD"/>
    <w:rsid w:val="00F622D0"/>
    <w:rsid w:val="00F6270B"/>
    <w:rsid w:val="00F6315D"/>
    <w:rsid w:val="00F6329F"/>
    <w:rsid w:val="00F6340C"/>
    <w:rsid w:val="00F63A80"/>
    <w:rsid w:val="00F64D59"/>
    <w:rsid w:val="00F650C7"/>
    <w:rsid w:val="00F654B6"/>
    <w:rsid w:val="00F6585E"/>
    <w:rsid w:val="00F65F8D"/>
    <w:rsid w:val="00F66118"/>
    <w:rsid w:val="00F66325"/>
    <w:rsid w:val="00F66DB9"/>
    <w:rsid w:val="00F66F3A"/>
    <w:rsid w:val="00F66FC8"/>
    <w:rsid w:val="00F6773E"/>
    <w:rsid w:val="00F67833"/>
    <w:rsid w:val="00F67BBC"/>
    <w:rsid w:val="00F70049"/>
    <w:rsid w:val="00F70962"/>
    <w:rsid w:val="00F70C02"/>
    <w:rsid w:val="00F71487"/>
    <w:rsid w:val="00F7281E"/>
    <w:rsid w:val="00F72984"/>
    <w:rsid w:val="00F72D42"/>
    <w:rsid w:val="00F72F12"/>
    <w:rsid w:val="00F72F2C"/>
    <w:rsid w:val="00F7366A"/>
    <w:rsid w:val="00F73DAD"/>
    <w:rsid w:val="00F73DDD"/>
    <w:rsid w:val="00F74D0A"/>
    <w:rsid w:val="00F74F97"/>
    <w:rsid w:val="00F75083"/>
    <w:rsid w:val="00F752F4"/>
    <w:rsid w:val="00F753EF"/>
    <w:rsid w:val="00F75436"/>
    <w:rsid w:val="00F75C6E"/>
    <w:rsid w:val="00F75EA5"/>
    <w:rsid w:val="00F76913"/>
    <w:rsid w:val="00F7691E"/>
    <w:rsid w:val="00F77439"/>
    <w:rsid w:val="00F7748A"/>
    <w:rsid w:val="00F777C4"/>
    <w:rsid w:val="00F806B0"/>
    <w:rsid w:val="00F80914"/>
    <w:rsid w:val="00F812FD"/>
    <w:rsid w:val="00F81BE8"/>
    <w:rsid w:val="00F838CE"/>
    <w:rsid w:val="00F8412B"/>
    <w:rsid w:val="00F84FC9"/>
    <w:rsid w:val="00F850FB"/>
    <w:rsid w:val="00F85300"/>
    <w:rsid w:val="00F85A69"/>
    <w:rsid w:val="00F863A4"/>
    <w:rsid w:val="00F86570"/>
    <w:rsid w:val="00F86F40"/>
    <w:rsid w:val="00F87F58"/>
    <w:rsid w:val="00F90921"/>
    <w:rsid w:val="00F914E8"/>
    <w:rsid w:val="00F9251A"/>
    <w:rsid w:val="00F92C67"/>
    <w:rsid w:val="00F93191"/>
    <w:rsid w:val="00F93D3F"/>
    <w:rsid w:val="00F93DAC"/>
    <w:rsid w:val="00F93FFC"/>
    <w:rsid w:val="00F940DC"/>
    <w:rsid w:val="00F9426A"/>
    <w:rsid w:val="00F94354"/>
    <w:rsid w:val="00F948B3"/>
    <w:rsid w:val="00F952CE"/>
    <w:rsid w:val="00F95B10"/>
    <w:rsid w:val="00F95C90"/>
    <w:rsid w:val="00F95D61"/>
    <w:rsid w:val="00F96250"/>
    <w:rsid w:val="00F963BD"/>
    <w:rsid w:val="00F96427"/>
    <w:rsid w:val="00F9680C"/>
    <w:rsid w:val="00F97705"/>
    <w:rsid w:val="00F978B8"/>
    <w:rsid w:val="00F9796B"/>
    <w:rsid w:val="00FA0520"/>
    <w:rsid w:val="00FA07C4"/>
    <w:rsid w:val="00FA0AB5"/>
    <w:rsid w:val="00FA0B85"/>
    <w:rsid w:val="00FA0D6B"/>
    <w:rsid w:val="00FA1040"/>
    <w:rsid w:val="00FA1382"/>
    <w:rsid w:val="00FA18B7"/>
    <w:rsid w:val="00FA210D"/>
    <w:rsid w:val="00FA21AD"/>
    <w:rsid w:val="00FA2AB3"/>
    <w:rsid w:val="00FA2F6B"/>
    <w:rsid w:val="00FA358A"/>
    <w:rsid w:val="00FA3764"/>
    <w:rsid w:val="00FA37BE"/>
    <w:rsid w:val="00FA3CD2"/>
    <w:rsid w:val="00FA3D6A"/>
    <w:rsid w:val="00FA402B"/>
    <w:rsid w:val="00FA40A1"/>
    <w:rsid w:val="00FA416A"/>
    <w:rsid w:val="00FA4878"/>
    <w:rsid w:val="00FA48EB"/>
    <w:rsid w:val="00FA6241"/>
    <w:rsid w:val="00FA6715"/>
    <w:rsid w:val="00FA68A8"/>
    <w:rsid w:val="00FA7671"/>
    <w:rsid w:val="00FA76B3"/>
    <w:rsid w:val="00FA7872"/>
    <w:rsid w:val="00FB04E3"/>
    <w:rsid w:val="00FB0D46"/>
    <w:rsid w:val="00FB1065"/>
    <w:rsid w:val="00FB175F"/>
    <w:rsid w:val="00FB1EE1"/>
    <w:rsid w:val="00FB2264"/>
    <w:rsid w:val="00FB2557"/>
    <w:rsid w:val="00FB2AF0"/>
    <w:rsid w:val="00FB2F6C"/>
    <w:rsid w:val="00FB3543"/>
    <w:rsid w:val="00FB39EF"/>
    <w:rsid w:val="00FB3ABE"/>
    <w:rsid w:val="00FB3C1D"/>
    <w:rsid w:val="00FB448B"/>
    <w:rsid w:val="00FB474E"/>
    <w:rsid w:val="00FB4AD9"/>
    <w:rsid w:val="00FB4B4C"/>
    <w:rsid w:val="00FB4BA5"/>
    <w:rsid w:val="00FB4CE3"/>
    <w:rsid w:val="00FB50AA"/>
    <w:rsid w:val="00FB5370"/>
    <w:rsid w:val="00FB5AF9"/>
    <w:rsid w:val="00FB5B37"/>
    <w:rsid w:val="00FB644B"/>
    <w:rsid w:val="00FB693E"/>
    <w:rsid w:val="00FB6B2C"/>
    <w:rsid w:val="00FB763B"/>
    <w:rsid w:val="00FC02DB"/>
    <w:rsid w:val="00FC0431"/>
    <w:rsid w:val="00FC0762"/>
    <w:rsid w:val="00FC07EE"/>
    <w:rsid w:val="00FC1431"/>
    <w:rsid w:val="00FC1788"/>
    <w:rsid w:val="00FC1BF0"/>
    <w:rsid w:val="00FC2754"/>
    <w:rsid w:val="00FC28F2"/>
    <w:rsid w:val="00FC2BEB"/>
    <w:rsid w:val="00FC3005"/>
    <w:rsid w:val="00FC3F20"/>
    <w:rsid w:val="00FC41D6"/>
    <w:rsid w:val="00FC4BAE"/>
    <w:rsid w:val="00FC5228"/>
    <w:rsid w:val="00FC56C3"/>
    <w:rsid w:val="00FC5B21"/>
    <w:rsid w:val="00FC5B5D"/>
    <w:rsid w:val="00FC628B"/>
    <w:rsid w:val="00FC6318"/>
    <w:rsid w:val="00FC63AC"/>
    <w:rsid w:val="00FC6F43"/>
    <w:rsid w:val="00FC7070"/>
    <w:rsid w:val="00FC7FAE"/>
    <w:rsid w:val="00FD05B0"/>
    <w:rsid w:val="00FD0A00"/>
    <w:rsid w:val="00FD110D"/>
    <w:rsid w:val="00FD13F5"/>
    <w:rsid w:val="00FD1445"/>
    <w:rsid w:val="00FD1662"/>
    <w:rsid w:val="00FD1685"/>
    <w:rsid w:val="00FD1787"/>
    <w:rsid w:val="00FD1853"/>
    <w:rsid w:val="00FD1E55"/>
    <w:rsid w:val="00FD27DF"/>
    <w:rsid w:val="00FD2CE8"/>
    <w:rsid w:val="00FD31A6"/>
    <w:rsid w:val="00FD397F"/>
    <w:rsid w:val="00FD3A96"/>
    <w:rsid w:val="00FD3E41"/>
    <w:rsid w:val="00FD4365"/>
    <w:rsid w:val="00FD43FE"/>
    <w:rsid w:val="00FD45F4"/>
    <w:rsid w:val="00FD4793"/>
    <w:rsid w:val="00FD4E33"/>
    <w:rsid w:val="00FD4E6B"/>
    <w:rsid w:val="00FD4EF6"/>
    <w:rsid w:val="00FD50D0"/>
    <w:rsid w:val="00FD51D0"/>
    <w:rsid w:val="00FD5501"/>
    <w:rsid w:val="00FD6C77"/>
    <w:rsid w:val="00FD6D86"/>
    <w:rsid w:val="00FD7A8F"/>
    <w:rsid w:val="00FD7EF2"/>
    <w:rsid w:val="00FE048C"/>
    <w:rsid w:val="00FE04FE"/>
    <w:rsid w:val="00FE057B"/>
    <w:rsid w:val="00FE060E"/>
    <w:rsid w:val="00FE0FE4"/>
    <w:rsid w:val="00FE10D0"/>
    <w:rsid w:val="00FE12F0"/>
    <w:rsid w:val="00FE1388"/>
    <w:rsid w:val="00FE1A10"/>
    <w:rsid w:val="00FE1A9F"/>
    <w:rsid w:val="00FE26C3"/>
    <w:rsid w:val="00FE2C9E"/>
    <w:rsid w:val="00FE33DD"/>
    <w:rsid w:val="00FE3679"/>
    <w:rsid w:val="00FE387A"/>
    <w:rsid w:val="00FE3A39"/>
    <w:rsid w:val="00FE4744"/>
    <w:rsid w:val="00FE48D6"/>
    <w:rsid w:val="00FE52C0"/>
    <w:rsid w:val="00FE5425"/>
    <w:rsid w:val="00FE5875"/>
    <w:rsid w:val="00FE5993"/>
    <w:rsid w:val="00FE5E20"/>
    <w:rsid w:val="00FE6096"/>
    <w:rsid w:val="00FE624F"/>
    <w:rsid w:val="00FE6E1A"/>
    <w:rsid w:val="00FE7CD6"/>
    <w:rsid w:val="00FF004F"/>
    <w:rsid w:val="00FF016C"/>
    <w:rsid w:val="00FF054C"/>
    <w:rsid w:val="00FF088B"/>
    <w:rsid w:val="00FF08E0"/>
    <w:rsid w:val="00FF0C72"/>
    <w:rsid w:val="00FF1A93"/>
    <w:rsid w:val="00FF1C46"/>
    <w:rsid w:val="00FF1E24"/>
    <w:rsid w:val="00FF2141"/>
    <w:rsid w:val="00FF2316"/>
    <w:rsid w:val="00FF2D6F"/>
    <w:rsid w:val="00FF2DD4"/>
    <w:rsid w:val="00FF2F4F"/>
    <w:rsid w:val="00FF3EB9"/>
    <w:rsid w:val="00FF44AC"/>
    <w:rsid w:val="00FF55E6"/>
    <w:rsid w:val="00FF6856"/>
    <w:rsid w:val="00FF6C7C"/>
    <w:rsid w:val="00FF6D3D"/>
    <w:rsid w:val="00FF6E5E"/>
    <w:rsid w:val="00FF6F98"/>
    <w:rsid w:val="00FF70AA"/>
    <w:rsid w:val="00FF72C1"/>
    <w:rsid w:val="00FF78F3"/>
    <w:rsid w:val="00FF7BB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margin;mso-position-vertical-relative:margin;mso-height-relative:margin" fill="f" fillcolor="white" stroke="f">
      <v:fill color="white" on="f"/>
      <v:stroke weight=".5pt" on="f"/>
      <v:textbox inset="0,0,0,0"/>
      <o:colormru v:ext="edit" colors="#f0f5e7,#f2f6ea,#f8faf4,#f4f7ed"/>
    </o:shapedefaults>
    <o:shapelayout v:ext="edit">
      <o:idmap v:ext="edit" data="2"/>
    </o:shapelayout>
  </w:shapeDefaults>
  <w:decimalSymbol w:val="."/>
  <w:listSeparator w:val=","/>
  <w14:docId w14:val="4923541C"/>
  <w15:docId w15:val="{53EEF9CB-1F70-4045-8974-0DF64238C0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9A46E5"/>
    <w:pPr>
      <w:widowControl w:val="0"/>
    </w:pPr>
    <w:rPr>
      <w:kern w:val="2"/>
      <w:sz w:val="24"/>
      <w:szCs w:val="24"/>
    </w:rPr>
  </w:style>
  <w:style w:type="paragraph" w:styleId="2">
    <w:name w:val="heading 2"/>
    <w:basedOn w:val="a0"/>
    <w:next w:val="a0"/>
    <w:link w:val="20"/>
    <w:uiPriority w:val="9"/>
    <w:semiHidden/>
    <w:unhideWhenUsed/>
    <w:qFormat/>
    <w:rsid w:val="009865A0"/>
    <w:pPr>
      <w:keepNext/>
      <w:spacing w:line="720" w:lineRule="auto"/>
      <w:outlineLvl w:val="1"/>
    </w:pPr>
    <w:rPr>
      <w:rFonts w:ascii="Cambria" w:hAnsi="Cambria"/>
      <w:b/>
      <w:bCs/>
      <w:sz w:val="48"/>
      <w:szCs w:val="48"/>
    </w:rPr>
  </w:style>
  <w:style w:type="paragraph" w:styleId="3">
    <w:name w:val="heading 3"/>
    <w:basedOn w:val="a0"/>
    <w:next w:val="a0"/>
    <w:link w:val="30"/>
    <w:uiPriority w:val="9"/>
    <w:semiHidden/>
    <w:unhideWhenUsed/>
    <w:qFormat/>
    <w:rsid w:val="00FA18B7"/>
    <w:pPr>
      <w:keepNext/>
      <w:spacing w:line="720" w:lineRule="auto"/>
      <w:outlineLvl w:val="2"/>
    </w:pPr>
    <w:rPr>
      <w:rFonts w:asciiTheme="majorHAnsi" w:eastAsiaTheme="majorEastAsia" w:hAnsiTheme="majorHAnsi" w:cstheme="majorBidi"/>
      <w:b/>
      <w:bCs/>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標題 2 字元"/>
    <w:link w:val="2"/>
    <w:uiPriority w:val="9"/>
    <w:semiHidden/>
    <w:rsid w:val="009865A0"/>
    <w:rPr>
      <w:rFonts w:ascii="Cambria" w:eastAsia="新細明體" w:hAnsi="Cambria" w:cs="Times New Roman"/>
      <w:b/>
      <w:bCs/>
      <w:kern w:val="2"/>
      <w:sz w:val="48"/>
      <w:szCs w:val="48"/>
    </w:rPr>
  </w:style>
  <w:style w:type="character" w:customStyle="1" w:styleId="30">
    <w:name w:val="標題 3 字元"/>
    <w:basedOn w:val="a1"/>
    <w:link w:val="3"/>
    <w:uiPriority w:val="9"/>
    <w:semiHidden/>
    <w:rsid w:val="00FA18B7"/>
    <w:rPr>
      <w:rFonts w:asciiTheme="majorHAnsi" w:eastAsiaTheme="majorEastAsia" w:hAnsiTheme="majorHAnsi" w:cstheme="majorBidi"/>
      <w:b/>
      <w:bCs/>
      <w:kern w:val="2"/>
      <w:sz w:val="36"/>
      <w:szCs w:val="36"/>
    </w:rPr>
  </w:style>
  <w:style w:type="paragraph" w:customStyle="1" w:styleId="a4">
    <w:name w:val="字元 字元"/>
    <w:basedOn w:val="a0"/>
    <w:semiHidden/>
    <w:rsid w:val="00765E5D"/>
    <w:pPr>
      <w:widowControl/>
      <w:spacing w:after="160" w:line="240" w:lineRule="exact"/>
    </w:pPr>
    <w:rPr>
      <w:rFonts w:ascii="Verdana" w:eastAsia="Times New Roman" w:hAnsi="Verdana"/>
      <w:kern w:val="0"/>
      <w:sz w:val="20"/>
      <w:szCs w:val="20"/>
      <w:lang w:eastAsia="en-US"/>
    </w:rPr>
  </w:style>
  <w:style w:type="paragraph" w:styleId="a5">
    <w:name w:val="Body Text Indent"/>
    <w:aliases w:val="原因"/>
    <w:basedOn w:val="a0"/>
    <w:link w:val="a6"/>
    <w:rsid w:val="009A259E"/>
    <w:pPr>
      <w:adjustRightInd w:val="0"/>
      <w:spacing w:before="480" w:line="440" w:lineRule="exact"/>
      <w:ind w:right="91" w:firstLine="482"/>
      <w:jc w:val="both"/>
      <w:textAlignment w:val="baseline"/>
    </w:pPr>
    <w:rPr>
      <w:rFonts w:eastAsia="細明體"/>
      <w:kern w:val="0"/>
      <w:sz w:val="22"/>
      <w:szCs w:val="20"/>
    </w:rPr>
  </w:style>
  <w:style w:type="character" w:customStyle="1" w:styleId="a6">
    <w:name w:val="本文縮排 字元"/>
    <w:aliases w:val="原因 字元"/>
    <w:link w:val="a5"/>
    <w:rsid w:val="00E73EB3"/>
    <w:rPr>
      <w:rFonts w:eastAsia="細明體"/>
      <w:sz w:val="22"/>
    </w:rPr>
  </w:style>
  <w:style w:type="paragraph" w:customStyle="1" w:styleId="xl24">
    <w:name w:val="xl24"/>
    <w:basedOn w:val="a0"/>
    <w:rsid w:val="00667AAD"/>
    <w:pPr>
      <w:widowControl/>
      <w:pBdr>
        <w:left w:val="single" w:sz="4" w:space="0" w:color="auto"/>
        <w:right w:val="single" w:sz="4" w:space="0" w:color="auto"/>
      </w:pBdr>
      <w:spacing w:before="100" w:beforeAutospacing="1" w:after="100" w:afterAutospacing="1"/>
      <w:jc w:val="right"/>
      <w:textAlignment w:val="top"/>
    </w:pPr>
    <w:rPr>
      <w:rFonts w:eastAsia="Arial Unicode MS"/>
      <w:color w:val="000000"/>
      <w:kern w:val="0"/>
      <w:sz w:val="22"/>
      <w:szCs w:val="22"/>
    </w:rPr>
  </w:style>
  <w:style w:type="paragraph" w:customStyle="1" w:styleId="a7">
    <w:name w:val="大項"/>
    <w:basedOn w:val="a0"/>
    <w:rsid w:val="004813B9"/>
    <w:pPr>
      <w:kinsoku w:val="0"/>
      <w:adjustRightInd w:val="0"/>
      <w:spacing w:before="120" w:after="120" w:line="440" w:lineRule="atLeast"/>
      <w:ind w:left="600" w:hanging="600"/>
      <w:textAlignment w:val="baseline"/>
    </w:pPr>
    <w:rPr>
      <w:rFonts w:ascii="標楷體" w:eastAsia="標楷體"/>
      <w:kern w:val="0"/>
      <w:sz w:val="32"/>
      <w:szCs w:val="20"/>
    </w:rPr>
  </w:style>
  <w:style w:type="paragraph" w:styleId="31">
    <w:name w:val="Body Text Indent 3"/>
    <w:basedOn w:val="a0"/>
    <w:link w:val="32"/>
    <w:rsid w:val="004813B9"/>
    <w:pPr>
      <w:spacing w:after="120"/>
      <w:ind w:leftChars="200" w:left="480"/>
    </w:pPr>
    <w:rPr>
      <w:sz w:val="16"/>
      <w:szCs w:val="16"/>
    </w:rPr>
  </w:style>
  <w:style w:type="paragraph" w:styleId="a8">
    <w:name w:val="header"/>
    <w:basedOn w:val="a0"/>
    <w:link w:val="a9"/>
    <w:rsid w:val="00052247"/>
    <w:pPr>
      <w:tabs>
        <w:tab w:val="center" w:pos="4153"/>
        <w:tab w:val="right" w:pos="8306"/>
      </w:tabs>
      <w:snapToGrid w:val="0"/>
    </w:pPr>
    <w:rPr>
      <w:sz w:val="20"/>
      <w:szCs w:val="20"/>
    </w:rPr>
  </w:style>
  <w:style w:type="paragraph" w:styleId="aa">
    <w:name w:val="footer"/>
    <w:basedOn w:val="a0"/>
    <w:link w:val="ab"/>
    <w:rsid w:val="00052247"/>
    <w:pPr>
      <w:tabs>
        <w:tab w:val="center" w:pos="4153"/>
        <w:tab w:val="right" w:pos="8306"/>
      </w:tabs>
      <w:snapToGrid w:val="0"/>
    </w:pPr>
    <w:rPr>
      <w:sz w:val="20"/>
      <w:szCs w:val="20"/>
    </w:rPr>
  </w:style>
  <w:style w:type="character" w:customStyle="1" w:styleId="ab">
    <w:name w:val="頁尾 字元"/>
    <w:link w:val="aa"/>
    <w:rsid w:val="004A351B"/>
    <w:rPr>
      <w:kern w:val="2"/>
    </w:rPr>
  </w:style>
  <w:style w:type="character" w:styleId="ac">
    <w:name w:val="page number"/>
    <w:basedOn w:val="a1"/>
    <w:rsid w:val="00955642"/>
  </w:style>
  <w:style w:type="paragraph" w:customStyle="1" w:styleId="ad">
    <w:name w:val="前言甲乙丙"/>
    <w:qFormat/>
    <w:rsid w:val="00D34296"/>
    <w:pPr>
      <w:overflowPunct w:val="0"/>
      <w:jc w:val="center"/>
    </w:pPr>
    <w:rPr>
      <w:rFonts w:ascii="標楷體" w:eastAsia="標楷體" w:hAnsi="標楷體"/>
      <w:b/>
      <w:kern w:val="2"/>
      <w:sz w:val="40"/>
      <w:szCs w:val="36"/>
    </w:rPr>
  </w:style>
  <w:style w:type="paragraph" w:customStyle="1" w:styleId="ae">
    <w:name w:val="壹貳叁"/>
    <w:qFormat/>
    <w:rsid w:val="00D34296"/>
    <w:pPr>
      <w:overflowPunct w:val="0"/>
      <w:jc w:val="both"/>
    </w:pPr>
    <w:rPr>
      <w:rFonts w:ascii="標楷體" w:eastAsia="標楷體" w:hAnsi="標楷體"/>
      <w:b/>
      <w:kern w:val="2"/>
      <w:sz w:val="34"/>
      <w:szCs w:val="32"/>
    </w:rPr>
  </w:style>
  <w:style w:type="paragraph" w:customStyle="1" w:styleId="af">
    <w:name w:val="乙篇內文"/>
    <w:basedOn w:val="a0"/>
    <w:rsid w:val="00D34296"/>
    <w:pPr>
      <w:overflowPunct w:val="0"/>
      <w:snapToGrid w:val="0"/>
      <w:spacing w:line="460" w:lineRule="exact"/>
      <w:ind w:firstLineChars="200" w:firstLine="560"/>
      <w:jc w:val="both"/>
    </w:pPr>
    <w:rPr>
      <w:rFonts w:ascii="標楷體" w:eastAsia="標楷體" w:hAnsi="標楷體" w:cs="標楷體"/>
      <w:szCs w:val="28"/>
    </w:rPr>
  </w:style>
  <w:style w:type="paragraph" w:customStyle="1" w:styleId="af0">
    <w:name w:val="乙篇(一)(二)(三)"/>
    <w:basedOn w:val="a0"/>
    <w:rsid w:val="00D34296"/>
    <w:pPr>
      <w:widowControl/>
      <w:overflowPunct w:val="0"/>
      <w:snapToGrid w:val="0"/>
      <w:spacing w:line="460" w:lineRule="exact"/>
      <w:ind w:firstLineChars="100" w:firstLine="100"/>
      <w:jc w:val="both"/>
    </w:pPr>
    <w:rPr>
      <w:rFonts w:ascii="標楷體" w:eastAsia="標楷體" w:hAnsi="標楷體"/>
      <w:b/>
      <w:szCs w:val="28"/>
    </w:rPr>
  </w:style>
  <w:style w:type="paragraph" w:customStyle="1" w:styleId="123">
    <w:name w:val="乙篇123"/>
    <w:basedOn w:val="a0"/>
    <w:rsid w:val="00765E5D"/>
    <w:pPr>
      <w:widowControl/>
      <w:overflowPunct w:val="0"/>
      <w:snapToGrid w:val="0"/>
      <w:spacing w:line="460" w:lineRule="exact"/>
      <w:ind w:firstLineChars="200" w:firstLine="200"/>
      <w:jc w:val="both"/>
    </w:pPr>
    <w:rPr>
      <w:rFonts w:ascii="標楷體" w:eastAsia="標楷體" w:hAnsi="標楷體" w:cs="標楷體"/>
      <w:szCs w:val="28"/>
    </w:rPr>
  </w:style>
  <w:style w:type="paragraph" w:customStyle="1" w:styleId="af1">
    <w:name w:val="乙篇一二三"/>
    <w:basedOn w:val="a0"/>
    <w:rsid w:val="00765E5D"/>
    <w:pPr>
      <w:widowControl/>
      <w:overflowPunct w:val="0"/>
      <w:snapToGrid w:val="0"/>
      <w:spacing w:line="460" w:lineRule="exact"/>
      <w:jc w:val="both"/>
    </w:pPr>
    <w:rPr>
      <w:rFonts w:ascii="標楷體" w:eastAsia="標楷體" w:hAnsi="標楷體"/>
      <w:b/>
      <w:szCs w:val="28"/>
    </w:rPr>
  </w:style>
  <w:style w:type="paragraph" w:styleId="af2">
    <w:name w:val="Balloon Text"/>
    <w:basedOn w:val="a0"/>
    <w:link w:val="af3"/>
    <w:semiHidden/>
    <w:rsid w:val="0004219B"/>
    <w:rPr>
      <w:rFonts w:ascii="Arial" w:hAnsi="Arial"/>
      <w:sz w:val="18"/>
      <w:szCs w:val="18"/>
    </w:rPr>
  </w:style>
  <w:style w:type="character" w:styleId="af4">
    <w:name w:val="annotation reference"/>
    <w:semiHidden/>
    <w:rsid w:val="000A0D51"/>
    <w:rPr>
      <w:sz w:val="18"/>
      <w:szCs w:val="18"/>
    </w:rPr>
  </w:style>
  <w:style w:type="paragraph" w:styleId="af5">
    <w:name w:val="annotation text"/>
    <w:basedOn w:val="a0"/>
    <w:link w:val="af6"/>
    <w:semiHidden/>
    <w:rsid w:val="000A0D51"/>
  </w:style>
  <w:style w:type="paragraph" w:styleId="af7">
    <w:name w:val="annotation subject"/>
    <w:basedOn w:val="af5"/>
    <w:next w:val="af5"/>
    <w:semiHidden/>
    <w:rsid w:val="000A0D51"/>
    <w:rPr>
      <w:b/>
      <w:bCs/>
    </w:rPr>
  </w:style>
  <w:style w:type="paragraph" w:customStyle="1" w:styleId="af8">
    <w:name w:val="(一)(二)(三)"/>
    <w:qFormat/>
    <w:rsid w:val="006650EC"/>
    <w:pPr>
      <w:overflowPunct w:val="0"/>
      <w:snapToGrid w:val="0"/>
      <w:spacing w:line="500" w:lineRule="exact"/>
      <w:ind w:firstLineChars="100" w:firstLine="100"/>
      <w:jc w:val="both"/>
    </w:pPr>
    <w:rPr>
      <w:rFonts w:ascii="標楷體" w:eastAsia="標楷體" w:hAnsi="標楷體"/>
      <w:b/>
      <w:kern w:val="2"/>
      <w:sz w:val="28"/>
      <w:szCs w:val="28"/>
    </w:rPr>
  </w:style>
  <w:style w:type="paragraph" w:customStyle="1" w:styleId="1230">
    <w:name w:val="123"/>
    <w:rsid w:val="006650EC"/>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1231">
    <w:name w:val="(1)(2)(3)"/>
    <w:rsid w:val="006650EC"/>
    <w:pPr>
      <w:overflowPunct w:val="0"/>
      <w:snapToGrid w:val="0"/>
      <w:spacing w:line="500" w:lineRule="exact"/>
      <w:ind w:firstLineChars="300" w:firstLine="300"/>
      <w:jc w:val="both"/>
    </w:pPr>
    <w:rPr>
      <w:rFonts w:ascii="標楷體" w:eastAsia="標楷體" w:hAnsi="標楷體" w:cs="標楷體"/>
      <w:kern w:val="2"/>
      <w:sz w:val="28"/>
      <w:szCs w:val="28"/>
    </w:rPr>
  </w:style>
  <w:style w:type="paragraph" w:customStyle="1" w:styleId="1">
    <w:name w:val="字元 字元 字元 字元 字元 字元 字元 字元 字元1 字元 字元 字元 字元 字元 字元 字元 字元 字元 字元 字元 字元 字元 字元 字元 字元 字元"/>
    <w:basedOn w:val="a0"/>
    <w:semiHidden/>
    <w:rsid w:val="00CE250C"/>
    <w:pPr>
      <w:widowControl/>
      <w:spacing w:after="160" w:line="240" w:lineRule="exact"/>
    </w:pPr>
    <w:rPr>
      <w:rFonts w:ascii="Tahoma" w:hAnsi="Tahoma"/>
      <w:kern w:val="0"/>
      <w:sz w:val="20"/>
      <w:szCs w:val="20"/>
      <w:lang w:eastAsia="en-US"/>
    </w:rPr>
  </w:style>
  <w:style w:type="paragraph" w:customStyle="1" w:styleId="af9">
    <w:name w:val="字元 字元"/>
    <w:basedOn w:val="a0"/>
    <w:semiHidden/>
    <w:rsid w:val="00663373"/>
    <w:pPr>
      <w:widowControl/>
      <w:spacing w:after="160" w:line="240" w:lineRule="exact"/>
    </w:pPr>
    <w:rPr>
      <w:rFonts w:ascii="Verdana" w:eastAsia="Times New Roman" w:hAnsi="Verdana"/>
      <w:kern w:val="0"/>
      <w:sz w:val="20"/>
      <w:szCs w:val="20"/>
      <w:lang w:eastAsia="en-US"/>
    </w:rPr>
  </w:style>
  <w:style w:type="paragraph" w:customStyle="1" w:styleId="afa">
    <w:name w:val="字元 字元"/>
    <w:basedOn w:val="a0"/>
    <w:semiHidden/>
    <w:rsid w:val="00B421A6"/>
    <w:pPr>
      <w:widowControl/>
      <w:spacing w:after="160" w:line="240" w:lineRule="exact"/>
    </w:pPr>
    <w:rPr>
      <w:rFonts w:ascii="Verdana" w:eastAsia="Times New Roman" w:hAnsi="Verdana"/>
      <w:kern w:val="0"/>
      <w:sz w:val="20"/>
      <w:szCs w:val="20"/>
      <w:lang w:eastAsia="en-US"/>
    </w:rPr>
  </w:style>
  <w:style w:type="paragraph" w:customStyle="1" w:styleId="10">
    <w:name w:val="字元 字元 字元 字元 字元 字元 字元 字元 字元1 字元 字元 字元 字元 字元 字元 字元 字元 字元 字元 字元 字元 字元 字元 字元 字元 字元"/>
    <w:basedOn w:val="a0"/>
    <w:semiHidden/>
    <w:rsid w:val="00B421A6"/>
    <w:pPr>
      <w:widowControl/>
      <w:spacing w:after="160" w:line="240" w:lineRule="exact"/>
    </w:pPr>
    <w:rPr>
      <w:rFonts w:ascii="Tahoma" w:hAnsi="Tahoma"/>
      <w:kern w:val="0"/>
      <w:sz w:val="20"/>
      <w:szCs w:val="20"/>
      <w:lang w:eastAsia="en-US"/>
    </w:rPr>
  </w:style>
  <w:style w:type="paragraph" w:customStyle="1" w:styleId="afb">
    <w:name w:val="一二三"/>
    <w:qFormat/>
    <w:rsid w:val="00B421A6"/>
    <w:pPr>
      <w:overflowPunct w:val="0"/>
      <w:snapToGrid w:val="0"/>
      <w:spacing w:line="500" w:lineRule="exact"/>
      <w:jc w:val="both"/>
    </w:pPr>
    <w:rPr>
      <w:rFonts w:ascii="標楷體" w:eastAsia="標楷體" w:hAnsi="標楷體"/>
      <w:b/>
      <w:kern w:val="2"/>
      <w:sz w:val="28"/>
      <w:szCs w:val="28"/>
    </w:rPr>
  </w:style>
  <w:style w:type="paragraph" w:customStyle="1" w:styleId="21">
    <w:name w:val="字元 字元2 字元 字元 字元1 字元 字元 字元 字元 字元 字元"/>
    <w:basedOn w:val="a0"/>
    <w:semiHidden/>
    <w:rsid w:val="00B421A6"/>
    <w:pPr>
      <w:widowControl/>
      <w:spacing w:after="160" w:line="240" w:lineRule="exact"/>
    </w:pPr>
    <w:rPr>
      <w:rFonts w:ascii="Verdana" w:eastAsia="Times New Roman" w:hAnsi="Verdana"/>
      <w:kern w:val="0"/>
      <w:sz w:val="20"/>
      <w:szCs w:val="20"/>
      <w:lang w:eastAsia="en-US"/>
    </w:rPr>
  </w:style>
  <w:style w:type="paragraph" w:customStyle="1" w:styleId="11">
    <w:name w:val="字元 字元 字元 字元 字元 字元 字元 字元 字元1 字元 字元 字元 字元 字元 字元 字元 字元 字元 字元 字元 字元 字元 字元 字元 字元 字元 字元 字元 字元 字元 字元 字元"/>
    <w:basedOn w:val="a0"/>
    <w:semiHidden/>
    <w:rsid w:val="00B421A6"/>
    <w:pPr>
      <w:widowControl/>
      <w:spacing w:after="160" w:line="240" w:lineRule="exact"/>
    </w:pPr>
    <w:rPr>
      <w:rFonts w:ascii="Tahoma" w:hAnsi="Tahoma"/>
      <w:kern w:val="0"/>
      <w:sz w:val="20"/>
      <w:szCs w:val="20"/>
      <w:lang w:eastAsia="en-US"/>
    </w:rPr>
  </w:style>
  <w:style w:type="paragraph" w:customStyle="1" w:styleId="12">
    <w:name w:val="字元 字元 字元 字元 字元 字元 字元 字元 字元1 字元 字元 字元 字元 字元 字元 字元 字元 字元 字元 字元 字元 字元 字元 字元 字元 字元 字元 字元 字元 字元 字元 字元 字元"/>
    <w:basedOn w:val="a0"/>
    <w:semiHidden/>
    <w:rsid w:val="00B421A6"/>
    <w:pPr>
      <w:widowControl/>
      <w:spacing w:after="160" w:line="240" w:lineRule="exact"/>
    </w:pPr>
    <w:rPr>
      <w:rFonts w:ascii="Tahoma" w:hAnsi="Tahoma"/>
      <w:kern w:val="0"/>
      <w:sz w:val="20"/>
      <w:szCs w:val="20"/>
      <w:lang w:eastAsia="en-US"/>
    </w:rPr>
  </w:style>
  <w:style w:type="paragraph" w:customStyle="1" w:styleId="22">
    <w:name w:val="字元 字元2"/>
    <w:basedOn w:val="a0"/>
    <w:semiHidden/>
    <w:rsid w:val="00B421A6"/>
    <w:pPr>
      <w:widowControl/>
      <w:spacing w:after="160" w:line="240" w:lineRule="exact"/>
    </w:pPr>
    <w:rPr>
      <w:rFonts w:ascii="Verdana" w:eastAsia="Times New Roman" w:hAnsi="Verdana"/>
      <w:kern w:val="0"/>
      <w:sz w:val="20"/>
      <w:szCs w:val="20"/>
      <w:lang w:eastAsia="en-US"/>
    </w:rPr>
  </w:style>
  <w:style w:type="paragraph" w:styleId="afc">
    <w:name w:val="Block Text"/>
    <w:basedOn w:val="a0"/>
    <w:rsid w:val="00B421A6"/>
    <w:pPr>
      <w:spacing w:line="400" w:lineRule="exact"/>
      <w:ind w:left="57" w:right="57"/>
    </w:pPr>
    <w:rPr>
      <w:rFonts w:ascii="標楷體" w:eastAsia="標楷體"/>
      <w:szCs w:val="28"/>
    </w:rPr>
  </w:style>
  <w:style w:type="paragraph" w:customStyle="1" w:styleId="13">
    <w:name w:val="1 字元 字元 字元"/>
    <w:basedOn w:val="a0"/>
    <w:semiHidden/>
    <w:rsid w:val="00B421A6"/>
    <w:pPr>
      <w:widowControl/>
      <w:spacing w:after="160" w:line="240" w:lineRule="exact"/>
    </w:pPr>
    <w:rPr>
      <w:rFonts w:ascii="Verdana" w:eastAsia="Times New Roman" w:hAnsi="Verdana"/>
      <w:kern w:val="0"/>
      <w:sz w:val="20"/>
      <w:szCs w:val="20"/>
      <w:lang w:eastAsia="en-US"/>
    </w:rPr>
  </w:style>
  <w:style w:type="paragraph" w:customStyle="1" w:styleId="23">
    <w:name w:val="字元 字元2 字元 字元 字元"/>
    <w:basedOn w:val="a0"/>
    <w:rsid w:val="00B421A6"/>
    <w:pPr>
      <w:widowControl/>
      <w:spacing w:after="160" w:line="240" w:lineRule="exact"/>
    </w:pPr>
    <w:rPr>
      <w:rFonts w:ascii="Verdana" w:hAnsi="Verdana"/>
      <w:kern w:val="0"/>
      <w:sz w:val="20"/>
      <w:szCs w:val="20"/>
      <w:lang w:eastAsia="en-US"/>
    </w:rPr>
  </w:style>
  <w:style w:type="table" w:styleId="afd">
    <w:name w:val="Table Grid"/>
    <w:aliases w:val="我的表格,SGS Table Basic 1"/>
    <w:basedOn w:val="a2"/>
    <w:uiPriority w:val="39"/>
    <w:rsid w:val="00B421A6"/>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4">
    <w:name w:val="字元 字元2 字元 字元 字元 字元 字元 字元"/>
    <w:basedOn w:val="a0"/>
    <w:semiHidden/>
    <w:rsid w:val="00B421A6"/>
    <w:pPr>
      <w:widowControl/>
      <w:spacing w:after="160" w:line="240" w:lineRule="exact"/>
    </w:pPr>
    <w:rPr>
      <w:rFonts w:ascii="Verdana" w:eastAsia="Times New Roman" w:hAnsi="Verdana"/>
      <w:kern w:val="0"/>
      <w:sz w:val="20"/>
      <w:szCs w:val="20"/>
      <w:lang w:eastAsia="en-US"/>
    </w:rPr>
  </w:style>
  <w:style w:type="character" w:customStyle="1" w:styleId="style10">
    <w:name w:val="style10"/>
    <w:basedOn w:val="a1"/>
    <w:rsid w:val="00B421A6"/>
  </w:style>
  <w:style w:type="paragraph" w:customStyle="1" w:styleId="14">
    <w:name w:val="字元 字元1"/>
    <w:basedOn w:val="a0"/>
    <w:semiHidden/>
    <w:rsid w:val="00B421A6"/>
    <w:pPr>
      <w:widowControl/>
      <w:spacing w:after="160" w:line="240" w:lineRule="exact"/>
    </w:pPr>
    <w:rPr>
      <w:rFonts w:ascii="Tahoma" w:hAnsi="Tahoma"/>
      <w:kern w:val="0"/>
      <w:sz w:val="20"/>
      <w:szCs w:val="20"/>
      <w:lang w:eastAsia="en-US"/>
    </w:rPr>
  </w:style>
  <w:style w:type="paragraph" w:customStyle="1" w:styleId="25">
    <w:name w:val="字元 字元2 字元"/>
    <w:basedOn w:val="a0"/>
    <w:semiHidden/>
    <w:rsid w:val="00B421A6"/>
    <w:pPr>
      <w:widowControl/>
      <w:spacing w:after="160" w:line="240" w:lineRule="exact"/>
    </w:pPr>
    <w:rPr>
      <w:rFonts w:ascii="Verdana" w:eastAsia="Times New Roman" w:hAnsi="Verdana"/>
      <w:kern w:val="0"/>
      <w:sz w:val="20"/>
      <w:szCs w:val="20"/>
      <w:lang w:eastAsia="en-US"/>
    </w:rPr>
  </w:style>
  <w:style w:type="paragraph" w:customStyle="1" w:styleId="15">
    <w:name w:val="1 字元 字元 字元 字元 字元 字元 字元 字元 字元"/>
    <w:basedOn w:val="a0"/>
    <w:semiHidden/>
    <w:rsid w:val="00B421A6"/>
    <w:pPr>
      <w:widowControl/>
      <w:spacing w:after="160" w:line="240" w:lineRule="exact"/>
    </w:pPr>
    <w:rPr>
      <w:rFonts w:ascii="Verdana" w:eastAsia="Times New Roman" w:hAnsi="Verdana"/>
      <w:kern w:val="0"/>
      <w:sz w:val="20"/>
      <w:szCs w:val="20"/>
      <w:lang w:eastAsia="en-US"/>
    </w:rPr>
  </w:style>
  <w:style w:type="paragraph" w:customStyle="1" w:styleId="211">
    <w:name w:val="字元 字元2 字元 字元 字元 字元1 字元 字元 字元 字元 字元1 字元 字元 字元 字元 字元 字元"/>
    <w:basedOn w:val="a0"/>
    <w:semiHidden/>
    <w:rsid w:val="00B421A6"/>
    <w:pPr>
      <w:widowControl/>
      <w:spacing w:after="160" w:line="240" w:lineRule="exact"/>
    </w:pPr>
    <w:rPr>
      <w:rFonts w:ascii="Verdana" w:eastAsia="Times New Roman" w:hAnsi="Verdana"/>
      <w:kern w:val="0"/>
      <w:sz w:val="20"/>
      <w:szCs w:val="20"/>
      <w:lang w:eastAsia="en-US"/>
    </w:rPr>
  </w:style>
  <w:style w:type="paragraph" w:customStyle="1" w:styleId="afe">
    <w:name w:val="字元 字元"/>
    <w:basedOn w:val="a0"/>
    <w:semiHidden/>
    <w:rsid w:val="00E24265"/>
    <w:pPr>
      <w:widowControl/>
      <w:spacing w:after="160" w:line="240" w:lineRule="exact"/>
    </w:pPr>
    <w:rPr>
      <w:rFonts w:ascii="Verdana" w:eastAsia="Times New Roman" w:hAnsi="Verdana"/>
      <w:kern w:val="0"/>
      <w:sz w:val="20"/>
      <w:szCs w:val="20"/>
      <w:lang w:eastAsia="en-US"/>
    </w:rPr>
  </w:style>
  <w:style w:type="paragraph" w:styleId="Web">
    <w:name w:val="Normal (Web)"/>
    <w:basedOn w:val="a0"/>
    <w:uiPriority w:val="99"/>
    <w:unhideWhenUsed/>
    <w:rsid w:val="00FD4E6B"/>
    <w:pPr>
      <w:widowControl/>
      <w:spacing w:before="100" w:beforeAutospacing="1" w:after="100" w:afterAutospacing="1"/>
    </w:pPr>
    <w:rPr>
      <w:rFonts w:ascii="新細明體" w:hAnsi="新細明體" w:cs="新細明體"/>
      <w:kern w:val="0"/>
    </w:rPr>
  </w:style>
  <w:style w:type="paragraph" w:customStyle="1" w:styleId="5">
    <w:name w:val="字元 字元5"/>
    <w:basedOn w:val="a0"/>
    <w:semiHidden/>
    <w:rsid w:val="00874F2F"/>
    <w:pPr>
      <w:widowControl/>
      <w:spacing w:after="160" w:line="240" w:lineRule="exact"/>
    </w:pPr>
    <w:rPr>
      <w:rFonts w:ascii="Verdana" w:eastAsia="Times New Roman" w:hAnsi="Verdana"/>
      <w:kern w:val="0"/>
      <w:sz w:val="20"/>
      <w:szCs w:val="20"/>
      <w:lang w:eastAsia="en-US"/>
    </w:rPr>
  </w:style>
  <w:style w:type="paragraph" w:customStyle="1" w:styleId="40">
    <w:name w:val="字元 字元4"/>
    <w:basedOn w:val="a0"/>
    <w:semiHidden/>
    <w:rsid w:val="00874F2F"/>
    <w:pPr>
      <w:widowControl/>
      <w:spacing w:after="160" w:line="240" w:lineRule="exact"/>
    </w:pPr>
    <w:rPr>
      <w:rFonts w:ascii="Verdana" w:eastAsia="Times New Roman" w:hAnsi="Verdana"/>
      <w:kern w:val="0"/>
      <w:sz w:val="20"/>
      <w:szCs w:val="20"/>
      <w:lang w:eastAsia="en-US"/>
    </w:rPr>
  </w:style>
  <w:style w:type="paragraph" w:customStyle="1" w:styleId="110">
    <w:name w:val="字元 字元 字元 字元 字元 字元 字元 字元 字元1 字元 字元 字元 字元 字元 字元 字元 字元 字元 字元 字元 字元 字元 字元 字元 字元 字元1"/>
    <w:basedOn w:val="a0"/>
    <w:semiHidden/>
    <w:rsid w:val="00874F2F"/>
    <w:pPr>
      <w:widowControl/>
      <w:spacing w:after="160" w:line="240" w:lineRule="exact"/>
    </w:pPr>
    <w:rPr>
      <w:rFonts w:ascii="Tahoma" w:hAnsi="Tahoma"/>
      <w:kern w:val="0"/>
      <w:sz w:val="20"/>
      <w:szCs w:val="20"/>
      <w:lang w:eastAsia="en-US"/>
    </w:rPr>
  </w:style>
  <w:style w:type="paragraph" w:customStyle="1" w:styleId="33">
    <w:name w:val="字元 字元3"/>
    <w:basedOn w:val="a0"/>
    <w:semiHidden/>
    <w:rsid w:val="00874F2F"/>
    <w:pPr>
      <w:widowControl/>
      <w:spacing w:after="160" w:line="240" w:lineRule="exact"/>
    </w:pPr>
    <w:rPr>
      <w:rFonts w:ascii="Verdana" w:eastAsia="Times New Roman" w:hAnsi="Verdana"/>
      <w:kern w:val="0"/>
      <w:sz w:val="20"/>
      <w:szCs w:val="20"/>
      <w:lang w:eastAsia="en-US"/>
    </w:rPr>
  </w:style>
  <w:style w:type="paragraph" w:customStyle="1" w:styleId="210">
    <w:name w:val="字元 字元2 字元 字元 字元1 字元 字元 字元 字元 字元 字元"/>
    <w:basedOn w:val="a0"/>
    <w:semiHidden/>
    <w:rsid w:val="00874F2F"/>
    <w:pPr>
      <w:widowControl/>
      <w:spacing w:after="160" w:line="240" w:lineRule="exact"/>
    </w:pPr>
    <w:rPr>
      <w:rFonts w:ascii="Verdana" w:eastAsia="Times New Roman" w:hAnsi="Verdana"/>
      <w:kern w:val="0"/>
      <w:sz w:val="20"/>
      <w:szCs w:val="20"/>
      <w:lang w:eastAsia="en-US"/>
    </w:rPr>
  </w:style>
  <w:style w:type="paragraph" w:customStyle="1" w:styleId="111">
    <w:name w:val="字元 字元 字元 字元 字元 字元 字元 字元 字元1 字元 字元 字元 字元 字元 字元 字元 字元 字元 字元 字元 字元 字元 字元 字元 字元 字元 字元 字元 字元1 字元 字元 字元 字元"/>
    <w:basedOn w:val="a0"/>
    <w:semiHidden/>
    <w:rsid w:val="00710048"/>
    <w:pPr>
      <w:widowControl/>
      <w:spacing w:after="160" w:line="240" w:lineRule="exact"/>
    </w:pPr>
    <w:rPr>
      <w:rFonts w:ascii="Verdana" w:eastAsia="Times New Roman" w:hAnsi="Verdana"/>
      <w:kern w:val="0"/>
      <w:sz w:val="20"/>
      <w:szCs w:val="20"/>
      <w:lang w:eastAsia="en-US"/>
    </w:rPr>
  </w:style>
  <w:style w:type="paragraph" w:customStyle="1" w:styleId="16">
    <w:name w:val="字元 字元 字元 字元 字元 字元 字元 字元 字元1 字元 字元 字元 字元 字元 字元 字元 字元 字元 字元 字元 字元 字元 字元 字元 字元 字元 字元 字元 字元 字元 字元 字元 字元"/>
    <w:basedOn w:val="a0"/>
    <w:semiHidden/>
    <w:rsid w:val="00710048"/>
    <w:pPr>
      <w:widowControl/>
      <w:spacing w:after="160" w:line="240" w:lineRule="exact"/>
    </w:pPr>
    <w:rPr>
      <w:rFonts w:ascii="Tahoma" w:hAnsi="Tahoma"/>
      <w:kern w:val="0"/>
      <w:sz w:val="20"/>
      <w:szCs w:val="20"/>
      <w:lang w:eastAsia="en-US"/>
    </w:rPr>
  </w:style>
  <w:style w:type="paragraph" w:customStyle="1" w:styleId="1232">
    <w:name w:val="乙篇(1)(2)(3)"/>
    <w:basedOn w:val="1231"/>
    <w:rsid w:val="00CA7E2C"/>
    <w:pPr>
      <w:spacing w:line="460" w:lineRule="exact"/>
    </w:pPr>
    <w:rPr>
      <w:sz w:val="24"/>
    </w:rPr>
  </w:style>
  <w:style w:type="paragraph" w:customStyle="1" w:styleId="aff">
    <w:name w:val="字元 字元"/>
    <w:basedOn w:val="a0"/>
    <w:semiHidden/>
    <w:rsid w:val="00CA7E2C"/>
    <w:pPr>
      <w:widowControl/>
      <w:spacing w:after="160" w:line="240" w:lineRule="exact"/>
    </w:pPr>
    <w:rPr>
      <w:rFonts w:ascii="Verdana" w:eastAsia="Times New Roman" w:hAnsi="Verdana"/>
      <w:kern w:val="0"/>
      <w:sz w:val="20"/>
      <w:szCs w:val="20"/>
      <w:lang w:eastAsia="en-US"/>
    </w:rPr>
  </w:style>
  <w:style w:type="paragraph" w:customStyle="1" w:styleId="112">
    <w:name w:val="字元 字元 字元 字元 字元 字元 字元 字元 字元1 字元 字元 字元 字元 字元 字元 字元 字元 字元 字元 字元 字元 字元 字元 字元 字元 字元 字元 字元 字元1 字元 字元 字元 字元"/>
    <w:basedOn w:val="a0"/>
    <w:semiHidden/>
    <w:rsid w:val="00926260"/>
    <w:pPr>
      <w:widowControl/>
      <w:spacing w:after="160" w:line="240" w:lineRule="exact"/>
    </w:pPr>
    <w:rPr>
      <w:rFonts w:ascii="Verdana" w:eastAsia="Times New Roman" w:hAnsi="Verdana"/>
      <w:kern w:val="0"/>
      <w:sz w:val="20"/>
      <w:szCs w:val="20"/>
      <w:lang w:eastAsia="en-US"/>
    </w:rPr>
  </w:style>
  <w:style w:type="paragraph" w:customStyle="1" w:styleId="113">
    <w:name w:val="字元 字元 字元 字元 字元 字元 字元 字元 字元1 字元 字元 字元 字元 字元 字元 字元 字元 字元 字元 字元 字元 字元 字元 字元 字元 字元 字元 字元 字元1"/>
    <w:basedOn w:val="a0"/>
    <w:semiHidden/>
    <w:rsid w:val="0077316F"/>
    <w:pPr>
      <w:widowControl/>
      <w:spacing w:after="160" w:line="240" w:lineRule="exact"/>
    </w:pPr>
    <w:rPr>
      <w:rFonts w:ascii="Verdana" w:eastAsia="Times New Roman" w:hAnsi="Verdana"/>
      <w:kern w:val="0"/>
      <w:sz w:val="20"/>
      <w:szCs w:val="20"/>
      <w:lang w:eastAsia="en-US"/>
    </w:rPr>
  </w:style>
  <w:style w:type="character" w:customStyle="1" w:styleId="17">
    <w:name w:val="乙篇主文 字元 字元 字元1"/>
    <w:locked/>
    <w:rsid w:val="002957DE"/>
    <w:rPr>
      <w:rFonts w:ascii="標楷體" w:eastAsia="標楷體"/>
      <w:kern w:val="2"/>
      <w:sz w:val="24"/>
      <w:szCs w:val="24"/>
      <w:lang w:val="en-US" w:eastAsia="zh-TW" w:bidi="ar-SA"/>
    </w:rPr>
  </w:style>
  <w:style w:type="paragraph" w:customStyle="1" w:styleId="34">
    <w:name w:val="表格欄3數字"/>
    <w:basedOn w:val="a0"/>
    <w:link w:val="310"/>
    <w:rsid w:val="002957DE"/>
    <w:pPr>
      <w:jc w:val="right"/>
    </w:pPr>
    <w:rPr>
      <w:rFonts w:ascii="細明體" w:eastAsia="細明體" w:hAnsi="Arial"/>
      <w:bCs/>
      <w:w w:val="90"/>
      <w:sz w:val="18"/>
      <w:szCs w:val="20"/>
    </w:rPr>
  </w:style>
  <w:style w:type="paragraph" w:customStyle="1" w:styleId="aff0">
    <w:name w:val="表頭"/>
    <w:basedOn w:val="a0"/>
    <w:rsid w:val="002957DE"/>
    <w:pPr>
      <w:ind w:leftChars="30" w:left="30" w:rightChars="30" w:right="30"/>
      <w:jc w:val="distribute"/>
    </w:pPr>
    <w:rPr>
      <w:rFonts w:ascii="華康楷書體W5" w:eastAsia="標楷體"/>
      <w:sz w:val="20"/>
      <w:szCs w:val="20"/>
    </w:rPr>
  </w:style>
  <w:style w:type="paragraph" w:customStyle="1" w:styleId="aff1">
    <w:name w:val="單元"/>
    <w:basedOn w:val="a0"/>
    <w:rsid w:val="002957DE"/>
    <w:pPr>
      <w:snapToGrid w:val="0"/>
      <w:ind w:rightChars="100" w:right="100"/>
      <w:jc w:val="right"/>
    </w:pPr>
    <w:rPr>
      <w:rFonts w:ascii="標楷體" w:eastAsia="標楷體" w:hAnsi="Arial Narrow"/>
      <w:w w:val="95"/>
      <w:sz w:val="20"/>
      <w:szCs w:val="20"/>
    </w:rPr>
  </w:style>
  <w:style w:type="paragraph" w:customStyle="1" w:styleId="1-1">
    <w:name w:val="表格欄1-1主管"/>
    <w:basedOn w:val="a0"/>
    <w:link w:val="1-10"/>
    <w:rsid w:val="00643D13"/>
    <w:pPr>
      <w:jc w:val="distribute"/>
    </w:pPr>
    <w:rPr>
      <w:rFonts w:eastAsia="標楷體" w:cs="新細明體"/>
      <w:b/>
      <w:sz w:val="20"/>
      <w:szCs w:val="20"/>
    </w:rPr>
  </w:style>
  <w:style w:type="paragraph" w:customStyle="1" w:styleId="35">
    <w:name w:val="標題3內文"/>
    <w:basedOn w:val="a0"/>
    <w:link w:val="36"/>
    <w:rsid w:val="009865A0"/>
    <w:pPr>
      <w:tabs>
        <w:tab w:val="left" w:pos="240"/>
      </w:tabs>
      <w:snapToGrid w:val="0"/>
      <w:spacing w:line="700" w:lineRule="exact"/>
      <w:ind w:left="284" w:firstLine="680"/>
      <w:jc w:val="both"/>
    </w:pPr>
    <w:rPr>
      <w:rFonts w:ascii="標楷體" w:eastAsia="標楷體" w:hAnsi="標楷體"/>
      <w:kern w:val="52"/>
      <w:sz w:val="32"/>
    </w:rPr>
  </w:style>
  <w:style w:type="character" w:customStyle="1" w:styleId="36">
    <w:name w:val="標題3內文 字元"/>
    <w:link w:val="35"/>
    <w:rsid w:val="009865A0"/>
    <w:rPr>
      <w:rFonts w:ascii="標楷體" w:eastAsia="標楷體" w:hAnsi="標楷體"/>
      <w:kern w:val="52"/>
      <w:sz w:val="32"/>
      <w:szCs w:val="24"/>
    </w:rPr>
  </w:style>
  <w:style w:type="paragraph" w:customStyle="1" w:styleId="aff2">
    <w:name w:val="查核次目"/>
    <w:basedOn w:val="2"/>
    <w:rsid w:val="009865A0"/>
    <w:rPr>
      <w:rFonts w:ascii="Arial" w:eastAsia="標楷體" w:hAnsi="Arial"/>
      <w:bCs w:val="0"/>
      <w:sz w:val="32"/>
      <w:szCs w:val="20"/>
    </w:rPr>
  </w:style>
  <w:style w:type="character" w:styleId="aff3">
    <w:name w:val="Hyperlink"/>
    <w:rsid w:val="001E10DB"/>
    <w:rPr>
      <w:rFonts w:ascii="Arial" w:hAnsi="Arial" w:cs="Arial" w:hint="default"/>
      <w:color w:val="1A0DAB"/>
      <w:u w:val="single"/>
    </w:rPr>
  </w:style>
  <w:style w:type="paragraph" w:customStyle="1" w:styleId="aff4">
    <w:name w:val="內文"/>
    <w:basedOn w:val="a0"/>
    <w:rsid w:val="001E10DB"/>
    <w:pPr>
      <w:snapToGrid w:val="0"/>
      <w:spacing w:line="500" w:lineRule="exact"/>
      <w:ind w:leftChars="274" w:left="1005" w:hangingChars="102" w:hanging="347"/>
      <w:jc w:val="both"/>
    </w:pPr>
    <w:rPr>
      <w:rFonts w:ascii="標楷體" w:eastAsia="標楷體"/>
      <w:spacing w:val="10"/>
      <w:sz w:val="32"/>
    </w:rPr>
  </w:style>
  <w:style w:type="paragraph" w:customStyle="1" w:styleId="18">
    <w:name w:val="字元 字元 字元 字元 字元 字元 字元 字元 字元1 字元 字元 字元 字元 字元 字元 字元 字元 字元 字元 字元 字元 字元 字元 字元 字元 字元 字元 字元 字元 字元 字元 字元 字元 字元 字元 字元 字元 字元 字元 字元 字元 字元"/>
    <w:basedOn w:val="a0"/>
    <w:semiHidden/>
    <w:rsid w:val="002A1C24"/>
    <w:pPr>
      <w:widowControl/>
      <w:spacing w:after="160" w:line="240" w:lineRule="exact"/>
    </w:pPr>
    <w:rPr>
      <w:rFonts w:ascii="Tahoma" w:hAnsi="Tahoma"/>
      <w:kern w:val="0"/>
      <w:sz w:val="20"/>
      <w:szCs w:val="20"/>
      <w:lang w:eastAsia="en-US"/>
    </w:rPr>
  </w:style>
  <w:style w:type="character" w:customStyle="1" w:styleId="aff5">
    <w:name w:val="本文 字元 字元 字元"/>
    <w:rsid w:val="00F948B3"/>
    <w:rPr>
      <w:rFonts w:ascii="標楷體" w:eastAsia="標楷體"/>
      <w:kern w:val="2"/>
      <w:sz w:val="32"/>
      <w:lang w:val="en-US" w:eastAsia="zh-TW" w:bidi="ar-SA"/>
    </w:rPr>
  </w:style>
  <w:style w:type="character" w:customStyle="1" w:styleId="st1">
    <w:name w:val="st1"/>
    <w:basedOn w:val="a1"/>
    <w:rsid w:val="00C0666D"/>
  </w:style>
  <w:style w:type="paragraph" w:styleId="aff6">
    <w:name w:val="List Paragraph"/>
    <w:basedOn w:val="a0"/>
    <w:link w:val="aff7"/>
    <w:uiPriority w:val="34"/>
    <w:qFormat/>
    <w:rsid w:val="00350CFE"/>
    <w:pPr>
      <w:ind w:leftChars="200" w:left="480"/>
    </w:pPr>
  </w:style>
  <w:style w:type="character" w:customStyle="1" w:styleId="ya-q-full-text">
    <w:name w:val="ya-q-full-text"/>
    <w:basedOn w:val="a1"/>
    <w:rsid w:val="008748B3"/>
  </w:style>
  <w:style w:type="paragraph" w:customStyle="1" w:styleId="aff8">
    <w:name w:val="標題一、"/>
    <w:basedOn w:val="a0"/>
    <w:rsid w:val="00285C8C"/>
    <w:pPr>
      <w:spacing w:beforeLines="20" w:afterLines="20" w:line="400" w:lineRule="exact"/>
      <w:ind w:leftChars="100" w:left="310" w:hangingChars="210" w:hanging="210"/>
      <w:jc w:val="both"/>
    </w:pPr>
    <w:rPr>
      <w:rFonts w:eastAsia="標楷體"/>
      <w:bCs/>
      <w:sz w:val="32"/>
      <w:szCs w:val="32"/>
    </w:rPr>
  </w:style>
  <w:style w:type="paragraph" w:customStyle="1" w:styleId="aff9">
    <w:name w:val="乙篇主文 字元 字元"/>
    <w:basedOn w:val="a0"/>
    <w:rsid w:val="00285C8C"/>
    <w:pPr>
      <w:spacing w:line="400" w:lineRule="exact"/>
      <w:ind w:firstLineChars="200" w:firstLine="200"/>
      <w:jc w:val="both"/>
    </w:pPr>
    <w:rPr>
      <w:rFonts w:ascii="標楷體" w:eastAsia="標楷體"/>
    </w:rPr>
  </w:style>
  <w:style w:type="paragraph" w:customStyle="1" w:styleId="26">
    <w:name w:val="清單段落2"/>
    <w:basedOn w:val="a0"/>
    <w:uiPriority w:val="99"/>
    <w:rsid w:val="008B2506"/>
    <w:pPr>
      <w:ind w:leftChars="200" w:left="480"/>
    </w:pPr>
  </w:style>
  <w:style w:type="paragraph" w:styleId="affa">
    <w:name w:val="Plain Text"/>
    <w:aliases w:val="內文壹,一般文字 字元,一般文字 字元 字元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0"/>
    <w:link w:val="affb"/>
    <w:rsid w:val="00635A50"/>
    <w:rPr>
      <w:rFonts w:ascii="細明體" w:eastAsia="細明體" w:hAnsi="Courier New" w:cs="標楷體"/>
    </w:rPr>
  </w:style>
  <w:style w:type="character" w:customStyle="1" w:styleId="affb">
    <w:name w:val="純文字 字元"/>
    <w:aliases w:val="內文壹 字元,一般文字 字元 字元1,一般文字 字元 字元 字元 字元,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basedOn w:val="a1"/>
    <w:link w:val="affa"/>
    <w:rsid w:val="00635A50"/>
    <w:rPr>
      <w:rFonts w:ascii="細明體" w:eastAsia="細明體" w:hAnsi="Courier New" w:cs="標楷體"/>
      <w:kern w:val="2"/>
      <w:sz w:val="24"/>
      <w:szCs w:val="24"/>
    </w:rPr>
  </w:style>
  <w:style w:type="paragraph" w:customStyle="1" w:styleId="37">
    <w:name w:val="標題3[一、二....]"/>
    <w:next w:val="a0"/>
    <w:autoRedefine/>
    <w:rsid w:val="009C2BC5"/>
    <w:pPr>
      <w:widowControl w:val="0"/>
      <w:overflowPunct w:val="0"/>
      <w:autoSpaceDE w:val="0"/>
      <w:autoSpaceDN w:val="0"/>
      <w:adjustRightInd w:val="0"/>
      <w:spacing w:line="460" w:lineRule="exact"/>
      <w:ind w:firstLineChars="200" w:firstLine="480"/>
      <w:jc w:val="both"/>
      <w:textAlignment w:val="baseline"/>
    </w:pPr>
    <w:rPr>
      <w:rFonts w:ascii="標楷體" w:eastAsia="標楷體" w:hAnsi="標楷體"/>
      <w:bCs/>
      <w:noProof/>
      <w:snapToGrid w:val="0"/>
      <w:kern w:val="2"/>
      <w:sz w:val="24"/>
      <w:szCs w:val="24"/>
    </w:rPr>
  </w:style>
  <w:style w:type="character" w:styleId="affc">
    <w:name w:val="Strong"/>
    <w:basedOn w:val="a1"/>
    <w:uiPriority w:val="22"/>
    <w:qFormat/>
    <w:rsid w:val="004438D6"/>
    <w:rPr>
      <w:b/>
      <w:bCs/>
    </w:rPr>
  </w:style>
  <w:style w:type="table" w:customStyle="1" w:styleId="19">
    <w:name w:val="表格格線1"/>
    <w:basedOn w:val="a2"/>
    <w:next w:val="afd"/>
    <w:uiPriority w:val="59"/>
    <w:rsid w:val="00763B1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ya-q-full-text1">
    <w:name w:val="ya-q-full-text1"/>
    <w:rsid w:val="00130660"/>
    <w:rPr>
      <w:color w:val="26282A"/>
      <w:sz w:val="15"/>
      <w:szCs w:val="15"/>
    </w:rPr>
  </w:style>
  <w:style w:type="paragraph" w:customStyle="1" w:styleId="affd">
    <w:name w:val="壹、標題"/>
    <w:basedOn w:val="2"/>
    <w:link w:val="affe"/>
    <w:qFormat/>
    <w:rsid w:val="00B53523"/>
    <w:pPr>
      <w:wordWrap w:val="0"/>
      <w:topLinePunct/>
      <w:spacing w:line="540" w:lineRule="exact"/>
      <w:jc w:val="both"/>
    </w:pPr>
    <w:rPr>
      <w:rFonts w:ascii="標楷體" w:eastAsia="標楷體" w:hAnsi="標楷體"/>
      <w:sz w:val="32"/>
      <w:szCs w:val="32"/>
    </w:rPr>
  </w:style>
  <w:style w:type="character" w:customStyle="1" w:styleId="affe">
    <w:name w:val="壹、標題 字元"/>
    <w:link w:val="affd"/>
    <w:rsid w:val="00B53523"/>
    <w:rPr>
      <w:rFonts w:ascii="標楷體" w:eastAsia="標楷體" w:hAnsi="標楷體"/>
      <w:b/>
      <w:bCs/>
      <w:kern w:val="2"/>
      <w:sz w:val="32"/>
      <w:szCs w:val="32"/>
    </w:rPr>
  </w:style>
  <w:style w:type="table" w:customStyle="1" w:styleId="114">
    <w:name w:val="表格格線11"/>
    <w:basedOn w:val="a2"/>
    <w:next w:val="afd"/>
    <w:uiPriority w:val="39"/>
    <w:rsid w:val="006823D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2"/>
    <w:next w:val="afd"/>
    <w:uiPriority w:val="39"/>
    <w:rsid w:val="006823D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2">
    <w:name w:val="本文縮排 3 字元"/>
    <w:basedOn w:val="a1"/>
    <w:link w:val="31"/>
    <w:rsid w:val="009A514F"/>
    <w:rPr>
      <w:kern w:val="2"/>
      <w:sz w:val="16"/>
      <w:szCs w:val="16"/>
    </w:rPr>
  </w:style>
  <w:style w:type="character" w:customStyle="1" w:styleId="afff">
    <w:name w:val="表格 字元"/>
    <w:basedOn w:val="a1"/>
    <w:link w:val="afff0"/>
    <w:locked/>
    <w:rsid w:val="00236C79"/>
    <w:rPr>
      <w:rFonts w:ascii="標楷體" w:eastAsia="標楷體" w:hAnsi="標楷體"/>
      <w:kern w:val="2"/>
      <w:sz w:val="24"/>
    </w:rPr>
  </w:style>
  <w:style w:type="paragraph" w:customStyle="1" w:styleId="afff0">
    <w:name w:val="表格"/>
    <w:next w:val="a0"/>
    <w:link w:val="afff"/>
    <w:qFormat/>
    <w:rsid w:val="00236C79"/>
    <w:pPr>
      <w:spacing w:line="240" w:lineRule="exact"/>
      <w:jc w:val="both"/>
    </w:pPr>
    <w:rPr>
      <w:rFonts w:ascii="標楷體" w:eastAsia="標楷體" w:hAnsi="標楷體"/>
      <w:kern w:val="2"/>
      <w:sz w:val="24"/>
    </w:rPr>
  </w:style>
  <w:style w:type="table" w:customStyle="1" w:styleId="27">
    <w:name w:val="表格格線2"/>
    <w:basedOn w:val="a2"/>
    <w:uiPriority w:val="39"/>
    <w:rsid w:val="007277BC"/>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乙篇圖表名稱-單行"/>
    <w:basedOn w:val="a0"/>
    <w:qFormat/>
    <w:rsid w:val="00424699"/>
    <w:pPr>
      <w:autoSpaceDE w:val="0"/>
      <w:autoSpaceDN w:val="0"/>
      <w:snapToGrid w:val="0"/>
      <w:spacing w:line="240" w:lineRule="exact"/>
      <w:jc w:val="center"/>
    </w:pPr>
    <w:rPr>
      <w:rFonts w:ascii="標楷體" w:eastAsia="標楷體" w:hAnsi="Courier New"/>
      <w:b/>
      <w:color w:val="000000" w:themeColor="text1"/>
    </w:rPr>
  </w:style>
  <w:style w:type="paragraph" w:customStyle="1" w:styleId="afff1">
    <w:name w:val="乙篇圖表資料來源"/>
    <w:basedOn w:val="a0"/>
    <w:link w:val="afff2"/>
    <w:qFormat/>
    <w:rsid w:val="00424699"/>
    <w:pPr>
      <w:spacing w:line="240" w:lineRule="exact"/>
      <w:ind w:left="150" w:hangingChars="150" w:hanging="150"/>
    </w:pPr>
    <w:rPr>
      <w:rFonts w:ascii="標楷體" w:eastAsia="標楷體" w:hAnsi="標楷體"/>
      <w:color w:val="000000" w:themeColor="text1"/>
      <w:sz w:val="18"/>
      <w:szCs w:val="20"/>
    </w:rPr>
  </w:style>
  <w:style w:type="character" w:customStyle="1" w:styleId="afff2">
    <w:name w:val="乙篇圖表資料來源 字元"/>
    <w:link w:val="afff1"/>
    <w:rsid w:val="00424699"/>
    <w:rPr>
      <w:rFonts w:ascii="標楷體" w:eastAsia="標楷體" w:hAnsi="標楷體"/>
      <w:color w:val="000000" w:themeColor="text1"/>
      <w:kern w:val="2"/>
      <w:sz w:val="18"/>
    </w:rPr>
  </w:style>
  <w:style w:type="paragraph" w:customStyle="1" w:styleId="-0">
    <w:name w:val="乙篇圖表內容-文字"/>
    <w:basedOn w:val="a0"/>
    <w:qFormat/>
    <w:rsid w:val="00424699"/>
    <w:pPr>
      <w:overflowPunct w:val="0"/>
      <w:snapToGrid w:val="0"/>
      <w:spacing w:line="240" w:lineRule="exact"/>
      <w:jc w:val="both"/>
    </w:pPr>
    <w:rPr>
      <w:rFonts w:ascii="標楷體" w:eastAsia="標楷體" w:hAnsi="標楷體" w:cs="標楷體"/>
      <w:color w:val="000000" w:themeColor="text1"/>
      <w:sz w:val="20"/>
      <w:szCs w:val="20"/>
    </w:rPr>
  </w:style>
  <w:style w:type="paragraph" w:customStyle="1" w:styleId="Default">
    <w:name w:val="Default"/>
    <w:rsid w:val="00BA0EA3"/>
    <w:pPr>
      <w:widowControl w:val="0"/>
      <w:autoSpaceDE w:val="0"/>
      <w:autoSpaceDN w:val="0"/>
      <w:adjustRightInd w:val="0"/>
    </w:pPr>
    <w:rPr>
      <w:rFonts w:ascii="標楷體" w:hAnsi="標楷體" w:cs="標楷體"/>
      <w:color w:val="000000"/>
      <w:sz w:val="24"/>
      <w:szCs w:val="24"/>
    </w:rPr>
  </w:style>
  <w:style w:type="character" w:customStyle="1" w:styleId="aff7">
    <w:name w:val="清單段落 字元"/>
    <w:link w:val="aff6"/>
    <w:uiPriority w:val="34"/>
    <w:locked/>
    <w:rsid w:val="00BA0EA3"/>
    <w:rPr>
      <w:kern w:val="2"/>
      <w:sz w:val="24"/>
      <w:szCs w:val="24"/>
    </w:rPr>
  </w:style>
  <w:style w:type="table" w:customStyle="1" w:styleId="41">
    <w:name w:val="表格格線4"/>
    <w:basedOn w:val="a2"/>
    <w:uiPriority w:val="59"/>
    <w:rsid w:val="00BA0EA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3">
    <w:name w:val="表數"/>
    <w:basedOn w:val="a0"/>
    <w:rsid w:val="002B6CB3"/>
    <w:pPr>
      <w:keepNext/>
      <w:jc w:val="right"/>
    </w:pPr>
    <w:rPr>
      <w:rFonts w:ascii="標楷體" w:eastAsia="標楷體"/>
      <w:kern w:val="16"/>
      <w:sz w:val="20"/>
    </w:rPr>
  </w:style>
  <w:style w:type="character" w:customStyle="1" w:styleId="af3">
    <w:name w:val="註解方塊文字 字元"/>
    <w:link w:val="af2"/>
    <w:semiHidden/>
    <w:rsid w:val="002B6CB3"/>
    <w:rPr>
      <w:rFonts w:ascii="Arial" w:hAnsi="Arial"/>
      <w:kern w:val="2"/>
      <w:sz w:val="18"/>
      <w:szCs w:val="18"/>
    </w:rPr>
  </w:style>
  <w:style w:type="paragraph" w:customStyle="1" w:styleId="1-3">
    <w:name w:val="欄1-3"/>
    <w:basedOn w:val="a0"/>
    <w:rsid w:val="002B6CB3"/>
    <w:pPr>
      <w:spacing w:beforeLines="20" w:before="20" w:afterLines="20" w:after="20"/>
      <w:ind w:leftChars="150" w:left="150"/>
      <w:jc w:val="right"/>
    </w:pPr>
    <w:rPr>
      <w:rFonts w:eastAsia="華康楷書體W5"/>
      <w:spacing w:val="10"/>
      <w:sz w:val="19"/>
      <w:szCs w:val="20"/>
    </w:rPr>
  </w:style>
  <w:style w:type="paragraph" w:customStyle="1" w:styleId="2-">
    <w:name w:val="欄2-數字"/>
    <w:basedOn w:val="a0"/>
    <w:rsid w:val="002B6CB3"/>
    <w:pPr>
      <w:spacing w:beforeLines="20" w:before="72" w:afterLines="20" w:after="72"/>
      <w:ind w:leftChars="10" w:left="24" w:rightChars="10" w:right="24"/>
      <w:jc w:val="right"/>
    </w:pPr>
    <w:rPr>
      <w:rFonts w:eastAsia="華康楷書體W5"/>
      <w:spacing w:val="-6"/>
      <w:w w:val="85"/>
      <w:sz w:val="20"/>
      <w:szCs w:val="20"/>
    </w:rPr>
  </w:style>
  <w:style w:type="character" w:customStyle="1" w:styleId="a9">
    <w:name w:val="頁首 字元"/>
    <w:link w:val="a8"/>
    <w:rsid w:val="002B6CB3"/>
    <w:rPr>
      <w:kern w:val="2"/>
    </w:rPr>
  </w:style>
  <w:style w:type="paragraph" w:styleId="afff4">
    <w:name w:val="Date"/>
    <w:basedOn w:val="a0"/>
    <w:next w:val="a0"/>
    <w:link w:val="afff5"/>
    <w:rsid w:val="002B6CB3"/>
    <w:pPr>
      <w:jc w:val="right"/>
    </w:pPr>
    <w:rPr>
      <w:rFonts w:ascii="細明體" w:eastAsia="細明體" w:hAnsi="Courier New"/>
      <w:szCs w:val="20"/>
    </w:rPr>
  </w:style>
  <w:style w:type="character" w:customStyle="1" w:styleId="afff5">
    <w:name w:val="日期 字元"/>
    <w:basedOn w:val="a1"/>
    <w:link w:val="afff4"/>
    <w:rsid w:val="002B6CB3"/>
    <w:rPr>
      <w:rFonts w:ascii="細明體" w:eastAsia="細明體" w:hAnsi="Courier New"/>
      <w:kern w:val="2"/>
      <w:sz w:val="24"/>
    </w:rPr>
  </w:style>
  <w:style w:type="paragraph" w:customStyle="1" w:styleId="font6">
    <w:name w:val="font6"/>
    <w:basedOn w:val="a0"/>
    <w:rsid w:val="002B6CB3"/>
    <w:pPr>
      <w:widowControl/>
      <w:spacing w:before="100" w:beforeAutospacing="1" w:after="100" w:afterAutospacing="1"/>
    </w:pPr>
    <w:rPr>
      <w:rFonts w:ascii="標楷體" w:eastAsia="標楷體" w:hAnsi="標楷體" w:hint="eastAsia"/>
      <w:b/>
      <w:bCs/>
      <w:kern w:val="0"/>
      <w:sz w:val="20"/>
      <w:szCs w:val="20"/>
    </w:rPr>
  </w:style>
  <w:style w:type="character" w:customStyle="1" w:styleId="afff6">
    <w:name w:val="標題壹、 字元 字元 字元 字元 字元 字元 字元 字元"/>
    <w:rsid w:val="002B6CB3"/>
    <w:rPr>
      <w:rFonts w:eastAsia="標楷體" w:cs="新細明體"/>
      <w:b/>
      <w:bCs/>
      <w:kern w:val="2"/>
      <w:sz w:val="36"/>
      <w:szCs w:val="36"/>
      <w:lang w:val="en-US" w:eastAsia="zh-TW" w:bidi="ar-SA"/>
    </w:rPr>
  </w:style>
  <w:style w:type="character" w:customStyle="1" w:styleId="afff7">
    <w:name w:val="標題壹、 字元 字元 字元 字元 字元 字元 字元 字元 字元"/>
    <w:rsid w:val="002B6CB3"/>
    <w:rPr>
      <w:rFonts w:eastAsia="標楷體" w:cs="新細明體"/>
      <w:b/>
      <w:bCs/>
      <w:kern w:val="2"/>
      <w:sz w:val="36"/>
      <w:szCs w:val="36"/>
      <w:lang w:val="en-US" w:eastAsia="zh-TW" w:bidi="ar-SA"/>
    </w:rPr>
  </w:style>
  <w:style w:type="character" w:customStyle="1" w:styleId="af6">
    <w:name w:val="註解文字 字元"/>
    <w:link w:val="af5"/>
    <w:semiHidden/>
    <w:rsid w:val="002B6CB3"/>
    <w:rPr>
      <w:kern w:val="2"/>
      <w:sz w:val="24"/>
      <w:szCs w:val="24"/>
    </w:rPr>
  </w:style>
  <w:style w:type="paragraph" w:styleId="a">
    <w:name w:val="List Bullet"/>
    <w:basedOn w:val="a0"/>
    <w:autoRedefine/>
    <w:rsid w:val="002B6CB3"/>
    <w:pPr>
      <w:numPr>
        <w:numId w:val="8"/>
      </w:numPr>
      <w:tabs>
        <w:tab w:val="clear" w:pos="361"/>
      </w:tabs>
      <w:spacing w:line="240" w:lineRule="exact"/>
      <w:ind w:leftChars="0" w:left="0" w:right="57" w:firstLineChars="0" w:firstLine="0"/>
      <w:jc w:val="right"/>
    </w:pPr>
    <w:rPr>
      <w:rFonts w:eastAsia="標楷體"/>
      <w:sz w:val="20"/>
      <w:szCs w:val="20"/>
    </w:rPr>
  </w:style>
  <w:style w:type="character" w:customStyle="1" w:styleId="afff8">
    <w:name w:val="本文 字元"/>
    <w:link w:val="afff9"/>
    <w:rsid w:val="002B6CB3"/>
    <w:rPr>
      <w:rFonts w:ascii="標楷體" w:eastAsia="標楷體"/>
      <w:b/>
      <w:kern w:val="2"/>
      <w:sz w:val="18"/>
    </w:rPr>
  </w:style>
  <w:style w:type="paragraph" w:styleId="afff9">
    <w:name w:val="Body Text"/>
    <w:basedOn w:val="a0"/>
    <w:link w:val="afff8"/>
    <w:rsid w:val="002B6CB3"/>
    <w:pPr>
      <w:jc w:val="right"/>
    </w:pPr>
    <w:rPr>
      <w:rFonts w:ascii="標楷體" w:eastAsia="標楷體"/>
      <w:b/>
      <w:sz w:val="18"/>
      <w:szCs w:val="20"/>
    </w:rPr>
  </w:style>
  <w:style w:type="character" w:customStyle="1" w:styleId="1a">
    <w:name w:val="本文 字元1"/>
    <w:basedOn w:val="a1"/>
    <w:uiPriority w:val="99"/>
    <w:semiHidden/>
    <w:rsid w:val="002B6CB3"/>
    <w:rPr>
      <w:kern w:val="2"/>
      <w:sz w:val="24"/>
      <w:szCs w:val="24"/>
    </w:rPr>
  </w:style>
  <w:style w:type="paragraph" w:customStyle="1" w:styleId="4">
    <w:name w:val="樣式4"/>
    <w:basedOn w:val="a0"/>
    <w:autoRedefine/>
    <w:rsid w:val="002B6CB3"/>
    <w:pPr>
      <w:numPr>
        <w:numId w:val="9"/>
      </w:numPr>
      <w:spacing w:before="120" w:after="120" w:line="440" w:lineRule="exact"/>
      <w:ind w:left="573" w:hanging="573"/>
      <w:jc w:val="both"/>
    </w:pPr>
    <w:rPr>
      <w:rFonts w:ascii="標楷體" w:eastAsia="標楷體"/>
      <w:b/>
      <w:spacing w:val="10"/>
      <w:sz w:val="28"/>
      <w:szCs w:val="20"/>
    </w:rPr>
  </w:style>
  <w:style w:type="paragraph" w:customStyle="1" w:styleId="afffa">
    <w:name w:val="甲乙丙"/>
    <w:basedOn w:val="a0"/>
    <w:rsid w:val="002B6CB3"/>
    <w:pPr>
      <w:spacing w:after="360" w:line="360" w:lineRule="auto"/>
      <w:jc w:val="center"/>
    </w:pPr>
    <w:rPr>
      <w:rFonts w:ascii="標楷體" w:eastAsia="標楷體"/>
      <w:b/>
      <w:spacing w:val="-10"/>
      <w:sz w:val="40"/>
      <w:szCs w:val="20"/>
    </w:rPr>
  </w:style>
  <w:style w:type="paragraph" w:customStyle="1" w:styleId="afffb">
    <w:name w:val="壹貳參"/>
    <w:basedOn w:val="afffa"/>
    <w:rsid w:val="002B6CB3"/>
    <w:pPr>
      <w:spacing w:after="240"/>
      <w:ind w:left="624"/>
      <w:jc w:val="left"/>
    </w:pPr>
    <w:rPr>
      <w:sz w:val="36"/>
    </w:rPr>
  </w:style>
  <w:style w:type="paragraph" w:customStyle="1" w:styleId="afffc">
    <w:name w:val="括號一二三"/>
    <w:basedOn w:val="afb"/>
    <w:rsid w:val="002B6CB3"/>
    <w:pPr>
      <w:widowControl w:val="0"/>
      <w:overflowPunct/>
      <w:snapToGrid/>
      <w:spacing w:line="360" w:lineRule="auto"/>
      <w:ind w:firstLine="624"/>
    </w:pPr>
    <w:rPr>
      <w:rFonts w:hAnsi="Times New Roman"/>
      <w:spacing w:val="-10"/>
      <w:szCs w:val="20"/>
    </w:rPr>
  </w:style>
  <w:style w:type="paragraph" w:customStyle="1" w:styleId="1233">
    <w:name w:val="括號123"/>
    <w:basedOn w:val="1230"/>
    <w:rsid w:val="002B6CB3"/>
    <w:pPr>
      <w:widowControl w:val="0"/>
      <w:overflowPunct/>
      <w:snapToGrid/>
      <w:spacing w:line="360" w:lineRule="auto"/>
      <w:ind w:firstLineChars="0" w:firstLine="624"/>
    </w:pPr>
    <w:rPr>
      <w:rFonts w:hAnsi="Times New Roman" w:cs="Times New Roman"/>
      <w:spacing w:val="-10"/>
      <w:sz w:val="24"/>
      <w:szCs w:val="20"/>
    </w:rPr>
  </w:style>
  <w:style w:type="paragraph" w:customStyle="1" w:styleId="1234">
    <w:name w:val="圓圈123"/>
    <w:basedOn w:val="1233"/>
    <w:rsid w:val="002B6CB3"/>
    <w:pPr>
      <w:ind w:firstLine="1008"/>
    </w:pPr>
  </w:style>
  <w:style w:type="paragraph" w:customStyle="1" w:styleId="afffd">
    <w:name w:val="表格字"/>
    <w:basedOn w:val="a0"/>
    <w:rsid w:val="002B6CB3"/>
    <w:pPr>
      <w:spacing w:line="240" w:lineRule="exact"/>
      <w:ind w:left="369" w:right="57" w:hanging="369"/>
      <w:jc w:val="both"/>
    </w:pPr>
    <w:rPr>
      <w:rFonts w:ascii="標楷體" w:eastAsia="標楷體"/>
      <w:sz w:val="20"/>
      <w:szCs w:val="20"/>
    </w:rPr>
  </w:style>
  <w:style w:type="paragraph" w:customStyle="1" w:styleId="1b">
    <w:name w:val="樣式1"/>
    <w:basedOn w:val="a0"/>
    <w:autoRedefine/>
    <w:rsid w:val="002B6CB3"/>
    <w:pPr>
      <w:spacing w:line="460" w:lineRule="exact"/>
      <w:ind w:firstLine="567"/>
      <w:jc w:val="both"/>
    </w:pPr>
    <w:rPr>
      <w:rFonts w:ascii="標楷體" w:eastAsia="標楷體"/>
      <w:sz w:val="28"/>
      <w:szCs w:val="20"/>
    </w:rPr>
  </w:style>
  <w:style w:type="paragraph" w:customStyle="1" w:styleId="28">
    <w:name w:val="樣式2"/>
    <w:basedOn w:val="a0"/>
    <w:autoRedefine/>
    <w:rsid w:val="002B6CB3"/>
    <w:pPr>
      <w:spacing w:after="120" w:line="240" w:lineRule="atLeast"/>
      <w:jc w:val="both"/>
    </w:pPr>
    <w:rPr>
      <w:rFonts w:ascii="標楷體" w:eastAsia="標楷體" w:hAnsi="標楷體"/>
      <w:spacing w:val="20"/>
      <w:sz w:val="16"/>
      <w:szCs w:val="16"/>
    </w:rPr>
  </w:style>
  <w:style w:type="paragraph" w:customStyle="1" w:styleId="38">
    <w:name w:val="樣式3"/>
    <w:basedOn w:val="a0"/>
    <w:autoRedefine/>
    <w:rsid w:val="002B6CB3"/>
    <w:pPr>
      <w:spacing w:before="120" w:after="120" w:line="460" w:lineRule="exact"/>
      <w:jc w:val="both"/>
    </w:pPr>
    <w:rPr>
      <w:b/>
      <w:spacing w:val="20"/>
      <w:sz w:val="28"/>
      <w:szCs w:val="20"/>
    </w:rPr>
  </w:style>
  <w:style w:type="paragraph" w:customStyle="1" w:styleId="50">
    <w:name w:val="樣式5"/>
    <w:basedOn w:val="a0"/>
    <w:autoRedefine/>
    <w:rsid w:val="002B6CB3"/>
    <w:pPr>
      <w:spacing w:before="60" w:after="60" w:line="440" w:lineRule="exact"/>
      <w:ind w:left="567" w:hanging="567"/>
      <w:jc w:val="both"/>
    </w:pPr>
    <w:rPr>
      <w:rFonts w:ascii="新細明體"/>
      <w:b/>
      <w:spacing w:val="20"/>
      <w:szCs w:val="20"/>
    </w:rPr>
  </w:style>
  <w:style w:type="paragraph" w:customStyle="1" w:styleId="6">
    <w:name w:val="樣式6"/>
    <w:basedOn w:val="a0"/>
    <w:autoRedefine/>
    <w:rsid w:val="002B6CB3"/>
    <w:pPr>
      <w:spacing w:line="440" w:lineRule="exact"/>
      <w:ind w:firstLine="510"/>
      <w:jc w:val="both"/>
    </w:pPr>
    <w:rPr>
      <w:rFonts w:ascii="標楷體" w:eastAsia="標楷體"/>
      <w:szCs w:val="20"/>
    </w:rPr>
  </w:style>
  <w:style w:type="paragraph" w:customStyle="1" w:styleId="7">
    <w:name w:val="樣式7"/>
    <w:basedOn w:val="a0"/>
    <w:autoRedefine/>
    <w:rsid w:val="002B6CB3"/>
    <w:pPr>
      <w:spacing w:before="60" w:after="60" w:line="440" w:lineRule="exact"/>
      <w:ind w:firstLine="510"/>
      <w:jc w:val="both"/>
    </w:pPr>
    <w:rPr>
      <w:rFonts w:ascii="新細明體"/>
      <w:b/>
      <w:spacing w:val="20"/>
      <w:sz w:val="22"/>
      <w:szCs w:val="20"/>
    </w:rPr>
  </w:style>
  <w:style w:type="paragraph" w:customStyle="1" w:styleId="8">
    <w:name w:val="樣式8"/>
    <w:basedOn w:val="a0"/>
    <w:autoRedefine/>
    <w:rsid w:val="002B6CB3"/>
    <w:pPr>
      <w:spacing w:line="440" w:lineRule="exact"/>
      <w:ind w:left="935" w:hanging="425"/>
      <w:jc w:val="both"/>
    </w:pPr>
    <w:rPr>
      <w:b/>
      <w:spacing w:val="14"/>
      <w:sz w:val="22"/>
      <w:szCs w:val="20"/>
    </w:rPr>
  </w:style>
  <w:style w:type="paragraph" w:customStyle="1" w:styleId="10035cm01cm">
    <w:name w:val="樣式 標楷體 10 點 粗體 分散對齊 左:  0.35 cm 右:  0.1 cm"/>
    <w:basedOn w:val="a0"/>
    <w:rsid w:val="002B6CB3"/>
    <w:pPr>
      <w:ind w:left="200" w:right="57"/>
      <w:jc w:val="distribute"/>
    </w:pPr>
    <w:rPr>
      <w:rFonts w:ascii="標楷體" w:eastAsia="標楷體" w:cs="新細明體"/>
      <w:b/>
      <w:bCs/>
      <w:sz w:val="20"/>
      <w:szCs w:val="20"/>
    </w:rPr>
  </w:style>
  <w:style w:type="paragraph" w:customStyle="1" w:styleId="1-11">
    <w:name w:val="欄1-1"/>
    <w:basedOn w:val="a0"/>
    <w:rsid w:val="002B6CB3"/>
    <w:pPr>
      <w:spacing w:beforeLines="20" w:afterLines="20"/>
      <w:jc w:val="distribute"/>
    </w:pPr>
    <w:rPr>
      <w:rFonts w:eastAsia="華康儷中黑"/>
      <w:spacing w:val="6"/>
      <w:sz w:val="21"/>
      <w:szCs w:val="20"/>
    </w:rPr>
  </w:style>
  <w:style w:type="paragraph" w:customStyle="1" w:styleId="-1">
    <w:name w:val="樣式-壹"/>
    <w:basedOn w:val="a0"/>
    <w:rsid w:val="002B6CB3"/>
    <w:rPr>
      <w:rFonts w:eastAsia="華康楷書體W5"/>
      <w:sz w:val="28"/>
      <w:szCs w:val="20"/>
    </w:rPr>
  </w:style>
  <w:style w:type="character" w:styleId="afffe">
    <w:name w:val="FollowedHyperlink"/>
    <w:rsid w:val="002B6CB3"/>
    <w:rPr>
      <w:color w:val="800080"/>
      <w:u w:val="single"/>
    </w:rPr>
  </w:style>
  <w:style w:type="paragraph" w:styleId="29">
    <w:name w:val="Body Text Indent 2"/>
    <w:basedOn w:val="a0"/>
    <w:link w:val="2a"/>
    <w:rsid w:val="002B6CB3"/>
    <w:pPr>
      <w:spacing w:line="490" w:lineRule="exact"/>
      <w:ind w:firstLine="600"/>
      <w:jc w:val="both"/>
    </w:pPr>
    <w:rPr>
      <w:rFonts w:ascii="標楷體" w:eastAsia="標楷體" w:hAnsi="標楷體"/>
      <w:color w:val="0000FF"/>
      <w:sz w:val="28"/>
      <w:lang w:val="x-none" w:eastAsia="x-none"/>
    </w:rPr>
  </w:style>
  <w:style w:type="character" w:customStyle="1" w:styleId="2a">
    <w:name w:val="本文縮排 2 字元"/>
    <w:basedOn w:val="a1"/>
    <w:link w:val="29"/>
    <w:rsid w:val="002B6CB3"/>
    <w:rPr>
      <w:rFonts w:ascii="標楷體" w:eastAsia="標楷體" w:hAnsi="標楷體"/>
      <w:color w:val="0000FF"/>
      <w:kern w:val="2"/>
      <w:sz w:val="28"/>
      <w:szCs w:val="24"/>
      <w:lang w:val="x-none" w:eastAsia="x-none"/>
    </w:rPr>
  </w:style>
  <w:style w:type="paragraph" w:customStyle="1" w:styleId="affff">
    <w:name w:val="主文"/>
    <w:basedOn w:val="a0"/>
    <w:rsid w:val="002B6CB3"/>
    <w:pPr>
      <w:spacing w:line="312" w:lineRule="auto"/>
      <w:ind w:firstLineChars="200" w:firstLine="434"/>
      <w:jc w:val="both"/>
    </w:pPr>
    <w:rPr>
      <w:rFonts w:eastAsia="華康楷書體W5"/>
      <w:spacing w:val="4"/>
      <w:sz w:val="21"/>
      <w:szCs w:val="20"/>
    </w:rPr>
  </w:style>
  <w:style w:type="paragraph" w:customStyle="1" w:styleId="xl27">
    <w:name w:val="xl27"/>
    <w:basedOn w:val="a0"/>
    <w:rsid w:val="002B6CB3"/>
    <w:pPr>
      <w:widowControl/>
      <w:pBdr>
        <w:right w:val="single" w:sz="4" w:space="0" w:color="auto"/>
      </w:pBdr>
      <w:spacing w:before="100" w:beforeAutospacing="1" w:after="100" w:afterAutospacing="1"/>
      <w:jc w:val="right"/>
      <w:textAlignment w:val="top"/>
    </w:pPr>
    <w:rPr>
      <w:rFonts w:ascii="Arial Unicode MS" w:eastAsia="Arial Unicode MS" w:hAnsi="Arial Unicode MS" w:cs="Arial Unicode MS"/>
      <w:kern w:val="0"/>
    </w:rPr>
  </w:style>
  <w:style w:type="paragraph" w:customStyle="1" w:styleId="212">
    <w:name w:val="字元 字元2 字元 字元 字元1 字元 字元 字元"/>
    <w:basedOn w:val="a0"/>
    <w:semiHidden/>
    <w:rsid w:val="002B6CB3"/>
    <w:pPr>
      <w:widowControl/>
      <w:spacing w:after="160" w:line="240" w:lineRule="exact"/>
    </w:pPr>
    <w:rPr>
      <w:rFonts w:ascii="Verdana" w:eastAsia="Times New Roman" w:hAnsi="Verdana"/>
      <w:kern w:val="0"/>
      <w:sz w:val="20"/>
      <w:szCs w:val="20"/>
      <w:lang w:eastAsia="en-US"/>
    </w:rPr>
  </w:style>
  <w:style w:type="paragraph" w:customStyle="1" w:styleId="1-31">
    <w:name w:val="表格欄1-3退1"/>
    <w:basedOn w:val="a0"/>
    <w:link w:val="1-310"/>
    <w:rsid w:val="002B6CB3"/>
    <w:pPr>
      <w:ind w:firstLineChars="100" w:firstLine="100"/>
      <w:jc w:val="distribute"/>
    </w:pPr>
    <w:rPr>
      <w:rFonts w:eastAsia="標楷體" w:cs="新細明體"/>
      <w:sz w:val="18"/>
      <w:szCs w:val="18"/>
    </w:rPr>
  </w:style>
  <w:style w:type="character" w:customStyle="1" w:styleId="1-310">
    <w:name w:val="表格欄1-3退1 字元"/>
    <w:link w:val="1-31"/>
    <w:rsid w:val="002B6CB3"/>
    <w:rPr>
      <w:rFonts w:eastAsia="標楷體" w:cs="新細明體"/>
      <w:kern w:val="2"/>
      <w:sz w:val="18"/>
      <w:szCs w:val="18"/>
    </w:rPr>
  </w:style>
  <w:style w:type="paragraph" w:customStyle="1" w:styleId="1-32">
    <w:name w:val="表格欄1-3退2"/>
    <w:basedOn w:val="1-31"/>
    <w:rsid w:val="002B6CB3"/>
    <w:pPr>
      <w:ind w:firstLineChars="200" w:firstLine="200"/>
    </w:pPr>
  </w:style>
  <w:style w:type="character" w:customStyle="1" w:styleId="1-10">
    <w:name w:val="表格欄1-1主管 字元"/>
    <w:link w:val="1-1"/>
    <w:rsid w:val="002B6CB3"/>
    <w:rPr>
      <w:rFonts w:eastAsia="標楷體" w:cs="新細明體"/>
      <w:b/>
      <w:kern w:val="2"/>
    </w:rPr>
  </w:style>
  <w:style w:type="character" w:customStyle="1" w:styleId="310">
    <w:name w:val="表格欄3數字 字元1"/>
    <w:link w:val="34"/>
    <w:rsid w:val="002B6CB3"/>
    <w:rPr>
      <w:rFonts w:ascii="細明體" w:eastAsia="細明體" w:hAnsi="Arial"/>
      <w:bCs/>
      <w:w w:val="90"/>
      <w:kern w:val="2"/>
      <w:sz w:val="18"/>
    </w:rPr>
  </w:style>
  <w:style w:type="table" w:customStyle="1" w:styleId="39">
    <w:name w:val="表格格線3"/>
    <w:basedOn w:val="a2"/>
    <w:next w:val="afd"/>
    <w:rsid w:val="002B6CB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9482115">
      <w:bodyDiv w:val="1"/>
      <w:marLeft w:val="0"/>
      <w:marRight w:val="0"/>
      <w:marTop w:val="0"/>
      <w:marBottom w:val="0"/>
      <w:divBdr>
        <w:top w:val="none" w:sz="0" w:space="0" w:color="auto"/>
        <w:left w:val="none" w:sz="0" w:space="0" w:color="auto"/>
        <w:bottom w:val="none" w:sz="0" w:space="0" w:color="auto"/>
        <w:right w:val="none" w:sz="0" w:space="0" w:color="auto"/>
      </w:divBdr>
    </w:div>
    <w:div w:id="925578256">
      <w:bodyDiv w:val="1"/>
      <w:marLeft w:val="0"/>
      <w:marRight w:val="0"/>
      <w:marTop w:val="0"/>
      <w:marBottom w:val="0"/>
      <w:divBdr>
        <w:top w:val="none" w:sz="0" w:space="0" w:color="auto"/>
        <w:left w:val="none" w:sz="0" w:space="0" w:color="auto"/>
        <w:bottom w:val="none" w:sz="0" w:space="0" w:color="auto"/>
        <w:right w:val="none" w:sz="0" w:space="0" w:color="auto"/>
      </w:divBdr>
    </w:div>
    <w:div w:id="1897084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chart" Target="charts/chart4.xml"/><Relationship Id="rId26" Type="http://schemas.openxmlformats.org/officeDocument/2006/relationships/image" Target="media/image12.jpg"/><Relationship Id="rId39" Type="http://schemas.openxmlformats.org/officeDocument/2006/relationships/chart" Target="charts/chart12.xml"/><Relationship Id="rId21" Type="http://schemas.openxmlformats.org/officeDocument/2006/relationships/chart" Target="charts/chart5.xml"/><Relationship Id="rId34" Type="http://schemas.openxmlformats.org/officeDocument/2006/relationships/image" Target="media/image16.jpg"/><Relationship Id="rId42" Type="http://schemas.openxmlformats.org/officeDocument/2006/relationships/chart" Target="charts/chart13.xml"/><Relationship Id="rId47" Type="http://schemas.openxmlformats.org/officeDocument/2006/relationships/chart" Target="charts/chart17.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3.png"/><Relationship Id="rId11" Type="http://schemas.openxmlformats.org/officeDocument/2006/relationships/image" Target="media/image2.png"/><Relationship Id="rId24" Type="http://schemas.openxmlformats.org/officeDocument/2006/relationships/chart" Target="charts/chart7.xml"/><Relationship Id="rId32" Type="http://schemas.openxmlformats.org/officeDocument/2006/relationships/image" Target="media/image14.jpeg"/><Relationship Id="rId37" Type="http://schemas.openxmlformats.org/officeDocument/2006/relationships/image" Target="media/image19.jpg"/><Relationship Id="rId40" Type="http://schemas.openxmlformats.org/officeDocument/2006/relationships/image" Target="media/image21.jpg"/><Relationship Id="rId45"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chart" Target="charts/chart6.xml"/><Relationship Id="rId28" Type="http://schemas.openxmlformats.org/officeDocument/2006/relationships/chart" Target="charts/chart9.xml"/><Relationship Id="rId36" Type="http://schemas.openxmlformats.org/officeDocument/2006/relationships/image" Target="media/image18.jpg"/><Relationship Id="rId49" Type="http://schemas.openxmlformats.org/officeDocument/2006/relationships/fontTable" Target="fontTable.xml"/><Relationship Id="rId10" Type="http://schemas.openxmlformats.org/officeDocument/2006/relationships/chart" Target="charts/chart3.xml"/><Relationship Id="rId19" Type="http://schemas.openxmlformats.org/officeDocument/2006/relationships/hyperlink" Target="https://udn.com/search/tagging/2/%E9%95%B7%E7%85%A7" TargetMode="External"/><Relationship Id="rId31" Type="http://schemas.openxmlformats.org/officeDocument/2006/relationships/chart" Target="charts/chart11.xml"/><Relationship Id="rId44" Type="http://schemas.openxmlformats.org/officeDocument/2006/relationships/chart" Target="charts/chart15.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chart" Target="charts/chart8.xml"/><Relationship Id="rId30" Type="http://schemas.openxmlformats.org/officeDocument/2006/relationships/chart" Target="charts/chart10.xml"/><Relationship Id="rId35" Type="http://schemas.openxmlformats.org/officeDocument/2006/relationships/image" Target="media/image17.jpg"/><Relationship Id="rId43" Type="http://schemas.openxmlformats.org/officeDocument/2006/relationships/chart" Target="charts/chart14.xml"/><Relationship Id="rId48" Type="http://schemas.openxmlformats.org/officeDocument/2006/relationships/footer" Target="footer1.xml"/><Relationship Id="rId8" Type="http://schemas.openxmlformats.org/officeDocument/2006/relationships/chart" Target="charts/chart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1.jpg"/><Relationship Id="rId33" Type="http://schemas.openxmlformats.org/officeDocument/2006/relationships/image" Target="media/image15.jpeg"/><Relationship Id="rId38" Type="http://schemas.openxmlformats.org/officeDocument/2006/relationships/image" Target="media/image20.png"/><Relationship Id="rId46" Type="http://schemas.openxmlformats.org/officeDocument/2006/relationships/chart" Target="charts/chart16.xml"/><Relationship Id="rId20" Type="http://schemas.openxmlformats.org/officeDocument/2006/relationships/image" Target="media/image9.jpg"/><Relationship Id="rId41"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oleObject" Target="file:///D:\OneDrive\Audit\&#24037;&#20316;\1100217-&#23631;&#26481;&#32291;\&#23560;&#26696;&#35519;&#26597;\114-0303-02-&#20844;&#20849;&#24037;&#31243;&#26045;&#24037;&#26597;&#26680;&#23567;&#32068;&#36939;&#20316;&#21450;&#24037;&#31243;&#21697;&#36074;&#24773;&#24418;&#23560;&#26696;&#35519;&#26597;&#35336;&#30059;\&#24037;&#31243;&#26597;&#26680;&#23567;&#32068;\&#27511;&#24180;&#26597;&#26680;&#26696;&#20214;.xlsx" TargetMode="External"/><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1.xml"/><Relationship Id="rId4" Type="http://schemas.openxmlformats.org/officeDocument/2006/relationships/package" Target="../embeddings/Microsoft_Excel_Worksheet3.xlsx"/></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chartUserShapes" Target="../drawings/drawing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2.xml"/><Relationship Id="rId1" Type="http://schemas.microsoft.com/office/2011/relationships/chartStyle" Target="style12.xml"/></Relationships>
</file>

<file path=word/charts/_rels/chart15.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Excel_Worksheet7.xlsx"/><Relationship Id="rId1" Type="http://schemas.openxmlformats.org/officeDocument/2006/relationships/themeOverride" Target="../theme/themeOverride6.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bhsu\Desktop\&#22519;&#34892;&#29575;.xlsx" TargetMode="External"/><Relationship Id="rId2" Type="http://schemas.microsoft.com/office/2011/relationships/chartColorStyle" Target="colors13.xml"/><Relationship Id="rId1" Type="http://schemas.microsoft.com/office/2011/relationships/chartStyle" Target="style13.xml"/></Relationships>
</file>

<file path=word/charts/_rels/chart17.xml.rels><?xml version="1.0" encoding="UTF-8" standalone="yes"?>
<Relationships xmlns="http://schemas.openxmlformats.org/package/2006/relationships"><Relationship Id="rId1" Type="http://schemas.openxmlformats.org/officeDocument/2006/relationships/oleObject" Target="file:///\\192.168.219.100\12__&#20849;&#29992;&#20998;&#20139;&#21312;\&#31532;&#19968;&#35506;\129&#34311;&#26575;&#26707;\from&#29599;&#37668;\109&#33267;113&#31237;&#35506;&#25910;&#20837;&#36229;&#25910;&#24773;&#24418;.xlsx" TargetMode="External"/></Relationships>
</file>

<file path=word/charts/_rels/chart2.xml.rels><?xml version="1.0" encoding="UTF-8" standalone="yes"?>
<Relationships xmlns="http://schemas.openxmlformats.org/package/2006/relationships"><Relationship Id="rId3" Type="http://schemas.openxmlformats.org/officeDocument/2006/relationships/image" Target="../media/image1.png"/><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29599;&#37668;\&#12304;&#20844;&#21209;&#12305;\3.&#32317;&#27770;&#31639;&#21450;&#24180;&#22577;\113&#24180;&#24230;\113&#32317;&#27770;&#31639;\&#23529;&#26680;&#22577;&#21578;-&#20057;&#36019;&#12289;&#32291;&#25919;&#24220;&#20027;&#31649;&#37325;&#35201;&#23529;&#26680;&#24847;&#35211;\(&#19977;)&#20154;&#34892;&#29872;&#22659;\110&#33267;113&#20154;&#34892;&#36947;&#37610;&#35373;&#24773;&#24418;.xlsx" TargetMode="External"/></Relationships>
</file>

<file path=word/charts/_rels/chart3.xml.rels><?xml version="1.0" encoding="UTF-8" standalone="yes"?>
<Relationships xmlns="http://schemas.openxmlformats.org/package/2006/relationships"><Relationship Id="rId3" Type="http://schemas.openxmlformats.org/officeDocument/2006/relationships/oleObject" Target="file:///D:\&#29599;&#37668;\&#12304;&#20844;&#21209;&#12305;\3.&#32317;&#27770;&#31639;&#21450;&#24180;&#22577;\113&#24180;&#24230;\113&#32317;&#27770;&#31639;\&#23529;&#26680;&#22577;&#21578;-&#20057;&#36019;&#12289;&#32291;&#25919;&#24220;&#20027;&#31649;&#37325;&#35201;&#23529;&#26680;&#24847;&#35211;\(&#19977;)&#20154;&#34892;&#29872;&#22659;\110&#33267;113&#23631;&#26481;&#32291;&#34892;&#20154;&#20132;&#36890;&#20107;&#25925;&#20214;&#25976;&#21508;&#24180;&#40801;&#23652;&#20998;&#24067;(&#20381;&#20214;&#25976;).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2.xlsx"/></Relationships>
</file>

<file path=word/charts/_rels/chart6.xml.rels><?xml version="1.0" encoding="UTF-8" standalone="yes"?>
<Relationships xmlns="http://schemas.openxmlformats.org/package/2006/relationships"><Relationship Id="rId3" Type="http://schemas.openxmlformats.org/officeDocument/2006/relationships/oleObject" Target="file:///\\192.168.219.100\12__&#20849;&#29992;&#20998;&#20139;&#21312;\&#31532;&#19968;&#35506;\129&#34311;&#26575;&#26707;\from&#23376;&#33841;\&#22294;10-&#24038;&#21491;&#23565;&#31281;&#38263;&#26781;&#22294;_&#23436;&#25104;.xlsx"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file:///\\192.168.219.100\12__&#20849;&#29992;&#20998;&#20139;&#21312;\&#31532;&#19968;&#35506;\129&#34311;&#26575;&#26707;\from&#23376;&#33841;\&#22294;10-&#24038;&#21491;&#23565;&#31281;&#38263;&#26781;&#22294;_&#23436;&#25104;.xlsx" TargetMode="External"/><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oleObject" Target="file:///D:\OneDrive\Audit\&#24037;&#20316;\1100217-&#23631;&#26481;&#32291;\&#23560;&#26696;&#35519;&#26597;\113-0303-11-&#23416;&#26657;&#26368;&#26377;&#21033;&#27161;&#23560;&#26696;&#35519;&#26597;\&#23631;&#26481;&#22283;&#23567;111~113&#24180;&#25505;&#36092;&#30740;&#26512;.xlsx" TargetMode="External"/><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oleObject" Target="file:///D:\OneDrive\Audit\&#24037;&#20316;\1100217-&#23631;&#26481;&#32291;\&#23560;&#26696;&#35519;&#26597;\113-0303-11-&#23416;&#26657;&#26368;&#26377;&#21033;&#27161;&#23560;&#26696;&#35519;&#26597;\&#23631;&#26481;&#22283;&#23567;111~113&#24180;&#25505;&#36092;&#30740;&#26512;.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59720092425329"/>
          <c:y val="0.13809824452730096"/>
          <c:w val="0.74668136575971866"/>
          <c:h val="0.58126675164091635"/>
        </c:manualLayout>
      </c:layout>
      <c:barChart>
        <c:barDir val="col"/>
        <c:grouping val="clustered"/>
        <c:varyColors val="0"/>
        <c:ser>
          <c:idx val="1"/>
          <c:order val="1"/>
          <c:tx>
            <c:strRef>
              <c:f>工作表1!$A$3</c:f>
              <c:strCache>
                <c:ptCount val="1"/>
                <c:pt idx="0">
                  <c:v>歲入決算數</c:v>
                </c:pt>
              </c:strCache>
            </c:strRef>
          </c:tx>
          <c:spPr>
            <a:solidFill>
              <a:srgbClr val="92D050"/>
            </a:solidFill>
            <a:ln>
              <a:noFill/>
            </a:ln>
            <a:effectLst/>
          </c:spPr>
          <c:invertIfNegative val="0"/>
          <c:dLbls>
            <c:dLbl>
              <c:idx val="0"/>
              <c:layout>
                <c:manualLayout>
                  <c:x val="-1.1712990904936202E-2"/>
                  <c:y val="0.3829288218534727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EBB-4D65-AAE3-3B5CBBFE96CC}"/>
                </c:ext>
              </c:extLst>
            </c:dLbl>
            <c:dLbl>
              <c:idx val="1"/>
              <c:layout>
                <c:manualLayout>
                  <c:x val="-3.1958587377711031E-3"/>
                  <c:y val="0.3928504568347130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EBB-4D65-AAE3-3B5CBBFE96CC}"/>
                </c:ext>
              </c:extLst>
            </c:dLbl>
            <c:dLbl>
              <c:idx val="2"/>
              <c:layout>
                <c:manualLayout>
                  <c:x val="-3.1958587377711434E-3"/>
                  <c:y val="0.4065212527453460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EBB-4D65-AAE3-3B5CBBFE96CC}"/>
                </c:ext>
              </c:extLst>
            </c:dLbl>
            <c:dLbl>
              <c:idx val="3"/>
              <c:layout>
                <c:manualLayout>
                  <c:x val="-3.4319252968236236E-3"/>
                  <c:y val="0.4070123329391298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EBB-4D65-AAE3-3B5CBBFE96CC}"/>
                </c:ext>
              </c:extLst>
            </c:dLbl>
            <c:dLbl>
              <c:idx val="4"/>
              <c:layout>
                <c:manualLayout>
                  <c:x val="-1.4798099336808049E-3"/>
                  <c:y val="0.4139723844443327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EBB-4D65-AAE3-3B5CBBFE96C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工作表1!$B$2:$F$2</c:f>
              <c:numCache>
                <c:formatCode>General</c:formatCode>
                <c:ptCount val="5"/>
                <c:pt idx="0">
                  <c:v>109</c:v>
                </c:pt>
                <c:pt idx="1">
                  <c:v>110</c:v>
                </c:pt>
                <c:pt idx="2">
                  <c:v>111</c:v>
                </c:pt>
                <c:pt idx="3">
                  <c:v>112</c:v>
                </c:pt>
                <c:pt idx="4">
                  <c:v>113</c:v>
                </c:pt>
              </c:numCache>
            </c:numRef>
          </c:cat>
          <c:val>
            <c:numRef>
              <c:f>工作表1!$B$3:$F$3</c:f>
              <c:numCache>
                <c:formatCode>_-* #,##0_-;\-* #,##0_-;_-* "-"??_-;_-@_-</c:formatCode>
                <c:ptCount val="5"/>
                <c:pt idx="0">
                  <c:v>44589</c:v>
                </c:pt>
                <c:pt idx="1">
                  <c:v>48147</c:v>
                </c:pt>
                <c:pt idx="2">
                  <c:v>51340</c:v>
                </c:pt>
                <c:pt idx="3">
                  <c:v>55997</c:v>
                </c:pt>
                <c:pt idx="4">
                  <c:v>60652</c:v>
                </c:pt>
              </c:numCache>
            </c:numRef>
          </c:val>
          <c:extLst>
            <c:ext xmlns:c16="http://schemas.microsoft.com/office/drawing/2014/chart" uri="{C3380CC4-5D6E-409C-BE32-E72D297353CC}">
              <c16:uniqueId val="{00000005-EEBB-4D65-AAE3-3B5CBBFE96CC}"/>
            </c:ext>
          </c:extLst>
        </c:ser>
        <c:dLbls>
          <c:showLegendKey val="0"/>
          <c:showVal val="0"/>
          <c:showCatName val="0"/>
          <c:showSerName val="0"/>
          <c:showPercent val="0"/>
          <c:showBubbleSize val="0"/>
        </c:dLbls>
        <c:gapWidth val="219"/>
        <c:overlap val="-27"/>
        <c:axId val="468122543"/>
        <c:axId val="268659743"/>
        <c:extLst>
          <c:ext xmlns:c15="http://schemas.microsoft.com/office/drawing/2012/chart" uri="{02D57815-91ED-43cb-92C2-25804820EDAC}">
            <c15:filteredBarSeries>
              <c15:ser>
                <c:idx val="0"/>
                <c:order val="0"/>
                <c:tx>
                  <c:strRef>
                    <c:extLst>
                      <c:ext uri="{02D57815-91ED-43cb-92C2-25804820EDAC}">
                        <c15:formulaRef>
                          <c15:sqref>工作表1!$A$2</c15:sqref>
                        </c15:formulaRef>
                      </c:ext>
                    </c:extLst>
                    <c:strCache>
                      <c:ptCount val="1"/>
                      <c:pt idx="0">
                        <c:v>年度</c:v>
                      </c:pt>
                    </c:strCache>
                  </c:strRef>
                </c:tx>
                <c:spPr>
                  <a:solidFill>
                    <a:schemeClr val="accent1"/>
                  </a:solidFill>
                  <a:ln>
                    <a:noFill/>
                  </a:ln>
                  <a:effectLst/>
                </c:spPr>
                <c:invertIfNegative val="0"/>
                <c:cat>
                  <c:numRef>
                    <c:extLst>
                      <c:ext uri="{02D57815-91ED-43cb-92C2-25804820EDAC}">
                        <c15:formulaRef>
                          <c15:sqref>工作表1!$B$2:$F$2</c15:sqref>
                        </c15:formulaRef>
                      </c:ext>
                    </c:extLst>
                    <c:numCache>
                      <c:formatCode>General</c:formatCode>
                      <c:ptCount val="5"/>
                      <c:pt idx="0">
                        <c:v>109</c:v>
                      </c:pt>
                      <c:pt idx="1">
                        <c:v>110</c:v>
                      </c:pt>
                      <c:pt idx="2">
                        <c:v>111</c:v>
                      </c:pt>
                      <c:pt idx="3">
                        <c:v>112</c:v>
                      </c:pt>
                      <c:pt idx="4">
                        <c:v>113</c:v>
                      </c:pt>
                    </c:numCache>
                  </c:numRef>
                </c:cat>
                <c:val>
                  <c:numRef>
                    <c:extLst>
                      <c:ext uri="{02D57815-91ED-43cb-92C2-25804820EDAC}">
                        <c15:formulaRef>
                          <c15:sqref>工作表1!$B$2:$F$2</c15:sqref>
                        </c15:formulaRef>
                      </c:ext>
                    </c:extLst>
                    <c:numCache>
                      <c:formatCode>General</c:formatCode>
                      <c:ptCount val="5"/>
                      <c:pt idx="0">
                        <c:v>109</c:v>
                      </c:pt>
                      <c:pt idx="1">
                        <c:v>110</c:v>
                      </c:pt>
                      <c:pt idx="2">
                        <c:v>111</c:v>
                      </c:pt>
                      <c:pt idx="3">
                        <c:v>112</c:v>
                      </c:pt>
                      <c:pt idx="4">
                        <c:v>113</c:v>
                      </c:pt>
                    </c:numCache>
                  </c:numRef>
                </c:val>
                <c:extLst>
                  <c:ext xmlns:c16="http://schemas.microsoft.com/office/drawing/2014/chart" uri="{C3380CC4-5D6E-409C-BE32-E72D297353CC}">
                    <c16:uniqueId val="{0000000E-EEBB-4D65-AAE3-3B5CBBFE96CC}"/>
                  </c:ext>
                </c:extLst>
              </c15:ser>
            </c15:filteredBarSeries>
          </c:ext>
        </c:extLst>
      </c:barChart>
      <c:lineChart>
        <c:grouping val="standard"/>
        <c:varyColors val="0"/>
        <c:ser>
          <c:idx val="2"/>
          <c:order val="2"/>
          <c:tx>
            <c:strRef>
              <c:f>工作表1!$A$4</c:f>
              <c:strCache>
                <c:ptCount val="1"/>
                <c:pt idx="0">
                  <c:v>自籌財源占歲入決算數比率</c:v>
                </c:pt>
              </c:strCache>
            </c:strRef>
          </c:tx>
          <c:spPr>
            <a:ln w="28575" cap="rnd">
              <a:solidFill>
                <a:srgbClr val="7030A0"/>
              </a:solidFill>
              <a:round/>
            </a:ln>
            <a:effectLst/>
          </c:spPr>
          <c:marker>
            <c:symbol val="circle"/>
            <c:size val="10"/>
            <c:spPr>
              <a:solidFill>
                <a:srgbClr val="7030A0"/>
              </a:solidFill>
              <a:ln w="9525">
                <a:solidFill>
                  <a:srgbClr val="9966FF"/>
                </a:solidFill>
              </a:ln>
              <a:effectLst/>
            </c:spPr>
          </c:marker>
          <c:dLbls>
            <c:dLbl>
              <c:idx val="0"/>
              <c:layout>
                <c:manualLayout>
                  <c:x val="-8.8613203367301722E-3"/>
                  <c:y val="-5.27686119416616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EBB-4D65-AAE3-3B5CBBFE96CC}"/>
                </c:ext>
              </c:extLst>
            </c:dLbl>
            <c:dLbl>
              <c:idx val="1"/>
              <c:layout>
                <c:manualLayout>
                  <c:x val="-9.7732688154787573E-3"/>
                  <c:y val="-2.592270519891518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EBB-4D65-AAE3-3B5CBBFE96CC}"/>
                </c:ext>
              </c:extLst>
            </c:dLbl>
            <c:dLbl>
              <c:idx val="2"/>
              <c:layout>
                <c:manualLayout>
                  <c:x val="-5.9075468911534484E-3"/>
                  <c:y val="-2.29398707914915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EBB-4D65-AAE3-3B5CBBFE96CC}"/>
                </c:ext>
              </c:extLst>
            </c:dLbl>
            <c:dLbl>
              <c:idx val="3"/>
              <c:layout>
                <c:manualLayout>
                  <c:x val="-1.1815093782307006E-2"/>
                  <c:y val="-3.18883740137627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EBB-4D65-AAE3-3B5CBBFE96CC}"/>
                </c:ext>
              </c:extLst>
            </c:dLbl>
            <c:dLbl>
              <c:idx val="4"/>
              <c:layout>
                <c:manualLayout>
                  <c:x val="-3.6317458545417645E-2"/>
                  <c:y val="-4.77256492573464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EBB-4D65-AAE3-3B5CBBFE96C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val>
            <c:numRef>
              <c:f>工作表1!$B$4:$F$4</c:f>
              <c:numCache>
                <c:formatCode>0.00_);[Red]\(0.00\)</c:formatCode>
                <c:ptCount val="5"/>
                <c:pt idx="0">
                  <c:v>17.37</c:v>
                </c:pt>
                <c:pt idx="1">
                  <c:v>19.760000000000002</c:v>
                </c:pt>
                <c:pt idx="2">
                  <c:v>17.940000000000001</c:v>
                </c:pt>
                <c:pt idx="3">
                  <c:v>14.73</c:v>
                </c:pt>
                <c:pt idx="4">
                  <c:v>13.12</c:v>
                </c:pt>
              </c:numCache>
            </c:numRef>
          </c:val>
          <c:smooth val="0"/>
          <c:extLst>
            <c:ext xmlns:c16="http://schemas.microsoft.com/office/drawing/2014/chart" uri="{C3380CC4-5D6E-409C-BE32-E72D297353CC}">
              <c16:uniqueId val="{0000000B-EEBB-4D65-AAE3-3B5CBBFE96CC}"/>
            </c:ext>
          </c:extLst>
        </c:ser>
        <c:ser>
          <c:idx val="3"/>
          <c:order val="3"/>
          <c:tx>
            <c:strRef>
              <c:f>工作表1!$A$5</c:f>
              <c:strCache>
                <c:ptCount val="1"/>
                <c:pt idx="0">
                  <c:v>自籌財源支應一般經常支出比率</c:v>
                </c:pt>
              </c:strCache>
            </c:strRef>
          </c:tx>
          <c:spPr>
            <a:ln w="28575" cap="rnd">
              <a:solidFill>
                <a:schemeClr val="accent2"/>
              </a:solidFill>
              <a:round/>
            </a:ln>
            <a:effectLst/>
          </c:spPr>
          <c:marker>
            <c:symbol val="square"/>
            <c:size val="10"/>
            <c:spPr>
              <a:solidFill>
                <a:schemeClr val="accent4"/>
              </a:solidFill>
              <a:ln w="9525">
                <a:solidFill>
                  <a:schemeClr val="accent2">
                    <a:lumMod val="75000"/>
                  </a:schemeClr>
                </a:solidFill>
              </a:ln>
              <a:effectLst/>
            </c:spPr>
          </c:marker>
          <c:dLbls>
            <c:dLbl>
              <c:idx val="1"/>
              <c:layout>
                <c:manualLayout>
                  <c:x val="-7.0359281437125748E-2"/>
                  <c:y val="-5.73514077163712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EBB-4D65-AAE3-3B5CBBFE96C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工作表1!$B$5:$F$5</c:f>
              <c:numCache>
                <c:formatCode>0.00_);[Red]\(0.00\)</c:formatCode>
                <c:ptCount val="5"/>
                <c:pt idx="0">
                  <c:v>23.94</c:v>
                </c:pt>
                <c:pt idx="1">
                  <c:v>29.19</c:v>
                </c:pt>
                <c:pt idx="2">
                  <c:v>26.93</c:v>
                </c:pt>
                <c:pt idx="3">
                  <c:v>20.97</c:v>
                </c:pt>
                <c:pt idx="4">
                  <c:v>19.52</c:v>
                </c:pt>
              </c:numCache>
            </c:numRef>
          </c:val>
          <c:smooth val="0"/>
          <c:extLst>
            <c:ext xmlns:c16="http://schemas.microsoft.com/office/drawing/2014/chart" uri="{C3380CC4-5D6E-409C-BE32-E72D297353CC}">
              <c16:uniqueId val="{0000000D-EEBB-4D65-AAE3-3B5CBBFE96CC}"/>
            </c:ext>
          </c:extLst>
        </c:ser>
        <c:dLbls>
          <c:showLegendKey val="0"/>
          <c:showVal val="0"/>
          <c:showCatName val="0"/>
          <c:showSerName val="0"/>
          <c:showPercent val="0"/>
          <c:showBubbleSize val="0"/>
        </c:dLbls>
        <c:marker val="1"/>
        <c:smooth val="0"/>
        <c:axId val="468138543"/>
        <c:axId val="268668895"/>
      </c:lineChart>
      <c:catAx>
        <c:axId val="468122543"/>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t>年度</a:t>
                </a:r>
              </a:p>
            </c:rich>
          </c:tx>
          <c:layout>
            <c:manualLayout>
              <c:xMode val="edge"/>
              <c:yMode val="edge"/>
              <c:x val="0.87208865133540825"/>
              <c:y val="0.73442319237067355"/>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68659743"/>
        <c:crosses val="autoZero"/>
        <c:auto val="1"/>
        <c:lblAlgn val="ctr"/>
        <c:lblOffset val="100"/>
        <c:noMultiLvlLbl val="0"/>
      </c:catAx>
      <c:valAx>
        <c:axId val="268659743"/>
        <c:scaling>
          <c:orientation val="minMax"/>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t>百萬元</a:t>
                </a:r>
              </a:p>
            </c:rich>
          </c:tx>
          <c:layout>
            <c:manualLayout>
              <c:xMode val="edge"/>
              <c:yMode val="edge"/>
              <c:x val="1.3352451457524391E-2"/>
              <c:y val="3.8968167300255353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w="6350" cap="flat" cmpd="sng" algn="ctr">
            <a:solidFill>
              <a:schemeClr val="dk1"/>
            </a:solidFill>
            <a:prstDash val="solid"/>
            <a:miter lim="800000"/>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68122543"/>
        <c:crosses val="autoZero"/>
        <c:crossBetween val="between"/>
      </c:valAx>
      <c:valAx>
        <c:axId val="268668895"/>
        <c:scaling>
          <c:orientation val="minMax"/>
          <c:max val="35"/>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t>％</a:t>
                </a:r>
              </a:p>
            </c:rich>
          </c:tx>
          <c:layout>
            <c:manualLayout>
              <c:xMode val="edge"/>
              <c:yMode val="edge"/>
              <c:x val="0.88724260597243687"/>
              <c:y val="4.6695622901151958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w="6350" cap="flat" cmpd="sng" algn="ctr">
            <a:solidFill>
              <a:schemeClr val="dk1"/>
            </a:solidFill>
            <a:prstDash val="solid"/>
            <a:miter lim="800000"/>
          </a:ln>
          <a:effectLst/>
        </c:spPr>
        <c:txPr>
          <a:bodyPr rot="6000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68138543"/>
        <c:crosses val="max"/>
        <c:crossBetween val="between"/>
        <c:majorUnit val="5"/>
      </c:valAx>
      <c:catAx>
        <c:axId val="468138543"/>
        <c:scaling>
          <c:orientation val="minMax"/>
        </c:scaling>
        <c:delete val="1"/>
        <c:axPos val="b"/>
        <c:majorTickMark val="out"/>
        <c:minorTickMark val="none"/>
        <c:tickLblPos val="nextTo"/>
        <c:crossAx val="268668895"/>
        <c:crosses val="autoZero"/>
        <c:auto val="1"/>
        <c:lblAlgn val="ctr"/>
        <c:lblOffset val="100"/>
        <c:noMultiLvlLbl val="0"/>
      </c:catAx>
      <c:spPr>
        <a:noFill/>
        <a:ln>
          <a:noFill/>
        </a:ln>
        <a:effectLst/>
      </c:spPr>
    </c:plotArea>
    <c:legend>
      <c:legendPos val="b"/>
      <c:layout>
        <c:manualLayout>
          <c:xMode val="edge"/>
          <c:yMode val="edge"/>
          <c:x val="1.9817766042717715E-2"/>
          <c:y val="0.83952484953979301"/>
          <c:w val="0.96242585694752225"/>
          <c:h val="0.14210621853620756"/>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6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6.8292361120928111E-2"/>
          <c:y val="0.11281961892168059"/>
          <c:w val="0.84789501972838488"/>
          <c:h val="0.61276532741099665"/>
        </c:manualLayout>
      </c:layout>
      <c:barChart>
        <c:barDir val="col"/>
        <c:grouping val="clustered"/>
        <c:varyColors val="0"/>
        <c:ser>
          <c:idx val="2"/>
          <c:order val="0"/>
          <c:tx>
            <c:strRef>
              <c:f>工作表4!$E$3</c:f>
              <c:strCache>
                <c:ptCount val="1"/>
                <c:pt idx="0">
                  <c:v>公告金額以上未達1,000萬元</c:v>
                </c:pt>
              </c:strCache>
            </c:strRef>
          </c:tx>
          <c:spPr>
            <a:pattFill prst="pct5">
              <a:fgClr>
                <a:schemeClr val="tx1">
                  <a:lumMod val="65000"/>
                  <a:lumOff val="35000"/>
                </a:schemeClr>
              </a:fgClr>
              <a:bgClr>
                <a:schemeClr val="bg1"/>
              </a:bgClr>
            </a:pattFill>
            <a:ln>
              <a:solidFill>
                <a:schemeClr val="tx1"/>
              </a:solidFill>
            </a:ln>
            <a:effectLst/>
          </c:spPr>
          <c:invertIfNegative val="0"/>
          <c:dLbls>
            <c:dLbl>
              <c:idx val="0"/>
              <c:layout>
                <c:manualLayout>
                  <c:x val="0"/>
                  <c:y val="1.46520146520146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913-4B0A-8496-9F7E16C64C83}"/>
                </c:ext>
              </c:extLst>
            </c:dLbl>
            <c:dLbl>
              <c:idx val="1"/>
              <c:layout>
                <c:manualLayout>
                  <c:x val="-3.2647730982697E-3"/>
                  <c:y val="9.768009768009722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913-4B0A-8496-9F7E16C64C83}"/>
                </c:ext>
              </c:extLst>
            </c:dLbl>
            <c:dLbl>
              <c:idx val="2"/>
              <c:layout>
                <c:manualLayout>
                  <c:x val="0"/>
                  <c:y val="1.95360195360195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913-4B0A-8496-9F7E16C64C83}"/>
                </c:ext>
              </c:extLst>
            </c:dLbl>
            <c:dLbl>
              <c:idx val="3"/>
              <c:layout>
                <c:manualLayout>
                  <c:x val="-3.2647730982696701E-3"/>
                  <c:y val="1.46520146520146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913-4B0A-8496-9F7E16C64C83}"/>
                </c:ext>
              </c:extLst>
            </c:dLbl>
            <c:dLbl>
              <c:idx val="4"/>
              <c:layout>
                <c:manualLayout>
                  <c:x val="-6.5295461965394598E-3"/>
                  <c:y val="9.76800976800976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913-4B0A-8496-9F7E16C64C8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工作表4!$B$4:$B$8</c:f>
              <c:numCache>
                <c:formatCode>@</c:formatCode>
                <c:ptCount val="5"/>
                <c:pt idx="0">
                  <c:v>109</c:v>
                </c:pt>
                <c:pt idx="1">
                  <c:v>110</c:v>
                </c:pt>
                <c:pt idx="2">
                  <c:v>111</c:v>
                </c:pt>
                <c:pt idx="3">
                  <c:v>112</c:v>
                </c:pt>
                <c:pt idx="4">
                  <c:v>113</c:v>
                </c:pt>
              </c:numCache>
            </c:numRef>
          </c:cat>
          <c:val>
            <c:numRef>
              <c:f>工作表4!$E$4:$E$8</c:f>
              <c:numCache>
                <c:formatCode>General</c:formatCode>
                <c:ptCount val="5"/>
                <c:pt idx="0">
                  <c:v>59</c:v>
                </c:pt>
                <c:pt idx="1">
                  <c:v>48</c:v>
                </c:pt>
                <c:pt idx="2">
                  <c:v>93</c:v>
                </c:pt>
                <c:pt idx="3">
                  <c:v>64</c:v>
                </c:pt>
                <c:pt idx="4">
                  <c:v>66</c:v>
                </c:pt>
              </c:numCache>
            </c:numRef>
          </c:val>
          <c:extLst>
            <c:ext xmlns:c16="http://schemas.microsoft.com/office/drawing/2014/chart" uri="{C3380CC4-5D6E-409C-BE32-E72D297353CC}">
              <c16:uniqueId val="{00000000-82AF-4781-BE96-EDF6CC56C1DC}"/>
            </c:ext>
          </c:extLst>
        </c:ser>
        <c:ser>
          <c:idx val="1"/>
          <c:order val="1"/>
          <c:tx>
            <c:strRef>
              <c:f>工作表4!$D$3</c:f>
              <c:strCache>
                <c:ptCount val="1"/>
                <c:pt idx="0">
                  <c:v>1,000萬元以上未達查核金額</c:v>
                </c:pt>
              </c:strCache>
            </c:strRef>
          </c:tx>
          <c:spPr>
            <a:pattFill prst="pct25">
              <a:fgClr>
                <a:schemeClr val="tx1">
                  <a:lumMod val="65000"/>
                  <a:lumOff val="35000"/>
                </a:schemeClr>
              </a:fgClr>
              <a:bgClr>
                <a:schemeClr val="bg1"/>
              </a:bgClr>
            </a:pattFill>
            <a:ln>
              <a:solidFill>
                <a:schemeClr val="tx1"/>
              </a:solidFill>
            </a:ln>
            <a:effectLst/>
          </c:spPr>
          <c:invertIfNegative val="0"/>
          <c:dLbls>
            <c:dLbl>
              <c:idx val="0"/>
              <c:layout>
                <c:manualLayout>
                  <c:x val="6.5295461965393401E-3"/>
                  <c:y val="-4.476952758864173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913-4B0A-8496-9F7E16C64C83}"/>
                </c:ext>
              </c:extLst>
            </c:dLbl>
            <c:dLbl>
              <c:idx val="1"/>
              <c:layout>
                <c:manualLayout>
                  <c:x val="3.2647730982696701E-3"/>
                  <c:y val="1.46520146520146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913-4B0A-8496-9F7E16C64C83}"/>
                </c:ext>
              </c:extLst>
            </c:dLbl>
            <c:dLbl>
              <c:idx val="2"/>
              <c:layout>
                <c:manualLayout>
                  <c:x val="6.5295461965393401E-3"/>
                  <c:y val="9.76800976800976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913-4B0A-8496-9F7E16C64C83}"/>
                </c:ext>
              </c:extLst>
            </c:dLbl>
            <c:dLbl>
              <c:idx val="3"/>
              <c:layout>
                <c:manualLayout>
                  <c:x val="6.5295461965393401E-3"/>
                  <c:y val="1.95360195360195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913-4B0A-8496-9F7E16C64C83}"/>
                </c:ext>
              </c:extLst>
            </c:dLbl>
            <c:dLbl>
              <c:idx val="4"/>
              <c:layout>
                <c:manualLayout>
                  <c:x val="6.5295461965392204E-3"/>
                  <c:y val="1.95360195360195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1913-4B0A-8496-9F7E16C64C8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工作表4!$B$4:$B$8</c:f>
              <c:numCache>
                <c:formatCode>@</c:formatCode>
                <c:ptCount val="5"/>
                <c:pt idx="0">
                  <c:v>109</c:v>
                </c:pt>
                <c:pt idx="1">
                  <c:v>110</c:v>
                </c:pt>
                <c:pt idx="2">
                  <c:v>111</c:v>
                </c:pt>
                <c:pt idx="3">
                  <c:v>112</c:v>
                </c:pt>
                <c:pt idx="4">
                  <c:v>113</c:v>
                </c:pt>
              </c:numCache>
            </c:numRef>
          </c:cat>
          <c:val>
            <c:numRef>
              <c:f>工作表4!$D$4:$D$8</c:f>
              <c:numCache>
                <c:formatCode>General</c:formatCode>
                <c:ptCount val="5"/>
                <c:pt idx="0">
                  <c:v>39</c:v>
                </c:pt>
                <c:pt idx="1">
                  <c:v>52</c:v>
                </c:pt>
                <c:pt idx="2">
                  <c:v>62</c:v>
                </c:pt>
                <c:pt idx="3">
                  <c:v>47</c:v>
                </c:pt>
                <c:pt idx="4">
                  <c:v>41</c:v>
                </c:pt>
              </c:numCache>
            </c:numRef>
          </c:val>
          <c:extLst>
            <c:ext xmlns:c16="http://schemas.microsoft.com/office/drawing/2014/chart" uri="{C3380CC4-5D6E-409C-BE32-E72D297353CC}">
              <c16:uniqueId val="{00000001-82AF-4781-BE96-EDF6CC56C1DC}"/>
            </c:ext>
          </c:extLst>
        </c:ser>
        <c:ser>
          <c:idx val="0"/>
          <c:order val="2"/>
          <c:tx>
            <c:strRef>
              <c:f>工作表4!$C$3</c:f>
              <c:strCache>
                <c:ptCount val="1"/>
                <c:pt idx="0">
                  <c:v>查核金額以上</c:v>
                </c:pt>
              </c:strCache>
            </c:strRef>
          </c:tx>
          <c:spPr>
            <a:pattFill prst="pct70">
              <a:fgClr>
                <a:schemeClr val="tx1">
                  <a:lumMod val="65000"/>
                  <a:lumOff val="35000"/>
                </a:schemeClr>
              </a:fgClr>
              <a:bgClr>
                <a:schemeClr val="bg1"/>
              </a:bgClr>
            </a:pattFill>
            <a:ln>
              <a:solidFill>
                <a:schemeClr val="tx1"/>
              </a:solidFill>
            </a:ln>
            <a:effectLst/>
          </c:spPr>
          <c:invertIfNegative val="0"/>
          <c:dLbls>
            <c:dLbl>
              <c:idx val="0"/>
              <c:layout>
                <c:manualLayout>
                  <c:x val="9.7943192948090115E-3"/>
                  <c:y val="9.768009768009677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913-4B0A-8496-9F7E16C64C83}"/>
                </c:ext>
              </c:extLst>
            </c:dLbl>
            <c:dLbl>
              <c:idx val="1"/>
              <c:layout>
                <c:manualLayout>
                  <c:x val="9.7943192948089508E-3"/>
                  <c:y val="9.76800976800976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913-4B0A-8496-9F7E16C64C83}"/>
                </c:ext>
              </c:extLst>
            </c:dLbl>
            <c:dLbl>
              <c:idx val="2"/>
              <c:layout>
                <c:manualLayout>
                  <c:x val="9.7943192948090115E-3"/>
                  <c:y val="1.95360195360195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913-4B0A-8496-9F7E16C64C83}"/>
                </c:ext>
              </c:extLst>
            </c:dLbl>
            <c:dLbl>
              <c:idx val="3"/>
              <c:layout>
                <c:manualLayout>
                  <c:x val="6.5295461965393401E-3"/>
                  <c:y val="1.95360195360195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913-4B0A-8496-9F7E16C64C83}"/>
                </c:ext>
              </c:extLst>
            </c:dLbl>
            <c:dLbl>
              <c:idx val="4"/>
              <c:layout>
                <c:manualLayout>
                  <c:x val="1.6323865491348472E-2"/>
                  <c:y val="1.95360195360195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1913-4B0A-8496-9F7E16C64C8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工作表4!$B$4:$B$8</c:f>
              <c:numCache>
                <c:formatCode>@</c:formatCode>
                <c:ptCount val="5"/>
                <c:pt idx="0">
                  <c:v>109</c:v>
                </c:pt>
                <c:pt idx="1">
                  <c:v>110</c:v>
                </c:pt>
                <c:pt idx="2">
                  <c:v>111</c:v>
                </c:pt>
                <c:pt idx="3">
                  <c:v>112</c:v>
                </c:pt>
                <c:pt idx="4">
                  <c:v>113</c:v>
                </c:pt>
              </c:numCache>
            </c:numRef>
          </c:cat>
          <c:val>
            <c:numRef>
              <c:f>工作表4!$C$4:$C$8</c:f>
              <c:numCache>
                <c:formatCode>General</c:formatCode>
                <c:ptCount val="5"/>
                <c:pt idx="0">
                  <c:v>29</c:v>
                </c:pt>
                <c:pt idx="1">
                  <c:v>37</c:v>
                </c:pt>
                <c:pt idx="2">
                  <c:v>41</c:v>
                </c:pt>
                <c:pt idx="3">
                  <c:v>33</c:v>
                </c:pt>
                <c:pt idx="4">
                  <c:v>34</c:v>
                </c:pt>
              </c:numCache>
            </c:numRef>
          </c:val>
          <c:extLst>
            <c:ext xmlns:c16="http://schemas.microsoft.com/office/drawing/2014/chart" uri="{C3380CC4-5D6E-409C-BE32-E72D297353CC}">
              <c16:uniqueId val="{00000002-82AF-4781-BE96-EDF6CC56C1DC}"/>
            </c:ext>
          </c:extLst>
        </c:ser>
        <c:ser>
          <c:idx val="3"/>
          <c:order val="3"/>
          <c:tx>
            <c:strRef>
              <c:f>工作表4!$F$3</c:f>
              <c:strCache>
                <c:ptCount val="1"/>
                <c:pt idx="0">
                  <c:v>複查</c:v>
                </c:pt>
              </c:strCache>
            </c:strRef>
          </c:tx>
          <c:spPr>
            <a:pattFill prst="pct90">
              <a:fgClr>
                <a:schemeClr val="tx1">
                  <a:lumMod val="65000"/>
                  <a:lumOff val="35000"/>
                </a:schemeClr>
              </a:fgClr>
              <a:bgClr>
                <a:schemeClr val="bg1"/>
              </a:bgClr>
            </a:pattFill>
            <a:ln>
              <a:noFill/>
            </a:ln>
            <a:effectLst/>
          </c:spPr>
          <c:invertIfNegative val="0"/>
          <c:dLbls>
            <c:dLbl>
              <c:idx val="0"/>
              <c:layout>
                <c:manualLayout>
                  <c:x val="9.7943192948090115E-3"/>
                  <c:y val="1.95360195360194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913-4B0A-8496-9F7E16C64C83}"/>
                </c:ext>
              </c:extLst>
            </c:dLbl>
            <c:dLbl>
              <c:idx val="1"/>
              <c:layout>
                <c:manualLayout>
                  <c:x val="6.5295461965393401E-3"/>
                  <c:y val="1.95360195360195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913-4B0A-8496-9F7E16C64C83}"/>
                </c:ext>
              </c:extLst>
            </c:dLbl>
            <c:dLbl>
              <c:idx val="2"/>
              <c:layout>
                <c:manualLayout>
                  <c:x val="9.7943192948088918E-3"/>
                  <c:y val="1.95360195360195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913-4B0A-8496-9F7E16C64C83}"/>
                </c:ext>
              </c:extLst>
            </c:dLbl>
            <c:dLbl>
              <c:idx val="3"/>
              <c:layout>
                <c:manualLayout>
                  <c:x val="0"/>
                  <c:y val="1.95360195360195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1913-4B0A-8496-9F7E16C64C83}"/>
                </c:ext>
              </c:extLst>
            </c:dLbl>
            <c:dLbl>
              <c:idx val="4"/>
              <c:layout>
                <c:manualLayout>
                  <c:x val="3.2647730982696701E-3"/>
                  <c:y val="1.95360195360195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1913-4B0A-8496-9F7E16C64C8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工作表4!$B$4:$B$8</c:f>
              <c:numCache>
                <c:formatCode>@</c:formatCode>
                <c:ptCount val="5"/>
                <c:pt idx="0">
                  <c:v>109</c:v>
                </c:pt>
                <c:pt idx="1">
                  <c:v>110</c:v>
                </c:pt>
                <c:pt idx="2">
                  <c:v>111</c:v>
                </c:pt>
                <c:pt idx="3">
                  <c:v>112</c:v>
                </c:pt>
                <c:pt idx="4">
                  <c:v>113</c:v>
                </c:pt>
              </c:numCache>
            </c:numRef>
          </c:cat>
          <c:val>
            <c:numRef>
              <c:f>工作表4!$F$4:$F$8</c:f>
              <c:numCache>
                <c:formatCode>General</c:formatCode>
                <c:ptCount val="5"/>
                <c:pt idx="0">
                  <c:v>9</c:v>
                </c:pt>
                <c:pt idx="1">
                  <c:v>6</c:v>
                </c:pt>
                <c:pt idx="2">
                  <c:v>3</c:v>
                </c:pt>
                <c:pt idx="3">
                  <c:v>1</c:v>
                </c:pt>
                <c:pt idx="4">
                  <c:v>2</c:v>
                </c:pt>
              </c:numCache>
            </c:numRef>
          </c:val>
          <c:extLst>
            <c:ext xmlns:c16="http://schemas.microsoft.com/office/drawing/2014/chart" uri="{C3380CC4-5D6E-409C-BE32-E72D297353CC}">
              <c16:uniqueId val="{00000003-82AF-4781-BE96-EDF6CC56C1DC}"/>
            </c:ext>
          </c:extLst>
        </c:ser>
        <c:dLbls>
          <c:showLegendKey val="0"/>
          <c:showVal val="0"/>
          <c:showCatName val="0"/>
          <c:showSerName val="0"/>
          <c:showPercent val="0"/>
          <c:showBubbleSize val="0"/>
        </c:dLbls>
        <c:gapWidth val="150"/>
        <c:axId val="499626424"/>
        <c:axId val="499620664"/>
      </c:barChart>
      <c:catAx>
        <c:axId val="499626424"/>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0">
                    <a:solidFill>
                      <a:sysClr val="windowText" lastClr="000000"/>
                    </a:solidFill>
                  </a:rPr>
                  <a:t>年度</a:t>
                </a:r>
              </a:p>
            </c:rich>
          </c:tx>
          <c:layout>
            <c:manualLayout>
              <c:xMode val="edge"/>
              <c:yMode val="edge"/>
              <c:x val="0.87140187300289718"/>
              <c:y val="0.74029515541326574"/>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 sourceLinked="1"/>
        <c:majorTickMark val="none"/>
        <c:minorTickMark val="none"/>
        <c:tickLblPos val="nextTo"/>
        <c:spPr>
          <a:noFill/>
          <a:ln w="9525" cap="flat" cmpd="sng" algn="ctr">
            <a:solidFill>
              <a:schemeClr val="dk1">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99620664"/>
        <c:crosses val="autoZero"/>
        <c:auto val="1"/>
        <c:lblAlgn val="ctr"/>
        <c:lblOffset val="100"/>
        <c:noMultiLvlLbl val="0"/>
      </c:catAx>
      <c:valAx>
        <c:axId val="499620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件</a:t>
                </a:r>
              </a:p>
            </c:rich>
          </c:tx>
          <c:layout>
            <c:manualLayout>
              <c:xMode val="edge"/>
              <c:yMode val="edge"/>
              <c:x val="9.7943192948090115E-3"/>
              <c:y val="7.7341668169341425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dk1">
                <a:shade val="95000"/>
                <a:satMod val="105000"/>
              </a:schemeClr>
            </a:solidFill>
            <a:prstDash val="soli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99626424"/>
        <c:crosses val="autoZero"/>
        <c:crossBetween val="between"/>
      </c:valAx>
      <c:spPr>
        <a:noFill/>
        <a:ln>
          <a:noFill/>
        </a:ln>
        <a:effectLst/>
      </c:spPr>
    </c:plotArea>
    <c:legend>
      <c:legendPos val="t"/>
      <c:layout>
        <c:manualLayout>
          <c:xMode val="edge"/>
          <c:yMode val="edge"/>
          <c:x val="2.9872673849167482E-2"/>
          <c:y val="0.83043888744676142"/>
          <c:w val="0.92719555990858638"/>
          <c:h val="0.14798534798534799"/>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baseline="0">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779304769603881"/>
          <c:y val="0.14329596035116271"/>
          <c:w val="0.60171382376717875"/>
          <c:h val="0.53823711168898125"/>
        </c:manualLayout>
      </c:layout>
      <c:barChart>
        <c:barDir val="col"/>
        <c:grouping val="clustered"/>
        <c:varyColors val="0"/>
        <c:ser>
          <c:idx val="0"/>
          <c:order val="0"/>
          <c:tx>
            <c:strRef>
              <c:f>工作表1!$B$1</c:f>
              <c:strCache>
                <c:ptCount val="1"/>
                <c:pt idx="0">
                  <c:v>青年失業率</c:v>
                </c:pt>
              </c:strCache>
            </c:strRef>
          </c:tx>
          <c:spPr>
            <a:solidFill>
              <a:schemeClr val="accent4"/>
            </a:solidFill>
            <a:ln w="15875">
              <a:solidFill>
                <a:schemeClr val="accent1">
                  <a:lumMod val="50000"/>
                </a:schemeClr>
              </a:solidFill>
            </a:ln>
            <a:effectLst/>
          </c:spPr>
          <c:invertIfNegative val="0"/>
          <c:cat>
            <c:numRef>
              <c:f>工作表1!$A$2:$A$4</c:f>
              <c:numCache>
                <c:formatCode>General</c:formatCode>
                <c:ptCount val="3"/>
                <c:pt idx="0">
                  <c:v>111</c:v>
                </c:pt>
                <c:pt idx="1">
                  <c:v>112</c:v>
                </c:pt>
                <c:pt idx="2">
                  <c:v>113</c:v>
                </c:pt>
              </c:numCache>
            </c:numRef>
          </c:cat>
          <c:val>
            <c:numRef>
              <c:f>工作表1!$B$2:$B$4</c:f>
              <c:numCache>
                <c:formatCode>0.00_);[Red]\(0.00\)</c:formatCode>
                <c:ptCount val="3"/>
                <c:pt idx="0">
                  <c:v>15.1</c:v>
                </c:pt>
                <c:pt idx="1">
                  <c:v>14.4</c:v>
                </c:pt>
                <c:pt idx="2">
                  <c:v>11.7</c:v>
                </c:pt>
              </c:numCache>
            </c:numRef>
          </c:val>
          <c:extLst>
            <c:ext xmlns:c16="http://schemas.microsoft.com/office/drawing/2014/chart" uri="{C3380CC4-5D6E-409C-BE32-E72D297353CC}">
              <c16:uniqueId val="{00000000-D409-4658-97F1-9D671981941F}"/>
            </c:ext>
          </c:extLst>
        </c:ser>
        <c:ser>
          <c:idx val="1"/>
          <c:order val="1"/>
          <c:tx>
            <c:strRef>
              <c:f>工作表1!$C$1</c:f>
              <c:strCache>
                <c:ptCount val="1"/>
                <c:pt idx="0">
                  <c:v>整體失業率</c:v>
                </c:pt>
              </c:strCache>
            </c:strRef>
          </c:tx>
          <c:spPr>
            <a:pattFill prst="dkUpDiag">
              <a:fgClr>
                <a:schemeClr val="accent4">
                  <a:lumMod val="50000"/>
                </a:schemeClr>
              </a:fgClr>
              <a:bgClr>
                <a:schemeClr val="bg1"/>
              </a:bgClr>
            </a:pattFill>
            <a:ln w="15875">
              <a:solidFill>
                <a:schemeClr val="accent1">
                  <a:lumMod val="50000"/>
                </a:schemeClr>
              </a:solidFill>
            </a:ln>
            <a:effectLst/>
          </c:spPr>
          <c:invertIfNegative val="0"/>
          <c:cat>
            <c:numRef>
              <c:f>工作表1!$A$2:$A$4</c:f>
              <c:numCache>
                <c:formatCode>General</c:formatCode>
                <c:ptCount val="3"/>
                <c:pt idx="0">
                  <c:v>111</c:v>
                </c:pt>
                <c:pt idx="1">
                  <c:v>112</c:v>
                </c:pt>
                <c:pt idx="2">
                  <c:v>113</c:v>
                </c:pt>
              </c:numCache>
            </c:numRef>
          </c:cat>
          <c:val>
            <c:numRef>
              <c:f>工作表1!$C$2:$C$4</c:f>
              <c:numCache>
                <c:formatCode>0.00_);[Red]\(0.00\)</c:formatCode>
                <c:ptCount val="3"/>
                <c:pt idx="0">
                  <c:v>3.7</c:v>
                </c:pt>
                <c:pt idx="1">
                  <c:v>3.5</c:v>
                </c:pt>
                <c:pt idx="2">
                  <c:v>3.4</c:v>
                </c:pt>
              </c:numCache>
            </c:numRef>
          </c:val>
          <c:extLst>
            <c:ext xmlns:c16="http://schemas.microsoft.com/office/drawing/2014/chart" uri="{C3380CC4-5D6E-409C-BE32-E72D297353CC}">
              <c16:uniqueId val="{00000001-D409-4658-97F1-9D671981941F}"/>
            </c:ext>
          </c:extLst>
        </c:ser>
        <c:dLbls>
          <c:showLegendKey val="0"/>
          <c:showVal val="0"/>
          <c:showCatName val="0"/>
          <c:showSerName val="0"/>
          <c:showPercent val="0"/>
          <c:showBubbleSize val="0"/>
        </c:dLbls>
        <c:gapWidth val="219"/>
        <c:axId val="788812624"/>
        <c:axId val="788802544"/>
      </c:barChart>
      <c:lineChart>
        <c:grouping val="standard"/>
        <c:varyColors val="0"/>
        <c:ser>
          <c:idx val="2"/>
          <c:order val="2"/>
          <c:tx>
            <c:strRef>
              <c:f>工作表1!$D$1</c:f>
              <c:strCache>
                <c:ptCount val="1"/>
                <c:pt idx="0">
                  <c:v>2者差距</c:v>
                </c:pt>
              </c:strCache>
            </c:strRef>
          </c:tx>
          <c:spPr>
            <a:ln w="28575" cap="rnd">
              <a:solidFill>
                <a:schemeClr val="accent3"/>
              </a:solidFill>
              <a:round/>
            </a:ln>
            <a:effectLst/>
          </c:spPr>
          <c:marker>
            <c:symbol val="diamond"/>
            <c:size val="6"/>
            <c:spPr>
              <a:solidFill>
                <a:srgbClr val="C00000"/>
              </a:solidFill>
              <a:ln w="9525">
                <a:solidFill>
                  <a:srgbClr val="C00000"/>
                </a:solidFill>
              </a:ln>
              <a:effectLst/>
            </c:spPr>
          </c:marker>
          <c:cat>
            <c:numRef>
              <c:f>工作表1!$A$2:$A$4</c:f>
              <c:numCache>
                <c:formatCode>General</c:formatCode>
                <c:ptCount val="3"/>
                <c:pt idx="0">
                  <c:v>111</c:v>
                </c:pt>
                <c:pt idx="1">
                  <c:v>112</c:v>
                </c:pt>
                <c:pt idx="2">
                  <c:v>113</c:v>
                </c:pt>
              </c:numCache>
            </c:numRef>
          </c:cat>
          <c:val>
            <c:numRef>
              <c:f>工作表1!$D$2:$D$4</c:f>
              <c:numCache>
                <c:formatCode>0.00_);[Red]\(0.00\)</c:formatCode>
                <c:ptCount val="3"/>
                <c:pt idx="0">
                  <c:v>11.399999999999999</c:v>
                </c:pt>
                <c:pt idx="1">
                  <c:v>10.9</c:v>
                </c:pt>
                <c:pt idx="2">
                  <c:v>8.2999999999999989</c:v>
                </c:pt>
              </c:numCache>
            </c:numRef>
          </c:val>
          <c:smooth val="0"/>
          <c:extLst>
            <c:ext xmlns:c16="http://schemas.microsoft.com/office/drawing/2014/chart" uri="{C3380CC4-5D6E-409C-BE32-E72D297353CC}">
              <c16:uniqueId val="{00000002-D409-4658-97F1-9D671981941F}"/>
            </c:ext>
          </c:extLst>
        </c:ser>
        <c:dLbls>
          <c:showLegendKey val="0"/>
          <c:showVal val="0"/>
          <c:showCatName val="0"/>
          <c:showSerName val="0"/>
          <c:showPercent val="0"/>
          <c:showBubbleSize val="0"/>
        </c:dLbls>
        <c:marker val="1"/>
        <c:smooth val="0"/>
        <c:axId val="789248944"/>
        <c:axId val="789276784"/>
      </c:lineChart>
      <c:catAx>
        <c:axId val="788812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88802544"/>
        <c:crosses val="autoZero"/>
        <c:auto val="1"/>
        <c:lblAlgn val="ctr"/>
        <c:lblOffset val="100"/>
        <c:noMultiLvlLbl val="0"/>
      </c:catAx>
      <c:valAx>
        <c:axId val="788802544"/>
        <c:scaling>
          <c:orientation val="minMax"/>
          <c:max val="16"/>
          <c:min val="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solidFill>
              <a:schemeClr val="accent1">
                <a:lumMod val="50000"/>
              </a:schemeClr>
            </a:solidFill>
          </a:ln>
          <a:effectLst/>
        </c:spPr>
        <c:txPr>
          <a:bodyPr rot="0" spcFirstLastPara="1" vertOverflow="ellipsis" wrap="square" anchor="ctr" anchorCtr="0"/>
          <a:lstStyle/>
          <a:p>
            <a:pP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88812624"/>
        <c:crosses val="autoZero"/>
        <c:crossBetween val="between"/>
      </c:valAx>
      <c:valAx>
        <c:axId val="789276784"/>
        <c:scaling>
          <c:orientation val="minMax"/>
          <c:max val="16"/>
          <c:min val="0"/>
        </c:scaling>
        <c:delete val="0"/>
        <c:axPos val="r"/>
        <c:numFmt formatCode="#,##0_);[Red]\(#,##0\)" sourceLinked="0"/>
        <c:majorTickMark val="none"/>
        <c:minorTickMark val="none"/>
        <c:tickLblPos val="nextTo"/>
        <c:spPr>
          <a:noFill/>
          <a:ln>
            <a:solidFill>
              <a:schemeClr val="accent1">
                <a:lumMod val="50000"/>
              </a:schemeClr>
            </a:solidFill>
          </a:ln>
          <a:effectLst/>
        </c:spPr>
        <c:txPr>
          <a:bodyPr rot="-60000" spcFirstLastPara="1" vertOverflow="ellipsis" wrap="square" anchor="ctr" anchorCtr="0"/>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89248944"/>
        <c:crosses val="max"/>
        <c:crossBetween val="between"/>
        <c:majorUnit val="2"/>
        <c:minorUnit val="1"/>
      </c:valAx>
      <c:catAx>
        <c:axId val="789248944"/>
        <c:scaling>
          <c:orientation val="minMax"/>
        </c:scaling>
        <c:delete val="1"/>
        <c:axPos val="b"/>
        <c:numFmt formatCode="General" sourceLinked="1"/>
        <c:majorTickMark val="out"/>
        <c:minorTickMark val="none"/>
        <c:tickLblPos val="nextTo"/>
        <c:crossAx val="789276784"/>
        <c:crossesAt val="0"/>
        <c:auto val="1"/>
        <c:lblAlgn val="ctr"/>
        <c:lblOffset val="100"/>
        <c:noMultiLvlLbl val="0"/>
      </c:catAx>
      <c:dTable>
        <c:showHorzBorder val="1"/>
        <c:showVertBorder val="1"/>
        <c:showOutline val="1"/>
        <c:showKeys val="1"/>
        <c:spPr>
          <a:noFill/>
          <a:ln w="9525" cap="flat" cmpd="sng" algn="ctr">
            <a:solidFill>
              <a:sysClr val="windowText" lastClr="000000"/>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no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a:pPr>
            <a:r>
              <a:rPr lang="zh-TW" altLang="en-US" sz="1000" b="0"/>
              <a:t>平均值</a:t>
            </a:r>
            <a:br>
              <a:rPr lang="en-US" altLang="zh-TW" sz="1000" b="0"/>
            </a:br>
            <a:r>
              <a:rPr lang="en-US" altLang="zh-TW" sz="1000" b="0" i="0" u="none" strike="noStrike" baseline="0">
                <a:effectLst/>
              </a:rPr>
              <a:t>77.43</a:t>
            </a:r>
            <a:r>
              <a:rPr lang="zh-TW" altLang="zh-TW" sz="1000" b="0" i="0" u="none" strike="noStrike" baseline="0">
                <a:effectLst/>
              </a:rPr>
              <a:t>％</a:t>
            </a:r>
            <a:r>
              <a:rPr lang="zh-TW" altLang="en-US" sz="1000" b="0"/>
              <a:t> </a:t>
            </a:r>
          </a:p>
        </c:rich>
      </c:tx>
      <c:layout>
        <c:manualLayout>
          <c:xMode val="edge"/>
          <c:yMode val="edge"/>
          <c:x val="0.76176893635289489"/>
          <c:y val="0.75887392900856798"/>
        </c:manualLayout>
      </c:layout>
      <c:overlay val="0"/>
      <c:spPr>
        <a:ln w="3175">
          <a:solidFill>
            <a:sysClr val="windowText" lastClr="000000"/>
          </a:solidFill>
        </a:ln>
      </c:spPr>
    </c:title>
    <c:autoTitleDeleted val="0"/>
    <c:plotArea>
      <c:layout>
        <c:manualLayout>
          <c:layoutTarget val="inner"/>
          <c:xMode val="edge"/>
          <c:yMode val="edge"/>
          <c:x val="0.15078240816998847"/>
          <c:y val="7.2581623814436544E-2"/>
          <c:w val="0.77369163066443403"/>
          <c:h val="0.85416904987789966"/>
        </c:manualLayout>
      </c:layout>
      <c:barChart>
        <c:barDir val="bar"/>
        <c:grouping val="clustered"/>
        <c:varyColors val="0"/>
        <c:ser>
          <c:idx val="0"/>
          <c:order val="0"/>
          <c:tx>
            <c:strRef>
              <c:f>工作表2!$B$2</c:f>
              <c:strCache>
                <c:ptCount val="1"/>
                <c:pt idx="0">
                  <c:v> 涵蓋率 </c:v>
                </c:pt>
              </c:strCache>
            </c:strRef>
          </c:tx>
          <c:spPr>
            <a:solidFill>
              <a:sysClr val="windowText" lastClr="000000"/>
            </a:solidFill>
            <a:ln>
              <a:noFill/>
            </a:ln>
            <a:effectLst/>
          </c:spPr>
          <c:invertIfNegative val="0"/>
          <c:dPt>
            <c:idx val="0"/>
            <c:invertIfNegative val="0"/>
            <c:bubble3D val="0"/>
            <c:extLst>
              <c:ext xmlns:c16="http://schemas.microsoft.com/office/drawing/2014/chart" uri="{C3380CC4-5D6E-409C-BE32-E72D297353CC}">
                <c16:uniqueId val="{00000000-5E16-45E0-A28F-2FFCC81489F7}"/>
              </c:ext>
            </c:extLst>
          </c:dPt>
          <c:dPt>
            <c:idx val="1"/>
            <c:invertIfNegative val="0"/>
            <c:bubble3D val="0"/>
            <c:extLst>
              <c:ext xmlns:c16="http://schemas.microsoft.com/office/drawing/2014/chart" uri="{C3380CC4-5D6E-409C-BE32-E72D297353CC}">
                <c16:uniqueId val="{00000001-5E16-45E0-A28F-2FFCC81489F7}"/>
              </c:ext>
            </c:extLst>
          </c:dPt>
          <c:dPt>
            <c:idx val="2"/>
            <c:invertIfNegative val="0"/>
            <c:bubble3D val="0"/>
            <c:extLst>
              <c:ext xmlns:c16="http://schemas.microsoft.com/office/drawing/2014/chart" uri="{C3380CC4-5D6E-409C-BE32-E72D297353CC}">
                <c16:uniqueId val="{00000002-5E16-45E0-A28F-2FFCC81489F7}"/>
              </c:ext>
            </c:extLst>
          </c:dPt>
          <c:dPt>
            <c:idx val="3"/>
            <c:invertIfNegative val="0"/>
            <c:bubble3D val="0"/>
            <c:extLst>
              <c:ext xmlns:c16="http://schemas.microsoft.com/office/drawing/2014/chart" uri="{C3380CC4-5D6E-409C-BE32-E72D297353CC}">
                <c16:uniqueId val="{00000003-5E16-45E0-A28F-2FFCC81489F7}"/>
              </c:ext>
            </c:extLst>
          </c:dPt>
          <c:dPt>
            <c:idx val="4"/>
            <c:invertIfNegative val="0"/>
            <c:bubble3D val="0"/>
            <c:extLst>
              <c:ext xmlns:c16="http://schemas.microsoft.com/office/drawing/2014/chart" uri="{C3380CC4-5D6E-409C-BE32-E72D297353CC}">
                <c16:uniqueId val="{00000004-5E16-45E0-A28F-2FFCC81489F7}"/>
              </c:ext>
            </c:extLst>
          </c:dPt>
          <c:dPt>
            <c:idx val="5"/>
            <c:invertIfNegative val="0"/>
            <c:bubble3D val="0"/>
            <c:extLst>
              <c:ext xmlns:c16="http://schemas.microsoft.com/office/drawing/2014/chart" uri="{C3380CC4-5D6E-409C-BE32-E72D297353CC}">
                <c16:uniqueId val="{00000005-5E16-45E0-A28F-2FFCC81489F7}"/>
              </c:ext>
            </c:extLst>
          </c:dPt>
          <c:dPt>
            <c:idx val="6"/>
            <c:invertIfNegative val="0"/>
            <c:bubble3D val="0"/>
            <c:extLst>
              <c:ext xmlns:c16="http://schemas.microsoft.com/office/drawing/2014/chart" uri="{C3380CC4-5D6E-409C-BE32-E72D297353CC}">
                <c16:uniqueId val="{00000006-5E16-45E0-A28F-2FFCC81489F7}"/>
              </c:ext>
            </c:extLst>
          </c:dPt>
          <c:dPt>
            <c:idx val="7"/>
            <c:invertIfNegative val="0"/>
            <c:bubble3D val="0"/>
            <c:extLst>
              <c:ext xmlns:c16="http://schemas.microsoft.com/office/drawing/2014/chart" uri="{C3380CC4-5D6E-409C-BE32-E72D297353CC}">
                <c16:uniqueId val="{00000007-5E16-45E0-A28F-2FFCC81489F7}"/>
              </c:ext>
            </c:extLst>
          </c:dPt>
          <c:dPt>
            <c:idx val="8"/>
            <c:invertIfNegative val="0"/>
            <c:bubble3D val="0"/>
            <c:extLst>
              <c:ext xmlns:c16="http://schemas.microsoft.com/office/drawing/2014/chart" uri="{C3380CC4-5D6E-409C-BE32-E72D297353CC}">
                <c16:uniqueId val="{00000008-5E16-45E0-A28F-2FFCC81489F7}"/>
              </c:ext>
            </c:extLst>
          </c:dPt>
          <c:dPt>
            <c:idx val="9"/>
            <c:invertIfNegative val="0"/>
            <c:bubble3D val="0"/>
            <c:extLst>
              <c:ext xmlns:c16="http://schemas.microsoft.com/office/drawing/2014/chart" uri="{C3380CC4-5D6E-409C-BE32-E72D297353CC}">
                <c16:uniqueId val="{00000009-5E16-45E0-A28F-2FFCC81489F7}"/>
              </c:ext>
            </c:extLst>
          </c:dPt>
          <c:dPt>
            <c:idx val="10"/>
            <c:invertIfNegative val="0"/>
            <c:bubble3D val="0"/>
            <c:extLst>
              <c:ext xmlns:c16="http://schemas.microsoft.com/office/drawing/2014/chart" uri="{C3380CC4-5D6E-409C-BE32-E72D297353CC}">
                <c16:uniqueId val="{0000000A-5E16-45E0-A28F-2FFCC81489F7}"/>
              </c:ext>
            </c:extLst>
          </c:dPt>
          <c:dPt>
            <c:idx val="11"/>
            <c:invertIfNegative val="0"/>
            <c:bubble3D val="0"/>
            <c:extLst>
              <c:ext xmlns:c16="http://schemas.microsoft.com/office/drawing/2014/chart" uri="{C3380CC4-5D6E-409C-BE32-E72D297353CC}">
                <c16:uniqueId val="{0000000B-5E16-45E0-A28F-2FFCC81489F7}"/>
              </c:ext>
            </c:extLst>
          </c:dPt>
          <c:dPt>
            <c:idx val="12"/>
            <c:invertIfNegative val="0"/>
            <c:bubble3D val="0"/>
            <c:extLst>
              <c:ext xmlns:c16="http://schemas.microsoft.com/office/drawing/2014/chart" uri="{C3380CC4-5D6E-409C-BE32-E72D297353CC}">
                <c16:uniqueId val="{0000000C-5E16-45E0-A28F-2FFCC81489F7}"/>
              </c:ext>
            </c:extLst>
          </c:dPt>
          <c:dPt>
            <c:idx val="13"/>
            <c:invertIfNegative val="0"/>
            <c:bubble3D val="0"/>
            <c:extLst>
              <c:ext xmlns:c16="http://schemas.microsoft.com/office/drawing/2014/chart" uri="{C3380CC4-5D6E-409C-BE32-E72D297353CC}">
                <c16:uniqueId val="{0000000D-5E16-45E0-A28F-2FFCC81489F7}"/>
              </c:ext>
            </c:extLst>
          </c:dPt>
          <c:dLbls>
            <c:spPr>
              <a:noFill/>
              <a:ln>
                <a:noFill/>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工作表2!$A$3:$A$16</c:f>
              <c:strCache>
                <c:ptCount val="14"/>
                <c:pt idx="0">
                  <c:v>萬丹鄉</c:v>
                </c:pt>
                <c:pt idx="1">
                  <c:v>長治鄉</c:v>
                </c:pt>
                <c:pt idx="2">
                  <c:v>內埔鄉</c:v>
                </c:pt>
                <c:pt idx="3">
                  <c:v>東港鎮</c:v>
                </c:pt>
                <c:pt idx="4">
                  <c:v>新園鄉</c:v>
                </c:pt>
                <c:pt idx="5">
                  <c:v>潮州鎮</c:v>
                </c:pt>
                <c:pt idx="6">
                  <c:v>九如鄉</c:v>
                </c:pt>
                <c:pt idx="7">
                  <c:v>萬巒鄉</c:v>
                </c:pt>
                <c:pt idx="8">
                  <c:v>屏東市</c:v>
                </c:pt>
                <c:pt idx="9">
                  <c:v>車城鄉</c:v>
                </c:pt>
                <c:pt idx="10">
                  <c:v>崁頂鄉</c:v>
                </c:pt>
                <c:pt idx="11">
                  <c:v>琉球鄉</c:v>
                </c:pt>
                <c:pt idx="12">
                  <c:v>滿州鄉</c:v>
                </c:pt>
                <c:pt idx="13">
                  <c:v>獅子鄉</c:v>
                </c:pt>
              </c:strCache>
            </c:strRef>
          </c:cat>
          <c:val>
            <c:numRef>
              <c:f>工作表2!$B$3:$B$16</c:f>
              <c:numCache>
                <c:formatCode>0.00</c:formatCode>
                <c:ptCount val="14"/>
                <c:pt idx="0">
                  <c:v>43.33</c:v>
                </c:pt>
                <c:pt idx="1">
                  <c:v>56.25</c:v>
                </c:pt>
                <c:pt idx="2">
                  <c:v>56.52</c:v>
                </c:pt>
                <c:pt idx="3">
                  <c:v>59.09</c:v>
                </c:pt>
                <c:pt idx="4">
                  <c:v>60</c:v>
                </c:pt>
                <c:pt idx="5">
                  <c:v>61.9</c:v>
                </c:pt>
                <c:pt idx="6">
                  <c:v>63.63</c:v>
                </c:pt>
                <c:pt idx="7">
                  <c:v>64.290000000000006</c:v>
                </c:pt>
                <c:pt idx="8">
                  <c:v>69.489999999999995</c:v>
                </c:pt>
                <c:pt idx="9">
                  <c:v>72.73</c:v>
                </c:pt>
                <c:pt idx="10">
                  <c:v>75</c:v>
                </c:pt>
                <c:pt idx="11">
                  <c:v>75</c:v>
                </c:pt>
                <c:pt idx="12">
                  <c:v>75</c:v>
                </c:pt>
                <c:pt idx="13">
                  <c:v>75</c:v>
                </c:pt>
              </c:numCache>
            </c:numRef>
          </c:val>
          <c:extLst>
            <c:ext xmlns:c16="http://schemas.microsoft.com/office/drawing/2014/chart" uri="{C3380CC4-5D6E-409C-BE32-E72D297353CC}">
              <c16:uniqueId val="{0000000E-5E16-45E0-A28F-2FFCC81489F7}"/>
            </c:ext>
          </c:extLst>
        </c:ser>
        <c:dLbls>
          <c:showLegendKey val="0"/>
          <c:showVal val="1"/>
          <c:showCatName val="0"/>
          <c:showSerName val="0"/>
          <c:showPercent val="0"/>
          <c:showBubbleSize val="0"/>
        </c:dLbls>
        <c:gapWidth val="444"/>
        <c:axId val="220913024"/>
        <c:axId val="222501504"/>
      </c:barChart>
      <c:catAx>
        <c:axId val="220913024"/>
        <c:scaling>
          <c:orientation val="minMax"/>
        </c:scaling>
        <c:delete val="0"/>
        <c:axPos val="l"/>
        <c:majorGridlines>
          <c:spPr>
            <a:ln w="9525" cap="flat" cmpd="sng" algn="ctr">
              <a:noFill/>
              <a:round/>
            </a:ln>
            <a:effectLst/>
          </c:spPr>
        </c:majorGridlines>
        <c:title>
          <c:tx>
            <c:rich>
              <a:bodyPr rot="0" vert="horz"/>
              <a:lstStyle/>
              <a:p>
                <a:pPr>
                  <a:defRPr/>
                </a:pPr>
                <a:r>
                  <a:rPr lang="zh-TW" altLang="en-US" b="0"/>
                  <a:t>％</a:t>
                </a:r>
              </a:p>
            </c:rich>
          </c:tx>
          <c:layout>
            <c:manualLayout>
              <c:xMode val="edge"/>
              <c:yMode val="edge"/>
              <c:x val="0.95024102005908884"/>
              <c:y val="0.92956163754867749"/>
            </c:manualLayout>
          </c:layout>
          <c:overlay val="0"/>
        </c:title>
        <c:numFmt formatCode="General" sourceLinked="1"/>
        <c:majorTickMark val="none"/>
        <c:minorTickMark val="none"/>
        <c:tickLblPos val="nextTo"/>
        <c:spPr>
          <a:noFill/>
          <a:ln w="6350"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22501504"/>
        <c:crosses val="autoZero"/>
        <c:auto val="1"/>
        <c:lblAlgn val="ctr"/>
        <c:lblOffset val="100"/>
        <c:noMultiLvlLbl val="0"/>
      </c:catAx>
      <c:valAx>
        <c:axId val="222501504"/>
        <c:scaling>
          <c:orientation val="minMax"/>
          <c:max val="100"/>
          <c:min val="0"/>
        </c:scaling>
        <c:delete val="0"/>
        <c:axPos val="b"/>
        <c:title>
          <c:tx>
            <c:rich>
              <a:bodyPr/>
              <a:lstStyle/>
              <a:p>
                <a:pPr>
                  <a:defRPr spc="200" baseline="0"/>
                </a:pPr>
                <a:r>
                  <a:rPr lang="zh-TW" altLang="en-US" b="0" spc="0" baseline="0"/>
                  <a:t>鄉鎮市別</a:t>
                </a:r>
              </a:p>
            </c:rich>
          </c:tx>
          <c:layout>
            <c:manualLayout>
              <c:xMode val="edge"/>
              <c:yMode val="edge"/>
              <c:x val="4.29043717583399E-4"/>
              <c:y val="2.6410560369060348E-3"/>
            </c:manualLayout>
          </c:layout>
          <c:overlay val="0"/>
        </c:title>
        <c:numFmt formatCode="#,##0_ ;[Red]\-#,##0\ " sourceLinked="0"/>
        <c:majorTickMark val="none"/>
        <c:minorTickMark val="none"/>
        <c:tickLblPos val="nextTo"/>
        <c:spPr>
          <a:ln>
            <a:solidFill>
              <a:schemeClr val="tx1"/>
            </a:solidFill>
          </a:ln>
        </c:spPr>
        <c:crossAx val="220913024"/>
        <c:crosses val="autoZero"/>
        <c:crossBetween val="between"/>
        <c:majorUnit val="25"/>
        <c:minorUnit val="2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556616155590026"/>
          <c:y val="0.17788959720713624"/>
          <c:w val="0.57030403415299125"/>
          <c:h val="0.38998712819738801"/>
        </c:manualLayout>
      </c:layout>
      <c:barChart>
        <c:barDir val="col"/>
        <c:grouping val="clustered"/>
        <c:varyColors val="0"/>
        <c:ser>
          <c:idx val="0"/>
          <c:order val="0"/>
          <c:tx>
            <c:strRef>
              <c:f>工作表1!$A$2</c:f>
              <c:strCache>
                <c:ptCount val="1"/>
                <c:pt idx="0">
                  <c:v>交通事故死亡總人數</c:v>
                </c:pt>
              </c:strCache>
            </c:strRef>
          </c:tx>
          <c:spPr>
            <a:solidFill>
              <a:schemeClr val="accent1"/>
            </a:solidFill>
            <a:ln>
              <a:noFill/>
            </a:ln>
            <a:effectLst/>
          </c:spPr>
          <c:invertIfNegative val="0"/>
          <c:cat>
            <c:numRef>
              <c:f>工作表1!$B$1:$F$1</c:f>
              <c:numCache>
                <c:formatCode>General</c:formatCode>
                <c:ptCount val="5"/>
                <c:pt idx="0">
                  <c:v>109</c:v>
                </c:pt>
                <c:pt idx="1">
                  <c:v>110</c:v>
                </c:pt>
                <c:pt idx="2">
                  <c:v>111</c:v>
                </c:pt>
                <c:pt idx="3">
                  <c:v>112</c:v>
                </c:pt>
                <c:pt idx="4">
                  <c:v>113</c:v>
                </c:pt>
              </c:numCache>
            </c:numRef>
          </c:cat>
          <c:val>
            <c:numRef>
              <c:f>工作表1!$B$2:$F$2</c:f>
              <c:numCache>
                <c:formatCode>General</c:formatCode>
                <c:ptCount val="5"/>
                <c:pt idx="0">
                  <c:v>216</c:v>
                </c:pt>
                <c:pt idx="1">
                  <c:v>206</c:v>
                </c:pt>
                <c:pt idx="2">
                  <c:v>213</c:v>
                </c:pt>
                <c:pt idx="3">
                  <c:v>210</c:v>
                </c:pt>
                <c:pt idx="4">
                  <c:v>214</c:v>
                </c:pt>
              </c:numCache>
            </c:numRef>
          </c:val>
          <c:extLst>
            <c:ext xmlns:c16="http://schemas.microsoft.com/office/drawing/2014/chart" uri="{C3380CC4-5D6E-409C-BE32-E72D297353CC}">
              <c16:uniqueId val="{00000000-2C9F-4EC6-B919-5B0A93ADA132}"/>
            </c:ext>
          </c:extLst>
        </c:ser>
        <c:ser>
          <c:idx val="1"/>
          <c:order val="1"/>
          <c:tx>
            <c:strRef>
              <c:f>工作表1!$A$3</c:f>
              <c:strCache>
                <c:ptCount val="1"/>
                <c:pt idx="0">
                  <c:v>高齡者交通事故死亡人數</c:v>
                </c:pt>
              </c:strCache>
            </c:strRef>
          </c:tx>
          <c:spPr>
            <a:pattFill prst="pct25">
              <a:fgClr>
                <a:sysClr val="windowText" lastClr="000000">
                  <a:lumMod val="65000"/>
                  <a:lumOff val="35000"/>
                </a:sysClr>
              </a:fgClr>
              <a:bgClr>
                <a:schemeClr val="bg1"/>
              </a:bgClr>
            </a:pattFill>
            <a:ln>
              <a:noFill/>
            </a:ln>
            <a:effectLst/>
          </c:spPr>
          <c:invertIfNegative val="0"/>
          <c:cat>
            <c:numRef>
              <c:f>工作表1!$B$1:$F$1</c:f>
              <c:numCache>
                <c:formatCode>General</c:formatCode>
                <c:ptCount val="5"/>
                <c:pt idx="0">
                  <c:v>109</c:v>
                </c:pt>
                <c:pt idx="1">
                  <c:v>110</c:v>
                </c:pt>
                <c:pt idx="2">
                  <c:v>111</c:v>
                </c:pt>
                <c:pt idx="3">
                  <c:v>112</c:v>
                </c:pt>
                <c:pt idx="4">
                  <c:v>113</c:v>
                </c:pt>
              </c:numCache>
            </c:numRef>
          </c:cat>
          <c:val>
            <c:numRef>
              <c:f>工作表1!$B$3:$F$3</c:f>
              <c:numCache>
                <c:formatCode>General</c:formatCode>
                <c:ptCount val="5"/>
                <c:pt idx="0">
                  <c:v>86</c:v>
                </c:pt>
                <c:pt idx="1">
                  <c:v>91</c:v>
                </c:pt>
                <c:pt idx="2">
                  <c:v>100</c:v>
                </c:pt>
                <c:pt idx="3">
                  <c:v>100</c:v>
                </c:pt>
                <c:pt idx="4">
                  <c:v>99</c:v>
                </c:pt>
              </c:numCache>
            </c:numRef>
          </c:val>
          <c:extLst>
            <c:ext xmlns:c16="http://schemas.microsoft.com/office/drawing/2014/chart" uri="{C3380CC4-5D6E-409C-BE32-E72D297353CC}">
              <c16:uniqueId val="{00000001-2C9F-4EC6-B919-5B0A93ADA132}"/>
            </c:ext>
          </c:extLst>
        </c:ser>
        <c:dLbls>
          <c:showLegendKey val="0"/>
          <c:showVal val="0"/>
          <c:showCatName val="0"/>
          <c:showSerName val="0"/>
          <c:showPercent val="0"/>
          <c:showBubbleSize val="0"/>
        </c:dLbls>
        <c:gapWidth val="219"/>
        <c:overlap val="-27"/>
        <c:axId val="72520335"/>
        <c:axId val="72523695"/>
      </c:barChart>
      <c:lineChart>
        <c:grouping val="standard"/>
        <c:varyColors val="0"/>
        <c:ser>
          <c:idx val="2"/>
          <c:order val="2"/>
          <c:tx>
            <c:strRef>
              <c:f>工作表1!$A$4</c:f>
              <c:strCache>
                <c:ptCount val="1"/>
                <c:pt idx="0">
                  <c:v>比率</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工作表1!$B$1:$F$1</c:f>
              <c:numCache>
                <c:formatCode>General</c:formatCode>
                <c:ptCount val="5"/>
                <c:pt idx="0">
                  <c:v>109</c:v>
                </c:pt>
                <c:pt idx="1">
                  <c:v>110</c:v>
                </c:pt>
                <c:pt idx="2">
                  <c:v>111</c:v>
                </c:pt>
                <c:pt idx="3">
                  <c:v>112</c:v>
                </c:pt>
                <c:pt idx="4">
                  <c:v>113</c:v>
                </c:pt>
              </c:numCache>
            </c:numRef>
          </c:cat>
          <c:val>
            <c:numRef>
              <c:f>工作表1!$B$4:$F$4</c:f>
              <c:numCache>
                <c:formatCode>General</c:formatCode>
                <c:ptCount val="5"/>
                <c:pt idx="0">
                  <c:v>39.81</c:v>
                </c:pt>
                <c:pt idx="1">
                  <c:v>44.17</c:v>
                </c:pt>
                <c:pt idx="2">
                  <c:v>46.95</c:v>
                </c:pt>
                <c:pt idx="3">
                  <c:v>47.62</c:v>
                </c:pt>
                <c:pt idx="4">
                  <c:v>46.26</c:v>
                </c:pt>
              </c:numCache>
            </c:numRef>
          </c:val>
          <c:smooth val="0"/>
          <c:extLst>
            <c:ext xmlns:c16="http://schemas.microsoft.com/office/drawing/2014/chart" uri="{C3380CC4-5D6E-409C-BE32-E72D297353CC}">
              <c16:uniqueId val="{00000002-2C9F-4EC6-B919-5B0A93ADA132}"/>
            </c:ext>
          </c:extLst>
        </c:ser>
        <c:dLbls>
          <c:showLegendKey val="0"/>
          <c:showVal val="0"/>
          <c:showCatName val="0"/>
          <c:showSerName val="0"/>
          <c:showPercent val="0"/>
          <c:showBubbleSize val="0"/>
        </c:dLbls>
        <c:marker val="1"/>
        <c:smooth val="0"/>
        <c:axId val="72516495"/>
        <c:axId val="72516975"/>
      </c:lineChart>
      <c:catAx>
        <c:axId val="7252033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zh-TW" altLang="en-US" sz="1000">
                    <a:solidFill>
                      <a:schemeClr val="tx1"/>
                    </a:solidFill>
                    <a:latin typeface="標楷體" panose="03000509000000000000" pitchFamily="65" charset="-120"/>
                    <a:ea typeface="標楷體" panose="03000509000000000000" pitchFamily="65" charset="-120"/>
                  </a:rPr>
                  <a:t>年度</a:t>
                </a:r>
              </a:p>
            </c:rich>
          </c:tx>
          <c:layout>
            <c:manualLayout>
              <c:xMode val="edge"/>
              <c:yMode val="edge"/>
              <c:x val="0.93442813961572624"/>
              <c:y val="0.5839941932737623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72523695"/>
        <c:crosses val="autoZero"/>
        <c:auto val="1"/>
        <c:lblAlgn val="ctr"/>
        <c:lblOffset val="100"/>
        <c:noMultiLvlLbl val="0"/>
      </c:catAx>
      <c:valAx>
        <c:axId val="72523695"/>
        <c:scaling>
          <c:orientation val="minMax"/>
          <c:max val="30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人</a:t>
                </a:r>
              </a:p>
            </c:rich>
          </c:tx>
          <c:layout>
            <c:manualLayout>
              <c:xMode val="edge"/>
              <c:yMode val="edge"/>
              <c:x val="0.30776298798531321"/>
              <c:y val="8.5888671626578664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2520335"/>
        <c:crosses val="autoZero"/>
        <c:crossBetween val="between"/>
        <c:majorUnit val="100"/>
      </c:valAx>
      <c:valAx>
        <c:axId val="72516975"/>
        <c:scaling>
          <c:orientation val="minMax"/>
          <c:min val="0"/>
        </c:scaling>
        <c:delete val="0"/>
        <c:axPos val="r"/>
        <c:title>
          <c:tx>
            <c:rich>
              <a:bodyPr rot="0" spcFirstLastPara="1" vertOverflow="ellipsis" wrap="square" anchor="ctr" anchorCtr="1"/>
              <a:lstStyle/>
              <a:p>
                <a:pPr algn="l">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0.92836947112074486"/>
              <c:y val="7.2779783638395615E-2"/>
            </c:manualLayout>
          </c:layout>
          <c:overlay val="0"/>
          <c:spPr>
            <a:noFill/>
            <a:ln>
              <a:noFill/>
            </a:ln>
            <a:effectLst/>
          </c:spPr>
          <c:txPr>
            <a:bodyPr rot="0" spcFirstLastPara="1" vertOverflow="ellipsis" wrap="square" anchor="ctr" anchorCtr="1"/>
            <a:lstStyle/>
            <a:p>
              <a:pPr algn="l">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solidFill>
              <a:schemeClr val="tx1"/>
            </a:solidFill>
          </a:ln>
          <a:effectLst/>
        </c:spPr>
        <c:txPr>
          <a:bodyPr rot="-6000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2516495"/>
        <c:crosses val="max"/>
        <c:crossBetween val="between"/>
        <c:majorUnit val="20"/>
      </c:valAx>
      <c:catAx>
        <c:axId val="72516495"/>
        <c:scaling>
          <c:orientation val="minMax"/>
        </c:scaling>
        <c:delete val="1"/>
        <c:axPos val="b"/>
        <c:numFmt formatCode="General" sourceLinked="1"/>
        <c:majorTickMark val="out"/>
        <c:minorTickMark val="none"/>
        <c:tickLblPos val="nextTo"/>
        <c:crossAx val="72516975"/>
        <c:crosses val="autoZero"/>
        <c:auto val="1"/>
        <c:lblAlgn val="ctr"/>
        <c:lblOffset val="100"/>
        <c:noMultiLvlLbl val="0"/>
      </c:cat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legend>
      <c:legendPos val="b"/>
      <c:layout>
        <c:manualLayout>
          <c:xMode val="edge"/>
          <c:yMode val="edge"/>
          <c:x val="3.0701246727184661E-2"/>
          <c:y val="0.84973128628143968"/>
          <c:w val="0.8606711656568522"/>
          <c:h val="6.9187935034802778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200" b="0" i="0" u="none" strike="noStrike" kern="1200" spc="0" baseline="0">
                <a:solidFill>
                  <a:schemeClr val="tx1">
                    <a:lumMod val="65000"/>
                    <a:lumOff val="35000"/>
                  </a:schemeClr>
                </a:solidFill>
                <a:latin typeface="+mn-lt"/>
                <a:ea typeface="+mn-ea"/>
                <a:cs typeface="+mn-cs"/>
              </a:defRPr>
            </a:pPr>
            <a:r>
              <a:rPr lang="zh-TW" altLang="en-US" sz="1200" b="1" baseline="0">
                <a:solidFill>
                  <a:sysClr val="windowText" lastClr="000000"/>
                </a:solidFill>
                <a:latin typeface="標楷體" panose="03000509000000000000" pitchFamily="65" charset="-120"/>
                <a:ea typeface="標楷體" panose="03000509000000000000" pitchFamily="65" charset="-120"/>
              </a:rPr>
              <a:t>圖</a:t>
            </a:r>
            <a:r>
              <a:rPr lang="en-US" altLang="zh-TW" sz="1200" b="1" baseline="0">
                <a:solidFill>
                  <a:sysClr val="windowText" lastClr="000000"/>
                </a:solidFill>
                <a:latin typeface="標楷體" panose="03000509000000000000" pitchFamily="65" charset="-120"/>
                <a:ea typeface="標楷體" panose="03000509000000000000" pitchFamily="65" charset="-120"/>
              </a:rPr>
              <a:t>2  </a:t>
            </a:r>
            <a:r>
              <a:rPr lang="zh-TW" altLang="en-US" sz="1200" b="1" baseline="0">
                <a:solidFill>
                  <a:sysClr val="windowText" lastClr="000000"/>
                </a:solidFill>
                <a:latin typeface="標楷體" panose="03000509000000000000" pitchFamily="65" charset="-120"/>
                <a:ea typeface="標楷體" panose="03000509000000000000" pitchFamily="65" charset="-120"/>
              </a:rPr>
              <a:t>受理</a:t>
            </a:r>
            <a:r>
              <a:rPr lang="en-US" altLang="zh-TW" sz="1200" b="1" baseline="0">
                <a:solidFill>
                  <a:sysClr val="windowText" lastClr="000000"/>
                </a:solidFill>
                <a:latin typeface="標楷體" panose="03000509000000000000" pitchFamily="65" charset="-120"/>
                <a:ea typeface="標楷體" panose="03000509000000000000" pitchFamily="65" charset="-120"/>
              </a:rPr>
              <a:t>110</a:t>
            </a:r>
            <a:r>
              <a:rPr lang="zh-TW" altLang="en-US" sz="1200" b="1" baseline="0">
                <a:solidFill>
                  <a:sysClr val="windowText" lastClr="000000"/>
                </a:solidFill>
                <a:latin typeface="標楷體" panose="03000509000000000000" pitchFamily="65" charset="-120"/>
                <a:ea typeface="標楷體" panose="03000509000000000000" pitchFamily="65" charset="-120"/>
              </a:rPr>
              <a:t>報案員警到達</a:t>
            </a:r>
            <a:r>
              <a:rPr lang="zh-TW" altLang="en-US" sz="1200" b="1" kern="0" baseline="0">
                <a:solidFill>
                  <a:sysClr val="windowText" lastClr="000000"/>
                </a:solidFill>
                <a:latin typeface="標楷體" panose="03000509000000000000" pitchFamily="65" charset="-120"/>
                <a:ea typeface="標楷體" panose="03000509000000000000" pitchFamily="65" charset="-120"/>
              </a:rPr>
              <a:t>時間</a:t>
            </a:r>
            <a:r>
              <a:rPr lang="zh-TW" altLang="en-US" sz="1200" b="1" baseline="0">
                <a:solidFill>
                  <a:sysClr val="windowText" lastClr="000000"/>
                </a:solidFill>
                <a:latin typeface="標楷體" panose="03000509000000000000" pitchFamily="65" charset="-120"/>
                <a:ea typeface="標楷體" panose="03000509000000000000" pitchFamily="65" charset="-120"/>
              </a:rPr>
              <a:t>逾</a:t>
            </a:r>
            <a:r>
              <a:rPr lang="en-US" altLang="zh-TW" sz="1200" b="1" baseline="0">
                <a:solidFill>
                  <a:sysClr val="windowText" lastClr="000000"/>
                </a:solidFill>
                <a:latin typeface="標楷體" panose="03000509000000000000" pitchFamily="65" charset="-120"/>
                <a:ea typeface="標楷體" panose="03000509000000000000" pitchFamily="65" charset="-120"/>
              </a:rPr>
              <a:t>30</a:t>
            </a:r>
            <a:r>
              <a:rPr lang="zh-TW" altLang="en-US" sz="1200" b="1" baseline="0">
                <a:solidFill>
                  <a:sysClr val="windowText" lastClr="000000"/>
                </a:solidFill>
                <a:latin typeface="標楷體" panose="03000509000000000000" pitchFamily="65" charset="-120"/>
                <a:ea typeface="標楷體" panose="03000509000000000000" pitchFamily="65" charset="-120"/>
              </a:rPr>
              <a:t>分鐘原因統計</a:t>
            </a:r>
            <a:r>
              <a:rPr lang="en-US" altLang="zh-TW" sz="1200" baseline="0"/>
              <a:t>  </a:t>
            </a:r>
            <a:r>
              <a:rPr lang="zh-TW" altLang="en-US" sz="1200" baseline="0"/>
              <a:t>  </a:t>
            </a:r>
            <a:endParaRPr lang="zh-TW" altLang="en-US" sz="1200"/>
          </a:p>
        </c:rich>
      </c:tx>
      <c:layout>
        <c:manualLayout>
          <c:xMode val="edge"/>
          <c:yMode val="edge"/>
          <c:x val="0.12866252309450202"/>
          <c:y val="3.841405579560682E-3"/>
        </c:manualLayout>
      </c:layout>
      <c:overlay val="0"/>
      <c:spPr>
        <a:noFill/>
        <a:ln>
          <a:noFill/>
        </a:ln>
        <a:effectLst/>
      </c:spPr>
      <c:txPr>
        <a:bodyPr rot="0" spcFirstLastPara="1" vertOverflow="ellipsis" vert="horz" wrap="square" anchor="ctr" anchorCtr="1"/>
        <a:lstStyle/>
        <a:p>
          <a:pPr algn="ctr">
            <a:defRPr sz="1200" b="0" i="0" u="none" strike="noStrike" kern="1200" spc="0" baseline="0">
              <a:solidFill>
                <a:schemeClr val="tx1">
                  <a:lumMod val="65000"/>
                  <a:lumOff val="35000"/>
                </a:schemeClr>
              </a:solidFill>
              <a:latin typeface="+mn-lt"/>
              <a:ea typeface="+mn-ea"/>
              <a:cs typeface="+mn-cs"/>
            </a:defRPr>
          </a:pPr>
          <a:endParaRPr lang="zh-TW" altLang="en-US"/>
        </a:p>
      </c:txPr>
    </c:title>
    <c:autoTitleDeleted val="0"/>
    <c:plotArea>
      <c:layout>
        <c:manualLayout>
          <c:layoutTarget val="inner"/>
          <c:xMode val="edge"/>
          <c:yMode val="edge"/>
          <c:x val="0.26966062024575777"/>
          <c:y val="0.26565920416735672"/>
          <c:w val="0.64695728496196603"/>
          <c:h val="0.6473287815600488"/>
        </c:manualLayout>
      </c:layout>
      <c:barChart>
        <c:barDir val="bar"/>
        <c:grouping val="clustered"/>
        <c:varyColors val="0"/>
        <c:ser>
          <c:idx val="0"/>
          <c:order val="0"/>
          <c:tx>
            <c:strRef>
              <c:f>工作表2!$B$1</c:f>
              <c:strCache>
                <c:ptCount val="1"/>
                <c:pt idx="0">
                  <c:v>筆數</c:v>
                </c:pt>
              </c:strCache>
            </c:strRef>
          </c:tx>
          <c:spPr>
            <a:pattFill prst="dkDnDiag">
              <a:fgClr>
                <a:sysClr val="windowText" lastClr="000000">
                  <a:lumMod val="65000"/>
                  <a:lumOff val="35000"/>
                </a:sysClr>
              </a:fgClr>
              <a:bgClr>
                <a:schemeClr val="bg1"/>
              </a:bgClr>
            </a:patt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工作表2!$A$2:$A$7</c:f>
              <c:strCache>
                <c:ptCount val="6"/>
                <c:pt idx="0">
                  <c:v>颱風停電</c:v>
                </c:pt>
                <c:pt idx="1">
                  <c:v>操作疏失</c:v>
                </c:pt>
                <c:pt idx="2">
                  <c:v>網路斷線</c:v>
                </c:pt>
                <c:pt idx="3">
                  <c:v>潮州勤指中心停電</c:v>
                </c:pt>
                <c:pt idx="4">
                  <c:v>因電腦派遣故障</c:v>
                </c:pt>
                <c:pt idx="5">
                  <c:v>測試案件</c:v>
                </c:pt>
              </c:strCache>
            </c:strRef>
          </c:cat>
          <c:val>
            <c:numRef>
              <c:f>工作表2!$B$2:$B$7</c:f>
              <c:numCache>
                <c:formatCode>General</c:formatCode>
                <c:ptCount val="6"/>
                <c:pt idx="0">
                  <c:v>121</c:v>
                </c:pt>
                <c:pt idx="1">
                  <c:v>82</c:v>
                </c:pt>
                <c:pt idx="2">
                  <c:v>12</c:v>
                </c:pt>
                <c:pt idx="3">
                  <c:v>7</c:v>
                </c:pt>
                <c:pt idx="4">
                  <c:v>2</c:v>
                </c:pt>
                <c:pt idx="5">
                  <c:v>1</c:v>
                </c:pt>
              </c:numCache>
            </c:numRef>
          </c:val>
          <c:extLst>
            <c:ext xmlns:c16="http://schemas.microsoft.com/office/drawing/2014/chart" uri="{C3380CC4-5D6E-409C-BE32-E72D297353CC}">
              <c16:uniqueId val="{00000000-7267-4059-BEC5-A5E15CDF3C7E}"/>
            </c:ext>
          </c:extLst>
        </c:ser>
        <c:dLbls>
          <c:dLblPos val="outEnd"/>
          <c:showLegendKey val="0"/>
          <c:showVal val="1"/>
          <c:showCatName val="0"/>
          <c:showSerName val="0"/>
          <c:showPercent val="0"/>
          <c:showBubbleSize val="0"/>
        </c:dLbls>
        <c:gapWidth val="75"/>
        <c:overlap val="40"/>
        <c:axId val="1532576959"/>
        <c:axId val="1532574079"/>
      </c:barChart>
      <c:catAx>
        <c:axId val="1532576959"/>
        <c:scaling>
          <c:orientation val="minMax"/>
        </c:scaling>
        <c:delete val="0"/>
        <c:axPos val="l"/>
        <c:title>
          <c:tx>
            <c:rich>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筆</a:t>
                </a:r>
              </a:p>
            </c:rich>
          </c:tx>
          <c:layout>
            <c:manualLayout>
              <c:xMode val="edge"/>
              <c:yMode val="edge"/>
              <c:x val="0.95291025280704744"/>
              <c:y val="0.92351816443594648"/>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532574079"/>
        <c:crosses val="autoZero"/>
        <c:auto val="1"/>
        <c:lblAlgn val="ctr"/>
        <c:lblOffset val="100"/>
        <c:noMultiLvlLbl val="0"/>
      </c:catAx>
      <c:valAx>
        <c:axId val="1532574079"/>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原因別</a:t>
                </a:r>
              </a:p>
            </c:rich>
          </c:tx>
          <c:layout>
            <c:manualLayout>
              <c:xMode val="edge"/>
              <c:yMode val="edge"/>
              <c:x val="0.13965757937367249"/>
              <c:y val="0.1778202676864245"/>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3257695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229989598460372"/>
          <c:y val="0.12236553512381949"/>
          <c:w val="0.8160309916215428"/>
          <c:h val="0.67991150652996168"/>
        </c:manualLayout>
      </c:layout>
      <c:barChart>
        <c:barDir val="col"/>
        <c:grouping val="stacked"/>
        <c:varyColors val="0"/>
        <c:ser>
          <c:idx val="0"/>
          <c:order val="0"/>
          <c:tx>
            <c:strRef>
              <c:f>Sheet1!$C$2</c:f>
              <c:strCache>
                <c:ptCount val="1"/>
                <c:pt idx="0">
                  <c:v>受傷人數</c:v>
                </c:pt>
              </c:strCache>
            </c:strRef>
          </c:tx>
          <c:spPr>
            <a:solidFill>
              <a:sysClr val="window" lastClr="FFFFFF">
                <a:lumMod val="75000"/>
              </a:sysClr>
            </a:solidFill>
            <a:ln>
              <a:solidFill>
                <a:sysClr val="windowText" lastClr="000000"/>
              </a:solidFill>
            </a:ln>
            <a:effectLst/>
            <a:scene3d>
              <a:camera prst="orthographicFront"/>
              <a:lightRig rig="threePt" dir="t">
                <a:rot lat="0" lon="0" rev="1200000"/>
              </a:lightRig>
            </a:scene3d>
          </c:spPr>
          <c:invertIfNegative val="0"/>
          <c:dLbls>
            <c:dLbl>
              <c:idx val="0"/>
              <c:layout>
                <c:manualLayout>
                  <c:x val="-3.3366700033366698E-3"/>
                  <c:y val="-4.229607250755287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EFC-4BFD-ABF3-D22DBCF0F138}"/>
                </c:ext>
              </c:extLst>
            </c:dLbl>
            <c:dLbl>
              <c:idx val="1"/>
              <c:layout>
                <c:manualLayout>
                  <c:x val="-3.3366700033367926E-3"/>
                  <c:y val="-3.625377643504542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EFC-4BFD-ABF3-D22DBCF0F138}"/>
                </c:ext>
              </c:extLst>
            </c:dLbl>
            <c:dLbl>
              <c:idx val="2"/>
              <c:layout>
                <c:manualLayout>
                  <c:x val="-3.5785313059145519E-5"/>
                  <c:y val="2.3523790624777239E-3"/>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5="http://schemas.microsoft.com/office/drawing/2012/chart" uri="{CE6537A1-D6FC-4f65-9D91-7224C49458BB}">
                  <c15:layout>
                    <c:manualLayout>
                      <c:w val="0.11158530183727033"/>
                      <c:h val="8.9369713526068983E-2"/>
                    </c:manualLayout>
                  </c15:layout>
                </c:ext>
                <c:ext xmlns:c16="http://schemas.microsoft.com/office/drawing/2014/chart" uri="{C3380CC4-5D6E-409C-BE32-E72D297353CC}">
                  <c16:uniqueId val="{00000002-CEFC-4BFD-ABF3-D22DBCF0F13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Sheet1!$B$3:$B$4</c:f>
              <c:numCache>
                <c:formatCode>General</c:formatCode>
                <c:ptCount val="2"/>
                <c:pt idx="0">
                  <c:v>112</c:v>
                </c:pt>
                <c:pt idx="1">
                  <c:v>113</c:v>
                </c:pt>
              </c:numCache>
            </c:numRef>
          </c:cat>
          <c:val>
            <c:numRef>
              <c:f>Sheet1!$C$3:$C$4</c:f>
              <c:numCache>
                <c:formatCode>#,##0_ </c:formatCode>
                <c:ptCount val="2"/>
                <c:pt idx="0">
                  <c:v>22989</c:v>
                </c:pt>
                <c:pt idx="1">
                  <c:v>22452</c:v>
                </c:pt>
              </c:numCache>
            </c:numRef>
          </c:val>
          <c:extLst>
            <c:ext xmlns:c16="http://schemas.microsoft.com/office/drawing/2014/chart" uri="{C3380CC4-5D6E-409C-BE32-E72D297353CC}">
              <c16:uniqueId val="{00000003-CEFC-4BFD-ABF3-D22DBCF0F138}"/>
            </c:ext>
          </c:extLst>
        </c:ser>
        <c:ser>
          <c:idx val="1"/>
          <c:order val="1"/>
          <c:tx>
            <c:strRef>
              <c:f>Sheet1!$D$2</c:f>
              <c:strCache>
                <c:ptCount val="1"/>
                <c:pt idx="0">
                  <c:v>死亡人數</c:v>
                </c:pt>
              </c:strCache>
            </c:strRef>
          </c:tx>
          <c:spPr>
            <a:solidFill>
              <a:sysClr val="window" lastClr="FFFFFF">
                <a:lumMod val="95000"/>
              </a:sysClr>
            </a:solidFill>
            <a:ln w="9525">
              <a:solidFill>
                <a:sysClr val="windowText" lastClr="000000"/>
              </a:solidFill>
            </a:ln>
            <a:effectLst/>
            <a:scene3d>
              <a:camera prst="orthographicFront"/>
              <a:lightRig rig="threePt" dir="t">
                <a:rot lat="0" lon="0" rev="1200000"/>
              </a:lightRig>
            </a:scene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Sheet1!$B$3:$B$4</c:f>
              <c:numCache>
                <c:formatCode>General</c:formatCode>
                <c:ptCount val="2"/>
                <c:pt idx="0">
                  <c:v>112</c:v>
                </c:pt>
                <c:pt idx="1">
                  <c:v>113</c:v>
                </c:pt>
              </c:numCache>
            </c:numRef>
          </c:cat>
          <c:val>
            <c:numRef>
              <c:f>Sheet1!$D$3:$D$4</c:f>
              <c:numCache>
                <c:formatCode>#,##0_ </c:formatCode>
                <c:ptCount val="2"/>
                <c:pt idx="0">
                  <c:v>210</c:v>
                </c:pt>
                <c:pt idx="1">
                  <c:v>214</c:v>
                </c:pt>
              </c:numCache>
            </c:numRef>
          </c:val>
          <c:extLst>
            <c:ext xmlns:c16="http://schemas.microsoft.com/office/drawing/2014/chart" uri="{C3380CC4-5D6E-409C-BE32-E72D297353CC}">
              <c16:uniqueId val="{00000004-CEFC-4BFD-ABF3-D22DBCF0F138}"/>
            </c:ext>
          </c:extLst>
        </c:ser>
        <c:ser>
          <c:idx val="2"/>
          <c:order val="2"/>
          <c:tx>
            <c:strRef>
              <c:f>Sheet1!#REF!</c:f>
              <c:strCache>
                <c:ptCount val="1"/>
                <c:pt idx="0">
                  <c:v>#REF!</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elete val="1"/>
          </c:dLbls>
          <c:cat>
            <c:numRef>
              <c:f>Sheet1!$B$3:$B$4</c:f>
              <c:numCache>
                <c:formatCode>General</c:formatCode>
                <c:ptCount val="2"/>
                <c:pt idx="0">
                  <c:v>112</c:v>
                </c:pt>
                <c:pt idx="1">
                  <c:v>113</c:v>
                </c:pt>
              </c:numCache>
            </c:numRef>
          </c:cat>
          <c:val>
            <c:numRef>
              <c:f>Sheet1!#REF!</c:f>
              <c:numCache>
                <c:formatCode>General</c:formatCode>
                <c:ptCount val="1"/>
                <c:pt idx="0">
                  <c:v>1</c:v>
                </c:pt>
              </c:numCache>
            </c:numRef>
          </c:val>
          <c:extLst>
            <c:ext xmlns:c16="http://schemas.microsoft.com/office/drawing/2014/chart" uri="{C3380CC4-5D6E-409C-BE32-E72D297353CC}">
              <c16:uniqueId val="{00000005-CEFC-4BFD-ABF3-D22DBCF0F138}"/>
            </c:ext>
          </c:extLst>
        </c:ser>
        <c:ser>
          <c:idx val="3"/>
          <c:order val="3"/>
          <c:tx>
            <c:strRef>
              <c:f>Sheet1!#REF!</c:f>
              <c:strCache>
                <c:ptCount val="1"/>
                <c:pt idx="0">
                  <c:v>#REF!</c:v>
                </c:pt>
              </c:strCache>
            </c:strRef>
          </c:tx>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elete val="1"/>
          </c:dLbls>
          <c:cat>
            <c:numRef>
              <c:f>Sheet1!$B$3:$B$4</c:f>
              <c:numCache>
                <c:formatCode>General</c:formatCode>
                <c:ptCount val="2"/>
                <c:pt idx="0">
                  <c:v>112</c:v>
                </c:pt>
                <c:pt idx="1">
                  <c:v>113</c:v>
                </c:pt>
              </c:numCache>
            </c:numRef>
          </c:cat>
          <c:val>
            <c:numRef>
              <c:f>Sheet1!#REF!</c:f>
              <c:numCache>
                <c:formatCode>General</c:formatCode>
                <c:ptCount val="1"/>
                <c:pt idx="0">
                  <c:v>1</c:v>
                </c:pt>
              </c:numCache>
            </c:numRef>
          </c:val>
          <c:extLst>
            <c:ext xmlns:c16="http://schemas.microsoft.com/office/drawing/2014/chart" uri="{C3380CC4-5D6E-409C-BE32-E72D297353CC}">
              <c16:uniqueId val="{00000006-CEFC-4BFD-ABF3-D22DBCF0F138}"/>
            </c:ext>
          </c:extLst>
        </c:ser>
        <c:dLbls>
          <c:dLblPos val="ctr"/>
          <c:showLegendKey val="0"/>
          <c:showVal val="1"/>
          <c:showCatName val="0"/>
          <c:showSerName val="0"/>
          <c:showPercent val="0"/>
          <c:showBubbleSize val="0"/>
        </c:dLbls>
        <c:gapWidth val="150"/>
        <c:overlap val="100"/>
        <c:axId val="120416896"/>
        <c:axId val="120426880"/>
      </c:barChart>
      <c:catAx>
        <c:axId val="120416896"/>
        <c:scaling>
          <c:orientation val="minMax"/>
        </c:scaling>
        <c:delete val="0"/>
        <c:axPos val="b"/>
        <c:title>
          <c:tx>
            <c:rich>
              <a:bodyPr rot="0" spcFirstLastPara="1" vertOverflow="ellipsis" vert="horz" wrap="square" anchor="ctr" anchorCtr="1"/>
              <a:lstStyle/>
              <a:p>
                <a:pPr>
                  <a:defRPr sz="1000" b="0" i="0" u="none" strike="noStrike" kern="1200" baseline="0">
                    <a:solidFill>
                      <a:srgbClr val="000000"/>
                    </a:solidFill>
                    <a:latin typeface="標楷體" panose="03000509000000000000" pitchFamily="65" charset="-120"/>
                    <a:ea typeface="標楷體" panose="03000509000000000000" pitchFamily="65" charset="-120"/>
                    <a:cs typeface="+mn-cs"/>
                  </a:defRPr>
                </a:pPr>
                <a:r>
                  <a:rPr lang="zh-TW" sz="1000">
                    <a:solidFill>
                      <a:srgbClr val="000000"/>
                    </a:solidFill>
                    <a:latin typeface="標楷體" panose="03000509000000000000" pitchFamily="65" charset="-120"/>
                    <a:ea typeface="標楷體" panose="03000509000000000000" pitchFamily="65" charset="-120"/>
                  </a:rPr>
                  <a:t>年</a:t>
                </a:r>
                <a:r>
                  <a:rPr lang="zh-TW" altLang="en-US" sz="1000">
                    <a:solidFill>
                      <a:srgbClr val="000000"/>
                    </a:solidFill>
                    <a:latin typeface="標楷體" panose="03000509000000000000" pitchFamily="65" charset="-120"/>
                    <a:ea typeface="標楷體" panose="03000509000000000000" pitchFamily="65" charset="-120"/>
                  </a:rPr>
                  <a:t>度</a:t>
                </a:r>
                <a:endParaRPr lang="zh-TW" sz="1000">
                  <a:solidFill>
                    <a:srgbClr val="000000"/>
                  </a:solidFill>
                  <a:latin typeface="標楷體" panose="03000509000000000000" pitchFamily="65" charset="-120"/>
                  <a:ea typeface="標楷體" panose="03000509000000000000" pitchFamily="65" charset="-120"/>
                </a:endParaRPr>
              </a:p>
            </c:rich>
          </c:tx>
          <c:layout>
            <c:manualLayout>
              <c:xMode val="edge"/>
              <c:yMode val="edge"/>
              <c:x val="0.85623523786253442"/>
              <c:y val="0.81367319266360572"/>
            </c:manualLayout>
          </c:layout>
          <c:overlay val="0"/>
          <c:spPr>
            <a:noFill/>
            <a:ln>
              <a:noFill/>
            </a:ln>
            <a:effectLst/>
          </c:sp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0426880"/>
        <c:crosses val="autoZero"/>
        <c:auto val="1"/>
        <c:lblAlgn val="ctr"/>
        <c:lblOffset val="100"/>
        <c:noMultiLvlLbl val="0"/>
      </c:catAx>
      <c:valAx>
        <c:axId val="120426880"/>
        <c:scaling>
          <c:orientation val="minMax"/>
        </c:scaling>
        <c:delete val="0"/>
        <c:axPos val="l"/>
        <c:majorGridlines>
          <c:spPr>
            <a:ln w="9525" cap="flat" cmpd="sng" algn="ctr">
              <a:solidFill>
                <a:sysClr val="window" lastClr="FFFFFF">
                  <a:lumMod val="85000"/>
                </a:sys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人</a:t>
                </a:r>
                <a:endParaRPr lang="zh-TW" sz="100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4.1509902773671122E-2"/>
              <c:y val="2.6185476815398074E-3"/>
            </c:manualLayout>
          </c:layout>
          <c:overlay val="0"/>
          <c:spPr>
            <a:noFill/>
            <a:ln>
              <a:noFill/>
            </a:ln>
            <a:effectLst/>
          </c:spPr>
        </c:title>
        <c:numFmt formatCode="#,##0_ " sourceLinked="1"/>
        <c:majorTickMark val="none"/>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0416896"/>
        <c:crosses val="autoZero"/>
        <c:crossBetween val="between"/>
      </c:valAx>
      <c:spPr>
        <a:solidFill>
          <a:sysClr val="window" lastClr="FFFFFF"/>
        </a:solidFill>
        <a:ln>
          <a:noFill/>
        </a:ln>
        <a:effectLst/>
      </c:spPr>
    </c:plotArea>
    <c:legend>
      <c:legendPos val="b"/>
      <c:legendEntry>
        <c:idx val="2"/>
        <c:delete val="1"/>
      </c:legendEntry>
      <c:legendEntry>
        <c:idx val="3"/>
        <c:delete val="1"/>
      </c:legendEntry>
      <c:layout>
        <c:manualLayout>
          <c:xMode val="edge"/>
          <c:yMode val="edge"/>
          <c:x val="0.28825728615754864"/>
          <c:y val="0.90273140328757995"/>
          <c:w val="0.54854487032964727"/>
          <c:h val="9.1807076253142231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ysClr val="window" lastClr="FFFFFF"/>
    </a:solidFill>
    <a:ln w="9525" cap="flat" cmpd="sng" algn="ctr">
      <a:noFill/>
      <a:round/>
    </a:ln>
    <a:effectLst/>
  </c:spPr>
  <c:txPr>
    <a:bodyPr/>
    <a:lstStyle/>
    <a:p>
      <a:pPr>
        <a:defRPr/>
      </a:pPr>
      <a:endParaRPr lang="zh-TW"/>
    </a:p>
  </c:txPr>
  <c:externalData r:id="rId2">
    <c:autoUpdate val="0"/>
  </c:externalData>
  <c:userShapes r:id="rId3"/>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259119147308695"/>
          <c:y val="0.11574074074074074"/>
          <c:w val="0.74158124660093161"/>
          <c:h val="0.63751239456465714"/>
        </c:manualLayout>
      </c:layout>
      <c:barChart>
        <c:barDir val="col"/>
        <c:grouping val="stacked"/>
        <c:varyColors val="0"/>
        <c:ser>
          <c:idx val="0"/>
          <c:order val="0"/>
          <c:tx>
            <c:strRef>
              <c:f>工作表60!$T$1</c:f>
              <c:strCache>
                <c:ptCount val="1"/>
                <c:pt idx="0">
                  <c:v>經常門</c:v>
                </c:pt>
              </c:strCache>
            </c:strRef>
          </c:tx>
          <c:spPr>
            <a:solidFill>
              <a:schemeClr val="tx1">
                <a:lumMod val="95000"/>
                <a:lumOff val="5000"/>
              </a:schemeClr>
            </a:solidFill>
            <a:ln>
              <a:noFill/>
            </a:ln>
            <a:effectLst/>
          </c:spPr>
          <c:invertIfNegative val="0"/>
          <c:dLbls>
            <c:delete val="1"/>
          </c:dLbls>
          <c:cat>
            <c:numRef>
              <c:f>工作表60!$S$2:$S$6</c:f>
              <c:numCache>
                <c:formatCode>General</c:formatCode>
                <c:ptCount val="5"/>
                <c:pt idx="0">
                  <c:v>109</c:v>
                </c:pt>
                <c:pt idx="1">
                  <c:v>110</c:v>
                </c:pt>
                <c:pt idx="2">
                  <c:v>111</c:v>
                </c:pt>
                <c:pt idx="3">
                  <c:v>112</c:v>
                </c:pt>
                <c:pt idx="4">
                  <c:v>113</c:v>
                </c:pt>
              </c:numCache>
            </c:numRef>
          </c:cat>
          <c:val>
            <c:numRef>
              <c:f>工作表60!$T$2:$T$6</c:f>
              <c:numCache>
                <c:formatCode>#,##0</c:formatCode>
                <c:ptCount val="5"/>
                <c:pt idx="0">
                  <c:v>24283</c:v>
                </c:pt>
                <c:pt idx="1">
                  <c:v>18583</c:v>
                </c:pt>
                <c:pt idx="2">
                  <c:v>28362</c:v>
                </c:pt>
                <c:pt idx="3">
                  <c:v>11112</c:v>
                </c:pt>
                <c:pt idx="4">
                  <c:v>31846</c:v>
                </c:pt>
              </c:numCache>
            </c:numRef>
          </c:val>
          <c:extLst>
            <c:ext xmlns:c16="http://schemas.microsoft.com/office/drawing/2014/chart" uri="{C3380CC4-5D6E-409C-BE32-E72D297353CC}">
              <c16:uniqueId val="{00000000-8C44-44C9-9351-9394DAFC26C3}"/>
            </c:ext>
          </c:extLst>
        </c:ser>
        <c:ser>
          <c:idx val="2"/>
          <c:order val="2"/>
          <c:tx>
            <c:strRef>
              <c:f>工作表60!$V$1</c:f>
              <c:strCache>
                <c:ptCount val="1"/>
                <c:pt idx="0">
                  <c:v>資本門</c:v>
                </c:pt>
              </c:strCache>
            </c:strRef>
          </c:tx>
          <c:spPr>
            <a:solidFill>
              <a:schemeClr val="bg1">
                <a:lumMod val="85000"/>
              </a:schemeClr>
            </a:solidFill>
            <a:ln>
              <a:noFill/>
            </a:ln>
            <a:effectLst/>
          </c:spPr>
          <c:invertIfNegative val="0"/>
          <c:dLbls>
            <c:delete val="1"/>
          </c:dLbls>
          <c:cat>
            <c:numRef>
              <c:f>工作表60!$S$2:$S$6</c:f>
              <c:numCache>
                <c:formatCode>General</c:formatCode>
                <c:ptCount val="5"/>
                <c:pt idx="0">
                  <c:v>109</c:v>
                </c:pt>
                <c:pt idx="1">
                  <c:v>110</c:v>
                </c:pt>
                <c:pt idx="2">
                  <c:v>111</c:v>
                </c:pt>
                <c:pt idx="3">
                  <c:v>112</c:v>
                </c:pt>
                <c:pt idx="4">
                  <c:v>113</c:v>
                </c:pt>
              </c:numCache>
            </c:numRef>
          </c:cat>
          <c:val>
            <c:numRef>
              <c:f>工作表60!$V$2:$V$6</c:f>
              <c:numCache>
                <c:formatCode>#,##0</c:formatCode>
                <c:ptCount val="5"/>
                <c:pt idx="0">
                  <c:v>142185</c:v>
                </c:pt>
                <c:pt idx="1">
                  <c:v>38233</c:v>
                </c:pt>
                <c:pt idx="2">
                  <c:v>115429</c:v>
                </c:pt>
                <c:pt idx="3">
                  <c:v>198901</c:v>
                </c:pt>
                <c:pt idx="4">
                  <c:v>191663</c:v>
                </c:pt>
              </c:numCache>
            </c:numRef>
          </c:val>
          <c:extLst>
            <c:ext xmlns:c16="http://schemas.microsoft.com/office/drawing/2014/chart" uri="{C3380CC4-5D6E-409C-BE32-E72D297353CC}">
              <c16:uniqueId val="{00000001-8C44-44C9-9351-9394DAFC26C3}"/>
            </c:ext>
          </c:extLst>
        </c:ser>
        <c:dLbls>
          <c:dLblPos val="ctr"/>
          <c:showLegendKey val="0"/>
          <c:showVal val="1"/>
          <c:showCatName val="0"/>
          <c:showSerName val="0"/>
          <c:showPercent val="0"/>
          <c:showBubbleSize val="0"/>
        </c:dLbls>
        <c:gapWidth val="219"/>
        <c:overlap val="100"/>
        <c:axId val="95390928"/>
        <c:axId val="95387568"/>
      </c:barChart>
      <c:lineChart>
        <c:grouping val="standard"/>
        <c:varyColors val="0"/>
        <c:ser>
          <c:idx val="1"/>
          <c:order val="1"/>
          <c:tx>
            <c:strRef>
              <c:f>工作表60!$U$1</c:f>
              <c:strCache>
                <c:ptCount val="1"/>
                <c:pt idx="0">
                  <c:v>經常門保留比率</c:v>
                </c:pt>
              </c:strCache>
            </c:strRef>
          </c:tx>
          <c:spPr>
            <a:ln w="19050" cap="rnd">
              <a:solidFill>
                <a:schemeClr val="tx1">
                  <a:lumMod val="95000"/>
                  <a:lumOff val="5000"/>
                </a:schemeClr>
              </a:solidFill>
              <a:round/>
            </a:ln>
            <a:effectLst/>
          </c:spPr>
          <c:marker>
            <c:symbol val="circle"/>
            <c:size val="5"/>
            <c:spPr>
              <a:solidFill>
                <a:schemeClr val="tx1">
                  <a:lumMod val="95000"/>
                  <a:lumOff val="5000"/>
                </a:schemeClr>
              </a:solidFill>
              <a:ln w="9525">
                <a:noFill/>
              </a:ln>
              <a:effectLst/>
            </c:spPr>
          </c:marker>
          <c:dLbls>
            <c:dLbl>
              <c:idx val="0"/>
              <c:layout>
                <c:manualLayout>
                  <c:x val="-7.0273836091344202E-2"/>
                  <c:y val="-5.09035377958768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C44-44C9-9351-9394DAFC26C3}"/>
                </c:ext>
              </c:extLst>
            </c:dLbl>
            <c:dLbl>
              <c:idx val="1"/>
              <c:layout>
                <c:manualLayout>
                  <c:x val="-7.6849183477425628E-2"/>
                  <c:y val="-3.56324764571137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C44-44C9-9351-9394DAFC26C3}"/>
                </c:ext>
              </c:extLst>
            </c:dLbl>
            <c:dLbl>
              <c:idx val="2"/>
              <c:layout>
                <c:manualLayout>
                  <c:x val="-7.8831950818981922E-2"/>
                  <c:y val="5.59938915754644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C44-44C9-9351-9394DAFC26C3}"/>
                </c:ext>
              </c:extLst>
            </c:dLbl>
            <c:dLbl>
              <c:idx val="3"/>
              <c:layout>
                <c:manualLayout>
                  <c:x val="-7.1701826041798256E-2"/>
                  <c:y val="4.07228302367013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C44-44C9-9351-9394DAFC26C3}"/>
                </c:ext>
              </c:extLst>
            </c:dLbl>
            <c:dLbl>
              <c:idx val="4"/>
              <c:layout>
                <c:manualLayout>
                  <c:x val="-6.2592923768803654E-2"/>
                  <c:y val="5.09035377958768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C44-44C9-9351-9394DAFC26C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工作表60!$S$2:$S$6</c:f>
              <c:numCache>
                <c:formatCode>General</c:formatCode>
                <c:ptCount val="5"/>
                <c:pt idx="0">
                  <c:v>109</c:v>
                </c:pt>
                <c:pt idx="1">
                  <c:v>110</c:v>
                </c:pt>
                <c:pt idx="2">
                  <c:v>111</c:v>
                </c:pt>
                <c:pt idx="3">
                  <c:v>112</c:v>
                </c:pt>
                <c:pt idx="4">
                  <c:v>113</c:v>
                </c:pt>
              </c:numCache>
            </c:numRef>
          </c:cat>
          <c:val>
            <c:numRef>
              <c:f>工作表60!$U$2:$U$6</c:f>
              <c:numCache>
                <c:formatCode>0.00</c:formatCode>
                <c:ptCount val="5"/>
                <c:pt idx="0" formatCode="General">
                  <c:v>37.119999999999997</c:v>
                </c:pt>
                <c:pt idx="1">
                  <c:v>40.6</c:v>
                </c:pt>
                <c:pt idx="2" formatCode="General">
                  <c:v>37.53</c:v>
                </c:pt>
                <c:pt idx="3" formatCode="General">
                  <c:v>19.71</c:v>
                </c:pt>
                <c:pt idx="4" formatCode="General">
                  <c:v>38.54</c:v>
                </c:pt>
              </c:numCache>
            </c:numRef>
          </c:val>
          <c:smooth val="0"/>
          <c:extLst>
            <c:ext xmlns:c16="http://schemas.microsoft.com/office/drawing/2014/chart" uri="{C3380CC4-5D6E-409C-BE32-E72D297353CC}">
              <c16:uniqueId val="{00000007-8C44-44C9-9351-9394DAFC26C3}"/>
            </c:ext>
          </c:extLst>
        </c:ser>
        <c:ser>
          <c:idx val="3"/>
          <c:order val="3"/>
          <c:tx>
            <c:strRef>
              <c:f>工作表60!$W$1</c:f>
              <c:strCache>
                <c:ptCount val="1"/>
                <c:pt idx="0">
                  <c:v>資本門保留比率</c:v>
                </c:pt>
              </c:strCache>
            </c:strRef>
          </c:tx>
          <c:spPr>
            <a:ln w="19050" cap="rnd" cmpd="sng">
              <a:solidFill>
                <a:schemeClr val="tx1">
                  <a:lumMod val="50000"/>
                  <a:lumOff val="50000"/>
                </a:schemeClr>
              </a:solidFill>
              <a:prstDash val="dash"/>
              <a:round/>
            </a:ln>
            <a:effectLst/>
          </c:spPr>
          <c:marker>
            <c:symbol val="circle"/>
            <c:size val="5"/>
            <c:spPr>
              <a:solidFill>
                <a:schemeClr val="tx1">
                  <a:lumMod val="50000"/>
                  <a:lumOff val="50000"/>
                </a:schemeClr>
              </a:solidFill>
              <a:ln w="9525">
                <a:noFill/>
              </a:ln>
              <a:effectLst/>
            </c:spPr>
          </c:marker>
          <c:dLbls>
            <c:dLbl>
              <c:idx val="0"/>
              <c:layout>
                <c:manualLayout>
                  <c:x val="-7.4116243490954012E-2"/>
                  <c:y val="-4.07228302367014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C44-44C9-9351-9394DAFC26C3}"/>
                </c:ext>
              </c:extLst>
            </c:dLbl>
            <c:dLbl>
              <c:idx val="1"/>
              <c:layout>
                <c:manualLayout>
                  <c:x val="-6.6431428691734393E-2"/>
                  <c:y val="-4.07228302367014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C44-44C9-9351-9394DAFC26C3}"/>
                </c:ext>
              </c:extLst>
            </c:dLbl>
            <c:dLbl>
              <c:idx val="2"/>
              <c:layout>
                <c:manualLayout>
                  <c:x val="-4.9951857622075317E-2"/>
                  <c:y val="-5.59938915754645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C44-44C9-9351-9394DAFC26C3}"/>
                </c:ext>
              </c:extLst>
            </c:dLbl>
            <c:dLbl>
              <c:idx val="3"/>
              <c:layout>
                <c:manualLayout>
                  <c:x val="-6.9996491080326184E-2"/>
                  <c:y val="-4.072283023670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C44-44C9-9351-9394DAFC26C3}"/>
                </c:ext>
              </c:extLst>
            </c:dLbl>
            <c:dLbl>
              <c:idx val="4"/>
              <c:layout>
                <c:manualLayout>
                  <c:x val="-6.2592923768803654E-2"/>
                  <c:y val="-3.56324764571138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C44-44C9-9351-9394DAFC26C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工作表60!$S$2:$S$6</c:f>
              <c:numCache>
                <c:formatCode>General</c:formatCode>
                <c:ptCount val="5"/>
                <c:pt idx="0">
                  <c:v>109</c:v>
                </c:pt>
                <c:pt idx="1">
                  <c:v>110</c:v>
                </c:pt>
                <c:pt idx="2">
                  <c:v>111</c:v>
                </c:pt>
                <c:pt idx="3">
                  <c:v>112</c:v>
                </c:pt>
                <c:pt idx="4">
                  <c:v>113</c:v>
                </c:pt>
              </c:numCache>
            </c:numRef>
          </c:cat>
          <c:val>
            <c:numRef>
              <c:f>工作表60!$W$2:$W$6</c:f>
              <c:numCache>
                <c:formatCode>General</c:formatCode>
                <c:ptCount val="5"/>
                <c:pt idx="0">
                  <c:v>84.56</c:v>
                </c:pt>
                <c:pt idx="1">
                  <c:v>78.709999999999994</c:v>
                </c:pt>
                <c:pt idx="2">
                  <c:v>45.95</c:v>
                </c:pt>
                <c:pt idx="3">
                  <c:v>51.68</c:v>
                </c:pt>
                <c:pt idx="4">
                  <c:v>40.65</c:v>
                </c:pt>
              </c:numCache>
            </c:numRef>
          </c:val>
          <c:smooth val="0"/>
          <c:extLst>
            <c:ext xmlns:c16="http://schemas.microsoft.com/office/drawing/2014/chart" uri="{C3380CC4-5D6E-409C-BE32-E72D297353CC}">
              <c16:uniqueId val="{0000000D-8C44-44C9-9351-9394DAFC26C3}"/>
            </c:ext>
          </c:extLst>
        </c:ser>
        <c:dLbls>
          <c:dLblPos val="ctr"/>
          <c:showLegendKey val="0"/>
          <c:showVal val="1"/>
          <c:showCatName val="0"/>
          <c:showSerName val="0"/>
          <c:showPercent val="0"/>
          <c:showBubbleSize val="0"/>
        </c:dLbls>
        <c:marker val="1"/>
        <c:smooth val="0"/>
        <c:axId val="95381808"/>
        <c:axId val="95391888"/>
      </c:lineChart>
      <c:catAx>
        <c:axId val="95390928"/>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年度</a:t>
                </a:r>
              </a:p>
            </c:rich>
          </c:tx>
          <c:layout>
            <c:manualLayout>
              <c:xMode val="edge"/>
              <c:yMode val="edge"/>
              <c:x val="0.8570014176035482"/>
              <c:y val="0.76777405242262764"/>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5387568"/>
        <c:crosses val="autoZero"/>
        <c:auto val="1"/>
        <c:lblAlgn val="ctr"/>
        <c:lblOffset val="100"/>
        <c:noMultiLvlLbl val="0"/>
      </c:catAx>
      <c:valAx>
        <c:axId val="95387568"/>
        <c:scaling>
          <c:orientation val="minMax"/>
          <c:max val="40000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千元</a:t>
                </a:r>
              </a:p>
            </c:rich>
          </c:tx>
          <c:layout>
            <c:manualLayout>
              <c:xMode val="edge"/>
              <c:yMode val="edge"/>
              <c:x val="3.2352656269460163E-2"/>
              <c:y val="3.4578795206269855E-4"/>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5390928"/>
        <c:crosses val="autoZero"/>
        <c:crossBetween val="between"/>
        <c:majorUnit val="100000"/>
      </c:valAx>
      <c:valAx>
        <c:axId val="95391888"/>
        <c:scaling>
          <c:orientation val="minMax"/>
          <c:max val="100"/>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a:t>
                </a:r>
              </a:p>
            </c:rich>
          </c:tx>
          <c:layout>
            <c:manualLayout>
              <c:xMode val="edge"/>
              <c:yMode val="edge"/>
              <c:x val="0.90727834154420539"/>
              <c:y val="3.4510193734055067E-4"/>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solidFill>
              <a:schemeClr val="tx1"/>
            </a:solidFill>
          </a:ln>
          <a:effectLst/>
        </c:spPr>
        <c:txPr>
          <a:bodyPr rot="-6000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5381808"/>
        <c:crosses val="max"/>
        <c:crossBetween val="between"/>
        <c:majorUnit val="25"/>
      </c:valAx>
      <c:catAx>
        <c:axId val="95381808"/>
        <c:scaling>
          <c:orientation val="minMax"/>
        </c:scaling>
        <c:delete val="1"/>
        <c:axPos val="b"/>
        <c:numFmt formatCode="General" sourceLinked="1"/>
        <c:majorTickMark val="out"/>
        <c:minorTickMark val="none"/>
        <c:tickLblPos val="nextTo"/>
        <c:crossAx val="95391888"/>
        <c:crosses val="autoZero"/>
        <c:auto val="1"/>
        <c:lblAlgn val="ctr"/>
        <c:lblOffset val="100"/>
        <c:noMultiLvlLbl val="0"/>
      </c:catAx>
      <c:spPr>
        <a:noFill/>
        <a:ln>
          <a:noFill/>
        </a:ln>
        <a:effectLst/>
      </c:spPr>
    </c:plotArea>
    <c:legend>
      <c:legendPos val="b"/>
      <c:layout>
        <c:manualLayout>
          <c:xMode val="edge"/>
          <c:yMode val="edge"/>
          <c:x val="7.5431967400471325E-2"/>
          <c:y val="0.84291168236192415"/>
          <c:w val="0.81991696995696273"/>
          <c:h val="0.15689317189956489"/>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493912974959617"/>
          <c:y val="0.12207333810063523"/>
          <c:w val="0.77963562274515541"/>
          <c:h val="0.7166027595905432"/>
        </c:manualLayout>
      </c:layout>
      <c:barChart>
        <c:barDir val="col"/>
        <c:grouping val="clustered"/>
        <c:varyColors val="0"/>
        <c:ser>
          <c:idx val="1"/>
          <c:order val="1"/>
          <c:tx>
            <c:strRef>
              <c:f>工作表1!$I$4</c:f>
              <c:strCache>
                <c:ptCount val="1"/>
                <c:pt idx="0">
                  <c:v>預算數</c:v>
                </c:pt>
              </c:strCache>
            </c:strRef>
          </c:tx>
          <c:spPr>
            <a:pattFill prst="sphere">
              <a:fgClr>
                <a:schemeClr val="accent1"/>
              </a:fgClr>
              <a:bgClr>
                <a:schemeClr val="bg1"/>
              </a:bgClr>
            </a:pattFill>
            <a:ln>
              <a:noFill/>
            </a:ln>
            <a:effectLst/>
          </c:spPr>
          <c:invertIfNegative val="0"/>
          <c:dLbls>
            <c:dLbl>
              <c:idx val="0"/>
              <c:layout>
                <c:manualLayout>
                  <c:x val="0"/>
                  <c:y val="0.1186625609689473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34A-4440-94EA-149BAB1CD874}"/>
                </c:ext>
              </c:extLst>
            </c:dLbl>
            <c:dLbl>
              <c:idx val="1"/>
              <c:layout>
                <c:manualLayout>
                  <c:x val="0"/>
                  <c:y val="0.1089361215452631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34A-4440-94EA-149BAB1CD874}"/>
                </c:ext>
              </c:extLst>
            </c:dLbl>
            <c:dLbl>
              <c:idx val="2"/>
              <c:layout>
                <c:manualLayout>
                  <c:x val="0"/>
                  <c:y val="0.1108248526399566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34A-4440-94EA-149BAB1CD874}"/>
                </c:ext>
              </c:extLst>
            </c:dLbl>
            <c:dLbl>
              <c:idx val="3"/>
              <c:layout>
                <c:manualLayout>
                  <c:x val="8.3302764498469095E-17"/>
                  <c:y val="0.1089361215452632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34A-4440-94EA-149BAB1CD874}"/>
                </c:ext>
              </c:extLst>
            </c:dLbl>
            <c:dLbl>
              <c:idx val="4"/>
              <c:layout>
                <c:manualLayout>
                  <c:x val="0"/>
                  <c:y val="0.1056939750707017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34A-4440-94EA-149BAB1CD874}"/>
                </c:ext>
              </c:extLst>
            </c:dLbl>
            <c:spPr>
              <a:solidFill>
                <a:schemeClr val="bg1"/>
              </a:solidFill>
              <a:ln>
                <a:noFill/>
              </a:ln>
              <a:effectLst/>
            </c:spPr>
            <c:txPr>
              <a:bodyPr rot="0" spcFirstLastPara="1" vertOverflow="ellipsis" vert="horz" wrap="square" lIns="0" rIns="0"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numRef>
              <c:f>工作表1!$J$3:$N$3</c:f>
              <c:numCache>
                <c:formatCode>0</c:formatCode>
                <c:ptCount val="5"/>
                <c:pt idx="0">
                  <c:v>109</c:v>
                </c:pt>
                <c:pt idx="1">
                  <c:v>110</c:v>
                </c:pt>
                <c:pt idx="2">
                  <c:v>111</c:v>
                </c:pt>
                <c:pt idx="3">
                  <c:v>112</c:v>
                </c:pt>
                <c:pt idx="4">
                  <c:v>113</c:v>
                </c:pt>
              </c:numCache>
            </c:numRef>
          </c:cat>
          <c:val>
            <c:numRef>
              <c:f>工作表1!$J$4:$N$4</c:f>
              <c:numCache>
                <c:formatCode>0.00</c:formatCode>
                <c:ptCount val="5"/>
                <c:pt idx="0">
                  <c:v>49.32</c:v>
                </c:pt>
                <c:pt idx="1">
                  <c:v>49.72</c:v>
                </c:pt>
                <c:pt idx="2">
                  <c:v>50.23</c:v>
                </c:pt>
                <c:pt idx="3">
                  <c:v>49.17</c:v>
                </c:pt>
                <c:pt idx="4">
                  <c:v>49.17</c:v>
                </c:pt>
              </c:numCache>
            </c:numRef>
          </c:val>
          <c:extLst>
            <c:ext xmlns:c16="http://schemas.microsoft.com/office/drawing/2014/chart" uri="{C3380CC4-5D6E-409C-BE32-E72D297353CC}">
              <c16:uniqueId val="{00000005-E34A-4440-94EA-149BAB1CD874}"/>
            </c:ext>
          </c:extLst>
        </c:ser>
        <c:dLbls>
          <c:showLegendKey val="0"/>
          <c:showVal val="0"/>
          <c:showCatName val="0"/>
          <c:showSerName val="0"/>
          <c:showPercent val="0"/>
          <c:showBubbleSize val="0"/>
        </c:dLbls>
        <c:gapWidth val="200"/>
        <c:axId val="1794417936"/>
        <c:axId val="1864745072"/>
        <c:extLst>
          <c:ext xmlns:c15="http://schemas.microsoft.com/office/drawing/2012/chart" uri="{02D57815-91ED-43cb-92C2-25804820EDAC}">
            <c15:filteredBarSeries>
              <c15:ser>
                <c:idx val="0"/>
                <c:order val="0"/>
                <c:tx>
                  <c:strRef>
                    <c:extLst>
                      <c:ext uri="{02D57815-91ED-43cb-92C2-25804820EDAC}">
                        <c15:formulaRef>
                          <c15:sqref>工作表1!$I$3</c15:sqref>
                        </c15:formulaRef>
                      </c:ext>
                    </c:extLst>
                    <c:strCache>
                      <c:ptCount val="1"/>
                      <c:pt idx="0">
                        <c:v>年度</c:v>
                      </c:pt>
                    </c:strCache>
                  </c:strRef>
                </c:tx>
                <c:spPr>
                  <a:solidFill>
                    <a:schemeClr val="accent1"/>
                  </a:solidFill>
                  <a:ln>
                    <a:noFill/>
                  </a:ln>
                  <a:effectLst/>
                </c:spPr>
                <c:invertIfNegative val="0"/>
                <c:cat>
                  <c:numRef>
                    <c:extLst>
                      <c:ext uri="{02D57815-91ED-43cb-92C2-25804820EDAC}">
                        <c15:formulaRef>
                          <c15:sqref>工作表1!$J$3:$N$3</c15:sqref>
                        </c15:formulaRef>
                      </c:ext>
                    </c:extLst>
                    <c:numCache>
                      <c:formatCode>0</c:formatCode>
                      <c:ptCount val="5"/>
                      <c:pt idx="0">
                        <c:v>109</c:v>
                      </c:pt>
                      <c:pt idx="1">
                        <c:v>110</c:v>
                      </c:pt>
                      <c:pt idx="2">
                        <c:v>111</c:v>
                      </c:pt>
                      <c:pt idx="3">
                        <c:v>112</c:v>
                      </c:pt>
                      <c:pt idx="4">
                        <c:v>113</c:v>
                      </c:pt>
                    </c:numCache>
                  </c:numRef>
                </c:cat>
                <c:val>
                  <c:numRef>
                    <c:extLst>
                      <c:ext uri="{02D57815-91ED-43cb-92C2-25804820EDAC}">
                        <c15:formulaRef>
                          <c15:sqref>工作表1!$J$3:$N$3</c15:sqref>
                        </c15:formulaRef>
                      </c:ext>
                    </c:extLst>
                    <c:numCache>
                      <c:formatCode>0</c:formatCode>
                      <c:ptCount val="5"/>
                      <c:pt idx="0">
                        <c:v>109</c:v>
                      </c:pt>
                      <c:pt idx="1">
                        <c:v>110</c:v>
                      </c:pt>
                      <c:pt idx="2">
                        <c:v>111</c:v>
                      </c:pt>
                      <c:pt idx="3">
                        <c:v>112</c:v>
                      </c:pt>
                      <c:pt idx="4">
                        <c:v>113</c:v>
                      </c:pt>
                    </c:numCache>
                  </c:numRef>
                </c:val>
                <c:extLst>
                  <c:ext xmlns:c16="http://schemas.microsoft.com/office/drawing/2014/chart" uri="{C3380CC4-5D6E-409C-BE32-E72D297353CC}">
                    <c16:uniqueId val="{00000008-E34A-4440-94EA-149BAB1CD874}"/>
                  </c:ext>
                </c:extLst>
              </c15:ser>
            </c15:filteredBarSeries>
          </c:ext>
        </c:extLst>
      </c:barChart>
      <c:barChart>
        <c:barDir val="col"/>
        <c:grouping val="clustered"/>
        <c:varyColors val="0"/>
        <c:ser>
          <c:idx val="2"/>
          <c:order val="2"/>
          <c:tx>
            <c:strRef>
              <c:f>工作表1!$I$5</c:f>
              <c:strCache>
                <c:ptCount val="1"/>
                <c:pt idx="0">
                  <c:v>實收數</c:v>
                </c:pt>
              </c:strCache>
            </c:strRef>
          </c:tx>
          <c:spPr>
            <a:solidFill>
              <a:schemeClr val="accent1">
                <a:alpha val="25000"/>
              </a:schemeClr>
            </a:solidFill>
            <a:ln>
              <a:noFill/>
            </a:ln>
            <a:effectLst/>
          </c:spPr>
          <c:invertIfNegative val="0"/>
          <c:dLbls>
            <c:dLbl>
              <c:idx val="1"/>
              <c:tx>
                <c:rich>
                  <a:bodyPr/>
                  <a:lstStyle/>
                  <a:p>
                    <a:r>
                      <a:rPr lang="en-US" altLang="zh-TW"/>
                      <a:t>52.92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E34A-4440-94EA-149BAB1CD874}"/>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工作表1!$J$3:$N$3</c:f>
              <c:numCache>
                <c:formatCode>0</c:formatCode>
                <c:ptCount val="5"/>
                <c:pt idx="0">
                  <c:v>109</c:v>
                </c:pt>
                <c:pt idx="1">
                  <c:v>110</c:v>
                </c:pt>
                <c:pt idx="2">
                  <c:v>111</c:v>
                </c:pt>
                <c:pt idx="3">
                  <c:v>112</c:v>
                </c:pt>
                <c:pt idx="4">
                  <c:v>113</c:v>
                </c:pt>
              </c:numCache>
            </c:numRef>
          </c:cat>
          <c:val>
            <c:numRef>
              <c:f>工作表1!$J$5:$N$5</c:f>
              <c:numCache>
                <c:formatCode>0.00</c:formatCode>
                <c:ptCount val="5"/>
                <c:pt idx="0">
                  <c:v>52.39</c:v>
                </c:pt>
                <c:pt idx="1">
                  <c:v>52.91</c:v>
                </c:pt>
                <c:pt idx="2">
                  <c:v>53.42</c:v>
                </c:pt>
                <c:pt idx="3">
                  <c:v>49.96</c:v>
                </c:pt>
                <c:pt idx="4">
                  <c:v>51.52</c:v>
                </c:pt>
              </c:numCache>
            </c:numRef>
          </c:val>
          <c:extLst>
            <c:ext xmlns:c16="http://schemas.microsoft.com/office/drawing/2014/chart" uri="{C3380CC4-5D6E-409C-BE32-E72D297353CC}">
              <c16:uniqueId val="{00000007-E34A-4440-94EA-149BAB1CD874}"/>
            </c:ext>
          </c:extLst>
        </c:ser>
        <c:dLbls>
          <c:showLegendKey val="0"/>
          <c:showVal val="0"/>
          <c:showCatName val="0"/>
          <c:showSerName val="0"/>
          <c:showPercent val="0"/>
          <c:showBubbleSize val="0"/>
        </c:dLbls>
        <c:gapWidth val="40"/>
        <c:axId val="1912237392"/>
        <c:axId val="1934652368"/>
      </c:barChart>
      <c:catAx>
        <c:axId val="1794417936"/>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年度</a:t>
                </a:r>
              </a:p>
            </c:rich>
          </c:tx>
          <c:layout>
            <c:manualLayout>
              <c:xMode val="edge"/>
              <c:yMode val="edge"/>
              <c:x val="0.84631879914224462"/>
              <c:y val="0.84761458953729951"/>
            </c:manualLayout>
          </c:layout>
          <c:overlay val="0"/>
          <c:spPr>
            <a:noFill/>
            <a:ln>
              <a:noFill/>
            </a:ln>
            <a:effectLst/>
          </c:spPr>
        </c:title>
        <c:numFmt formatCode="0" sourceLinked="1"/>
        <c:majorTickMark val="none"/>
        <c:minorTickMark val="none"/>
        <c:tickLblPos val="nextTo"/>
        <c:spPr>
          <a:noFill/>
          <a:ln w="9525" cap="flat" cmpd="sng" algn="ctr">
            <a:solidFill>
              <a:schemeClr val="tx1">
                <a:lumMod val="50000"/>
                <a:lumOff val="50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64745072"/>
        <c:crosses val="autoZero"/>
        <c:auto val="1"/>
        <c:lblAlgn val="ctr"/>
        <c:lblOffset val="100"/>
        <c:noMultiLvlLbl val="0"/>
      </c:catAx>
      <c:valAx>
        <c:axId val="1864745072"/>
        <c:scaling>
          <c:orientation val="minMax"/>
          <c:min val="0"/>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億元</a:t>
                </a:r>
              </a:p>
            </c:rich>
          </c:tx>
          <c:layout>
            <c:manualLayout>
              <c:xMode val="edge"/>
              <c:yMode val="edge"/>
              <c:x val="0"/>
              <c:y val="3.7850252275257886E-3"/>
            </c:manualLayout>
          </c:layout>
          <c:overlay val="0"/>
          <c:spPr>
            <a:noFill/>
            <a:ln>
              <a:noFill/>
            </a:ln>
            <a:effectLst/>
          </c:spPr>
        </c:title>
        <c:numFmt formatCode="#,##0_);[Red]\(#,##0\)" sourceLinked="0"/>
        <c:majorTickMark val="none"/>
        <c:minorTickMark val="none"/>
        <c:tickLblPos val="nextTo"/>
        <c:spPr>
          <a:noFill/>
          <a:ln>
            <a:solidFill>
              <a:schemeClr val="tx1">
                <a:lumMod val="65000"/>
                <a:lumOff val="35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94417936"/>
        <c:crosses val="autoZero"/>
        <c:crossBetween val="between"/>
        <c:majorUnit val="20"/>
        <c:minorUnit val="10"/>
      </c:valAx>
      <c:valAx>
        <c:axId val="1934652368"/>
        <c:scaling>
          <c:orientation val="minMax"/>
          <c:min val="0"/>
        </c:scaling>
        <c:delete val="1"/>
        <c:axPos val="r"/>
        <c:numFmt formatCode="#,##0_);[Red]\(#,##0\)" sourceLinked="0"/>
        <c:majorTickMark val="out"/>
        <c:minorTickMark val="none"/>
        <c:tickLblPos val="nextTo"/>
        <c:crossAx val="1912237392"/>
        <c:crosses val="max"/>
        <c:crossBetween val="between"/>
        <c:majorUnit val="20"/>
        <c:minorUnit val="10"/>
      </c:valAx>
      <c:catAx>
        <c:axId val="1912237392"/>
        <c:scaling>
          <c:orientation val="minMax"/>
        </c:scaling>
        <c:delete val="1"/>
        <c:axPos val="b"/>
        <c:numFmt formatCode="0" sourceLinked="1"/>
        <c:majorTickMark val="out"/>
        <c:minorTickMark val="none"/>
        <c:tickLblPos val="nextTo"/>
        <c:crossAx val="1934652368"/>
        <c:crosses val="autoZero"/>
        <c:auto val="1"/>
        <c:lblAlgn val="ctr"/>
        <c:lblOffset val="100"/>
        <c:noMultiLvlLbl val="0"/>
      </c:catAx>
      <c:spPr>
        <a:noFill/>
        <a:ln>
          <a:noFill/>
        </a:ln>
        <a:effectLst/>
      </c:spPr>
    </c:plotArea>
    <c:legend>
      <c:legendPos val="b"/>
      <c:layout>
        <c:manualLayout>
          <c:xMode val="edge"/>
          <c:yMode val="edge"/>
          <c:x val="0.28380410970617814"/>
          <c:y val="0.92257754218747356"/>
          <c:w val="0.45738289863337761"/>
          <c:h val="7.7422457812526324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18600251524587"/>
          <c:y val="0.12887616320687187"/>
          <c:w val="0.85048118985126864"/>
          <c:h val="0.75581559482098226"/>
        </c:manualLayout>
      </c:layout>
      <c:lineChart>
        <c:grouping val="stacked"/>
        <c:varyColors val="0"/>
        <c:ser>
          <c:idx val="0"/>
          <c:order val="0"/>
          <c:tx>
            <c:strRef>
              <c:f>工作表1!$B$2</c:f>
              <c:strCache>
                <c:ptCount val="1"/>
                <c:pt idx="0">
                  <c:v>人行道鋪設占各年底道路總長度</c:v>
                </c:pt>
              </c:strCache>
            </c:strRef>
          </c:tx>
          <c:spPr>
            <a:ln w="69850" cap="rnd">
              <a:solidFill>
                <a:srgbClr val="7030A0"/>
              </a:solidFill>
              <a:round/>
            </a:ln>
            <a:effectLst/>
          </c:spPr>
          <c:marker>
            <c:symbol val="circle"/>
            <c:size val="10"/>
            <c:spPr>
              <a:solidFill>
                <a:schemeClr val="bg1"/>
              </a:solidFill>
              <a:ln w="9525">
                <a:solidFill>
                  <a:srgbClr val="7030A0"/>
                </a:solidFill>
              </a:ln>
              <a:effectLst/>
            </c:spPr>
          </c:marker>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工作表1!$A$3:$A$6</c:f>
              <c:numCache>
                <c:formatCode>General</c:formatCode>
                <c:ptCount val="4"/>
                <c:pt idx="0">
                  <c:v>110</c:v>
                </c:pt>
                <c:pt idx="1">
                  <c:v>111</c:v>
                </c:pt>
                <c:pt idx="2">
                  <c:v>112</c:v>
                </c:pt>
                <c:pt idx="3">
                  <c:v>113</c:v>
                </c:pt>
              </c:numCache>
            </c:numRef>
          </c:cat>
          <c:val>
            <c:numRef>
              <c:f>工作表1!$B$3:$B$6</c:f>
              <c:numCache>
                <c:formatCode>General</c:formatCode>
                <c:ptCount val="4"/>
                <c:pt idx="0">
                  <c:v>14.67</c:v>
                </c:pt>
                <c:pt idx="1">
                  <c:v>14.76</c:v>
                </c:pt>
                <c:pt idx="2">
                  <c:v>17.29</c:v>
                </c:pt>
                <c:pt idx="3">
                  <c:v>17.52</c:v>
                </c:pt>
              </c:numCache>
            </c:numRef>
          </c:val>
          <c:smooth val="0"/>
          <c:extLst>
            <c:ext xmlns:c16="http://schemas.microsoft.com/office/drawing/2014/chart" uri="{C3380CC4-5D6E-409C-BE32-E72D297353CC}">
              <c16:uniqueId val="{00000000-956F-4FCE-BDC6-B314F9F5758A}"/>
            </c:ext>
          </c:extLst>
        </c:ser>
        <c:dLbls>
          <c:showLegendKey val="0"/>
          <c:showVal val="0"/>
          <c:showCatName val="0"/>
          <c:showSerName val="0"/>
          <c:showPercent val="0"/>
          <c:showBubbleSize val="0"/>
        </c:dLbls>
        <c:marker val="1"/>
        <c:smooth val="0"/>
        <c:axId val="1911406896"/>
        <c:axId val="1940244176"/>
      </c:lineChart>
      <c:catAx>
        <c:axId val="1911406896"/>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sz="1000"/>
                  <a:t>年底</a:t>
                </a:r>
              </a:p>
            </c:rich>
          </c:tx>
          <c:layout>
            <c:manualLayout>
              <c:xMode val="edge"/>
              <c:yMode val="edge"/>
              <c:x val="0.88203289588801403"/>
              <c:y val="0.89573145462080406"/>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40244176"/>
        <c:crosses val="autoZero"/>
        <c:auto val="1"/>
        <c:lblAlgn val="ctr"/>
        <c:lblOffset val="100"/>
        <c:noMultiLvlLbl val="0"/>
      </c:catAx>
      <c:valAx>
        <c:axId val="1940244176"/>
        <c:scaling>
          <c:orientation val="minMax"/>
          <c:min val="0"/>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t>％</a:t>
                </a:r>
                <a:endParaRPr lang="zh-TW" sz="1000"/>
              </a:p>
            </c:rich>
          </c:tx>
          <c:layout>
            <c:manualLayout>
              <c:xMode val="edge"/>
              <c:yMode val="edge"/>
              <c:x val="9.5495781148161839E-3"/>
              <c:y val="1.1421760685711387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11406896"/>
        <c:crosses val="autoZero"/>
        <c:crossBetween val="between"/>
        <c:majorUnit val="5"/>
      </c:valAx>
      <c:spPr>
        <a:blipFill dpi="0" rotWithShape="1">
          <a:blip xmlns:r="http://schemas.openxmlformats.org/officeDocument/2006/relationships" r:embed="rId3">
            <a:alphaModFix amt="90000"/>
          </a:blip>
          <a:srcRect/>
          <a:stretch>
            <a:fillRect l="-2000" t="35000" r="-4000" b="-9000"/>
          </a:stretch>
        </a:blipFill>
        <a:ln>
          <a:noFill/>
        </a:ln>
        <a:effectLst>
          <a:glow>
            <a:schemeClr val="accent1"/>
          </a:glow>
          <a:outerShdw blurRad="50800" dist="50800" dir="7200000" algn="ctr" rotWithShape="0">
            <a:srgbClr val="000000">
              <a:alpha val="43137"/>
            </a:srgbClr>
          </a:outerShdw>
          <a:softEdge rad="25400"/>
        </a:effectLst>
        <a:scene3d>
          <a:camera prst="orthographicFront"/>
          <a:lightRig rig="twoPt" dir="t"/>
        </a:scene3d>
        <a:sp3d prstMaterial="dkEdge"/>
      </c:spPr>
    </c:plotArea>
    <c:plotVisOnly val="1"/>
    <c:dispBlanksAs val="zero"/>
    <c:showDLblsOverMax val="0"/>
  </c:chart>
  <c:spPr>
    <a:noFill/>
    <a:ln w="9525" cap="flat" cmpd="sng" algn="ctr">
      <a:noFill/>
      <a:round/>
    </a:ln>
    <a:effectLst/>
  </c:spPr>
  <c:txPr>
    <a:bodyPr/>
    <a:lstStyle/>
    <a:p>
      <a:pPr>
        <a:defRPr sz="16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6581616968951736"/>
          <c:y val="0.10950869361225135"/>
          <c:w val="0.51422053419793123"/>
          <c:h val="0.44524565319387432"/>
        </c:manualLayout>
      </c:layout>
      <c:barChart>
        <c:barDir val="col"/>
        <c:grouping val="stacked"/>
        <c:varyColors val="0"/>
        <c:ser>
          <c:idx val="0"/>
          <c:order val="0"/>
          <c:tx>
            <c:strRef>
              <c:f>高齡及兒童!$G$3</c:f>
              <c:strCache>
                <c:ptCount val="1"/>
                <c:pt idx="0">
                  <c:v>高齡者</c:v>
                </c:pt>
              </c:strCache>
            </c:strRef>
          </c:tx>
          <c:spPr>
            <a:solidFill>
              <a:srgbClr val="993300"/>
            </a:solidFill>
            <a:ln>
              <a:noFill/>
            </a:ln>
            <a:effectLst/>
          </c:spPr>
          <c:invertIfNegative val="0"/>
          <c:cat>
            <c:numRef>
              <c:f>高齡及兒童!$H$2:$K$2</c:f>
              <c:numCache>
                <c:formatCode>General</c:formatCode>
                <c:ptCount val="4"/>
                <c:pt idx="0">
                  <c:v>110</c:v>
                </c:pt>
                <c:pt idx="1">
                  <c:v>111</c:v>
                </c:pt>
                <c:pt idx="2">
                  <c:v>112</c:v>
                </c:pt>
                <c:pt idx="3">
                  <c:v>113</c:v>
                </c:pt>
              </c:numCache>
            </c:numRef>
          </c:cat>
          <c:val>
            <c:numRef>
              <c:f>高齡及兒童!$H$3:$K$3</c:f>
              <c:numCache>
                <c:formatCode>0</c:formatCode>
                <c:ptCount val="4"/>
                <c:pt idx="0">
                  <c:v>182</c:v>
                </c:pt>
                <c:pt idx="1">
                  <c:v>215</c:v>
                </c:pt>
                <c:pt idx="2">
                  <c:v>203</c:v>
                </c:pt>
                <c:pt idx="3">
                  <c:v>222</c:v>
                </c:pt>
              </c:numCache>
            </c:numRef>
          </c:val>
          <c:extLst>
            <c:ext xmlns:c16="http://schemas.microsoft.com/office/drawing/2014/chart" uri="{C3380CC4-5D6E-409C-BE32-E72D297353CC}">
              <c16:uniqueId val="{00000000-970E-4FF6-A1CB-ACFF445A75BF}"/>
            </c:ext>
          </c:extLst>
        </c:ser>
        <c:ser>
          <c:idx val="1"/>
          <c:order val="1"/>
          <c:tx>
            <c:strRef>
              <c:f>高齡及兒童!$G$4</c:f>
              <c:strCache>
                <c:ptCount val="1"/>
                <c:pt idx="0">
                  <c:v>兒童</c:v>
                </c:pt>
              </c:strCache>
            </c:strRef>
          </c:tx>
          <c:spPr>
            <a:pattFill prst="narHorz">
              <a:fgClr>
                <a:srgbClr val="548235"/>
              </a:fgClr>
              <a:bgClr>
                <a:schemeClr val="bg1"/>
              </a:bgClr>
            </a:pattFill>
            <a:ln>
              <a:noFill/>
            </a:ln>
            <a:effectLst/>
          </c:spPr>
          <c:invertIfNegative val="0"/>
          <c:cat>
            <c:numRef>
              <c:f>高齡及兒童!$H$2:$K$2</c:f>
              <c:numCache>
                <c:formatCode>General</c:formatCode>
                <c:ptCount val="4"/>
                <c:pt idx="0">
                  <c:v>110</c:v>
                </c:pt>
                <c:pt idx="1">
                  <c:v>111</c:v>
                </c:pt>
                <c:pt idx="2">
                  <c:v>112</c:v>
                </c:pt>
                <c:pt idx="3">
                  <c:v>113</c:v>
                </c:pt>
              </c:numCache>
            </c:numRef>
          </c:cat>
          <c:val>
            <c:numRef>
              <c:f>高齡及兒童!$H$4:$K$4</c:f>
              <c:numCache>
                <c:formatCode>0</c:formatCode>
                <c:ptCount val="4"/>
                <c:pt idx="0">
                  <c:v>37</c:v>
                </c:pt>
                <c:pt idx="1">
                  <c:v>50</c:v>
                </c:pt>
                <c:pt idx="2">
                  <c:v>35</c:v>
                </c:pt>
                <c:pt idx="3">
                  <c:v>26</c:v>
                </c:pt>
              </c:numCache>
            </c:numRef>
          </c:val>
          <c:extLst>
            <c:ext xmlns:c16="http://schemas.microsoft.com/office/drawing/2014/chart" uri="{C3380CC4-5D6E-409C-BE32-E72D297353CC}">
              <c16:uniqueId val="{00000001-970E-4FF6-A1CB-ACFF445A75BF}"/>
            </c:ext>
          </c:extLst>
        </c:ser>
        <c:ser>
          <c:idx val="2"/>
          <c:order val="2"/>
          <c:tx>
            <c:strRef>
              <c:f>高齡及兒童!$G$5</c:f>
              <c:strCache>
                <c:ptCount val="1"/>
                <c:pt idx="0">
                  <c:v>其他族群</c:v>
                </c:pt>
              </c:strCache>
            </c:strRef>
          </c:tx>
          <c:spPr>
            <a:solidFill>
              <a:srgbClr val="FFE699"/>
            </a:solidFill>
            <a:ln>
              <a:noFill/>
            </a:ln>
            <a:effectLst/>
          </c:spPr>
          <c:invertIfNegative val="0"/>
          <c:cat>
            <c:numRef>
              <c:f>高齡及兒童!$H$2:$K$2</c:f>
              <c:numCache>
                <c:formatCode>General</c:formatCode>
                <c:ptCount val="4"/>
                <c:pt idx="0">
                  <c:v>110</c:v>
                </c:pt>
                <c:pt idx="1">
                  <c:v>111</c:v>
                </c:pt>
                <c:pt idx="2">
                  <c:v>112</c:v>
                </c:pt>
                <c:pt idx="3">
                  <c:v>113</c:v>
                </c:pt>
              </c:numCache>
            </c:numRef>
          </c:cat>
          <c:val>
            <c:numRef>
              <c:f>高齡及兒童!$H$5:$K$5</c:f>
              <c:numCache>
                <c:formatCode>General</c:formatCode>
                <c:ptCount val="4"/>
                <c:pt idx="0">
                  <c:v>266</c:v>
                </c:pt>
                <c:pt idx="1">
                  <c:v>272</c:v>
                </c:pt>
                <c:pt idx="2">
                  <c:v>298</c:v>
                </c:pt>
                <c:pt idx="3">
                  <c:v>281</c:v>
                </c:pt>
              </c:numCache>
            </c:numRef>
          </c:val>
          <c:extLst>
            <c:ext xmlns:c16="http://schemas.microsoft.com/office/drawing/2014/chart" uri="{C3380CC4-5D6E-409C-BE32-E72D297353CC}">
              <c16:uniqueId val="{00000002-970E-4FF6-A1CB-ACFF445A75BF}"/>
            </c:ext>
          </c:extLst>
        </c:ser>
        <c:dLbls>
          <c:showLegendKey val="0"/>
          <c:showVal val="0"/>
          <c:showCatName val="0"/>
          <c:showSerName val="0"/>
          <c:showPercent val="0"/>
          <c:showBubbleSize val="0"/>
        </c:dLbls>
        <c:gapWidth val="219"/>
        <c:overlap val="100"/>
        <c:axId val="660797167"/>
        <c:axId val="823838079"/>
      </c:barChart>
      <c:lineChart>
        <c:grouping val="standard"/>
        <c:varyColors val="0"/>
        <c:ser>
          <c:idx val="3"/>
          <c:order val="3"/>
          <c:tx>
            <c:strRef>
              <c:f>高齡及兒童!$G$6</c:f>
              <c:strCache>
                <c:ptCount val="1"/>
                <c:pt idx="0">
                  <c:v>高齡者及兒童比率</c:v>
                </c:pt>
              </c:strCache>
            </c:strRef>
          </c:tx>
          <c:spPr>
            <a:ln w="28575" cap="rnd">
              <a:solidFill>
                <a:srgbClr val="FF5050"/>
              </a:solidFill>
              <a:round/>
            </a:ln>
            <a:effectLst/>
          </c:spPr>
          <c:marker>
            <c:symbol val="circle"/>
            <c:size val="5"/>
            <c:spPr>
              <a:solidFill>
                <a:srgbClr val="FF5050"/>
              </a:solidFill>
              <a:ln w="9525">
                <a:noFill/>
              </a:ln>
              <a:effectLst/>
            </c:spPr>
          </c:marker>
          <c:dPt>
            <c:idx val="1"/>
            <c:marker>
              <c:symbol val="circle"/>
              <c:size val="5"/>
              <c:spPr>
                <a:solidFill>
                  <a:srgbClr val="FF5050"/>
                </a:solidFill>
                <a:ln w="9525">
                  <a:noFill/>
                </a:ln>
                <a:effectLst/>
              </c:spPr>
            </c:marker>
            <c:bubble3D val="0"/>
            <c:spPr>
              <a:ln w="19050" cap="rnd">
                <a:solidFill>
                  <a:srgbClr val="FF5050"/>
                </a:solidFill>
                <a:round/>
              </a:ln>
              <a:effectLst/>
            </c:spPr>
            <c:extLst>
              <c:ext xmlns:c16="http://schemas.microsoft.com/office/drawing/2014/chart" uri="{C3380CC4-5D6E-409C-BE32-E72D297353CC}">
                <c16:uniqueId val="{00000004-970E-4FF6-A1CB-ACFF445A75BF}"/>
              </c:ext>
            </c:extLst>
          </c:dPt>
          <c:dPt>
            <c:idx val="2"/>
            <c:marker>
              <c:symbol val="circle"/>
              <c:size val="5"/>
              <c:spPr>
                <a:solidFill>
                  <a:srgbClr val="FF5050"/>
                </a:solidFill>
                <a:ln w="9525">
                  <a:noFill/>
                </a:ln>
                <a:effectLst/>
              </c:spPr>
            </c:marker>
            <c:bubble3D val="0"/>
            <c:spPr>
              <a:ln w="19050" cap="rnd">
                <a:solidFill>
                  <a:srgbClr val="FF5050"/>
                </a:solidFill>
                <a:round/>
              </a:ln>
              <a:effectLst/>
            </c:spPr>
            <c:extLst>
              <c:ext xmlns:c16="http://schemas.microsoft.com/office/drawing/2014/chart" uri="{C3380CC4-5D6E-409C-BE32-E72D297353CC}">
                <c16:uniqueId val="{00000006-970E-4FF6-A1CB-ACFF445A75BF}"/>
              </c:ext>
            </c:extLst>
          </c:dPt>
          <c:dPt>
            <c:idx val="3"/>
            <c:marker>
              <c:symbol val="circle"/>
              <c:size val="5"/>
              <c:spPr>
                <a:solidFill>
                  <a:srgbClr val="FF5050"/>
                </a:solidFill>
                <a:ln w="9525">
                  <a:noFill/>
                </a:ln>
                <a:effectLst/>
              </c:spPr>
            </c:marker>
            <c:bubble3D val="0"/>
            <c:spPr>
              <a:ln w="19050" cap="rnd">
                <a:solidFill>
                  <a:srgbClr val="FF5050"/>
                </a:solidFill>
                <a:round/>
              </a:ln>
              <a:effectLst/>
            </c:spPr>
            <c:extLst>
              <c:ext xmlns:c16="http://schemas.microsoft.com/office/drawing/2014/chart" uri="{C3380CC4-5D6E-409C-BE32-E72D297353CC}">
                <c16:uniqueId val="{00000008-970E-4FF6-A1CB-ACFF445A75BF}"/>
              </c:ext>
            </c:extLst>
          </c:dPt>
          <c:cat>
            <c:numRef>
              <c:f>高齡及兒童!$H$2:$K$2</c:f>
              <c:numCache>
                <c:formatCode>General</c:formatCode>
                <c:ptCount val="4"/>
                <c:pt idx="0">
                  <c:v>110</c:v>
                </c:pt>
                <c:pt idx="1">
                  <c:v>111</c:v>
                </c:pt>
                <c:pt idx="2">
                  <c:v>112</c:v>
                </c:pt>
                <c:pt idx="3">
                  <c:v>113</c:v>
                </c:pt>
              </c:numCache>
            </c:numRef>
          </c:cat>
          <c:val>
            <c:numRef>
              <c:f>高齡及兒童!$H$6:$K$6</c:f>
              <c:numCache>
                <c:formatCode>0.00</c:formatCode>
                <c:ptCount val="4"/>
                <c:pt idx="0">
                  <c:v>45.154639175257735</c:v>
                </c:pt>
                <c:pt idx="1">
                  <c:v>49.348230912476723</c:v>
                </c:pt>
                <c:pt idx="2">
                  <c:v>44.402985074626869</c:v>
                </c:pt>
                <c:pt idx="3">
                  <c:v>46.880907372400756</c:v>
                </c:pt>
              </c:numCache>
            </c:numRef>
          </c:val>
          <c:smooth val="0"/>
          <c:extLst>
            <c:ext xmlns:c16="http://schemas.microsoft.com/office/drawing/2014/chart" uri="{C3380CC4-5D6E-409C-BE32-E72D297353CC}">
              <c16:uniqueId val="{00000009-970E-4FF6-A1CB-ACFF445A75BF}"/>
            </c:ext>
          </c:extLst>
        </c:ser>
        <c:dLbls>
          <c:showLegendKey val="0"/>
          <c:showVal val="0"/>
          <c:showCatName val="0"/>
          <c:showSerName val="0"/>
          <c:showPercent val="0"/>
          <c:showBubbleSize val="0"/>
        </c:dLbls>
        <c:marker val="1"/>
        <c:smooth val="0"/>
        <c:axId val="660614223"/>
        <c:axId val="830893263"/>
      </c:lineChart>
      <c:catAx>
        <c:axId val="6607971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23838079"/>
        <c:crosses val="autoZero"/>
        <c:auto val="1"/>
        <c:lblAlgn val="ctr"/>
        <c:lblOffset val="100"/>
        <c:noMultiLvlLbl val="0"/>
      </c:catAx>
      <c:valAx>
        <c:axId val="823838079"/>
        <c:scaling>
          <c:orientation val="minMax"/>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件</a:t>
                </a:r>
              </a:p>
            </c:rich>
          </c:tx>
          <c:layout>
            <c:manualLayout>
              <c:xMode val="edge"/>
              <c:yMode val="edge"/>
              <c:x val="0.29711088466882818"/>
              <c:y val="4.1108790739901842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 sourceLinked="1"/>
        <c:majorTickMark val="none"/>
        <c:minorTickMark val="none"/>
        <c:tickLblPos val="nextTo"/>
        <c:spPr>
          <a:noFill/>
          <a:ln w="9525" cap="flat" cmpd="sng" algn="ctr">
            <a:solidFill>
              <a:schemeClr val="dk1">
                <a:shade val="95000"/>
                <a:satMod val="105000"/>
              </a:schemeClr>
            </a:solidFill>
            <a:prstDash val="soli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60797167"/>
        <c:crosses val="autoZero"/>
        <c:crossBetween val="between"/>
      </c:valAx>
      <c:valAx>
        <c:axId val="830893263"/>
        <c:scaling>
          <c:orientation val="minMax"/>
          <c:min val="0"/>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a:t>
                </a:r>
              </a:p>
            </c:rich>
          </c:tx>
          <c:layout>
            <c:manualLayout>
              <c:xMode val="edge"/>
              <c:yMode val="edge"/>
              <c:x val="0.89052240234676538"/>
              <c:y val="1.1959238079533251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out"/>
        <c:minorTickMark val="none"/>
        <c:tickLblPos val="nextTo"/>
        <c:spPr>
          <a:noFill/>
          <a:ln>
            <a:noFill/>
          </a:ln>
          <a:effectLst/>
        </c:spPr>
        <c:txPr>
          <a:bodyPr rot="6000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60614223"/>
        <c:crosses val="max"/>
        <c:crossBetween val="between"/>
        <c:minorUnit val="5"/>
      </c:valAx>
      <c:catAx>
        <c:axId val="660614223"/>
        <c:scaling>
          <c:orientation val="minMax"/>
        </c:scaling>
        <c:delete val="1"/>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年度</a:t>
                </a:r>
              </a:p>
            </c:rich>
          </c:tx>
          <c:layout>
            <c:manualLayout>
              <c:xMode val="edge"/>
              <c:yMode val="edge"/>
              <c:x val="0.88098440636096975"/>
              <c:y val="0.61501042682240437"/>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out"/>
        <c:minorTickMark val="none"/>
        <c:tickLblPos val="nextTo"/>
        <c:crossAx val="830893263"/>
        <c:crosses val="autoZero"/>
        <c:auto val="1"/>
        <c:lblAlgn val="ctr"/>
        <c:lblOffset val="100"/>
        <c:noMultiLvlLbl val="0"/>
      </c:catAx>
      <c:dTable>
        <c:showHorzBorder val="1"/>
        <c:showVertBorder val="1"/>
        <c:showOutline val="1"/>
        <c:showKeys val="1"/>
        <c:spPr>
          <a:noFill/>
          <a:ln w="9525" cap="flat" cmpd="sng" algn="ctr">
            <a:solidFill>
              <a:schemeClr val="dk1">
                <a:shade val="95000"/>
                <a:satMod val="105000"/>
              </a:schemeClr>
            </a:solidFill>
            <a:prstDash val="solid"/>
            <a:round/>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no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703171164073273"/>
          <c:y val="0.15543063190590395"/>
          <c:w val="0.70856184832322378"/>
          <c:h val="0.65657000891894268"/>
        </c:manualLayout>
      </c:layout>
      <c:barChart>
        <c:barDir val="col"/>
        <c:grouping val="clustered"/>
        <c:varyColors val="0"/>
        <c:ser>
          <c:idx val="0"/>
          <c:order val="0"/>
          <c:tx>
            <c:strRef>
              <c:f>工作表1!$B$1</c:f>
              <c:strCache>
                <c:ptCount val="1"/>
                <c:pt idx="0">
                  <c:v>平均案量</c:v>
                </c:pt>
              </c:strCache>
            </c:strRef>
          </c:tx>
          <c:spPr>
            <a:solidFill>
              <a:srgbClr val="9BBB59">
                <a:lumMod val="60000"/>
                <a:lumOff val="40000"/>
              </a:srgbClr>
            </a:solidFill>
            <a:ln>
              <a:noFill/>
            </a:ln>
            <a:effectLst>
              <a:outerShdw blurRad="40000" dist="23000" dir="5400000" rotWithShape="0">
                <a:srgbClr val="000000">
                  <a:alpha val="35000"/>
                </a:srgbClr>
              </a:outerShdw>
            </a:effectLst>
          </c:spPr>
          <c:invertIfNegative val="0"/>
          <c:dPt>
            <c:idx val="0"/>
            <c:invertIfNegative val="0"/>
            <c:bubble3D val="0"/>
            <c:spPr>
              <a:solidFill>
                <a:srgbClr val="9BBB59">
                  <a:lumMod val="60000"/>
                  <a:lumOff val="40000"/>
                </a:srgbClr>
              </a:solidFill>
              <a:ln>
                <a:solidFill>
                  <a:sysClr val="window" lastClr="FFFFFF">
                    <a:lumMod val="50000"/>
                  </a:sysClr>
                </a:solidFill>
              </a:ln>
              <a:effectLst>
                <a:outerShdw blurRad="40000" dist="23000" dir="5400000" rotWithShape="0">
                  <a:srgbClr val="000000">
                    <a:alpha val="35000"/>
                  </a:srgbClr>
                </a:outerShdw>
              </a:effectLst>
            </c:spPr>
            <c:extLst>
              <c:ext xmlns:c16="http://schemas.microsoft.com/office/drawing/2014/chart" uri="{C3380CC4-5D6E-409C-BE32-E72D297353CC}">
                <c16:uniqueId val="{00000001-8C9D-4832-B58D-5B4C47D317E1}"/>
              </c:ext>
            </c:extLst>
          </c:dPt>
          <c:dPt>
            <c:idx val="1"/>
            <c:invertIfNegative val="0"/>
            <c:bubble3D val="0"/>
            <c:spPr>
              <a:solidFill>
                <a:srgbClr val="9BBB59">
                  <a:lumMod val="60000"/>
                  <a:lumOff val="40000"/>
                </a:srgbClr>
              </a:solidFill>
              <a:ln>
                <a:solidFill>
                  <a:sysClr val="window" lastClr="FFFFFF">
                    <a:lumMod val="50000"/>
                  </a:sysClr>
                </a:solidFill>
              </a:ln>
              <a:effectLst>
                <a:outerShdw blurRad="40000" dist="23000" dir="5400000" rotWithShape="0">
                  <a:srgbClr val="000000">
                    <a:alpha val="35000"/>
                  </a:srgbClr>
                </a:outerShdw>
              </a:effectLst>
            </c:spPr>
            <c:extLst>
              <c:ext xmlns:c16="http://schemas.microsoft.com/office/drawing/2014/chart" uri="{C3380CC4-5D6E-409C-BE32-E72D297353CC}">
                <c16:uniqueId val="{00000003-8C9D-4832-B58D-5B4C47D317E1}"/>
              </c:ext>
            </c:extLst>
          </c:dPt>
          <c:dPt>
            <c:idx val="2"/>
            <c:invertIfNegative val="0"/>
            <c:bubble3D val="0"/>
            <c:spPr>
              <a:solidFill>
                <a:srgbClr val="9BBB59">
                  <a:lumMod val="60000"/>
                  <a:lumOff val="40000"/>
                </a:srgbClr>
              </a:solidFill>
              <a:ln>
                <a:solidFill>
                  <a:sysClr val="window" lastClr="FFFFFF">
                    <a:lumMod val="50000"/>
                  </a:sysClr>
                </a:solidFill>
              </a:ln>
              <a:effectLst>
                <a:outerShdw blurRad="40000" dist="23000" dir="5400000" rotWithShape="0">
                  <a:srgbClr val="000000">
                    <a:alpha val="35000"/>
                  </a:srgbClr>
                </a:outerShdw>
              </a:effectLst>
            </c:spPr>
            <c:extLst>
              <c:ext xmlns:c16="http://schemas.microsoft.com/office/drawing/2014/chart" uri="{C3380CC4-5D6E-409C-BE32-E72D297353CC}">
                <c16:uniqueId val="{00000005-8C9D-4832-B58D-5B4C47D317E1}"/>
              </c:ext>
            </c:extLst>
          </c:dPt>
          <c:dPt>
            <c:idx val="3"/>
            <c:invertIfNegative val="0"/>
            <c:bubble3D val="0"/>
            <c:spPr>
              <a:solidFill>
                <a:srgbClr val="9BBB59">
                  <a:lumMod val="60000"/>
                  <a:lumOff val="40000"/>
                </a:srgbClr>
              </a:solidFill>
              <a:ln>
                <a:solidFill>
                  <a:sysClr val="window" lastClr="FFFFFF">
                    <a:lumMod val="50000"/>
                  </a:sysClr>
                </a:solidFill>
              </a:ln>
              <a:effectLst>
                <a:outerShdw blurRad="40000" dist="23000" dir="5400000" rotWithShape="0">
                  <a:srgbClr val="000000">
                    <a:alpha val="35000"/>
                  </a:srgbClr>
                </a:outerShdw>
              </a:effectLst>
            </c:spPr>
            <c:extLst>
              <c:ext xmlns:c16="http://schemas.microsoft.com/office/drawing/2014/chart" uri="{C3380CC4-5D6E-409C-BE32-E72D297353CC}">
                <c16:uniqueId val="{00000007-8C9D-4832-B58D-5B4C47D317E1}"/>
              </c:ext>
            </c:extLst>
          </c:dPt>
          <c:dPt>
            <c:idx val="4"/>
            <c:invertIfNegative val="0"/>
            <c:bubble3D val="0"/>
            <c:spPr>
              <a:solidFill>
                <a:srgbClr val="9BBB59">
                  <a:lumMod val="60000"/>
                  <a:lumOff val="40000"/>
                </a:srgbClr>
              </a:solidFill>
              <a:ln>
                <a:solidFill>
                  <a:sysClr val="window" lastClr="FFFFFF">
                    <a:lumMod val="50000"/>
                  </a:sysClr>
                </a:solidFill>
              </a:ln>
              <a:effectLst>
                <a:outerShdw blurRad="40000" dist="23000" dir="5400000" rotWithShape="0">
                  <a:srgbClr val="000000">
                    <a:alpha val="35000"/>
                  </a:srgbClr>
                </a:outerShdw>
              </a:effectLst>
            </c:spPr>
            <c:extLst>
              <c:ext xmlns:c16="http://schemas.microsoft.com/office/drawing/2014/chart" uri="{C3380CC4-5D6E-409C-BE32-E72D297353CC}">
                <c16:uniqueId val="{00000009-8C9D-4832-B58D-5B4C47D317E1}"/>
              </c:ext>
            </c:extLst>
          </c:dPt>
          <c:dLbls>
            <c:dLbl>
              <c:idx val="0"/>
              <c:layout>
                <c:manualLayout>
                  <c:x val="-2.8788695933556407E-3"/>
                  <c:y val="2.745408418238640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C9D-4832-B58D-5B4C47D317E1}"/>
                </c:ext>
              </c:extLst>
            </c:dLbl>
            <c:dLbl>
              <c:idx val="1"/>
              <c:layout>
                <c:manualLayout>
                  <c:x val="4.4911552151871113E-3"/>
                  <c:y val="1.665809842400126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C9D-4832-B58D-5B4C47D317E1}"/>
                </c:ext>
              </c:extLst>
            </c:dLbl>
            <c:dLbl>
              <c:idx val="2"/>
              <c:layout>
                <c:manualLayout>
                  <c:x val="-3.4413763348075271E-3"/>
                  <c:y val="2.522650049855216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C9D-4832-B58D-5B4C47D317E1}"/>
                </c:ext>
              </c:extLst>
            </c:dLbl>
            <c:dLbl>
              <c:idx val="3"/>
              <c:layout>
                <c:manualLayout>
                  <c:x val="2.3611260921151981E-3"/>
                  <c:y val="2.0864109265418651E-2"/>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16221562809099901"/>
                      <c:h val="8.1946222791293211E-2"/>
                    </c:manualLayout>
                  </c15:layout>
                </c:ext>
                <c:ext xmlns:c16="http://schemas.microsoft.com/office/drawing/2014/chart" uri="{C3380CC4-5D6E-409C-BE32-E72D297353CC}">
                  <c16:uniqueId val="{00000007-8C9D-4832-B58D-5B4C47D317E1}"/>
                </c:ext>
              </c:extLst>
            </c:dLbl>
            <c:dLbl>
              <c:idx val="4"/>
              <c:layout>
                <c:manualLayout>
                  <c:x val="-1.0635314421313775E-3"/>
                  <c:y val="2.523702150349942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C9D-4832-B58D-5B4C47D317E1}"/>
                </c:ext>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工作表1!$B$2:$B$6</c:f>
              <c:numCache>
                <c:formatCode>#,##0_ </c:formatCode>
                <c:ptCount val="5"/>
                <c:pt idx="0">
                  <c:v>122</c:v>
                </c:pt>
                <c:pt idx="1">
                  <c:v>114</c:v>
                </c:pt>
                <c:pt idx="2">
                  <c:v>103</c:v>
                </c:pt>
                <c:pt idx="3">
                  <c:v>108</c:v>
                </c:pt>
                <c:pt idx="4">
                  <c:v>105</c:v>
                </c:pt>
              </c:numCache>
            </c:numRef>
          </c:val>
          <c:extLst>
            <c:ext xmlns:c16="http://schemas.microsoft.com/office/drawing/2014/chart" uri="{C3380CC4-5D6E-409C-BE32-E72D297353CC}">
              <c16:uniqueId val="{0000000A-8C9D-4832-B58D-5B4C47D317E1}"/>
            </c:ext>
          </c:extLst>
        </c:ser>
        <c:dLbls>
          <c:dLblPos val="ctr"/>
          <c:showLegendKey val="0"/>
          <c:showVal val="1"/>
          <c:showCatName val="0"/>
          <c:showSerName val="0"/>
          <c:showPercent val="0"/>
          <c:showBubbleSize val="0"/>
        </c:dLbls>
        <c:gapWidth val="247"/>
        <c:overlap val="-27"/>
        <c:axId val="354425856"/>
        <c:axId val="354423936"/>
      </c:barChart>
      <c:lineChart>
        <c:grouping val="standard"/>
        <c:varyColors val="0"/>
        <c:ser>
          <c:idx val="1"/>
          <c:order val="1"/>
          <c:tx>
            <c:strRef>
              <c:f>工作表1!$C$1</c:f>
              <c:strCache>
                <c:ptCount val="1"/>
                <c:pt idx="0">
                  <c:v>離職比率</c:v>
                </c:pt>
              </c:strCache>
            </c:strRef>
          </c:tx>
          <c:spPr>
            <a:ln w="25400" cap="rnd" cmpd="sng">
              <a:solidFill>
                <a:srgbClr val="C0504D"/>
              </a:solidFill>
              <a:prstDash val="solid"/>
              <a:round/>
            </a:ln>
            <a:effectLst/>
          </c:spPr>
          <c:marker>
            <c:symbol val="square"/>
            <c:size val="5"/>
          </c:marker>
          <c:dPt>
            <c:idx val="2"/>
            <c:bubble3D val="0"/>
            <c:spPr>
              <a:ln w="25400" cap="rnd" cmpd="sng">
                <a:solidFill>
                  <a:srgbClr val="C0504D"/>
                </a:solidFill>
                <a:prstDash val="solid"/>
                <a:round/>
              </a:ln>
              <a:effectLst/>
            </c:spPr>
            <c:extLst>
              <c:ext xmlns:c16="http://schemas.microsoft.com/office/drawing/2014/chart" uri="{C3380CC4-5D6E-409C-BE32-E72D297353CC}">
                <c16:uniqueId val="{0000000C-8C9D-4832-B58D-5B4C47D317E1}"/>
              </c:ext>
            </c:extLst>
          </c:dPt>
          <c:dPt>
            <c:idx val="3"/>
            <c:bubble3D val="0"/>
            <c:spPr>
              <a:ln w="25400" cap="flat" cmpd="sng">
                <a:solidFill>
                  <a:srgbClr val="C0504D"/>
                </a:solidFill>
                <a:prstDash val="solid"/>
                <a:miter lim="800000"/>
              </a:ln>
              <a:effectLst/>
            </c:spPr>
            <c:extLst>
              <c:ext xmlns:c16="http://schemas.microsoft.com/office/drawing/2014/chart" uri="{C3380CC4-5D6E-409C-BE32-E72D297353CC}">
                <c16:uniqueId val="{0000000E-8C9D-4832-B58D-5B4C47D317E1}"/>
              </c:ext>
            </c:extLst>
          </c:dPt>
          <c:dLbls>
            <c:dLbl>
              <c:idx val="0"/>
              <c:layout>
                <c:manualLayout>
                  <c:x val="-6.9010624528098377E-2"/>
                  <c:y val="0.10489489755171427"/>
                </c:manualLayout>
              </c:layout>
              <c:tx>
                <c:rich>
                  <a:bodyPr/>
                  <a:lstStyle/>
                  <a:p>
                    <a:r>
                      <a:rPr lang="en-US" altLang="zh-TW"/>
                      <a:t>29.05</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8C9D-4832-B58D-5B4C47D317E1}"/>
                </c:ext>
              </c:extLst>
            </c:dLbl>
            <c:dLbl>
              <c:idx val="1"/>
              <c:layout>
                <c:manualLayout>
                  <c:x val="-7.9267069356056527E-2"/>
                  <c:y val="8.8584470518470335E-2"/>
                </c:manualLayout>
              </c:layout>
              <c:tx>
                <c:rich>
                  <a:bodyPr/>
                  <a:lstStyle/>
                  <a:p>
                    <a:r>
                      <a:rPr lang="en-US" altLang="zh-TW"/>
                      <a:t>32.11</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0-8C9D-4832-B58D-5B4C47D317E1}"/>
                </c:ext>
              </c:extLst>
            </c:dLbl>
            <c:dLbl>
              <c:idx val="2"/>
              <c:layout>
                <c:manualLayout>
                  <c:x val="-7.4790206018768207E-2"/>
                  <c:y val="7.7132834860871552E-2"/>
                </c:manualLayout>
              </c:layout>
              <c:tx>
                <c:rich>
                  <a:bodyPr/>
                  <a:lstStyle/>
                  <a:p>
                    <a:r>
                      <a:rPr lang="en-US" altLang="zh-TW"/>
                      <a:t>23.40</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8C9D-4832-B58D-5B4C47D317E1}"/>
                </c:ext>
              </c:extLst>
            </c:dLbl>
            <c:dLbl>
              <c:idx val="3"/>
              <c:layout>
                <c:manualLayout>
                  <c:x val="-8.9020871534893811E-2"/>
                  <c:y val="9.4387761201881401E-2"/>
                </c:manualLayout>
              </c:layout>
              <c:tx>
                <c:rich>
                  <a:bodyPr/>
                  <a:lstStyle/>
                  <a:p>
                    <a:r>
                      <a:rPr lang="en-US" altLang="zh-TW"/>
                      <a:t>22.61</a:t>
                    </a:r>
                  </a:p>
                </c:rich>
              </c:tx>
              <c:dLblPos val="r"/>
              <c:showLegendKey val="0"/>
              <c:showVal val="1"/>
              <c:showCatName val="0"/>
              <c:showSerName val="0"/>
              <c:showPercent val="0"/>
              <c:showBubbleSize val="0"/>
              <c:extLst>
                <c:ext xmlns:c15="http://schemas.microsoft.com/office/drawing/2012/chart" uri="{CE6537A1-D6FC-4f65-9D91-7224C49458BB}">
                  <c15:layout>
                    <c:manualLayout>
                      <c:w val="0.14243323442136499"/>
                      <c:h val="8.1946222791293211E-2"/>
                    </c:manualLayout>
                  </c15:layout>
                  <c15:showDataLabelsRange val="0"/>
                </c:ext>
                <c:ext xmlns:c16="http://schemas.microsoft.com/office/drawing/2014/chart" uri="{C3380CC4-5D6E-409C-BE32-E72D297353CC}">
                  <c16:uniqueId val="{0000000E-8C9D-4832-B58D-5B4C47D317E1}"/>
                </c:ext>
              </c:extLst>
            </c:dLbl>
            <c:dLbl>
              <c:idx val="4"/>
              <c:layout>
                <c:manualLayout>
                  <c:x val="-7.9047028368029459E-2"/>
                  <c:y val="8.3311932162325866E-2"/>
                </c:manualLayout>
              </c:layout>
              <c:tx>
                <c:rich>
                  <a:bodyPr/>
                  <a:lstStyle/>
                  <a:p>
                    <a:r>
                      <a:rPr lang="en-US" altLang="zh-TW"/>
                      <a:t>25.94</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1-8C9D-4832-B58D-5B4C47D317E1}"/>
                </c:ext>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工作表1!$C$2:$C$6</c:f>
              <c:numCache>
                <c:formatCode>_(* #,##0.00_);_(* \(#,##0.00\);_(* "-"??_);_(@_)</c:formatCode>
                <c:ptCount val="5"/>
                <c:pt idx="0">
                  <c:v>29.05</c:v>
                </c:pt>
                <c:pt idx="1">
                  <c:v>32.11</c:v>
                </c:pt>
                <c:pt idx="2">
                  <c:v>23.4</c:v>
                </c:pt>
                <c:pt idx="3">
                  <c:v>22.61</c:v>
                </c:pt>
                <c:pt idx="4">
                  <c:v>23.27</c:v>
                </c:pt>
              </c:numCache>
            </c:numRef>
          </c:val>
          <c:smooth val="0"/>
          <c:extLst>
            <c:ext xmlns:c16="http://schemas.microsoft.com/office/drawing/2014/chart" uri="{C3380CC4-5D6E-409C-BE32-E72D297353CC}">
              <c16:uniqueId val="{00000012-8C9D-4832-B58D-5B4C47D317E1}"/>
            </c:ext>
          </c:extLst>
        </c:ser>
        <c:dLbls>
          <c:dLblPos val="ctr"/>
          <c:showLegendKey val="0"/>
          <c:showVal val="1"/>
          <c:showCatName val="0"/>
          <c:showSerName val="0"/>
          <c:showPercent val="0"/>
          <c:showBubbleSize val="0"/>
        </c:dLbls>
        <c:marker val="1"/>
        <c:smooth val="0"/>
        <c:axId val="354598272"/>
        <c:axId val="354445568"/>
      </c:lineChart>
      <c:valAx>
        <c:axId val="354423936"/>
        <c:scaling>
          <c:orientation val="minMax"/>
          <c:max val="125"/>
          <c:min val="0"/>
        </c:scaling>
        <c:delete val="0"/>
        <c:axPos val="r"/>
        <c:title>
          <c:tx>
            <c:rich>
              <a:bodyPr rot="0" vert="horz"/>
              <a:lstStyle/>
              <a:p>
                <a:pPr>
                  <a:defRPr/>
                </a:pPr>
                <a:r>
                  <a:rPr lang="zh-TW" altLang="en-US" sz="1050" b="0"/>
                  <a:t>年度</a:t>
                </a:r>
              </a:p>
            </c:rich>
          </c:tx>
          <c:layout>
            <c:manualLayout>
              <c:xMode val="edge"/>
              <c:yMode val="edge"/>
              <c:x val="0.80126901089418612"/>
              <c:y val="0.8264354596124921"/>
            </c:manualLayout>
          </c:layout>
          <c:overlay val="0"/>
        </c:title>
        <c:numFmt formatCode="#,##0_ " sourceLinked="1"/>
        <c:majorTickMark val="none"/>
        <c:minorTickMark val="none"/>
        <c:tickLblPos val="nextTo"/>
        <c:spPr>
          <a:noFill/>
          <a:ln w="9525">
            <a:solidFill>
              <a:sysClr val="windowText" lastClr="000000"/>
            </a:solidFill>
          </a:ln>
          <a:effectLst/>
        </c:spPr>
        <c:txPr>
          <a:bodyPr rot="60000" spcFirstLastPara="1" vertOverflow="ellipsis" wrap="square" anchor="ctr" anchorCtr="1"/>
          <a:lstStyle/>
          <a:p>
            <a:pPr>
              <a:defRPr sz="10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crossAx val="354425856"/>
        <c:crosses val="max"/>
        <c:crossBetween val="between"/>
        <c:majorUnit val="25"/>
        <c:minorUnit val="25"/>
      </c:valAx>
      <c:catAx>
        <c:axId val="354425856"/>
        <c:scaling>
          <c:orientation val="minMax"/>
        </c:scaling>
        <c:delete val="0"/>
        <c:axPos val="b"/>
        <c:title>
          <c:tx>
            <c:rich>
              <a:bodyPr/>
              <a:lstStyle/>
              <a:p>
                <a:pPr algn="l">
                  <a:defRPr/>
                </a:pPr>
                <a:r>
                  <a:rPr lang="zh-TW" altLang="en-US" sz="1050" b="0">
                    <a:latin typeface="標楷體"/>
                    <a:ea typeface="標楷體"/>
                  </a:rPr>
                  <a:t>％</a:t>
                </a:r>
                <a:endParaRPr lang="zh-TW" altLang="en-US" sz="1050" b="0"/>
              </a:p>
            </c:rich>
          </c:tx>
          <c:layout>
            <c:manualLayout>
              <c:xMode val="edge"/>
              <c:yMode val="edge"/>
              <c:x val="1.0273972602739725E-2"/>
              <c:y val="7.3706698890074569E-3"/>
            </c:manualLayout>
          </c:layout>
          <c:overlay val="0"/>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54423936"/>
        <c:crosses val="autoZero"/>
        <c:auto val="0"/>
        <c:lblAlgn val="ctr"/>
        <c:lblOffset val="100"/>
        <c:noMultiLvlLbl val="0"/>
      </c:catAx>
      <c:valAx>
        <c:axId val="354445568"/>
        <c:scaling>
          <c:orientation val="minMax"/>
          <c:max val="35"/>
          <c:min val="0"/>
        </c:scaling>
        <c:delete val="0"/>
        <c:axPos val="l"/>
        <c:numFmt formatCode="#,##0_);[Red]\(#,##0\)" sourceLinked="0"/>
        <c:majorTickMark val="none"/>
        <c:minorTickMark val="none"/>
        <c:tickLblPos val="nextTo"/>
        <c:spPr>
          <a:noFill/>
          <a:ln w="9525">
            <a:solidFill>
              <a:sysClr val="windowText" lastClr="000000"/>
            </a:solidFill>
          </a:ln>
          <a:effectLst/>
        </c:spPr>
        <c:txPr>
          <a:bodyPr rot="-60000000" spcFirstLastPara="1" vertOverflow="ellipsis" vert="horz" wrap="square" anchor="ctr" anchorCtr="1"/>
          <a:lstStyle/>
          <a:p>
            <a:pPr>
              <a:defRPr sz="1000" b="0" i="0" u="none" strike="noStrike" kern="1200" baseline="0">
                <a:ln>
                  <a:noFill/>
                </a:ln>
                <a:solidFill>
                  <a:schemeClr val="tx1">
                    <a:alpha val="97000"/>
                  </a:schemeClr>
                </a:solidFill>
                <a:latin typeface="標楷體" panose="03000509000000000000" pitchFamily="65" charset="-120"/>
                <a:ea typeface="標楷體" panose="03000509000000000000" pitchFamily="65" charset="-120"/>
                <a:cs typeface="+mn-cs"/>
              </a:defRPr>
            </a:pPr>
            <a:endParaRPr lang="zh-TW"/>
          </a:p>
        </c:txPr>
        <c:crossAx val="354598272"/>
        <c:crosses val="autoZero"/>
        <c:crossBetween val="between"/>
        <c:majorUnit val="7"/>
        <c:minorUnit val="0.1"/>
      </c:valAx>
      <c:catAx>
        <c:axId val="354598272"/>
        <c:scaling>
          <c:orientation val="minMax"/>
        </c:scaling>
        <c:delete val="1"/>
        <c:axPos val="b"/>
        <c:title>
          <c:tx>
            <c:rich>
              <a:bodyPr/>
              <a:lstStyle/>
              <a:p>
                <a:pPr>
                  <a:defRPr/>
                </a:pPr>
                <a:r>
                  <a:rPr lang="zh-TW" altLang="en-US" sz="1050" b="0"/>
                  <a:t>案</a:t>
                </a:r>
              </a:p>
            </c:rich>
          </c:tx>
          <c:layout>
            <c:manualLayout>
              <c:xMode val="edge"/>
              <c:yMode val="edge"/>
              <c:x val="0.81886905403947796"/>
              <c:y val="2.8612351181580585E-2"/>
            </c:manualLayout>
          </c:layout>
          <c:overlay val="0"/>
        </c:title>
        <c:numFmt formatCode="General" sourceLinked="1"/>
        <c:majorTickMark val="none"/>
        <c:minorTickMark val="none"/>
        <c:tickLblPos val="nextTo"/>
        <c:crossAx val="354445568"/>
        <c:crossesAt val="1"/>
        <c:auto val="1"/>
        <c:lblAlgn val="ctr"/>
        <c:lblOffset val="100"/>
        <c:noMultiLvlLbl val="0"/>
      </c:catAx>
      <c:spPr>
        <a:noFill/>
        <a:effectLst/>
      </c:spPr>
    </c:plotArea>
    <c:legend>
      <c:legendPos val="b"/>
      <c:layout>
        <c:manualLayout>
          <c:xMode val="edge"/>
          <c:yMode val="edge"/>
          <c:x val="0.19589041095890414"/>
          <c:y val="0.90343152140904948"/>
          <c:w val="0.54545454545454541"/>
          <c:h val="9.6568478590950496E-2"/>
        </c:manualLayout>
      </c:layout>
      <c:overlay val="0"/>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solidFill>
            <a:schemeClr val="tx1"/>
          </a:solidFill>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569536991732536"/>
          <c:y val="0.1141848935549723"/>
          <c:w val="0.79600397483946794"/>
          <c:h val="0.63790224335165646"/>
        </c:manualLayout>
      </c:layout>
      <c:lineChart>
        <c:grouping val="standard"/>
        <c:varyColors val="0"/>
        <c:ser>
          <c:idx val="0"/>
          <c:order val="0"/>
          <c:tx>
            <c:strRef>
              <c:f>工作表1!$B$1</c:f>
              <c:strCache>
                <c:ptCount val="1"/>
                <c:pt idx="0">
                  <c:v>屏東縣</c:v>
                </c:pt>
              </c:strCache>
            </c:strRef>
          </c:tx>
          <c:spPr>
            <a:ln w="22225" cap="rnd">
              <a:solidFill>
                <a:schemeClr val="accent1"/>
              </a:solidFill>
              <a:round/>
            </a:ln>
            <a:effectLst/>
          </c:spPr>
          <c:marker>
            <c:symbol val="square"/>
            <c:size val="3"/>
            <c:spPr>
              <a:solidFill>
                <a:schemeClr val="accent1"/>
              </a:solidFill>
              <a:ln w="12700">
                <a:solidFill>
                  <a:schemeClr val="accent1"/>
                </a:solidFill>
              </a:ln>
              <a:effectLst/>
            </c:spPr>
          </c:marker>
          <c:dLbls>
            <c:dLbl>
              <c:idx val="0"/>
              <c:layout>
                <c:manualLayout>
                  <c:x val="-8.693599398729869E-2"/>
                  <c:y val="-4.93034524530587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749-4541-AA11-E3C7FEB901AF}"/>
                </c:ext>
              </c:extLst>
            </c:dLbl>
            <c:dLbl>
              <c:idx val="1"/>
              <c:layout>
                <c:manualLayout>
                  <c:x val="-6.8357486704296533E-2"/>
                  <c:y val="-6.69546484204267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749-4541-AA11-E3C7FEB901AF}"/>
                </c:ext>
              </c:extLst>
            </c:dLbl>
            <c:dLbl>
              <c:idx val="2"/>
              <c:layout>
                <c:manualLayout>
                  <c:x val="-5.1274317599155537E-2"/>
                  <c:y val="-5.39956803455723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749-4541-AA11-E3C7FEB901AF}"/>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工作表1!$B$2:$B$6</c:f>
              <c:numCache>
                <c:formatCode>0.00</c:formatCode>
                <c:ptCount val="5"/>
                <c:pt idx="0">
                  <c:v>84.8</c:v>
                </c:pt>
                <c:pt idx="1">
                  <c:v>81.400000000000006</c:v>
                </c:pt>
                <c:pt idx="2">
                  <c:v>78</c:v>
                </c:pt>
                <c:pt idx="3">
                  <c:v>78.400000000000006</c:v>
                </c:pt>
                <c:pt idx="4">
                  <c:v>78.900000000000006</c:v>
                </c:pt>
              </c:numCache>
            </c:numRef>
          </c:val>
          <c:smooth val="0"/>
          <c:extLst>
            <c:ext xmlns:c16="http://schemas.microsoft.com/office/drawing/2014/chart" uri="{C3380CC4-5D6E-409C-BE32-E72D297353CC}">
              <c16:uniqueId val="{00000003-F749-4541-AA11-E3C7FEB901AF}"/>
            </c:ext>
          </c:extLst>
        </c:ser>
        <c:ser>
          <c:idx val="1"/>
          <c:order val="1"/>
          <c:tx>
            <c:strRef>
              <c:f>工作表1!$C$1</c:f>
              <c:strCache>
                <c:ptCount val="1"/>
                <c:pt idx="0">
                  <c:v>全國平均</c:v>
                </c:pt>
              </c:strCache>
            </c:strRef>
          </c:tx>
          <c:spPr>
            <a:ln w="22225" cap="rnd">
              <a:solidFill>
                <a:schemeClr val="accent2"/>
              </a:solidFill>
              <a:prstDash val="sysDash"/>
              <a:round/>
            </a:ln>
            <a:effectLst/>
          </c:spPr>
          <c:marker>
            <c:symbol val="diamond"/>
            <c:size val="6"/>
            <c:spPr>
              <a:solidFill>
                <a:schemeClr val="accent2"/>
              </a:solidFill>
              <a:ln w="9525">
                <a:solidFill>
                  <a:schemeClr val="accent2"/>
                </a:solidFill>
              </a:ln>
              <a:effectLst/>
            </c:spPr>
          </c:marker>
          <c:dLbls>
            <c:dLbl>
              <c:idx val="0"/>
              <c:layout>
                <c:manualLayout>
                  <c:x val="-0.10057823489552595"/>
                  <c:y val="5.60605959757988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749-4541-AA11-E3C7FEB901AF}"/>
                </c:ext>
              </c:extLst>
            </c:dLbl>
            <c:dLbl>
              <c:idx val="1"/>
              <c:layout>
                <c:manualLayout>
                  <c:x val="-8.9723762108211813E-2"/>
                  <c:y val="6.04752808265830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749-4541-AA11-E3C7FEB901AF}"/>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109</c:v>
                </c:pt>
                <c:pt idx="1">
                  <c:v>110</c:v>
                </c:pt>
                <c:pt idx="2">
                  <c:v>111</c:v>
                </c:pt>
                <c:pt idx="3">
                  <c:v>112</c:v>
                </c:pt>
                <c:pt idx="4">
                  <c:v>113</c:v>
                </c:pt>
              </c:numCache>
            </c:numRef>
          </c:cat>
          <c:val>
            <c:numRef>
              <c:f>工作表1!$C$2:$C$6</c:f>
              <c:numCache>
                <c:formatCode>0.00</c:formatCode>
                <c:ptCount val="5"/>
                <c:pt idx="0">
                  <c:v>82.8</c:v>
                </c:pt>
                <c:pt idx="1">
                  <c:v>80.2</c:v>
                </c:pt>
                <c:pt idx="2">
                  <c:v>81.8</c:v>
                </c:pt>
                <c:pt idx="3">
                  <c:v>82.6</c:v>
                </c:pt>
                <c:pt idx="4">
                  <c:v>82.9</c:v>
                </c:pt>
              </c:numCache>
            </c:numRef>
          </c:val>
          <c:smooth val="0"/>
          <c:extLst>
            <c:ext xmlns:c16="http://schemas.microsoft.com/office/drawing/2014/chart" uri="{C3380CC4-5D6E-409C-BE32-E72D297353CC}">
              <c16:uniqueId val="{00000006-F749-4541-AA11-E3C7FEB901AF}"/>
            </c:ext>
          </c:extLst>
        </c:ser>
        <c:dLbls>
          <c:dLblPos val="t"/>
          <c:showLegendKey val="0"/>
          <c:showVal val="1"/>
          <c:showCatName val="0"/>
          <c:showSerName val="0"/>
          <c:showPercent val="0"/>
          <c:showBubbleSize val="0"/>
        </c:dLbls>
        <c:marker val="1"/>
        <c:smooth val="0"/>
        <c:axId val="124546432"/>
        <c:axId val="124569088"/>
      </c:lineChart>
      <c:catAx>
        <c:axId val="124546432"/>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年度</a:t>
                </a:r>
                <a:endParaRPr lang="en-US" altLang="zh-TW">
                  <a:solidFill>
                    <a:sysClr val="windowText" lastClr="000000"/>
                  </a:solidFill>
                </a:endParaRPr>
              </a:p>
            </c:rich>
          </c:tx>
          <c:layout>
            <c:manualLayout>
              <c:xMode val="edge"/>
              <c:yMode val="edge"/>
              <c:x val="0.8889600683322656"/>
              <c:y val="0.76267976526519088"/>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en-US" altLang="zh-TW"/>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4569088"/>
        <c:crosses val="autoZero"/>
        <c:auto val="1"/>
        <c:lblAlgn val="ctr"/>
        <c:lblOffset val="100"/>
        <c:tickLblSkip val="1"/>
        <c:noMultiLvlLbl val="0"/>
      </c:catAx>
      <c:valAx>
        <c:axId val="124569088"/>
        <c:scaling>
          <c:orientation val="minMax"/>
          <c:max val="90"/>
          <c:min val="70"/>
        </c:scaling>
        <c:delete val="0"/>
        <c:axPos val="l"/>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solidFill>
                      <a:sysClr val="windowText" lastClr="000000"/>
                    </a:solidFill>
                  </a:rPr>
                  <a:t>％</a:t>
                </a:r>
              </a:p>
            </c:rich>
          </c:tx>
          <c:layout>
            <c:manualLayout>
              <c:xMode val="edge"/>
              <c:yMode val="edge"/>
              <c:x val="2.3972788154843872E-2"/>
              <c:y val="4.0334402644113922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4546432"/>
        <c:crosses val="autoZero"/>
        <c:crossBetween val="between"/>
        <c:majorUnit val="4"/>
      </c:valAx>
      <c:spPr>
        <a:noFill/>
        <a:ln>
          <a:noFill/>
        </a:ln>
        <a:effectLst/>
      </c:spPr>
    </c:plotArea>
    <c:legend>
      <c:legendPos val="b"/>
      <c:layout>
        <c:manualLayout>
          <c:xMode val="edge"/>
          <c:yMode val="edge"/>
          <c:x val="0.15919265697169019"/>
          <c:y val="0.86647954625724544"/>
          <c:w val="0.68161434977578472"/>
          <c:h val="7.4999999999999997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sz="1000"/>
              <a:t>％</a:t>
            </a:r>
          </a:p>
        </c:rich>
      </c:tx>
      <c:layout>
        <c:manualLayout>
          <c:xMode val="edge"/>
          <c:yMode val="edge"/>
          <c:x val="1.8583042973286876E-2"/>
          <c:y val="0.7947897224830488"/>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ltLang="en-US"/>
        </a:p>
      </c:txPr>
    </c:title>
    <c:autoTitleDeleted val="0"/>
    <c:plotArea>
      <c:layout>
        <c:manualLayout>
          <c:layoutTarget val="inner"/>
          <c:xMode val="edge"/>
          <c:yMode val="edge"/>
          <c:x val="0.16083331047033758"/>
          <c:y val="5.3498088595942801E-2"/>
          <c:w val="0.764834517636515"/>
          <c:h val="0.73481016308648495"/>
        </c:manualLayout>
      </c:layout>
      <c:barChart>
        <c:barDir val="bar"/>
        <c:grouping val="clustered"/>
        <c:varyColors val="0"/>
        <c:ser>
          <c:idx val="0"/>
          <c:order val="0"/>
          <c:tx>
            <c:strRef>
              <c:f>Sheet1!$B$33</c:f>
              <c:strCache>
                <c:ptCount val="1"/>
                <c:pt idx="0">
                  <c:v>偏遠地區</c:v>
                </c:pt>
              </c:strCache>
            </c:strRef>
          </c:tx>
          <c:spPr>
            <a:pattFill prst="dkVert">
              <a:fgClr>
                <a:schemeClr val="accent1"/>
              </a:fgClr>
              <a:bgClr>
                <a:schemeClr val="bg1"/>
              </a:bgClr>
            </a:patt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Sheet1!$A$34:$A$42</c:f>
              <c:strCache>
                <c:ptCount val="9"/>
                <c:pt idx="0">
                  <c:v>國小-110學年度</c:v>
                </c:pt>
                <c:pt idx="1">
                  <c:v>國小-111學年度</c:v>
                </c:pt>
                <c:pt idx="2">
                  <c:v>國小-112學年度</c:v>
                </c:pt>
                <c:pt idx="3">
                  <c:v>國中-110學年度</c:v>
                </c:pt>
                <c:pt idx="4">
                  <c:v>國中-111學年度</c:v>
                </c:pt>
                <c:pt idx="5">
                  <c:v>國中-112學年度</c:v>
                </c:pt>
                <c:pt idx="6">
                  <c:v>高中-110學年度</c:v>
                </c:pt>
                <c:pt idx="7">
                  <c:v>高中-111學年度</c:v>
                </c:pt>
                <c:pt idx="8">
                  <c:v>高中-112學年度</c:v>
                </c:pt>
              </c:strCache>
            </c:strRef>
          </c:cat>
          <c:val>
            <c:numRef>
              <c:f>Sheet1!$B$34:$B$42</c:f>
              <c:numCache>
                <c:formatCode>0.00</c:formatCode>
                <c:ptCount val="9"/>
                <c:pt idx="0">
                  <c:v>22.86</c:v>
                </c:pt>
                <c:pt idx="1">
                  <c:v>25.6</c:v>
                </c:pt>
                <c:pt idx="2">
                  <c:v>24.55</c:v>
                </c:pt>
                <c:pt idx="3">
                  <c:v>8.1300000000000008</c:v>
                </c:pt>
                <c:pt idx="4">
                  <c:v>6.79</c:v>
                </c:pt>
                <c:pt idx="5">
                  <c:v>8.7899999999999991</c:v>
                </c:pt>
                <c:pt idx="6">
                  <c:v>4.67</c:v>
                </c:pt>
                <c:pt idx="7">
                  <c:v>2.8</c:v>
                </c:pt>
                <c:pt idx="8">
                  <c:v>2.97</c:v>
                </c:pt>
              </c:numCache>
            </c:numRef>
          </c:val>
          <c:extLst>
            <c:ext xmlns:c16="http://schemas.microsoft.com/office/drawing/2014/chart" uri="{C3380CC4-5D6E-409C-BE32-E72D297353CC}">
              <c16:uniqueId val="{00000000-892F-4688-AFE0-F025C571B657}"/>
            </c:ext>
          </c:extLst>
        </c:ser>
        <c:dLbls>
          <c:dLblPos val="outEnd"/>
          <c:showLegendKey val="0"/>
          <c:showVal val="1"/>
          <c:showCatName val="0"/>
          <c:showSerName val="0"/>
          <c:showPercent val="0"/>
          <c:showBubbleSize val="0"/>
        </c:dLbls>
        <c:gapWidth val="182"/>
        <c:axId val="810850415"/>
        <c:axId val="810849935"/>
      </c:barChart>
      <c:catAx>
        <c:axId val="810850415"/>
        <c:scaling>
          <c:orientation val="minMax"/>
        </c:scaling>
        <c:delete val="0"/>
        <c:axPos val="r"/>
        <c:numFmt formatCode="General" sourceLinked="1"/>
        <c:majorTickMark val="none"/>
        <c:minorTickMark val="none"/>
        <c:tickLblPos val="none"/>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10849935"/>
        <c:crosses val="autoZero"/>
        <c:auto val="1"/>
        <c:lblAlgn val="ctr"/>
        <c:lblOffset val="100"/>
        <c:noMultiLvlLbl val="0"/>
      </c:catAx>
      <c:valAx>
        <c:axId val="810849935"/>
        <c:scaling>
          <c:orientation val="maxMin"/>
        </c:scaling>
        <c:delete val="0"/>
        <c:axPos val="b"/>
        <c:majorGridlines>
          <c:spPr>
            <a:ln w="9525" cap="flat" cmpd="sng" algn="ctr">
              <a:solidFill>
                <a:schemeClr val="tx1">
                  <a:lumMod val="15000"/>
                  <a:lumOff val="85000"/>
                </a:schemeClr>
              </a:solidFill>
              <a:round/>
            </a:ln>
            <a:effectLst/>
          </c:spPr>
        </c:majorGridlines>
        <c:numFmt formatCode="General"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10850415"/>
        <c:crosses val="autoZero"/>
        <c:crossBetween val="between"/>
        <c:majorUnit val="10"/>
      </c:valAx>
      <c:spPr>
        <a:noFill/>
        <a:ln>
          <a:noFill/>
        </a:ln>
        <a:effectLst/>
      </c:spPr>
    </c:plotArea>
    <c:legend>
      <c:legendPos val="b"/>
      <c:layout>
        <c:manualLayout>
          <c:xMode val="edge"/>
          <c:yMode val="edge"/>
          <c:x val="0.38664325495898377"/>
          <c:y val="0.90682683855845292"/>
          <c:w val="0.27317073170731709"/>
          <c:h val="9.3173161441547026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sz="1000"/>
              <a:t>％</a:t>
            </a:r>
          </a:p>
        </c:rich>
      </c:tx>
      <c:layout>
        <c:manualLayout>
          <c:xMode val="edge"/>
          <c:yMode val="edge"/>
          <c:x val="0.93914317620866494"/>
          <c:y val="0.80859935725145404"/>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ltLang="en-US"/>
        </a:p>
      </c:txPr>
    </c:title>
    <c:autoTitleDeleted val="0"/>
    <c:plotArea>
      <c:layout>
        <c:manualLayout>
          <c:layoutTarget val="inner"/>
          <c:xMode val="edge"/>
          <c:yMode val="edge"/>
          <c:x val="0.29188788364205193"/>
          <c:y val="5.0411234487865976E-2"/>
          <c:w val="0.59254382600455757"/>
          <c:h val="0.74979686285185643"/>
        </c:manualLayout>
      </c:layout>
      <c:barChart>
        <c:barDir val="bar"/>
        <c:grouping val="clustered"/>
        <c:varyColors val="0"/>
        <c:ser>
          <c:idx val="0"/>
          <c:order val="0"/>
          <c:tx>
            <c:strRef>
              <c:f>Sheet1!$B$22</c:f>
              <c:strCache>
                <c:ptCount val="1"/>
                <c:pt idx="0">
                  <c:v>非偏遠地區</c:v>
                </c:pt>
              </c:strCache>
            </c:strRef>
          </c:tx>
          <c:spPr>
            <a:pattFill prst="pct75">
              <a:fgClr>
                <a:schemeClr val="accent1"/>
              </a:fgClr>
              <a:bgClr>
                <a:schemeClr val="bg1"/>
              </a:bgClr>
            </a:patt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Sheet1!$A$23:$A$31</c:f>
              <c:strCache>
                <c:ptCount val="9"/>
                <c:pt idx="0">
                  <c:v>國小-110學年度</c:v>
                </c:pt>
                <c:pt idx="1">
                  <c:v>國小-111學年度</c:v>
                </c:pt>
                <c:pt idx="2">
                  <c:v>國小-112學年度</c:v>
                </c:pt>
                <c:pt idx="3">
                  <c:v>國中-110學年度</c:v>
                </c:pt>
                <c:pt idx="4">
                  <c:v>國中-111學年度</c:v>
                </c:pt>
                <c:pt idx="5">
                  <c:v>國中-112學年度</c:v>
                </c:pt>
                <c:pt idx="6">
                  <c:v>高中-110學年度</c:v>
                </c:pt>
                <c:pt idx="7">
                  <c:v>高中-111學年度</c:v>
                </c:pt>
                <c:pt idx="8">
                  <c:v>高中-112學年度</c:v>
                </c:pt>
              </c:strCache>
            </c:strRef>
          </c:cat>
          <c:val>
            <c:numRef>
              <c:f>Sheet1!$B$23:$B$31</c:f>
              <c:numCache>
                <c:formatCode>0.00</c:formatCode>
                <c:ptCount val="9"/>
                <c:pt idx="0">
                  <c:v>8.74</c:v>
                </c:pt>
                <c:pt idx="1">
                  <c:v>14.76</c:v>
                </c:pt>
                <c:pt idx="2">
                  <c:v>19.8</c:v>
                </c:pt>
                <c:pt idx="3">
                  <c:v>4.68</c:v>
                </c:pt>
                <c:pt idx="4">
                  <c:v>3.21</c:v>
                </c:pt>
                <c:pt idx="5">
                  <c:v>3.83</c:v>
                </c:pt>
                <c:pt idx="6">
                  <c:v>3.56</c:v>
                </c:pt>
                <c:pt idx="7">
                  <c:v>2.9</c:v>
                </c:pt>
                <c:pt idx="8">
                  <c:v>2.38</c:v>
                </c:pt>
              </c:numCache>
            </c:numRef>
          </c:val>
          <c:extLst>
            <c:ext xmlns:c16="http://schemas.microsoft.com/office/drawing/2014/chart" uri="{C3380CC4-5D6E-409C-BE32-E72D297353CC}">
              <c16:uniqueId val="{00000000-187D-4311-B913-C348285A0C97}"/>
            </c:ext>
          </c:extLst>
        </c:ser>
        <c:dLbls>
          <c:dLblPos val="outEnd"/>
          <c:showLegendKey val="0"/>
          <c:showVal val="1"/>
          <c:showCatName val="0"/>
          <c:showSerName val="0"/>
          <c:showPercent val="0"/>
          <c:showBubbleSize val="0"/>
        </c:dLbls>
        <c:gapWidth val="182"/>
        <c:axId val="810859535"/>
        <c:axId val="810851855"/>
      </c:barChart>
      <c:catAx>
        <c:axId val="810859535"/>
        <c:scaling>
          <c:orientation val="minMax"/>
        </c:scaling>
        <c:delete val="0"/>
        <c:axPos val="l"/>
        <c:numFmt formatCode="General" sourceLinked="1"/>
        <c:majorTickMark val="none"/>
        <c:minorTickMark val="none"/>
        <c:tickLblPos val="none"/>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10851855"/>
        <c:crosses val="autoZero"/>
        <c:auto val="1"/>
        <c:lblAlgn val="ctr"/>
        <c:lblOffset val="100"/>
        <c:noMultiLvlLbl val="0"/>
      </c:catAx>
      <c:valAx>
        <c:axId val="810851855"/>
        <c:scaling>
          <c:orientation val="minMax"/>
          <c:max val="30"/>
        </c:scaling>
        <c:delete val="0"/>
        <c:axPos val="b"/>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10859535"/>
        <c:crosses val="autoZero"/>
        <c:crossBetween val="between"/>
        <c:majorUnit val="10"/>
      </c:valAx>
      <c:spPr>
        <a:noFill/>
        <a:ln>
          <a:noFill/>
        </a:ln>
        <a:effectLst/>
      </c:spPr>
    </c:plotArea>
    <c:legend>
      <c:legendPos val="b"/>
      <c:layout>
        <c:manualLayout>
          <c:xMode val="edge"/>
          <c:yMode val="edge"/>
          <c:x val="0.38210109123179087"/>
          <c:y val="0.91431034482758622"/>
          <c:w val="0.24343839541547277"/>
          <c:h val="8.5689655172413795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585568909149514"/>
          <c:y val="0.10300935039370079"/>
          <c:w val="0.82268232260441132"/>
          <c:h val="0.70618807414698159"/>
        </c:manualLayout>
      </c:layout>
      <c:barChart>
        <c:barDir val="col"/>
        <c:grouping val="clustered"/>
        <c:varyColors val="0"/>
        <c:ser>
          <c:idx val="0"/>
          <c:order val="0"/>
          <c:tx>
            <c:strRef>
              <c:f>工作表4!$Q$4</c:f>
              <c:strCache>
                <c:ptCount val="1"/>
                <c:pt idx="0">
                  <c:v>總案件數</c:v>
                </c:pt>
              </c:strCache>
            </c:strRef>
          </c:tx>
          <c:spPr>
            <a:pattFill prst="dkDnDiag">
              <a:fgClr>
                <a:schemeClr val="tx1"/>
              </a:fgClr>
              <a:bgClr>
                <a:schemeClr val="bg1"/>
              </a:bgClr>
            </a:pattFill>
            <a:ln>
              <a:solidFill>
                <a:schemeClr val="tx1"/>
              </a:solidFill>
            </a:ln>
            <a:effectLst>
              <a:outerShdw blurRad="50800" dist="38100" dir="2700000" algn="tl" rotWithShape="0">
                <a:prstClr val="black">
                  <a:alpha val="40000"/>
                </a:prstClr>
              </a:outerShdw>
            </a:effectLst>
          </c:spPr>
          <c:invertIfNegative val="0"/>
          <c:dPt>
            <c:idx val="0"/>
            <c:invertIfNegative val="0"/>
            <c:bubble3D val="0"/>
            <c:extLst>
              <c:ext xmlns:c16="http://schemas.microsoft.com/office/drawing/2014/chart" uri="{C3380CC4-5D6E-409C-BE32-E72D297353CC}">
                <c16:uniqueId val="{00000000-1CB7-4972-BD23-709F5579E554}"/>
              </c:ext>
            </c:extLst>
          </c:dPt>
          <c:dLbls>
            <c:dLbl>
              <c:idx val="0"/>
              <c:layout>
                <c:manualLayout>
                  <c:x val="4.6783625730994153E-3"/>
                  <c:y val="2.083333333333330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CB7-4972-BD23-709F5579E554}"/>
                </c:ext>
              </c:extLst>
            </c:dLbl>
            <c:dLbl>
              <c:idx val="1"/>
              <c:layout>
                <c:manualLayout>
                  <c:x val="0"/>
                  <c:y val="1.562500000000002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CB7-4972-BD23-709F5579E554}"/>
                </c:ext>
              </c:extLst>
            </c:dLbl>
            <c:dLbl>
              <c:idx val="2"/>
              <c:layout>
                <c:manualLayout>
                  <c:x val="0"/>
                  <c:y val="1.562499999999998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CB7-4972-BD23-709F5579E554}"/>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工作表4!$P$5:$P$7</c:f>
              <c:numCache>
                <c:formatCode>General</c:formatCode>
                <c:ptCount val="3"/>
                <c:pt idx="0">
                  <c:v>111</c:v>
                </c:pt>
                <c:pt idx="1">
                  <c:v>112</c:v>
                </c:pt>
                <c:pt idx="2">
                  <c:v>113</c:v>
                </c:pt>
              </c:numCache>
            </c:numRef>
          </c:cat>
          <c:val>
            <c:numRef>
              <c:f>工作表4!$Q$5:$Q$7</c:f>
              <c:numCache>
                <c:formatCode>General</c:formatCode>
                <c:ptCount val="3"/>
                <c:pt idx="0">
                  <c:v>227</c:v>
                </c:pt>
                <c:pt idx="1">
                  <c:v>228</c:v>
                </c:pt>
                <c:pt idx="2">
                  <c:v>267</c:v>
                </c:pt>
              </c:numCache>
            </c:numRef>
          </c:val>
          <c:extLst>
            <c:ext xmlns:c16="http://schemas.microsoft.com/office/drawing/2014/chart" uri="{C3380CC4-5D6E-409C-BE32-E72D297353CC}">
              <c16:uniqueId val="{00000003-1CB7-4972-BD23-709F5579E554}"/>
            </c:ext>
          </c:extLst>
        </c:ser>
        <c:ser>
          <c:idx val="1"/>
          <c:order val="1"/>
          <c:tx>
            <c:strRef>
              <c:f>工作表4!$R$4</c:f>
              <c:strCache>
                <c:ptCount val="1"/>
                <c:pt idx="0">
                  <c:v>逾公告金額且未達1,000萬元案件數</c:v>
                </c:pt>
              </c:strCache>
            </c:strRef>
          </c:tx>
          <c:spPr>
            <a:pattFill prst="pct20">
              <a:fgClr>
                <a:schemeClr val="tx1"/>
              </a:fgClr>
              <a:bgClr>
                <a:schemeClr val="bg1"/>
              </a:bgClr>
            </a:pattFill>
            <a:ln>
              <a:solidFill>
                <a:schemeClr val="tx1"/>
              </a:solidFill>
            </a:ln>
            <a:effectLst>
              <a:outerShdw blurRad="50800" dist="38100" dir="2700000" algn="tl" rotWithShape="0">
                <a:prstClr val="black">
                  <a:alpha val="40000"/>
                </a:prstClr>
              </a:outerShdw>
            </a:effectLst>
          </c:spPr>
          <c:invertIfNegative val="0"/>
          <c:dLbls>
            <c:dLbl>
              <c:idx val="0"/>
              <c:layout>
                <c:manualLayout>
                  <c:x val="0"/>
                  <c:y val="1.562499999999990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CB7-4972-BD23-709F5579E554}"/>
                </c:ext>
              </c:extLst>
            </c:dLbl>
            <c:dLbl>
              <c:idx val="1"/>
              <c:layout>
                <c:manualLayout>
                  <c:x val="0"/>
                  <c:y val="1.562499999999990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CB7-4972-BD23-709F5579E554}"/>
                </c:ext>
              </c:extLst>
            </c:dLbl>
            <c:dLbl>
              <c:idx val="2"/>
              <c:layout>
                <c:manualLayout>
                  <c:x val="-1.7153797939226936E-16"/>
                  <c:y val="1.562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CB7-4972-BD23-709F5579E55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工作表4!$P$5:$P$7</c:f>
              <c:numCache>
                <c:formatCode>General</c:formatCode>
                <c:ptCount val="3"/>
                <c:pt idx="0">
                  <c:v>111</c:v>
                </c:pt>
                <c:pt idx="1">
                  <c:v>112</c:v>
                </c:pt>
                <c:pt idx="2">
                  <c:v>113</c:v>
                </c:pt>
              </c:numCache>
            </c:numRef>
          </c:cat>
          <c:val>
            <c:numRef>
              <c:f>工作表4!$R$5:$R$7</c:f>
              <c:numCache>
                <c:formatCode>General</c:formatCode>
                <c:ptCount val="3"/>
                <c:pt idx="0">
                  <c:v>77</c:v>
                </c:pt>
                <c:pt idx="1">
                  <c:v>82</c:v>
                </c:pt>
                <c:pt idx="2">
                  <c:v>105</c:v>
                </c:pt>
              </c:numCache>
            </c:numRef>
          </c:val>
          <c:extLst>
            <c:ext xmlns:c16="http://schemas.microsoft.com/office/drawing/2014/chart" uri="{C3380CC4-5D6E-409C-BE32-E72D297353CC}">
              <c16:uniqueId val="{00000007-1CB7-4972-BD23-709F5579E554}"/>
            </c:ext>
          </c:extLst>
        </c:ser>
        <c:dLbls>
          <c:dLblPos val="outEnd"/>
          <c:showLegendKey val="0"/>
          <c:showVal val="1"/>
          <c:showCatName val="0"/>
          <c:showSerName val="0"/>
          <c:showPercent val="0"/>
          <c:showBubbleSize val="0"/>
        </c:dLbls>
        <c:gapWidth val="355"/>
        <c:overlap val="-70"/>
        <c:axId val="732602408"/>
        <c:axId val="732605648"/>
      </c:barChart>
      <c:catAx>
        <c:axId val="732602408"/>
        <c:scaling>
          <c:orientation val="minMax"/>
        </c:scaling>
        <c:delete val="0"/>
        <c:axPos val="b"/>
        <c:title>
          <c:tx>
            <c:rich>
              <a:bodyPr rot="0" spcFirstLastPara="1" vertOverflow="ellipsis" vert="horz" wrap="square" anchor="ctr" anchorCtr="1"/>
              <a:lstStyle/>
              <a:p>
                <a:pPr>
                  <a:defRPr sz="9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年度</a:t>
                </a:r>
              </a:p>
            </c:rich>
          </c:tx>
          <c:layout>
            <c:manualLayout>
              <c:xMode val="edge"/>
              <c:yMode val="edge"/>
              <c:x val="0.87871731822995813"/>
              <c:y val="0.82043963254593166"/>
            </c:manualLayout>
          </c:layout>
          <c:overlay val="0"/>
          <c:spPr>
            <a:noFill/>
            <a:ln>
              <a:noFill/>
            </a:ln>
            <a:effectLst/>
          </c:spPr>
          <c:txPr>
            <a:bodyPr rot="0" spcFirstLastPara="1" vertOverflow="ellipsis" vert="horz" wrap="square" anchor="ctr" anchorCtr="1"/>
            <a:lstStyle/>
            <a:p>
              <a:pPr>
                <a:defRPr sz="9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dk1">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32605648"/>
        <c:crosses val="autoZero"/>
        <c:auto val="1"/>
        <c:lblAlgn val="ctr"/>
        <c:lblOffset val="100"/>
        <c:noMultiLvlLbl val="0"/>
      </c:catAx>
      <c:valAx>
        <c:axId val="732605648"/>
        <c:scaling>
          <c:orientation val="minMax"/>
        </c:scaling>
        <c:delete val="0"/>
        <c:axPos val="l"/>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title>
          <c:tx>
            <c:rich>
              <a:bodyPr rot="0" spcFirstLastPara="1" vertOverflow="ellipsis"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rPr>
                  <a:t>件</a:t>
                </a:r>
              </a:p>
            </c:rich>
          </c:tx>
          <c:layout>
            <c:manualLayout>
              <c:xMode val="edge"/>
              <c:yMode val="edge"/>
              <c:x val="1.8713450292397661E-2"/>
              <c:y val="2.9781824146981632E-3"/>
            </c:manualLayout>
          </c:layout>
          <c:overlay val="0"/>
          <c:spPr>
            <a:noFill/>
            <a:ln>
              <a:noFill/>
            </a:ln>
            <a:effectLst/>
          </c:spPr>
          <c:txPr>
            <a:bodyPr rot="0" spcFirstLastPara="1" vertOverflow="ellipsis"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dk1">
                <a:shade val="95000"/>
                <a:satMod val="105000"/>
              </a:schemeClr>
            </a:solidFill>
            <a:prstDash val="soli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32602408"/>
        <c:crosses val="autoZero"/>
        <c:crossBetween val="between"/>
      </c:valAx>
      <c:spPr>
        <a:noFill/>
        <a:ln>
          <a:noFill/>
        </a:ln>
        <a:effectLst/>
      </c:spPr>
    </c:plotArea>
    <c:legend>
      <c:legendPos val="b"/>
      <c:layout>
        <c:manualLayout>
          <c:xMode val="edge"/>
          <c:yMode val="edge"/>
          <c:x val="0"/>
          <c:y val="0.90600967847769032"/>
          <c:w val="0.99824542984758469"/>
          <c:h val="6.9027777777777771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4100250399734516"/>
          <c:y val="0.10648148148148148"/>
          <c:w val="0.70535764925935984"/>
          <c:h val="0.70271580635753861"/>
        </c:manualLayout>
      </c:layout>
      <c:barChart>
        <c:barDir val="col"/>
        <c:grouping val="clustered"/>
        <c:varyColors val="0"/>
        <c:ser>
          <c:idx val="2"/>
          <c:order val="0"/>
          <c:tx>
            <c:strRef>
              <c:f>工作表4!$S$4</c:f>
              <c:strCache>
                <c:ptCount val="1"/>
                <c:pt idx="0">
                  <c:v>總採購金額</c:v>
                </c:pt>
              </c:strCache>
            </c:strRef>
          </c:tx>
          <c:spPr>
            <a:pattFill prst="pct50">
              <a:fgClr>
                <a:sysClr val="windowText" lastClr="000000"/>
              </a:fgClr>
              <a:bgClr>
                <a:schemeClr val="bg1"/>
              </a:bgClr>
            </a:pattFill>
            <a:ln>
              <a:solidFill>
                <a:schemeClr val="tx1"/>
              </a:solidFill>
            </a:ln>
            <a:effectLst>
              <a:outerShdw blurRad="50800" dist="38100" dir="2700000" algn="tl" rotWithShape="0">
                <a:prstClr val="black">
                  <a:alpha val="40000"/>
                </a:prstClr>
              </a:outerShdw>
            </a:effectLst>
          </c:spPr>
          <c:invertIfNegative val="0"/>
          <c:dPt>
            <c:idx val="0"/>
            <c:invertIfNegative val="0"/>
            <c:bubble3D val="0"/>
            <c:spPr>
              <a:pattFill prst="pct50">
                <a:fgClr>
                  <a:sysClr val="windowText" lastClr="000000"/>
                </a:fgClr>
                <a:bgClr>
                  <a:schemeClr val="bg1"/>
                </a:bgClr>
              </a:pattFill>
              <a:ln>
                <a:solidFill>
                  <a:schemeClr val="tx1"/>
                </a:solidFill>
              </a:ln>
              <a:effectLst>
                <a:outerShdw blurRad="50800" dist="38100" dir="2700000" algn="tl" rotWithShape="0">
                  <a:prstClr val="black">
                    <a:alpha val="40000"/>
                  </a:prstClr>
                </a:outerShdw>
              </a:effectLst>
            </c:spPr>
            <c:extLst>
              <c:ext xmlns:c16="http://schemas.microsoft.com/office/drawing/2014/chart" uri="{C3380CC4-5D6E-409C-BE32-E72D297353CC}">
                <c16:uniqueId val="{00000001-EDA5-41D3-B750-664AF8AC8203}"/>
              </c:ext>
            </c:extLst>
          </c:dPt>
          <c:dLbls>
            <c:dLbl>
              <c:idx val="0"/>
              <c:layout>
                <c:manualLayout>
                  <c:x val="3.8314176245210726E-3"/>
                  <c:y val="2.038735983690114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DA5-41D3-B750-664AF8AC8203}"/>
                </c:ext>
              </c:extLst>
            </c:dLbl>
            <c:dLbl>
              <c:idx val="1"/>
              <c:layout>
                <c:manualLayout>
                  <c:x val="7.6628352490420047E-3"/>
                  <c:y val="-4.672049324044034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DA5-41D3-B750-664AF8AC8203}"/>
                </c:ext>
              </c:extLst>
            </c:dLbl>
            <c:dLbl>
              <c:idx val="2"/>
              <c:layout>
                <c:manualLayout>
                  <c:x val="0"/>
                  <c:y val="3.058103975535165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DA5-41D3-B750-664AF8AC8203}"/>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工作表4!$P$5:$P$7</c:f>
              <c:numCache>
                <c:formatCode>General</c:formatCode>
                <c:ptCount val="3"/>
                <c:pt idx="0">
                  <c:v>111</c:v>
                </c:pt>
                <c:pt idx="1">
                  <c:v>112</c:v>
                </c:pt>
                <c:pt idx="2">
                  <c:v>113</c:v>
                </c:pt>
              </c:numCache>
            </c:numRef>
          </c:cat>
          <c:val>
            <c:numRef>
              <c:f>工作表4!$S$5:$S$7</c:f>
              <c:numCache>
                <c:formatCode>#,##0</c:formatCode>
                <c:ptCount val="3"/>
                <c:pt idx="0">
                  <c:v>704477.09600000002</c:v>
                </c:pt>
                <c:pt idx="1">
                  <c:v>476441.44799999997</c:v>
                </c:pt>
                <c:pt idx="2">
                  <c:v>810168.89599999995</c:v>
                </c:pt>
              </c:numCache>
            </c:numRef>
          </c:val>
          <c:extLst>
            <c:ext xmlns:c16="http://schemas.microsoft.com/office/drawing/2014/chart" uri="{C3380CC4-5D6E-409C-BE32-E72D297353CC}">
              <c16:uniqueId val="{00000004-EDA5-41D3-B750-664AF8AC8203}"/>
            </c:ext>
          </c:extLst>
        </c:ser>
        <c:ser>
          <c:idx val="3"/>
          <c:order val="1"/>
          <c:tx>
            <c:strRef>
              <c:f>工作表4!$T$4</c:f>
              <c:strCache>
                <c:ptCount val="1"/>
                <c:pt idx="0">
                  <c:v>逾公告金額且未達1,000萬元採購金額</c:v>
                </c:pt>
              </c:strCache>
            </c:strRef>
          </c:tx>
          <c:spPr>
            <a:pattFill prst="lgConfetti">
              <a:fgClr>
                <a:sysClr val="windowText" lastClr="000000"/>
              </a:fgClr>
              <a:bgClr>
                <a:schemeClr val="bg1"/>
              </a:bgClr>
            </a:pattFill>
            <a:ln>
              <a:solidFill>
                <a:schemeClr val="tx1"/>
              </a:solidFill>
            </a:ln>
            <a:effectLst>
              <a:outerShdw blurRad="50800" dist="38100" dir="2700000" algn="tl" rotWithShape="0">
                <a:prstClr val="black">
                  <a:alpha val="40000"/>
                </a:prstClr>
              </a:outerShdw>
            </a:effectLst>
          </c:spPr>
          <c:invertIfNegative val="0"/>
          <c:dLbls>
            <c:dLbl>
              <c:idx val="0"/>
              <c:layout>
                <c:manualLayout>
                  <c:x val="4.5977011494252873E-2"/>
                  <c:y val="1.019367991845046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DA5-41D3-B750-664AF8AC8203}"/>
                </c:ext>
              </c:extLst>
            </c:dLbl>
            <c:dLbl>
              <c:idx val="1"/>
              <c:layout>
                <c:manualLayout>
                  <c:x val="4.2145593869731733E-2"/>
                  <c:y val="2.038735983690112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DA5-41D3-B750-664AF8AC8203}"/>
                </c:ext>
              </c:extLst>
            </c:dLbl>
            <c:dLbl>
              <c:idx val="2"/>
              <c:layout>
                <c:manualLayout>
                  <c:x val="4.2145593869731802E-2"/>
                  <c:y val="2.038735983690112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DA5-41D3-B750-664AF8AC8203}"/>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工作表4!$P$5:$P$7</c:f>
              <c:numCache>
                <c:formatCode>General</c:formatCode>
                <c:ptCount val="3"/>
                <c:pt idx="0">
                  <c:v>111</c:v>
                </c:pt>
                <c:pt idx="1">
                  <c:v>112</c:v>
                </c:pt>
                <c:pt idx="2">
                  <c:v>113</c:v>
                </c:pt>
              </c:numCache>
            </c:numRef>
          </c:cat>
          <c:val>
            <c:numRef>
              <c:f>工作表4!$T$5:$T$7</c:f>
              <c:numCache>
                <c:formatCode>#,##0</c:formatCode>
                <c:ptCount val="3"/>
                <c:pt idx="0">
                  <c:v>182105.8</c:v>
                </c:pt>
                <c:pt idx="1">
                  <c:v>308954.11800000002</c:v>
                </c:pt>
                <c:pt idx="2">
                  <c:v>418497.95799999998</c:v>
                </c:pt>
              </c:numCache>
            </c:numRef>
          </c:val>
          <c:extLst>
            <c:ext xmlns:c16="http://schemas.microsoft.com/office/drawing/2014/chart" uri="{C3380CC4-5D6E-409C-BE32-E72D297353CC}">
              <c16:uniqueId val="{00000008-EDA5-41D3-B750-664AF8AC8203}"/>
            </c:ext>
          </c:extLst>
        </c:ser>
        <c:dLbls>
          <c:dLblPos val="outEnd"/>
          <c:showLegendKey val="0"/>
          <c:showVal val="1"/>
          <c:showCatName val="0"/>
          <c:showSerName val="0"/>
          <c:showPercent val="0"/>
          <c:showBubbleSize val="0"/>
        </c:dLbls>
        <c:gapWidth val="355"/>
        <c:overlap val="-70"/>
        <c:axId val="732602408"/>
        <c:axId val="732605648"/>
      </c:barChart>
      <c:catAx>
        <c:axId val="732602408"/>
        <c:scaling>
          <c:orientation val="minMax"/>
        </c:scaling>
        <c:delete val="0"/>
        <c:axPos val="b"/>
        <c:title>
          <c:tx>
            <c:rich>
              <a:bodyPr rot="0" spcFirstLastPara="1" vertOverflow="ellipsis" vert="horz"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rPr>
                  <a:t>年度</a:t>
                </a:r>
              </a:p>
            </c:rich>
          </c:tx>
          <c:layout>
            <c:manualLayout>
              <c:xMode val="edge"/>
              <c:yMode val="edge"/>
              <c:x val="0.89061604368419467"/>
              <c:y val="0.8203283649176879"/>
            </c:manualLayout>
          </c:layout>
          <c:overlay val="0"/>
          <c:spPr>
            <a:noFill/>
            <a:ln>
              <a:noFill/>
            </a:ln>
            <a:effectLst/>
          </c:spPr>
          <c:txPr>
            <a:bodyPr rot="0" spcFirstLastPara="1" vertOverflow="ellipsis" vert="horz"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dk1">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32605648"/>
        <c:crosses val="autoZero"/>
        <c:auto val="1"/>
        <c:lblAlgn val="ctr"/>
        <c:lblOffset val="100"/>
        <c:noMultiLvlLbl val="0"/>
      </c:catAx>
      <c:valAx>
        <c:axId val="732605648"/>
        <c:scaling>
          <c:orientation val="minMax"/>
        </c:scaling>
        <c:delete val="0"/>
        <c:axPos val="l"/>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title>
          <c:tx>
            <c:rich>
              <a:bodyPr rot="0" spcFirstLastPara="1" vertOverflow="ellipsis"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rPr>
                  <a:t>千元</a:t>
                </a:r>
              </a:p>
            </c:rich>
          </c:tx>
          <c:layout>
            <c:manualLayout>
              <c:xMode val="edge"/>
              <c:yMode val="edge"/>
              <c:x val="9.1954022988505746E-2"/>
              <c:y val="0"/>
            </c:manualLayout>
          </c:layout>
          <c:overlay val="0"/>
          <c:spPr>
            <a:noFill/>
            <a:ln>
              <a:noFill/>
            </a:ln>
            <a:effectLst/>
          </c:spPr>
          <c:txPr>
            <a:bodyPr rot="0" spcFirstLastPara="1" vertOverflow="ellipsis"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 sourceLinked="1"/>
        <c:majorTickMark val="none"/>
        <c:minorTickMark val="none"/>
        <c:tickLblPos val="nextTo"/>
        <c:spPr>
          <a:noFill/>
          <a:ln w="9525" cap="flat" cmpd="sng" algn="ctr">
            <a:solidFill>
              <a:schemeClr val="dk1">
                <a:shade val="95000"/>
                <a:satMod val="105000"/>
              </a:schemeClr>
            </a:solidFill>
            <a:prstDash val="soli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32602408"/>
        <c:crosses val="autoZero"/>
        <c:crossBetween val="between"/>
      </c:valAx>
      <c:spPr>
        <a:noFill/>
        <a:ln>
          <a:noFill/>
        </a:ln>
        <a:effectLst/>
      </c:spPr>
    </c:plotArea>
    <c:legend>
      <c:legendPos val="b"/>
      <c:layout>
        <c:manualLayout>
          <c:xMode val="edge"/>
          <c:yMode val="edge"/>
          <c:x val="4.2337164750957855E-2"/>
          <c:y val="0.90553067334473103"/>
          <c:w val="0.95363984674329505"/>
          <c:h val="6.9027777777777771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
  <cs:dataPoint3D>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
  <cs:dataPoint3D>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0.18645</cdr:x>
      <cdr:y>0.01837</cdr:y>
    </cdr:from>
    <cdr:to>
      <cdr:x>0.27632</cdr:x>
      <cdr:y>0.11277</cdr:y>
    </cdr:to>
    <cdr:sp macro="" textlink="">
      <cdr:nvSpPr>
        <cdr:cNvPr id="3" name="文字方塊 2">
          <a:extLst xmlns:a="http://schemas.openxmlformats.org/drawingml/2006/main">
            <a:ext uri="{FF2B5EF4-FFF2-40B4-BE49-F238E27FC236}">
              <a16:creationId xmlns:a16="http://schemas.microsoft.com/office/drawing/2014/main" id="{054BA85C-C38C-1E9E-816B-3D8449EA3573}"/>
            </a:ext>
          </a:extLst>
        </cdr:cNvPr>
        <cdr:cNvSpPr txBox="1"/>
      </cdr:nvSpPr>
      <cdr:spPr>
        <a:xfrm xmlns:a="http://schemas.openxmlformats.org/drawingml/2006/main">
          <a:off x="732278" y="45995"/>
          <a:ext cx="352962" cy="236419"/>
        </a:xfrm>
        <a:prstGeom xmlns:a="http://schemas.openxmlformats.org/drawingml/2006/main" prst="rect">
          <a:avLst/>
        </a:prstGeom>
      </cdr:spPr>
      <cdr:txBody>
        <a:bodyPr xmlns:a="http://schemas.openxmlformats.org/drawingml/2006/main" vertOverflow="clip" vert="eaVert" wrap="square" rtlCol="0" anchor="ctr"/>
        <a:lstStyle xmlns:a="http://schemas.openxmlformats.org/drawingml/2006/main"/>
        <a:p xmlns:a="http://schemas.openxmlformats.org/drawingml/2006/main">
          <a:pPr algn="ctr"/>
          <a:r>
            <a:rPr lang="zh-TW" altLang="en-US" sz="1000" kern="1200">
              <a:solidFill>
                <a:sysClr val="windowText" lastClr="000000"/>
              </a:solidFill>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0.375</cdr:x>
      <cdr:y>0.39931</cdr:y>
    </cdr:from>
    <cdr:to>
      <cdr:x>0.575</cdr:x>
      <cdr:y>0.73264</cdr:y>
    </cdr:to>
    <cdr:sp macro="" textlink="">
      <cdr:nvSpPr>
        <cdr:cNvPr id="4" name="文字方塊 3">
          <a:extLst xmlns:a="http://schemas.openxmlformats.org/drawingml/2006/main">
            <a:ext uri="{FF2B5EF4-FFF2-40B4-BE49-F238E27FC236}">
              <a16:creationId xmlns:a16="http://schemas.microsoft.com/office/drawing/2014/main" id="{3F630B7E-D3FA-2522-E1F0-6B067811CF74}"/>
            </a:ext>
          </a:extLst>
        </cdr:cNvPr>
        <cdr:cNvSpPr txBox="1"/>
      </cdr:nvSpPr>
      <cdr:spPr>
        <a:xfrm xmlns:a="http://schemas.openxmlformats.org/drawingml/2006/main">
          <a:off x="1714500" y="1095375"/>
          <a:ext cx="914400" cy="914400"/>
        </a:xfrm>
        <a:prstGeom xmlns:a="http://schemas.openxmlformats.org/drawingml/2006/main" prst="rect">
          <a:avLst/>
        </a:prstGeom>
      </cdr:spPr>
      <cdr:txBody>
        <a:bodyPr xmlns:a="http://schemas.openxmlformats.org/drawingml/2006/main" vertOverflow="clip" vert="eaVert" wrap="none" rtlCol="0"/>
        <a:lstStyle xmlns:a="http://schemas.openxmlformats.org/drawingml/2006/main"/>
        <a:p xmlns:a="http://schemas.openxmlformats.org/drawingml/2006/main">
          <a:endParaRPr lang="zh-TW" altLang="en-US" sz="1100" kern="1200"/>
        </a:p>
      </cdr:txBody>
    </cdr:sp>
  </cdr:relSizeAnchor>
  <cdr:relSizeAnchor xmlns:cdr="http://schemas.openxmlformats.org/drawingml/2006/chartDrawing">
    <cdr:from>
      <cdr:x>0.82597</cdr:x>
      <cdr:y>0.01602</cdr:y>
    </cdr:from>
    <cdr:to>
      <cdr:x>0.98376</cdr:x>
      <cdr:y>0.13191</cdr:y>
    </cdr:to>
    <cdr:sp macro="" textlink="">
      <cdr:nvSpPr>
        <cdr:cNvPr id="5" name="文字方塊 4">
          <a:extLst xmlns:a="http://schemas.openxmlformats.org/drawingml/2006/main">
            <a:ext uri="{FF2B5EF4-FFF2-40B4-BE49-F238E27FC236}">
              <a16:creationId xmlns:a16="http://schemas.microsoft.com/office/drawing/2014/main" id="{5DD52BD8-3ED0-1D94-62C6-712E973FC3EA}"/>
            </a:ext>
          </a:extLst>
        </cdr:cNvPr>
        <cdr:cNvSpPr txBox="1"/>
      </cdr:nvSpPr>
      <cdr:spPr>
        <a:xfrm xmlns:a="http://schemas.openxmlformats.org/drawingml/2006/main">
          <a:off x="3243966" y="40122"/>
          <a:ext cx="619733" cy="290239"/>
        </a:xfrm>
        <a:prstGeom xmlns:a="http://schemas.openxmlformats.org/drawingml/2006/main" prst="rect">
          <a:avLst/>
        </a:prstGeom>
      </cdr:spPr>
      <cdr:txBody>
        <a:bodyPr xmlns:a="http://schemas.openxmlformats.org/drawingml/2006/main" vertOverflow="clip" vert="horz" wrap="square" rtlCol="0"/>
        <a:lstStyle xmlns:a="http://schemas.openxmlformats.org/drawingml/2006/main"/>
        <a:p xmlns:a="http://schemas.openxmlformats.org/drawingml/2006/main">
          <a:pPr algn="ctr"/>
          <a:r>
            <a:rPr lang="zh-TW" altLang="en-US" sz="1000" kern="1200">
              <a:solidFill>
                <a:sysClr val="windowText" lastClr="000000"/>
              </a:solidFill>
              <a:latin typeface="標楷體" panose="03000509000000000000" pitchFamily="65" charset="-120"/>
              <a:ea typeface="標楷體" panose="03000509000000000000" pitchFamily="65" charset="-120"/>
            </a:rPr>
            <a:t>百分點</a:t>
          </a:r>
        </a:p>
      </cdr:txBody>
    </cdr:sp>
  </cdr:relSizeAnchor>
  <cdr:relSizeAnchor xmlns:cdr="http://schemas.openxmlformats.org/drawingml/2006/chartDrawing">
    <cdr:from>
      <cdr:x>0.81572</cdr:x>
      <cdr:y>0.69169</cdr:y>
    </cdr:from>
    <cdr:to>
      <cdr:x>0.9806</cdr:x>
      <cdr:y>0.78891</cdr:y>
    </cdr:to>
    <cdr:sp macro="" textlink="">
      <cdr:nvSpPr>
        <cdr:cNvPr id="6" name="文字方塊 5">
          <a:extLst xmlns:a="http://schemas.openxmlformats.org/drawingml/2006/main">
            <a:ext uri="{FF2B5EF4-FFF2-40B4-BE49-F238E27FC236}">
              <a16:creationId xmlns:a16="http://schemas.microsoft.com/office/drawing/2014/main" id="{2CE15645-8173-1695-42AB-7CC299427659}"/>
            </a:ext>
          </a:extLst>
        </cdr:cNvPr>
        <cdr:cNvSpPr txBox="1"/>
      </cdr:nvSpPr>
      <cdr:spPr>
        <a:xfrm xmlns:a="http://schemas.openxmlformats.org/drawingml/2006/main">
          <a:off x="3203731" y="1732304"/>
          <a:ext cx="647544" cy="24348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r"/>
          <a:r>
            <a:rPr lang="zh-TW" altLang="en-US" sz="1000" kern="1200">
              <a:latin typeface="標楷體" panose="03000509000000000000" pitchFamily="65" charset="-120"/>
              <a:ea typeface="標楷體" panose="03000509000000000000" pitchFamily="65" charset="-120"/>
            </a:rPr>
            <a:t>年度</a:t>
          </a:r>
        </a:p>
      </cdr:txBody>
    </cdr:sp>
  </cdr:relSizeAnchor>
</c:userShapes>
</file>

<file path=word/drawings/drawing2.xml><?xml version="1.0" encoding="utf-8"?>
<c:userShapes xmlns:c="http://schemas.openxmlformats.org/drawingml/2006/chart">
  <cdr:relSizeAnchor xmlns:cdr="http://schemas.openxmlformats.org/drawingml/2006/chartDrawing">
    <cdr:from>
      <cdr:x>0.44861</cdr:x>
      <cdr:y>0.4204</cdr:y>
    </cdr:from>
    <cdr:to>
      <cdr:x>0.55139</cdr:x>
      <cdr:y>0.5796</cdr:y>
    </cdr:to>
    <cdr:sp macro="" textlink="">
      <cdr:nvSpPr>
        <cdr:cNvPr id="2" name="文字方塊 1">
          <a:extLst xmlns:a="http://schemas.openxmlformats.org/drawingml/2006/main">
            <a:ext uri="{FF2B5EF4-FFF2-40B4-BE49-F238E27FC236}">
              <a16:creationId xmlns:a16="http://schemas.microsoft.com/office/drawing/2014/main" id="{D44117B8-7004-4389-A3EA-28750B1FD3E8}"/>
            </a:ext>
          </a:extLst>
        </cdr:cNvPr>
        <cdr:cNvSpPr txBox="1"/>
      </cdr:nvSpPr>
      <cdr:spPr>
        <a:xfrm xmlns:a="http://schemas.openxmlformats.org/drawingml/2006/main">
          <a:off x="3990975" y="2414587"/>
          <a:ext cx="914400" cy="9144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userShapes>
</file>

<file path=word/drawings/drawing3.xml><?xml version="1.0" encoding="utf-8"?>
<c:userShapes xmlns:c="http://schemas.openxmlformats.org/drawingml/2006/chart">
  <cdr:relSizeAnchor xmlns:cdr="http://schemas.openxmlformats.org/drawingml/2006/chartDrawing">
    <cdr:from>
      <cdr:x>0.0115</cdr:x>
      <cdr:y>0.93366</cdr:y>
    </cdr:from>
    <cdr:to>
      <cdr:x>0.67017</cdr:x>
      <cdr:y>1</cdr:y>
    </cdr:to>
    <cdr:sp macro="" textlink="">
      <cdr:nvSpPr>
        <cdr:cNvPr id="2" name="文字方塊 16"/>
        <cdr:cNvSpPr txBox="1"/>
      </cdr:nvSpPr>
      <cdr:spPr>
        <a:xfrm xmlns:a="http://schemas.openxmlformats.org/drawingml/2006/main">
          <a:off x="59708" y="2752725"/>
          <a:ext cx="3420075" cy="195580"/>
        </a:xfrm>
        <a:prstGeom xmlns:a="http://schemas.openxmlformats.org/drawingml/2006/main" prst="rect">
          <a:avLst/>
        </a:prstGeom>
        <a:noFill xmlns:a="http://schemas.openxmlformats.org/drawingml/2006/main"/>
        <a:ln xmlns:a="http://schemas.openxmlformats.org/drawingml/2006/main" w="6350">
          <a:noFill/>
        </a:ln>
        <a:effectLst xmlns:a="http://schemas.openxmlformats.org/drawingml/2006/mai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p xmlns:a="http://schemas.openxmlformats.org/drawingml/2006/main">
          <a:pPr>
            <a:lnSpc>
              <a:spcPts val="1200"/>
            </a:lnSpc>
          </a:pPr>
          <a:r>
            <a:rPr lang="zh-TW" altLang="en-US" sz="900" kern="100">
              <a:effectLst/>
              <a:latin typeface="標楷體" panose="03000509000000000000" pitchFamily="65" charset="-120"/>
              <a:ea typeface="標楷體" panose="03000509000000000000" pitchFamily="65" charset="-120"/>
              <a:cs typeface="新細明體" panose="02020500000000000000" pitchFamily="18" charset="-120"/>
            </a:rPr>
            <a:t>資料來源：整理自交通部路政及道安司道安總動員網站資料。</a:t>
          </a:r>
          <a:endParaRPr lang="zh-TW" sz="1200" kern="100">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dr:relSizeAnchor xmlns:cdr="http://schemas.openxmlformats.org/drawingml/2006/chartDrawing">
    <cdr:from>
      <cdr:x>0.24508</cdr:x>
      <cdr:y>0</cdr:y>
    </cdr:from>
    <cdr:to>
      <cdr:x>0.70933</cdr:x>
      <cdr:y>0.07378</cdr:y>
    </cdr:to>
    <cdr:sp macro="" textlink="">
      <cdr:nvSpPr>
        <cdr:cNvPr id="3" name="文字方塊 16"/>
        <cdr:cNvSpPr txBox="1"/>
      </cdr:nvSpPr>
      <cdr:spPr>
        <a:xfrm xmlns:a="http://schemas.openxmlformats.org/drawingml/2006/main">
          <a:off x="1272540" y="0"/>
          <a:ext cx="2410570" cy="212607"/>
        </a:xfrm>
        <a:prstGeom xmlns:a="http://schemas.openxmlformats.org/drawingml/2006/main" prst="rect">
          <a:avLst/>
        </a:prstGeom>
        <a:noFill xmlns:a="http://schemas.openxmlformats.org/drawingml/2006/main"/>
        <a:ln xmlns:a="http://schemas.openxmlformats.org/drawingml/2006/main" w="6350">
          <a:noFill/>
        </a:ln>
        <a:effectLst xmlns:a="http://schemas.openxmlformats.org/drawingml/2006/mai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200"/>
            </a:lnSpc>
          </a:pPr>
          <a:r>
            <a:rPr lang="zh-TW" altLang="en-US" sz="1200" b="1" kern="100">
              <a:solidFill>
                <a:schemeClr val="tx1"/>
              </a:solidFill>
              <a:effectLst/>
              <a:latin typeface="標楷體" panose="03000509000000000000" pitchFamily="65" charset="-120"/>
              <a:ea typeface="標楷體" panose="03000509000000000000" pitchFamily="65" charset="-120"/>
              <a:cs typeface="新細明體" panose="02020500000000000000" pitchFamily="18" charset="-120"/>
            </a:rPr>
            <a:t>圖</a:t>
          </a:r>
          <a:r>
            <a:rPr lang="en-US" altLang="zh-TW" sz="1200" b="1" kern="100">
              <a:solidFill>
                <a:schemeClr val="tx1"/>
              </a:solidFill>
              <a:effectLst/>
              <a:latin typeface="標楷體" panose="03000509000000000000" pitchFamily="65" charset="-120"/>
              <a:ea typeface="標楷體" panose="03000509000000000000" pitchFamily="65" charset="-120"/>
              <a:cs typeface="新細明體" panose="02020500000000000000" pitchFamily="18" charset="-120"/>
            </a:rPr>
            <a:t>1  </a:t>
          </a:r>
          <a:r>
            <a:rPr lang="zh-TW" altLang="en-US" sz="1200" b="1" kern="100">
              <a:solidFill>
                <a:schemeClr val="tx1"/>
              </a:solidFill>
              <a:effectLst/>
              <a:latin typeface="標楷體" panose="03000509000000000000" pitchFamily="65" charset="-120"/>
              <a:ea typeface="標楷體" panose="03000509000000000000" pitchFamily="65" charset="-120"/>
              <a:cs typeface="新細明體" panose="02020500000000000000" pitchFamily="18" charset="-120"/>
            </a:rPr>
            <a:t>高齡者交通事故死亡人數比率</a:t>
          </a:r>
          <a:endParaRPr lang="zh-TW" sz="1200" b="1" kern="100">
            <a:solidFill>
              <a:schemeClr val="tx1"/>
            </a:solidFill>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0.23125</cdr:x>
      <cdr:y>0.17591</cdr:y>
    </cdr:from>
    <cdr:to>
      <cdr:x>0.38575</cdr:x>
      <cdr:y>0.24822</cdr:y>
    </cdr:to>
    <cdr:sp macro="" textlink="">
      <cdr:nvSpPr>
        <cdr:cNvPr id="6" name="文字方塊 1"/>
        <cdr:cNvSpPr txBox="1"/>
      </cdr:nvSpPr>
      <cdr:spPr>
        <a:xfrm xmlns:a="http://schemas.openxmlformats.org/drawingml/2006/main">
          <a:off x="949343" y="552928"/>
          <a:ext cx="634266" cy="22727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TW" altLang="en-US" sz="1100">
            <a:ln>
              <a:solidFill>
                <a:schemeClr val="tx1"/>
              </a:solidFill>
            </a:ln>
          </a:endParaRPr>
        </a:p>
      </cdr:txBody>
    </cdr:sp>
  </cdr:relSizeAnchor>
  <cdr:relSizeAnchor xmlns:cdr="http://schemas.openxmlformats.org/drawingml/2006/chartDrawing">
    <cdr:from>
      <cdr:x>0.12524</cdr:x>
      <cdr:y>0.74127</cdr:y>
    </cdr:from>
    <cdr:to>
      <cdr:x>0.91305</cdr:x>
      <cdr:y>0.76303</cdr:y>
    </cdr:to>
    <cdr:sp macro="" textlink="">
      <cdr:nvSpPr>
        <cdr:cNvPr id="3" name="波浪 2"/>
        <cdr:cNvSpPr/>
      </cdr:nvSpPr>
      <cdr:spPr>
        <a:xfrm xmlns:a="http://schemas.openxmlformats.org/drawingml/2006/main" flipV="1">
          <a:off x="476687" y="1558038"/>
          <a:ext cx="2998555" cy="45737"/>
        </a:xfrm>
        <a:prstGeom xmlns:a="http://schemas.openxmlformats.org/drawingml/2006/main" prst="wave">
          <a:avLst>
            <a:gd name="adj1" fmla="val 12500"/>
            <a:gd name="adj2" fmla="val 0"/>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wrap="square">
          <a:noAutofit/>
        </a:bodyPr>
        <a:lstStyle xmlns:a="http://schemas.openxmlformats.org/drawingml/2006/main"/>
        <a:p xmlns:a="http://schemas.openxmlformats.org/drawingml/2006/main">
          <a:endParaRPr lang="zh-TW" altLang="en-US" kern="1200"/>
        </a:p>
      </cdr:txBody>
    </cdr:sp>
  </cdr:relSizeAnchor>
  <cdr:relSizeAnchor xmlns:cdr="http://schemas.openxmlformats.org/drawingml/2006/chartDrawing">
    <cdr:from>
      <cdr:x>0</cdr:x>
      <cdr:y>0.74562</cdr:y>
    </cdr:from>
    <cdr:to>
      <cdr:x>0.12763</cdr:x>
      <cdr:y>0.85438</cdr:y>
    </cdr:to>
    <cdr:sp macro="" textlink="">
      <cdr:nvSpPr>
        <cdr:cNvPr id="4" name="矩形 3"/>
        <cdr:cNvSpPr/>
      </cdr:nvSpPr>
      <cdr:spPr>
        <a:xfrm xmlns:a="http://schemas.openxmlformats.org/drawingml/2006/main">
          <a:off x="0" y="1567180"/>
          <a:ext cx="485775" cy="228600"/>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algn="r"/>
          <a:r>
            <a:rPr lang="en-US" altLang="zh-TW" sz="1000" kern="1200">
              <a:solidFill>
                <a:sysClr val="windowText" lastClr="000000"/>
              </a:solidFill>
              <a:latin typeface="標楷體" panose="03000509000000000000" pitchFamily="65" charset="-120"/>
              <a:ea typeface="標楷體" panose="03000509000000000000" pitchFamily="65" charset="-120"/>
            </a:rPr>
            <a:t>0</a:t>
          </a:r>
          <a:endParaRPr lang="zh-TW" altLang="en-US" sz="1000" kern="1200">
            <a:solidFill>
              <a:sysClr val="windowText" lastClr="000000"/>
            </a:solidFill>
            <a:latin typeface="標楷體" panose="03000509000000000000" pitchFamily="65" charset="-120"/>
            <a:ea typeface="標楷體" panose="03000509000000000000" pitchFamily="65"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63AC52-2ECF-448A-B9EF-477941987D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550</TotalTime>
  <Pages>96</Pages>
  <Words>14081</Words>
  <Characters>80266</Characters>
  <Application>Microsoft Office Word</Application>
  <DocSecurity>0</DocSecurity>
  <Lines>668</Lines>
  <Paragraphs>188</Paragraphs>
  <ScaleCrop>false</ScaleCrop>
  <Company>SYNNEX</Company>
  <LinksUpToDate>false</LinksUpToDate>
  <CharactersWithSpaces>94159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甲、決算之審核</dc:title>
  <dc:creator>user</dc:creator>
  <cp:lastModifiedBy>蘇柏桓</cp:lastModifiedBy>
  <cp:revision>89</cp:revision>
  <cp:lastPrinted>2025-07-18T03:21:00Z</cp:lastPrinted>
  <dcterms:created xsi:type="dcterms:W3CDTF">2025-07-08T02:08:00Z</dcterms:created>
  <dcterms:modified xsi:type="dcterms:W3CDTF">2025-07-18T06:33:00Z</dcterms:modified>
</cp:coreProperties>
</file>