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DBE8" w14:textId="77777777" w:rsidR="00B550DB" w:rsidRPr="00B66E23" w:rsidRDefault="00B550DB" w:rsidP="00B550DB">
      <w:pPr>
        <w:widowControl/>
        <w:jc w:val="center"/>
        <w:rPr>
          <w:rFonts w:eastAsia="標楷體"/>
          <w:b/>
          <w:sz w:val="36"/>
          <w:szCs w:val="36"/>
        </w:rPr>
      </w:pPr>
      <w:proofErr w:type="gramStart"/>
      <w:r w:rsidRPr="004070CE">
        <w:rPr>
          <w:rFonts w:eastAsia="標楷體"/>
          <w:b/>
          <w:sz w:val="36"/>
          <w:szCs w:val="36"/>
        </w:rPr>
        <w:t>審編</w:t>
      </w:r>
      <w:r>
        <w:rPr>
          <w:rFonts w:eastAsia="標楷體" w:hint="eastAsia"/>
          <w:b/>
          <w:sz w:val="36"/>
          <w:szCs w:val="36"/>
        </w:rPr>
        <w:t>說明</w:t>
      </w:r>
      <w:proofErr w:type="gramEnd"/>
    </w:p>
    <w:p w14:paraId="6C6F25A0" w14:textId="4536DBC7" w:rsidR="00B550DB" w:rsidRPr="0096734D" w:rsidRDefault="00D364CF" w:rsidP="005C3A17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96734D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7F035CDD" w14:textId="22B5DA43" w:rsidR="00B550DB" w:rsidRPr="00C76224" w:rsidRDefault="00B550DB" w:rsidP="005C3A17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pacing w:val="-4"/>
          <w:sz w:val="28"/>
          <w:szCs w:val="28"/>
        </w:rPr>
      </w:pPr>
      <w:r w:rsidRPr="00C76224">
        <w:rPr>
          <w:rFonts w:ascii="標楷體" w:eastAsia="標楷體" w:hAnsi="標楷體" w:hint="eastAsia"/>
          <w:spacing w:val="-4"/>
          <w:sz w:val="28"/>
          <w:szCs w:val="28"/>
        </w:rPr>
        <w:t>內文引述屏東縣總決算暨附屬單位決算及綜計表審核報告，簡稱為審核報告。</w:t>
      </w:r>
    </w:p>
    <w:p w14:paraId="3F0E804C" w14:textId="55F82346" w:rsidR="00B550DB" w:rsidRPr="0096734D" w:rsidRDefault="00D364CF" w:rsidP="005C3A17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96734D">
        <w:rPr>
          <w:rFonts w:ascii="標楷體" w:eastAsia="標楷體" w:hAnsi="標楷體" w:hint="eastAsia"/>
          <w:sz w:val="28"/>
          <w:szCs w:val="28"/>
        </w:rPr>
        <w:t>約數金額</w:t>
      </w:r>
      <w:proofErr w:type="gramStart"/>
      <w:r w:rsidRPr="0096734D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96734D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Pr="0096734D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96734D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96734D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96734D">
        <w:rPr>
          <w:rFonts w:ascii="標楷體" w:eastAsia="標楷體" w:hAnsi="標楷體" w:hint="eastAsia"/>
          <w:sz w:val="28"/>
          <w:szCs w:val="28"/>
        </w:rPr>
        <w:t>為原則。</w:t>
      </w:r>
    </w:p>
    <w:p w14:paraId="2A5CC0BF" w14:textId="4B0B9B7D" w:rsidR="00B550DB" w:rsidRPr="0096734D" w:rsidRDefault="004A72B3" w:rsidP="005C3A17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4A72B3">
        <w:rPr>
          <w:rFonts w:ascii="標楷體" w:eastAsia="標楷體" w:hAnsi="標楷體" w:hint="eastAsia"/>
          <w:sz w:val="28"/>
          <w:szCs w:val="28"/>
        </w:rPr>
        <w:t>各總決算書表內各細目金額係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四捨五入表達至元，而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各細目原值加總後，四捨五入表達至元，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故表列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各細目之和與合計數或有差異；各項數字之百分比，因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，與合計數之百分比或有差異。</w:t>
      </w:r>
    </w:p>
    <w:p w14:paraId="435B30C2" w14:textId="1248FF69" w:rsidR="00B550DB" w:rsidRPr="0096734D" w:rsidRDefault="004A72B3" w:rsidP="005C3A17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4A72B3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為零或數值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無統計者，以「－」表示；數值尚未發布者，以「…」表示；數值無意義者，以「--」表示；有數值惟未達表列統計單位者，最多表達至小數點後2位，否則以「0」表示。</w:t>
      </w:r>
    </w:p>
    <w:p w14:paraId="1C6A665C" w14:textId="4EFD388B" w:rsidR="00B550DB" w:rsidRDefault="00B550DB" w:rsidP="005C3A17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96734D">
        <w:rPr>
          <w:rFonts w:ascii="標楷體" w:eastAsia="標楷體" w:hAnsi="標楷體" w:hint="eastAsia"/>
          <w:sz w:val="28"/>
          <w:szCs w:val="28"/>
        </w:rPr>
        <w:t>特別收入基金之預算數，</w:t>
      </w:r>
      <w:r w:rsidR="00D364CF" w:rsidRPr="0096734D">
        <w:rPr>
          <w:rFonts w:ascii="標楷體" w:eastAsia="標楷體" w:hAnsi="標楷體" w:hint="eastAsia"/>
          <w:sz w:val="28"/>
          <w:szCs w:val="28"/>
        </w:rPr>
        <w:t>係</w:t>
      </w:r>
      <w:proofErr w:type="gramStart"/>
      <w:r w:rsidR="00D364CF" w:rsidRPr="0096734D">
        <w:rPr>
          <w:rFonts w:ascii="標楷體" w:eastAsia="標楷體" w:hAnsi="標楷體" w:hint="eastAsia"/>
          <w:sz w:val="28"/>
          <w:szCs w:val="28"/>
        </w:rPr>
        <w:t>11</w:t>
      </w:r>
      <w:r w:rsidR="00705525">
        <w:rPr>
          <w:rFonts w:ascii="標楷體" w:eastAsia="標楷體" w:hAnsi="標楷體" w:hint="eastAsia"/>
          <w:sz w:val="28"/>
          <w:szCs w:val="28"/>
        </w:rPr>
        <w:t>3</w:t>
      </w:r>
      <w:proofErr w:type="gramEnd"/>
      <w:r w:rsidR="00D364CF" w:rsidRPr="0096734D">
        <w:rPr>
          <w:rFonts w:ascii="標楷體" w:eastAsia="標楷體" w:hAnsi="標楷體" w:hint="eastAsia"/>
          <w:sz w:val="28"/>
          <w:szCs w:val="28"/>
        </w:rPr>
        <w:t>年度法定預算數；至於決算數及決算審定數，係包含</w:t>
      </w:r>
      <w:proofErr w:type="gramStart"/>
      <w:r w:rsidR="00D364CF" w:rsidRPr="0096734D">
        <w:rPr>
          <w:rFonts w:ascii="標楷體" w:eastAsia="標楷體" w:hAnsi="標楷體" w:hint="eastAsia"/>
          <w:sz w:val="28"/>
          <w:szCs w:val="28"/>
        </w:rPr>
        <w:t>11</w:t>
      </w:r>
      <w:r w:rsidR="00705525">
        <w:rPr>
          <w:rFonts w:ascii="標楷體" w:eastAsia="標楷體" w:hAnsi="標楷體" w:hint="eastAsia"/>
          <w:sz w:val="28"/>
          <w:szCs w:val="28"/>
        </w:rPr>
        <w:t>3</w:t>
      </w:r>
      <w:proofErr w:type="gramEnd"/>
      <w:r w:rsidR="00D364CF" w:rsidRPr="0096734D">
        <w:rPr>
          <w:rFonts w:ascii="標楷體" w:eastAsia="標楷體" w:hAnsi="標楷體" w:hint="eastAsia"/>
          <w:sz w:val="28"/>
          <w:szCs w:val="28"/>
        </w:rPr>
        <w:t>年度預算數、報准先行辦理數及以前年度保留數等之執行數。</w:t>
      </w:r>
    </w:p>
    <w:p w14:paraId="34439E9E" w14:textId="2633FEF9" w:rsidR="004A72B3" w:rsidRPr="004A72B3" w:rsidRDefault="004A72B3" w:rsidP="004A72B3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4A72B3">
        <w:rPr>
          <w:rFonts w:ascii="標楷體" w:eastAsia="標楷體" w:hAnsi="標楷體" w:hint="eastAsia"/>
          <w:sz w:val="28"/>
          <w:szCs w:val="28"/>
        </w:rPr>
        <w:t>各主管別所屬機關之解散、改制、整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併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、更名或新設等情形，其機關名稱以事實發生時點之名稱為表達原則。</w:t>
      </w:r>
    </w:p>
    <w:p w14:paraId="4DED4DCD" w14:textId="79CDEB7B" w:rsidR="004A72B3" w:rsidRPr="00705525" w:rsidRDefault="004A72B3" w:rsidP="00DF2296">
      <w:pPr>
        <w:pStyle w:val="ac"/>
        <w:numPr>
          <w:ilvl w:val="0"/>
          <w:numId w:val="1"/>
        </w:numPr>
        <w:snapToGrid w:val="0"/>
        <w:spacing w:beforeLines="30" w:before="108" w:line="450" w:lineRule="exact"/>
        <w:ind w:leftChars="0" w:left="561" w:hanging="561"/>
        <w:jc w:val="both"/>
        <w:rPr>
          <w:rFonts w:ascii="標楷體" w:eastAsia="標楷體" w:hAnsi="標楷體"/>
          <w:sz w:val="28"/>
          <w:szCs w:val="28"/>
        </w:rPr>
      </w:pPr>
      <w:r w:rsidRPr="004A72B3">
        <w:rPr>
          <w:rFonts w:ascii="標楷體" w:eastAsia="標楷體" w:hAnsi="標楷體" w:hint="eastAsia"/>
          <w:sz w:val="28"/>
          <w:szCs w:val="28"/>
        </w:rPr>
        <w:t>配合</w:t>
      </w:r>
      <w:proofErr w:type="gramStart"/>
      <w:r w:rsidRPr="004A72B3">
        <w:rPr>
          <w:rFonts w:ascii="標楷體" w:eastAsia="標楷體" w:hAnsi="標楷體" w:hint="eastAsia"/>
          <w:sz w:val="28"/>
          <w:szCs w:val="28"/>
        </w:rPr>
        <w:t>國際減碳趨勢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及政府無紙化政策，部分審定</w:t>
      </w:r>
      <w:r w:rsidR="00040B48" w:rsidRPr="00040B48">
        <w:rPr>
          <w:rFonts w:ascii="標楷體" w:eastAsia="標楷體" w:hAnsi="標楷體" w:hint="eastAsia"/>
          <w:sz w:val="28"/>
          <w:szCs w:val="28"/>
        </w:rPr>
        <w:t>（</w:t>
      </w:r>
      <w:r w:rsidRPr="004A72B3">
        <w:rPr>
          <w:rFonts w:ascii="標楷體" w:eastAsia="標楷體" w:hAnsi="標楷體" w:hint="eastAsia"/>
          <w:sz w:val="28"/>
          <w:szCs w:val="28"/>
        </w:rPr>
        <w:t>簡</w:t>
      </w:r>
      <w:r w:rsidR="00040B48" w:rsidRPr="00040B48">
        <w:rPr>
          <w:rFonts w:ascii="標楷體" w:eastAsia="標楷體" w:hAnsi="標楷體" w:hint="eastAsia"/>
          <w:sz w:val="28"/>
          <w:szCs w:val="28"/>
        </w:rPr>
        <w:t>）</w:t>
      </w:r>
      <w:r w:rsidRPr="004A72B3">
        <w:rPr>
          <w:rFonts w:ascii="標楷體" w:eastAsia="標楷體" w:hAnsi="標楷體" w:hint="eastAsia"/>
          <w:sz w:val="28"/>
          <w:szCs w:val="28"/>
        </w:rPr>
        <w:t>表與總決算審定後平衡表等，請至審計部全球資訊網/總決算審核報告/總決算審核報告查詢平台</w:t>
      </w:r>
      <w:proofErr w:type="gramStart"/>
      <w:r w:rsidR="00040B48" w:rsidRPr="00040B48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https://auditreport.audit.gov.tw/</w:t>
      </w:r>
      <w:proofErr w:type="gramStart"/>
      <w:r w:rsidR="00040B48" w:rsidRPr="00040B48"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 w:rsidRPr="004A72B3">
        <w:rPr>
          <w:rFonts w:ascii="標楷體" w:eastAsia="標楷體" w:hAnsi="標楷體" w:hint="eastAsia"/>
          <w:sz w:val="28"/>
          <w:szCs w:val="28"/>
        </w:rPr>
        <w:t>查閱。</w:t>
      </w:r>
    </w:p>
    <w:sectPr w:rsidR="004A72B3" w:rsidRPr="00705525" w:rsidSect="00D92C1A">
      <w:footerReference w:type="default" r:id="rId8"/>
      <w:pgSz w:w="11906" w:h="16838" w:code="9"/>
      <w:pgMar w:top="1418" w:right="1134" w:bottom="1418" w:left="851" w:header="851" w:footer="658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BA12" w14:textId="77777777" w:rsidR="004628DF" w:rsidRDefault="004628DF">
      <w:r>
        <w:separator/>
      </w:r>
    </w:p>
  </w:endnote>
  <w:endnote w:type="continuationSeparator" w:id="0">
    <w:p w14:paraId="3164559A" w14:textId="77777777" w:rsidR="004628DF" w:rsidRDefault="0046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文鼎中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086A" w14:textId="3FDFCD23" w:rsidR="001C38B6" w:rsidRPr="004E1266" w:rsidRDefault="001C38B6" w:rsidP="001C38B6">
    <w:pPr>
      <w:tabs>
        <w:tab w:val="left" w:pos="977"/>
      </w:tabs>
      <w:spacing w:beforeLines="100" w:before="240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C3FD" w14:textId="77777777" w:rsidR="004628DF" w:rsidRDefault="004628DF">
      <w:r>
        <w:separator/>
      </w:r>
    </w:p>
  </w:footnote>
  <w:footnote w:type="continuationSeparator" w:id="0">
    <w:p w14:paraId="479D23DC" w14:textId="77777777" w:rsidR="004628DF" w:rsidRDefault="00462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2407"/>
    <w:multiLevelType w:val="hybridMultilevel"/>
    <w:tmpl w:val="D26ADE08"/>
    <w:lvl w:ilvl="0" w:tplc="774AB29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8DD7A76"/>
    <w:multiLevelType w:val="hybridMultilevel"/>
    <w:tmpl w:val="A7DAC7A8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92042330">
    <w:abstractNumId w:val="0"/>
  </w:num>
  <w:num w:numId="2" w16cid:durableId="1199665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60C"/>
    <w:rsid w:val="00020A42"/>
    <w:rsid w:val="00031389"/>
    <w:rsid w:val="0003633B"/>
    <w:rsid w:val="00040B48"/>
    <w:rsid w:val="00047DE6"/>
    <w:rsid w:val="00060C0F"/>
    <w:rsid w:val="00075579"/>
    <w:rsid w:val="00082DC2"/>
    <w:rsid w:val="000D38EF"/>
    <w:rsid w:val="000D4DD8"/>
    <w:rsid w:val="000D6AF9"/>
    <w:rsid w:val="000E3E83"/>
    <w:rsid w:val="000F4EA6"/>
    <w:rsid w:val="0010379E"/>
    <w:rsid w:val="001077FA"/>
    <w:rsid w:val="00114C64"/>
    <w:rsid w:val="001172BC"/>
    <w:rsid w:val="001218ED"/>
    <w:rsid w:val="00131A78"/>
    <w:rsid w:val="0014696E"/>
    <w:rsid w:val="001556BA"/>
    <w:rsid w:val="001623C1"/>
    <w:rsid w:val="00167D93"/>
    <w:rsid w:val="00187CCD"/>
    <w:rsid w:val="001B0629"/>
    <w:rsid w:val="001C38B6"/>
    <w:rsid w:val="001E17B8"/>
    <w:rsid w:val="001E5981"/>
    <w:rsid w:val="001F0873"/>
    <w:rsid w:val="001F1857"/>
    <w:rsid w:val="001F5354"/>
    <w:rsid w:val="001F6A68"/>
    <w:rsid w:val="001F7552"/>
    <w:rsid w:val="00201740"/>
    <w:rsid w:val="0020460F"/>
    <w:rsid w:val="002074AD"/>
    <w:rsid w:val="002132B3"/>
    <w:rsid w:val="00223C52"/>
    <w:rsid w:val="00234972"/>
    <w:rsid w:val="00242694"/>
    <w:rsid w:val="002521F6"/>
    <w:rsid w:val="00280F06"/>
    <w:rsid w:val="002B2821"/>
    <w:rsid w:val="002D0671"/>
    <w:rsid w:val="002D2642"/>
    <w:rsid w:val="002D526F"/>
    <w:rsid w:val="002D7BBA"/>
    <w:rsid w:val="002F215F"/>
    <w:rsid w:val="002F54D4"/>
    <w:rsid w:val="00302916"/>
    <w:rsid w:val="00303913"/>
    <w:rsid w:val="003048D4"/>
    <w:rsid w:val="00305F21"/>
    <w:rsid w:val="00307336"/>
    <w:rsid w:val="00307CD6"/>
    <w:rsid w:val="003107E1"/>
    <w:rsid w:val="0031135C"/>
    <w:rsid w:val="0034665F"/>
    <w:rsid w:val="00367196"/>
    <w:rsid w:val="00367FFA"/>
    <w:rsid w:val="00380228"/>
    <w:rsid w:val="00390368"/>
    <w:rsid w:val="00397CEF"/>
    <w:rsid w:val="003C0D6B"/>
    <w:rsid w:val="003D7E3D"/>
    <w:rsid w:val="003F3716"/>
    <w:rsid w:val="003F388B"/>
    <w:rsid w:val="003F4F2F"/>
    <w:rsid w:val="004005B6"/>
    <w:rsid w:val="00417F4A"/>
    <w:rsid w:val="00423A6D"/>
    <w:rsid w:val="00426957"/>
    <w:rsid w:val="004551BA"/>
    <w:rsid w:val="004628DF"/>
    <w:rsid w:val="004772EB"/>
    <w:rsid w:val="0048049C"/>
    <w:rsid w:val="004A68EE"/>
    <w:rsid w:val="004A72B3"/>
    <w:rsid w:val="004E1266"/>
    <w:rsid w:val="00501B12"/>
    <w:rsid w:val="00505BBA"/>
    <w:rsid w:val="00510194"/>
    <w:rsid w:val="005163D9"/>
    <w:rsid w:val="00523714"/>
    <w:rsid w:val="0053160A"/>
    <w:rsid w:val="005317E2"/>
    <w:rsid w:val="005463DA"/>
    <w:rsid w:val="0055357E"/>
    <w:rsid w:val="005538E2"/>
    <w:rsid w:val="00575DD9"/>
    <w:rsid w:val="0058157E"/>
    <w:rsid w:val="00583088"/>
    <w:rsid w:val="00597FEE"/>
    <w:rsid w:val="005A6957"/>
    <w:rsid w:val="005B09BB"/>
    <w:rsid w:val="005C2C74"/>
    <w:rsid w:val="005C3A17"/>
    <w:rsid w:val="005C54F6"/>
    <w:rsid w:val="00606F6D"/>
    <w:rsid w:val="006200FC"/>
    <w:rsid w:val="00620743"/>
    <w:rsid w:val="00665935"/>
    <w:rsid w:val="006E75C3"/>
    <w:rsid w:val="00705525"/>
    <w:rsid w:val="0071370B"/>
    <w:rsid w:val="00721C2F"/>
    <w:rsid w:val="00724F0A"/>
    <w:rsid w:val="00732C48"/>
    <w:rsid w:val="0073473A"/>
    <w:rsid w:val="00734CFA"/>
    <w:rsid w:val="00757F5A"/>
    <w:rsid w:val="00762313"/>
    <w:rsid w:val="00772FF2"/>
    <w:rsid w:val="00780987"/>
    <w:rsid w:val="0078651B"/>
    <w:rsid w:val="00792C7F"/>
    <w:rsid w:val="007A5EB3"/>
    <w:rsid w:val="007A796D"/>
    <w:rsid w:val="007B760B"/>
    <w:rsid w:val="007D1DB9"/>
    <w:rsid w:val="007F1626"/>
    <w:rsid w:val="007F1F08"/>
    <w:rsid w:val="00805683"/>
    <w:rsid w:val="0082311E"/>
    <w:rsid w:val="0082660C"/>
    <w:rsid w:val="008402A4"/>
    <w:rsid w:val="00840672"/>
    <w:rsid w:val="008468EE"/>
    <w:rsid w:val="00852F8B"/>
    <w:rsid w:val="008540F6"/>
    <w:rsid w:val="00864D04"/>
    <w:rsid w:val="00870D58"/>
    <w:rsid w:val="00873298"/>
    <w:rsid w:val="00880A2A"/>
    <w:rsid w:val="00893481"/>
    <w:rsid w:val="00894A5B"/>
    <w:rsid w:val="008C40F0"/>
    <w:rsid w:val="008C5EA2"/>
    <w:rsid w:val="008C7EAC"/>
    <w:rsid w:val="008D17EB"/>
    <w:rsid w:val="008E0C41"/>
    <w:rsid w:val="008E6105"/>
    <w:rsid w:val="008F3D69"/>
    <w:rsid w:val="008F424A"/>
    <w:rsid w:val="00922076"/>
    <w:rsid w:val="009263C3"/>
    <w:rsid w:val="00927DAA"/>
    <w:rsid w:val="00936A08"/>
    <w:rsid w:val="00942D6E"/>
    <w:rsid w:val="00943107"/>
    <w:rsid w:val="0095497A"/>
    <w:rsid w:val="0096734D"/>
    <w:rsid w:val="00977ED1"/>
    <w:rsid w:val="00983CC3"/>
    <w:rsid w:val="00987AD7"/>
    <w:rsid w:val="00990580"/>
    <w:rsid w:val="00996EF2"/>
    <w:rsid w:val="009A35F5"/>
    <w:rsid w:val="009B3A0A"/>
    <w:rsid w:val="009D189B"/>
    <w:rsid w:val="009F64BE"/>
    <w:rsid w:val="009F65A8"/>
    <w:rsid w:val="009F74F9"/>
    <w:rsid w:val="00A03A84"/>
    <w:rsid w:val="00A041EC"/>
    <w:rsid w:val="00A14C86"/>
    <w:rsid w:val="00A44231"/>
    <w:rsid w:val="00A51435"/>
    <w:rsid w:val="00A57A3F"/>
    <w:rsid w:val="00A6021D"/>
    <w:rsid w:val="00A6246D"/>
    <w:rsid w:val="00A8323E"/>
    <w:rsid w:val="00A866E8"/>
    <w:rsid w:val="00A86786"/>
    <w:rsid w:val="00A903F5"/>
    <w:rsid w:val="00A9661D"/>
    <w:rsid w:val="00AC444E"/>
    <w:rsid w:val="00AC733B"/>
    <w:rsid w:val="00AD1295"/>
    <w:rsid w:val="00AE3C13"/>
    <w:rsid w:val="00AF2336"/>
    <w:rsid w:val="00AF40A4"/>
    <w:rsid w:val="00AF5AE6"/>
    <w:rsid w:val="00B03622"/>
    <w:rsid w:val="00B05844"/>
    <w:rsid w:val="00B1274A"/>
    <w:rsid w:val="00B41E0C"/>
    <w:rsid w:val="00B42964"/>
    <w:rsid w:val="00B550DB"/>
    <w:rsid w:val="00B57B21"/>
    <w:rsid w:val="00B66E23"/>
    <w:rsid w:val="00B70358"/>
    <w:rsid w:val="00B71FCA"/>
    <w:rsid w:val="00BB3C91"/>
    <w:rsid w:val="00BB6211"/>
    <w:rsid w:val="00BD49C7"/>
    <w:rsid w:val="00BD5DBC"/>
    <w:rsid w:val="00BE05EA"/>
    <w:rsid w:val="00C14551"/>
    <w:rsid w:val="00C21166"/>
    <w:rsid w:val="00C57408"/>
    <w:rsid w:val="00C652A9"/>
    <w:rsid w:val="00C76224"/>
    <w:rsid w:val="00C91DAB"/>
    <w:rsid w:val="00C91F13"/>
    <w:rsid w:val="00CB4317"/>
    <w:rsid w:val="00CD36BF"/>
    <w:rsid w:val="00D108AA"/>
    <w:rsid w:val="00D11156"/>
    <w:rsid w:val="00D15582"/>
    <w:rsid w:val="00D2304E"/>
    <w:rsid w:val="00D2332A"/>
    <w:rsid w:val="00D25C0C"/>
    <w:rsid w:val="00D364CF"/>
    <w:rsid w:val="00D36F26"/>
    <w:rsid w:val="00D55C1D"/>
    <w:rsid w:val="00D81FDA"/>
    <w:rsid w:val="00D923D9"/>
    <w:rsid w:val="00D92C1A"/>
    <w:rsid w:val="00DA403E"/>
    <w:rsid w:val="00DB205E"/>
    <w:rsid w:val="00DD2368"/>
    <w:rsid w:val="00DF2296"/>
    <w:rsid w:val="00DF5B22"/>
    <w:rsid w:val="00DF773A"/>
    <w:rsid w:val="00E817F7"/>
    <w:rsid w:val="00E945A5"/>
    <w:rsid w:val="00EA59DE"/>
    <w:rsid w:val="00EA7FCA"/>
    <w:rsid w:val="00EB17F2"/>
    <w:rsid w:val="00EB571D"/>
    <w:rsid w:val="00EE3038"/>
    <w:rsid w:val="00EE6EBC"/>
    <w:rsid w:val="00F036BF"/>
    <w:rsid w:val="00F248FF"/>
    <w:rsid w:val="00F33437"/>
    <w:rsid w:val="00F4203A"/>
    <w:rsid w:val="00F44E12"/>
    <w:rsid w:val="00F535CF"/>
    <w:rsid w:val="00F67E84"/>
    <w:rsid w:val="00F76095"/>
    <w:rsid w:val="00F82317"/>
    <w:rsid w:val="00F96220"/>
    <w:rsid w:val="00FA7F44"/>
    <w:rsid w:val="00FD59C0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9CC04"/>
  <w15:docId w15:val="{C18A67CA-499B-4C8E-B617-A390726B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5A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9D189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F65A8"/>
    <w:rPr>
      <w:rFonts w:ascii="細明體" w:eastAsia="細明體" w:hAnsi="Courier New"/>
    </w:rPr>
  </w:style>
  <w:style w:type="paragraph" w:styleId="2">
    <w:name w:val="Body Text 2"/>
    <w:basedOn w:val="a"/>
    <w:rsid w:val="009F65A8"/>
    <w:pPr>
      <w:spacing w:line="360" w:lineRule="auto"/>
      <w:jc w:val="both"/>
    </w:pPr>
    <w:rPr>
      <w:rFonts w:ascii="文鼎中楷" w:eastAsia="文鼎中楷"/>
      <w:sz w:val="36"/>
    </w:rPr>
  </w:style>
  <w:style w:type="paragraph" w:styleId="a4">
    <w:name w:val="Body Text Indent"/>
    <w:basedOn w:val="a"/>
    <w:rsid w:val="009F65A8"/>
    <w:pPr>
      <w:spacing w:line="760" w:lineRule="exact"/>
      <w:ind w:firstLine="480"/>
      <w:jc w:val="both"/>
    </w:pPr>
    <w:rPr>
      <w:rFonts w:eastAsia="標楷體"/>
      <w:sz w:val="32"/>
    </w:rPr>
  </w:style>
  <w:style w:type="paragraph" w:styleId="a5">
    <w:name w:val="footer"/>
    <w:basedOn w:val="a"/>
    <w:link w:val="a6"/>
    <w:uiPriority w:val="99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9F65A8"/>
  </w:style>
  <w:style w:type="paragraph" w:styleId="a8">
    <w:name w:val="header"/>
    <w:basedOn w:val="a"/>
    <w:link w:val="a9"/>
    <w:uiPriority w:val="99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semiHidden/>
    <w:rsid w:val="00792C7F"/>
    <w:rPr>
      <w:rFonts w:ascii="Arial" w:hAnsi="Arial"/>
      <w:sz w:val="18"/>
      <w:szCs w:val="18"/>
    </w:rPr>
  </w:style>
  <w:style w:type="paragraph" w:customStyle="1" w:styleId="ab">
    <w:name w:val="前言甲乙丙"/>
    <w:qFormat/>
    <w:rsid w:val="00987AD7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123">
    <w:name w:val="(1)(2)(3)"/>
    <w:rsid w:val="00987AD7"/>
    <w:pPr>
      <w:overflowPunct w:val="0"/>
      <w:snapToGrid w:val="0"/>
      <w:spacing w:line="500" w:lineRule="exact"/>
      <w:ind w:firstLineChars="300" w:firstLine="300"/>
      <w:jc w:val="both"/>
    </w:pPr>
    <w:rPr>
      <w:rFonts w:ascii="標楷體" w:eastAsia="標楷體" w:hAnsi="標楷體" w:cs="標楷體"/>
      <w:kern w:val="2"/>
      <w:sz w:val="28"/>
      <w:szCs w:val="28"/>
    </w:rPr>
  </w:style>
  <w:style w:type="character" w:customStyle="1" w:styleId="10">
    <w:name w:val="標題 1 字元"/>
    <w:basedOn w:val="a0"/>
    <w:link w:val="1"/>
    <w:rsid w:val="009D189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9">
    <w:name w:val="頁首 字元"/>
    <w:basedOn w:val="a0"/>
    <w:link w:val="a8"/>
    <w:uiPriority w:val="99"/>
    <w:rsid w:val="001C38B6"/>
    <w:rPr>
      <w:kern w:val="2"/>
    </w:rPr>
  </w:style>
  <w:style w:type="character" w:customStyle="1" w:styleId="a6">
    <w:name w:val="頁尾 字元"/>
    <w:basedOn w:val="a0"/>
    <w:link w:val="a5"/>
    <w:uiPriority w:val="99"/>
    <w:rsid w:val="001C38B6"/>
    <w:rPr>
      <w:kern w:val="2"/>
    </w:rPr>
  </w:style>
  <w:style w:type="paragraph" w:styleId="ac">
    <w:name w:val="List Paragraph"/>
    <w:basedOn w:val="a"/>
    <w:uiPriority w:val="34"/>
    <w:qFormat/>
    <w:rsid w:val="00B550D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87DEB-3658-47CB-848F-82AA5BD5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80</Words>
  <Characters>459</Characters>
  <Application>Microsoft Office Word</Application>
  <DocSecurity>0</DocSecurity>
  <Lines>3</Lines>
  <Paragraphs>1</Paragraphs>
  <ScaleCrop>false</ScaleCrop>
  <Company>C.M.T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中華民國九十年度屏東縣總決算審核報告</dc:title>
  <dc:creator>161-1</dc:creator>
  <cp:lastModifiedBy>蘇柏桓</cp:lastModifiedBy>
  <cp:revision>62</cp:revision>
  <cp:lastPrinted>2024-06-28T00:25:00Z</cp:lastPrinted>
  <dcterms:created xsi:type="dcterms:W3CDTF">2020-07-22T12:19:00Z</dcterms:created>
  <dcterms:modified xsi:type="dcterms:W3CDTF">2025-07-15T06:47:00Z</dcterms:modified>
</cp:coreProperties>
</file>