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BF2FF6" w14:textId="140BCFF5" w:rsidR="0065072A" w:rsidRPr="009733FA" w:rsidRDefault="0065072A" w:rsidP="00A30A2E">
      <w:pPr>
        <w:adjustRightInd w:val="0"/>
        <w:spacing w:afterLines="50" w:after="180" w:line="560" w:lineRule="exact"/>
        <w:jc w:val="center"/>
        <w:rPr>
          <w:rFonts w:ascii="標楷體" w:eastAsia="標楷體" w:hAnsi="標楷體"/>
          <w:b/>
          <w:kern w:val="0"/>
          <w:sz w:val="40"/>
          <w:szCs w:val="54"/>
        </w:rPr>
      </w:pPr>
      <w:r w:rsidRPr="009733FA">
        <w:rPr>
          <w:rFonts w:ascii="標楷體" w:eastAsia="標楷體" w:hAnsi="標楷體" w:hint="eastAsia"/>
          <w:b/>
          <w:kern w:val="0"/>
          <w:sz w:val="40"/>
          <w:szCs w:val="54"/>
        </w:rPr>
        <w:t>中華民國</w:t>
      </w:r>
      <w:proofErr w:type="gramStart"/>
      <w:r w:rsidR="00A555DB">
        <w:rPr>
          <w:rFonts w:ascii="標楷體" w:eastAsia="標楷體" w:hAnsi="標楷體"/>
          <w:b/>
          <w:kern w:val="0"/>
          <w:sz w:val="40"/>
          <w:szCs w:val="54"/>
        </w:rPr>
        <w:t>11</w:t>
      </w:r>
      <w:r w:rsidR="009F5A09">
        <w:rPr>
          <w:rFonts w:ascii="標楷體" w:eastAsia="標楷體" w:hAnsi="標楷體" w:hint="eastAsia"/>
          <w:b/>
          <w:kern w:val="0"/>
          <w:sz w:val="40"/>
          <w:szCs w:val="54"/>
        </w:rPr>
        <w:t>3</w:t>
      </w:r>
      <w:proofErr w:type="gramEnd"/>
      <w:r w:rsidRPr="009733FA">
        <w:rPr>
          <w:rFonts w:ascii="標楷體" w:eastAsia="標楷體" w:hAnsi="標楷體" w:hint="eastAsia"/>
          <w:b/>
          <w:kern w:val="0"/>
          <w:sz w:val="40"/>
          <w:szCs w:val="54"/>
        </w:rPr>
        <w:t>年度</w:t>
      </w:r>
    </w:p>
    <w:p w14:paraId="7966C5E9" w14:textId="77777777" w:rsidR="00A91049" w:rsidRPr="009733FA" w:rsidRDefault="0065072A" w:rsidP="003E5C54">
      <w:pPr>
        <w:adjustRightInd w:val="0"/>
        <w:spacing w:afterLines="50" w:after="180" w:line="560" w:lineRule="exact"/>
        <w:jc w:val="center"/>
        <w:rPr>
          <w:rFonts w:ascii="標楷體" w:eastAsia="標楷體" w:hAnsi="標楷體"/>
          <w:b/>
          <w:kern w:val="0"/>
          <w:sz w:val="54"/>
          <w:szCs w:val="54"/>
        </w:rPr>
      </w:pPr>
      <w:r w:rsidRPr="009733FA">
        <w:rPr>
          <w:rFonts w:ascii="標楷體" w:eastAsia="標楷體" w:hAnsi="標楷體" w:hint="eastAsia"/>
          <w:b/>
          <w:kern w:val="0"/>
          <w:sz w:val="54"/>
          <w:szCs w:val="54"/>
        </w:rPr>
        <w:t>基隆市總決算</w:t>
      </w:r>
    </w:p>
    <w:p w14:paraId="049FABA4" w14:textId="50AF25D4" w:rsidR="0065072A" w:rsidRPr="009733FA" w:rsidRDefault="0065072A" w:rsidP="003E5C54">
      <w:pPr>
        <w:adjustRightInd w:val="0"/>
        <w:spacing w:afterLines="50" w:after="180" w:line="560" w:lineRule="exact"/>
        <w:jc w:val="center"/>
        <w:rPr>
          <w:rFonts w:ascii="標楷體" w:eastAsia="標楷體" w:hAnsi="標楷體"/>
          <w:b/>
          <w:kern w:val="0"/>
          <w:sz w:val="54"/>
          <w:szCs w:val="54"/>
        </w:rPr>
      </w:pPr>
      <w:r w:rsidRPr="009733FA">
        <w:rPr>
          <w:rFonts w:ascii="標楷體" w:eastAsia="標楷體" w:hAnsi="標楷體" w:hint="eastAsia"/>
          <w:b/>
          <w:kern w:val="0"/>
          <w:sz w:val="54"/>
          <w:szCs w:val="54"/>
        </w:rPr>
        <w:t>暨附屬單位決算及綜計表</w:t>
      </w:r>
      <w:r w:rsidR="008F0D9F" w:rsidRPr="009733FA">
        <w:rPr>
          <w:rFonts w:ascii="標楷體" w:eastAsia="標楷體" w:hAnsi="標楷體" w:hint="eastAsia"/>
          <w:b/>
          <w:kern w:val="0"/>
          <w:sz w:val="54"/>
          <w:szCs w:val="54"/>
        </w:rPr>
        <w:t>審核報告</w:t>
      </w:r>
    </w:p>
    <w:p w14:paraId="15E5AE19" w14:textId="77777777" w:rsidR="0065072A" w:rsidRPr="009733FA" w:rsidRDefault="0065072A" w:rsidP="0065072A">
      <w:pPr>
        <w:pStyle w:val="a3"/>
        <w:overflowPunct w:val="0"/>
        <w:snapToGrid w:val="0"/>
        <w:spacing w:beforeLines="20" w:before="72"/>
        <w:jc w:val="right"/>
        <w:rPr>
          <w:rFonts w:ascii="標楷體" w:eastAsia="標楷體"/>
          <w:b/>
          <w:bCs/>
          <w:spacing w:val="-18"/>
          <w:sz w:val="32"/>
          <w:szCs w:val="32"/>
        </w:rPr>
      </w:pPr>
      <w:r w:rsidRPr="009733FA">
        <w:rPr>
          <w:rFonts w:ascii="標楷體" w:eastAsia="標楷體" w:hint="eastAsia"/>
          <w:b/>
          <w:bCs/>
          <w:spacing w:val="-18"/>
          <w:sz w:val="32"/>
          <w:szCs w:val="32"/>
        </w:rPr>
        <w:t>審計部臺灣省基隆市審計室</w:t>
      </w:r>
    </w:p>
    <w:p w14:paraId="2754C3FC" w14:textId="6CC30048" w:rsidR="0065072A" w:rsidRPr="009733FA" w:rsidRDefault="0065072A" w:rsidP="0065072A">
      <w:pPr>
        <w:pStyle w:val="a3"/>
        <w:wordWrap w:val="0"/>
        <w:overflowPunct w:val="0"/>
        <w:snapToGrid w:val="0"/>
        <w:jc w:val="right"/>
        <w:rPr>
          <w:rFonts w:ascii="標楷體" w:eastAsia="標楷體"/>
          <w:b/>
          <w:bCs/>
          <w:sz w:val="32"/>
          <w:szCs w:val="32"/>
        </w:rPr>
      </w:pPr>
      <w:r w:rsidRPr="009733FA">
        <w:rPr>
          <w:rFonts w:ascii="標楷體" w:eastAsia="標楷體" w:hint="eastAsia"/>
          <w:b/>
          <w:bCs/>
          <w:spacing w:val="16"/>
          <w:sz w:val="32"/>
          <w:szCs w:val="32"/>
        </w:rPr>
        <w:t>審計官兼主任</w:t>
      </w:r>
      <w:r w:rsidRPr="009733FA">
        <w:rPr>
          <w:rFonts w:ascii="標楷體" w:eastAsia="標楷體" w:hint="eastAsia"/>
          <w:b/>
          <w:bCs/>
          <w:spacing w:val="20"/>
          <w:sz w:val="32"/>
          <w:szCs w:val="32"/>
        </w:rPr>
        <w:t xml:space="preserve"> </w:t>
      </w:r>
      <w:r w:rsidRPr="009733FA">
        <w:rPr>
          <w:rFonts w:ascii="標楷體" w:eastAsia="標楷體"/>
          <w:b/>
          <w:bCs/>
          <w:spacing w:val="20"/>
          <w:sz w:val="18"/>
          <w:szCs w:val="18"/>
        </w:rPr>
        <w:t xml:space="preserve"> </w:t>
      </w:r>
      <w:r w:rsidR="009531E2">
        <w:rPr>
          <w:rFonts w:ascii="標楷體" w:eastAsia="標楷體" w:hint="eastAsia"/>
          <w:b/>
          <w:bCs/>
          <w:kern w:val="0"/>
          <w:sz w:val="32"/>
          <w:szCs w:val="32"/>
        </w:rPr>
        <w:t>吳婉瑜</w:t>
      </w:r>
    </w:p>
    <w:p w14:paraId="79EF5849" w14:textId="77777777" w:rsidR="0065072A" w:rsidRPr="009733FA" w:rsidRDefault="0065072A" w:rsidP="0078010D">
      <w:pPr>
        <w:overflowPunct w:val="0"/>
        <w:spacing w:line="466" w:lineRule="exact"/>
        <w:jc w:val="center"/>
        <w:outlineLvl w:val="0"/>
        <w:rPr>
          <w:rFonts w:ascii="標楷體" w:eastAsia="標楷體"/>
          <w:b/>
          <w:kern w:val="0"/>
          <w:sz w:val="48"/>
          <w:szCs w:val="48"/>
        </w:rPr>
      </w:pPr>
      <w:r w:rsidRPr="009733FA">
        <w:rPr>
          <w:rFonts w:ascii="標楷體" w:eastAsia="標楷體" w:hint="eastAsia"/>
          <w:b/>
          <w:kern w:val="0"/>
          <w:sz w:val="48"/>
          <w:szCs w:val="48"/>
        </w:rPr>
        <w:t>前　　　言</w:t>
      </w:r>
    </w:p>
    <w:p w14:paraId="6E1ADC22" w14:textId="78E4BEEC" w:rsidR="0065072A" w:rsidRPr="001B3B8A" w:rsidRDefault="0065072A" w:rsidP="003E5C54">
      <w:pPr>
        <w:pStyle w:val="2"/>
        <w:overflowPunct w:val="0"/>
        <w:snapToGrid w:val="0"/>
        <w:spacing w:beforeLines="30" w:before="108" w:line="500" w:lineRule="exact"/>
        <w:ind w:right="0" w:firstLine="658"/>
        <w:rPr>
          <w:rFonts w:hAnsi="標楷體"/>
          <w:spacing w:val="2"/>
          <w:sz w:val="32"/>
          <w:szCs w:val="32"/>
        </w:rPr>
      </w:pPr>
      <w:r w:rsidRPr="001B3B8A">
        <w:rPr>
          <w:rFonts w:hAnsi="標楷體" w:hint="eastAsia"/>
          <w:spacing w:val="2"/>
          <w:sz w:val="32"/>
          <w:szCs w:val="32"/>
        </w:rPr>
        <w:t>中華民國</w:t>
      </w:r>
      <w:proofErr w:type="gramStart"/>
      <w:r w:rsidRPr="001B3B8A">
        <w:rPr>
          <w:rFonts w:hAnsi="標楷體" w:hint="eastAsia"/>
          <w:spacing w:val="2"/>
          <w:sz w:val="32"/>
          <w:szCs w:val="32"/>
        </w:rPr>
        <w:t>1</w:t>
      </w:r>
      <w:r w:rsidR="00942E71" w:rsidRPr="001B3B8A">
        <w:rPr>
          <w:rFonts w:hAnsi="標楷體"/>
          <w:spacing w:val="2"/>
          <w:sz w:val="32"/>
          <w:szCs w:val="32"/>
        </w:rPr>
        <w:t>1</w:t>
      </w:r>
      <w:r w:rsidR="009F5A09" w:rsidRPr="001B3B8A">
        <w:rPr>
          <w:rFonts w:hAnsi="標楷體" w:hint="eastAsia"/>
          <w:spacing w:val="2"/>
          <w:sz w:val="32"/>
          <w:szCs w:val="32"/>
        </w:rPr>
        <w:t>3</w:t>
      </w:r>
      <w:proofErr w:type="gramEnd"/>
      <w:r w:rsidR="00A555DB" w:rsidRPr="001B3B8A">
        <w:rPr>
          <w:rFonts w:hAnsi="標楷體" w:hint="eastAsia"/>
          <w:spacing w:val="2"/>
          <w:sz w:val="32"/>
          <w:szCs w:val="32"/>
        </w:rPr>
        <w:t>年</w:t>
      </w:r>
      <w:r w:rsidRPr="001B3B8A">
        <w:rPr>
          <w:rFonts w:hAnsi="標楷體" w:hint="eastAsia"/>
          <w:spacing w:val="2"/>
          <w:sz w:val="32"/>
          <w:szCs w:val="32"/>
        </w:rPr>
        <w:t>度基隆市總決算暨附屬單位決算及綜計表，係由基隆市政府依照地方制度法第42條規定，於1</w:t>
      </w:r>
      <w:r w:rsidR="00A91049" w:rsidRPr="001B3B8A">
        <w:rPr>
          <w:rFonts w:hAnsi="標楷體" w:hint="eastAsia"/>
          <w:spacing w:val="2"/>
          <w:sz w:val="32"/>
          <w:szCs w:val="32"/>
        </w:rPr>
        <w:t>1</w:t>
      </w:r>
      <w:r w:rsidR="001264C8" w:rsidRPr="001B3B8A">
        <w:rPr>
          <w:rFonts w:hAnsi="標楷體" w:hint="eastAsia"/>
          <w:spacing w:val="2"/>
          <w:sz w:val="32"/>
          <w:szCs w:val="32"/>
        </w:rPr>
        <w:t>4</w:t>
      </w:r>
      <w:r w:rsidRPr="001B3B8A">
        <w:rPr>
          <w:rFonts w:hAnsi="標楷體" w:hint="eastAsia"/>
          <w:spacing w:val="2"/>
          <w:sz w:val="32"/>
          <w:szCs w:val="32"/>
        </w:rPr>
        <w:t>年4月</w:t>
      </w:r>
      <w:r w:rsidR="00BE735F" w:rsidRPr="001B3B8A">
        <w:rPr>
          <w:rFonts w:hAnsi="標楷體"/>
          <w:spacing w:val="2"/>
          <w:sz w:val="32"/>
          <w:szCs w:val="32"/>
        </w:rPr>
        <w:t>30</w:t>
      </w:r>
      <w:r w:rsidRPr="001B3B8A">
        <w:rPr>
          <w:rFonts w:hAnsi="標楷體" w:hint="eastAsia"/>
          <w:spacing w:val="2"/>
          <w:sz w:val="32"/>
          <w:szCs w:val="32"/>
        </w:rPr>
        <w:t>日函送到室，</w:t>
      </w:r>
      <w:proofErr w:type="gramStart"/>
      <w:r w:rsidRPr="001B3B8A">
        <w:rPr>
          <w:rFonts w:hAnsi="標楷體" w:hint="eastAsia"/>
          <w:spacing w:val="2"/>
          <w:sz w:val="32"/>
          <w:szCs w:val="32"/>
        </w:rPr>
        <w:t>本室依照</w:t>
      </w:r>
      <w:proofErr w:type="gramEnd"/>
      <w:r w:rsidRPr="001B3B8A">
        <w:rPr>
          <w:rFonts w:hAnsi="標楷體" w:hint="eastAsia"/>
          <w:spacing w:val="2"/>
          <w:sz w:val="32"/>
          <w:szCs w:val="32"/>
        </w:rPr>
        <w:t>同法條規定，</w:t>
      </w:r>
      <w:r w:rsidR="008F0D9F" w:rsidRPr="001B3B8A">
        <w:rPr>
          <w:rFonts w:hAnsi="標楷體" w:hint="eastAsia"/>
          <w:spacing w:val="2"/>
          <w:sz w:val="32"/>
          <w:szCs w:val="32"/>
        </w:rPr>
        <w:t>已</w:t>
      </w:r>
      <w:r w:rsidRPr="001B3B8A">
        <w:rPr>
          <w:rFonts w:hAnsi="標楷體" w:hint="eastAsia"/>
          <w:spacing w:val="2"/>
          <w:sz w:val="32"/>
          <w:szCs w:val="32"/>
        </w:rPr>
        <w:t>於3個月內完成審核，編造最終審定數額表，並提出總決算暨附屬單位決算及綜計表審核報告。</w:t>
      </w:r>
    </w:p>
    <w:p w14:paraId="177BE8AF" w14:textId="69A22D41" w:rsidR="0065072A" w:rsidRPr="001B3B8A" w:rsidRDefault="00942E71" w:rsidP="003E5C54">
      <w:pPr>
        <w:pStyle w:val="2"/>
        <w:overflowPunct w:val="0"/>
        <w:snapToGrid w:val="0"/>
        <w:spacing w:beforeLines="15" w:before="54" w:line="500" w:lineRule="exact"/>
        <w:ind w:right="0" w:firstLine="658"/>
        <w:rPr>
          <w:rFonts w:hAnsi="標楷體"/>
          <w:spacing w:val="2"/>
          <w:sz w:val="32"/>
          <w:szCs w:val="32"/>
        </w:rPr>
      </w:pPr>
      <w:proofErr w:type="gramStart"/>
      <w:r w:rsidRPr="001B3B8A">
        <w:rPr>
          <w:rFonts w:hAnsi="標楷體" w:hint="eastAsia"/>
          <w:spacing w:val="2"/>
          <w:sz w:val="32"/>
          <w:szCs w:val="32"/>
        </w:rPr>
        <w:t>11</w:t>
      </w:r>
      <w:r w:rsidR="009F5A09" w:rsidRPr="001B3B8A">
        <w:rPr>
          <w:rFonts w:hAnsi="標楷體" w:hint="eastAsia"/>
          <w:spacing w:val="2"/>
          <w:sz w:val="32"/>
          <w:szCs w:val="32"/>
        </w:rPr>
        <w:t>3</w:t>
      </w:r>
      <w:proofErr w:type="gramEnd"/>
      <w:r w:rsidR="00A91049" w:rsidRPr="001B3B8A">
        <w:rPr>
          <w:rFonts w:hAnsi="標楷體" w:hint="eastAsia"/>
          <w:spacing w:val="2"/>
          <w:sz w:val="32"/>
          <w:szCs w:val="32"/>
        </w:rPr>
        <w:t>年度</w:t>
      </w:r>
      <w:r w:rsidR="0065072A" w:rsidRPr="001B3B8A">
        <w:rPr>
          <w:rFonts w:hAnsi="標楷體" w:hint="eastAsia"/>
          <w:spacing w:val="2"/>
          <w:sz w:val="32"/>
          <w:szCs w:val="32"/>
        </w:rPr>
        <w:t>基隆市計編列單位決算之公務機關2</w:t>
      </w:r>
      <w:r w:rsidR="00001B51" w:rsidRPr="001B3B8A">
        <w:rPr>
          <w:rFonts w:hAnsi="標楷體"/>
          <w:spacing w:val="2"/>
          <w:sz w:val="32"/>
          <w:szCs w:val="32"/>
        </w:rPr>
        <w:t>0</w:t>
      </w:r>
      <w:r w:rsidR="00001B51" w:rsidRPr="001B3B8A">
        <w:rPr>
          <w:rFonts w:hAnsi="標楷體" w:hint="eastAsia"/>
          <w:spacing w:val="2"/>
          <w:sz w:val="32"/>
          <w:szCs w:val="32"/>
        </w:rPr>
        <w:t>個</w:t>
      </w:r>
      <w:r w:rsidR="0065072A" w:rsidRPr="001B3B8A">
        <w:rPr>
          <w:rFonts w:hAnsi="標楷體" w:hint="eastAsia"/>
          <w:spacing w:val="2"/>
          <w:sz w:val="32"/>
          <w:szCs w:val="32"/>
        </w:rPr>
        <w:t>（分預算及所屬單位</w:t>
      </w:r>
      <w:r w:rsidRPr="001B3B8A">
        <w:rPr>
          <w:rFonts w:hAnsi="標楷體"/>
          <w:spacing w:val="2"/>
          <w:sz w:val="32"/>
          <w:szCs w:val="32"/>
        </w:rPr>
        <w:t>3</w:t>
      </w:r>
      <w:r w:rsidR="0065072A" w:rsidRPr="001B3B8A">
        <w:rPr>
          <w:rFonts w:hAnsi="標楷體" w:hint="eastAsia"/>
          <w:spacing w:val="2"/>
          <w:sz w:val="32"/>
          <w:szCs w:val="32"/>
        </w:rPr>
        <w:t>個）；附屬單位決算之市營事業單位1個；附屬單位決算之非營業特種基金單位</w:t>
      </w:r>
      <w:r w:rsidR="002F3EC3" w:rsidRPr="001B3B8A">
        <w:rPr>
          <w:rFonts w:hAnsi="標楷體" w:hint="eastAsia"/>
          <w:spacing w:val="2"/>
          <w:sz w:val="32"/>
          <w:szCs w:val="32"/>
        </w:rPr>
        <w:t>9</w:t>
      </w:r>
      <w:r w:rsidR="0065072A" w:rsidRPr="001B3B8A">
        <w:rPr>
          <w:rFonts w:hAnsi="標楷體" w:hint="eastAsia"/>
          <w:spacing w:val="2"/>
          <w:sz w:val="32"/>
          <w:szCs w:val="32"/>
        </w:rPr>
        <w:t>個（分預算及作業單位6</w:t>
      </w:r>
      <w:r w:rsidR="00001B51" w:rsidRPr="001B3B8A">
        <w:rPr>
          <w:rFonts w:hAnsi="標楷體"/>
          <w:spacing w:val="2"/>
          <w:sz w:val="32"/>
          <w:szCs w:val="32"/>
        </w:rPr>
        <w:t>2</w:t>
      </w:r>
      <w:r w:rsidR="0065072A" w:rsidRPr="001B3B8A">
        <w:rPr>
          <w:rFonts w:hAnsi="標楷體" w:hint="eastAsia"/>
          <w:spacing w:val="2"/>
          <w:sz w:val="32"/>
          <w:szCs w:val="32"/>
        </w:rPr>
        <w:t>個）。總計審核</w:t>
      </w:r>
      <w:r w:rsidR="002F3EC3" w:rsidRPr="001B3B8A">
        <w:rPr>
          <w:rFonts w:hAnsi="標楷體" w:hint="eastAsia"/>
          <w:spacing w:val="2"/>
          <w:sz w:val="32"/>
          <w:szCs w:val="32"/>
        </w:rPr>
        <w:t>30</w:t>
      </w:r>
      <w:r w:rsidR="0065072A" w:rsidRPr="001B3B8A">
        <w:rPr>
          <w:rFonts w:hAnsi="標楷體" w:hint="eastAsia"/>
          <w:spacing w:val="2"/>
          <w:sz w:val="32"/>
          <w:szCs w:val="32"/>
        </w:rPr>
        <w:t>個機關單位（分預算及作業單位共計</w:t>
      </w:r>
      <w:r w:rsidRPr="001B3B8A">
        <w:rPr>
          <w:rFonts w:hAnsi="標楷體"/>
          <w:spacing w:val="2"/>
          <w:sz w:val="32"/>
          <w:szCs w:val="32"/>
        </w:rPr>
        <w:t>6</w:t>
      </w:r>
      <w:r w:rsidR="00001B51" w:rsidRPr="001B3B8A">
        <w:rPr>
          <w:rFonts w:hAnsi="標楷體"/>
          <w:spacing w:val="2"/>
          <w:sz w:val="32"/>
          <w:szCs w:val="32"/>
        </w:rPr>
        <w:t>5</w:t>
      </w:r>
      <w:r w:rsidR="0065072A" w:rsidRPr="001B3B8A">
        <w:rPr>
          <w:rFonts w:hAnsi="標楷體" w:hint="eastAsia"/>
          <w:spacing w:val="2"/>
          <w:sz w:val="32"/>
          <w:szCs w:val="32"/>
        </w:rPr>
        <w:t>個）之決算。</w:t>
      </w:r>
    </w:p>
    <w:p w14:paraId="079A3D72" w14:textId="6BA9D722" w:rsidR="0065072A" w:rsidRPr="0094328A" w:rsidRDefault="00942E71" w:rsidP="0094328A">
      <w:pPr>
        <w:pStyle w:val="2"/>
        <w:overflowPunct w:val="0"/>
        <w:snapToGrid w:val="0"/>
        <w:spacing w:beforeLines="15" w:before="54" w:line="500" w:lineRule="exact"/>
        <w:ind w:right="0" w:firstLine="658"/>
        <w:rPr>
          <w:rFonts w:hAnsi="標楷體"/>
          <w:spacing w:val="1"/>
          <w:sz w:val="32"/>
          <w:szCs w:val="32"/>
        </w:rPr>
      </w:pPr>
      <w:proofErr w:type="gramStart"/>
      <w:r w:rsidRPr="0052653F">
        <w:rPr>
          <w:rFonts w:hAnsi="標楷體" w:hint="eastAsia"/>
          <w:spacing w:val="1"/>
          <w:sz w:val="32"/>
          <w:szCs w:val="32"/>
        </w:rPr>
        <w:t>11</w:t>
      </w:r>
      <w:r w:rsidR="002F3EC3" w:rsidRPr="0052653F">
        <w:rPr>
          <w:rFonts w:hAnsi="標楷體" w:hint="eastAsia"/>
          <w:spacing w:val="1"/>
          <w:sz w:val="32"/>
          <w:szCs w:val="32"/>
        </w:rPr>
        <w:t>3</w:t>
      </w:r>
      <w:proofErr w:type="gramEnd"/>
      <w:r w:rsidR="00A91049" w:rsidRPr="0052653F">
        <w:rPr>
          <w:rFonts w:hAnsi="標楷體" w:hint="eastAsia"/>
          <w:spacing w:val="1"/>
          <w:sz w:val="32"/>
          <w:szCs w:val="32"/>
        </w:rPr>
        <w:t>年度</w:t>
      </w:r>
      <w:r w:rsidR="0065072A" w:rsidRPr="0052653F">
        <w:rPr>
          <w:rFonts w:hAnsi="標楷體" w:hint="eastAsia"/>
          <w:spacing w:val="1"/>
          <w:sz w:val="32"/>
          <w:szCs w:val="32"/>
        </w:rPr>
        <w:t>基隆市總決算審核結果，歲入決算經修正增列</w:t>
      </w:r>
      <w:r w:rsidR="00A555DB" w:rsidRPr="0052653F">
        <w:rPr>
          <w:rFonts w:hAnsi="標楷體"/>
          <w:spacing w:val="1"/>
          <w:sz w:val="32"/>
          <w:szCs w:val="32"/>
        </w:rPr>
        <w:t>6</w:t>
      </w:r>
      <w:r w:rsidR="003C36DB" w:rsidRPr="0052653F">
        <w:rPr>
          <w:rFonts w:hAnsi="標楷體"/>
          <w:spacing w:val="1"/>
          <w:sz w:val="32"/>
          <w:szCs w:val="32"/>
        </w:rPr>
        <w:t>7</w:t>
      </w:r>
      <w:r w:rsidR="002F3EC3" w:rsidRPr="0052653F">
        <w:rPr>
          <w:rFonts w:hAnsi="標楷體" w:hint="eastAsia"/>
          <w:spacing w:val="1"/>
          <w:sz w:val="32"/>
          <w:szCs w:val="32"/>
        </w:rPr>
        <w:t>8</w:t>
      </w:r>
      <w:r w:rsidR="0065072A" w:rsidRPr="0052653F">
        <w:rPr>
          <w:rFonts w:hAnsi="標楷體" w:hint="eastAsia"/>
          <w:spacing w:val="1"/>
          <w:sz w:val="32"/>
          <w:szCs w:val="32"/>
        </w:rPr>
        <w:t>萬餘元，審定為</w:t>
      </w:r>
      <w:r w:rsidR="0059746B" w:rsidRPr="0052653F">
        <w:rPr>
          <w:rFonts w:hAnsi="標楷體" w:hint="eastAsia"/>
          <w:spacing w:val="1"/>
          <w:sz w:val="32"/>
          <w:szCs w:val="32"/>
        </w:rPr>
        <w:t>2</w:t>
      </w:r>
      <w:r w:rsidR="002F3EC3" w:rsidRPr="0052653F">
        <w:rPr>
          <w:rFonts w:hAnsi="標楷體" w:hint="eastAsia"/>
          <w:spacing w:val="1"/>
          <w:sz w:val="32"/>
          <w:szCs w:val="32"/>
        </w:rPr>
        <w:t>55</w:t>
      </w:r>
      <w:r w:rsidR="00A555DB" w:rsidRPr="0052653F">
        <w:rPr>
          <w:rFonts w:hAnsi="標楷體"/>
          <w:spacing w:val="1"/>
          <w:sz w:val="32"/>
          <w:szCs w:val="32"/>
        </w:rPr>
        <w:t>億</w:t>
      </w:r>
      <w:r w:rsidR="003C36DB" w:rsidRPr="0052653F">
        <w:rPr>
          <w:rFonts w:hAnsi="標楷體"/>
          <w:spacing w:val="1"/>
          <w:sz w:val="32"/>
          <w:szCs w:val="32"/>
        </w:rPr>
        <w:t>2</w:t>
      </w:r>
      <w:r w:rsidR="002F3EC3" w:rsidRPr="0052653F">
        <w:rPr>
          <w:rFonts w:hAnsi="標楷體" w:hint="eastAsia"/>
          <w:spacing w:val="1"/>
          <w:sz w:val="32"/>
          <w:szCs w:val="32"/>
        </w:rPr>
        <w:t>64</w:t>
      </w:r>
      <w:r w:rsidR="0065072A" w:rsidRPr="0052653F">
        <w:rPr>
          <w:rFonts w:hAnsi="標楷體" w:hint="eastAsia"/>
          <w:spacing w:val="1"/>
          <w:sz w:val="32"/>
          <w:szCs w:val="32"/>
        </w:rPr>
        <w:t>萬餘元，較預算</w:t>
      </w:r>
      <w:r w:rsidR="002F3EC3" w:rsidRPr="0052653F">
        <w:rPr>
          <w:rFonts w:hAnsi="標楷體" w:hint="eastAsia"/>
          <w:spacing w:val="1"/>
          <w:sz w:val="32"/>
          <w:szCs w:val="32"/>
        </w:rPr>
        <w:t>減少</w:t>
      </w:r>
      <w:r w:rsidR="00077A67" w:rsidRPr="0052653F">
        <w:rPr>
          <w:rFonts w:hAnsi="標楷體" w:hint="eastAsia"/>
          <w:spacing w:val="1"/>
          <w:sz w:val="32"/>
          <w:szCs w:val="32"/>
        </w:rPr>
        <w:t>1億640</w:t>
      </w:r>
      <w:r w:rsidR="0065072A" w:rsidRPr="0052653F">
        <w:rPr>
          <w:rFonts w:hAnsi="標楷體" w:hint="eastAsia"/>
          <w:spacing w:val="1"/>
          <w:sz w:val="32"/>
          <w:szCs w:val="32"/>
        </w:rPr>
        <w:t>萬餘元，約為</w:t>
      </w:r>
      <w:r w:rsidR="003C36DB" w:rsidRPr="0052653F">
        <w:rPr>
          <w:rFonts w:hAnsi="標楷體" w:hint="eastAsia"/>
          <w:spacing w:val="1"/>
          <w:sz w:val="32"/>
          <w:szCs w:val="32"/>
        </w:rPr>
        <w:t>0</w:t>
      </w:r>
      <w:r w:rsidR="003C36DB" w:rsidRPr="0052653F">
        <w:rPr>
          <w:rFonts w:hAnsi="標楷體"/>
          <w:spacing w:val="1"/>
          <w:sz w:val="32"/>
          <w:szCs w:val="32"/>
        </w:rPr>
        <w:t>.</w:t>
      </w:r>
      <w:r w:rsidR="00077A67" w:rsidRPr="0052653F">
        <w:rPr>
          <w:rFonts w:hAnsi="標楷體" w:hint="eastAsia"/>
          <w:spacing w:val="1"/>
          <w:sz w:val="32"/>
          <w:szCs w:val="32"/>
        </w:rPr>
        <w:t>4</w:t>
      </w:r>
      <w:r w:rsidR="002F3EC3" w:rsidRPr="0052653F">
        <w:rPr>
          <w:rFonts w:hAnsi="標楷體" w:hint="eastAsia"/>
          <w:spacing w:val="1"/>
          <w:sz w:val="32"/>
          <w:szCs w:val="32"/>
        </w:rPr>
        <w:t>2</w:t>
      </w:r>
      <w:r w:rsidR="0065072A" w:rsidRPr="0052653F">
        <w:rPr>
          <w:rFonts w:hAnsi="標楷體" w:hint="eastAsia"/>
          <w:spacing w:val="1"/>
          <w:sz w:val="32"/>
          <w:szCs w:val="32"/>
        </w:rPr>
        <w:t>％；</w:t>
      </w:r>
      <w:r w:rsidR="009424A0" w:rsidRPr="0094328A">
        <w:rPr>
          <w:rFonts w:hAnsi="標楷體" w:hint="eastAsia"/>
          <w:spacing w:val="2"/>
          <w:sz w:val="32"/>
          <w:szCs w:val="32"/>
        </w:rPr>
        <w:t>歲出決算</w:t>
      </w:r>
      <w:proofErr w:type="gramStart"/>
      <w:r w:rsidR="009424A0" w:rsidRPr="0094328A">
        <w:rPr>
          <w:rFonts w:hAnsi="標楷體" w:hint="eastAsia"/>
          <w:spacing w:val="2"/>
          <w:sz w:val="32"/>
          <w:szCs w:val="32"/>
        </w:rPr>
        <w:t>修正</w:t>
      </w:r>
      <w:r w:rsidR="002F3EC3" w:rsidRPr="0094328A">
        <w:rPr>
          <w:rFonts w:hAnsi="標楷體" w:hint="eastAsia"/>
          <w:spacing w:val="2"/>
          <w:sz w:val="32"/>
          <w:szCs w:val="32"/>
        </w:rPr>
        <w:t>淨</w:t>
      </w:r>
      <w:r w:rsidR="009424A0" w:rsidRPr="0094328A">
        <w:rPr>
          <w:rFonts w:hAnsi="標楷體" w:hint="eastAsia"/>
          <w:spacing w:val="2"/>
          <w:sz w:val="32"/>
          <w:szCs w:val="32"/>
        </w:rPr>
        <w:t>減列</w:t>
      </w:r>
      <w:proofErr w:type="gramEnd"/>
      <w:r w:rsidR="002F3EC3" w:rsidRPr="0094328A">
        <w:rPr>
          <w:rFonts w:hAnsi="標楷體" w:hint="eastAsia"/>
          <w:spacing w:val="2"/>
          <w:sz w:val="32"/>
          <w:szCs w:val="32"/>
        </w:rPr>
        <w:t>455萬</w:t>
      </w:r>
      <w:r w:rsidR="009424A0" w:rsidRPr="0094328A">
        <w:rPr>
          <w:rFonts w:hAnsi="標楷體" w:hint="eastAsia"/>
          <w:spacing w:val="2"/>
          <w:sz w:val="32"/>
          <w:szCs w:val="32"/>
        </w:rPr>
        <w:t>元，審定為2</w:t>
      </w:r>
      <w:r w:rsidR="002F3EC3" w:rsidRPr="0094328A">
        <w:rPr>
          <w:rFonts w:hAnsi="標楷體" w:hint="eastAsia"/>
          <w:spacing w:val="2"/>
          <w:sz w:val="32"/>
          <w:szCs w:val="32"/>
        </w:rPr>
        <w:t>52</w:t>
      </w:r>
      <w:r w:rsidR="009424A0" w:rsidRPr="0094328A">
        <w:rPr>
          <w:rFonts w:hAnsi="標楷體" w:hint="eastAsia"/>
          <w:spacing w:val="2"/>
          <w:sz w:val="32"/>
          <w:szCs w:val="32"/>
        </w:rPr>
        <w:t>億</w:t>
      </w:r>
      <w:r w:rsidR="002F3EC3" w:rsidRPr="0094328A">
        <w:rPr>
          <w:rFonts w:hAnsi="標楷體" w:hint="eastAsia"/>
          <w:spacing w:val="2"/>
          <w:sz w:val="32"/>
          <w:szCs w:val="32"/>
        </w:rPr>
        <w:t>581</w:t>
      </w:r>
      <w:r w:rsidR="009424A0" w:rsidRPr="0094328A">
        <w:rPr>
          <w:rFonts w:hAnsi="標楷體" w:hint="eastAsia"/>
          <w:spacing w:val="2"/>
          <w:sz w:val="32"/>
          <w:szCs w:val="32"/>
        </w:rPr>
        <w:t>萬餘元</w:t>
      </w:r>
      <w:r w:rsidR="0065072A" w:rsidRPr="0094328A">
        <w:rPr>
          <w:rFonts w:hAnsi="標楷體" w:hint="eastAsia"/>
          <w:spacing w:val="2"/>
          <w:sz w:val="32"/>
          <w:szCs w:val="32"/>
        </w:rPr>
        <w:t>，較預算減</w:t>
      </w:r>
      <w:r w:rsidR="008178DD" w:rsidRPr="0094328A">
        <w:rPr>
          <w:rFonts w:hAnsi="標楷體" w:hint="eastAsia"/>
          <w:spacing w:val="2"/>
          <w:sz w:val="32"/>
          <w:szCs w:val="32"/>
        </w:rPr>
        <w:t>少</w:t>
      </w:r>
      <w:r w:rsidR="00A555DB" w:rsidRPr="0094328A">
        <w:rPr>
          <w:rFonts w:hAnsi="標楷體" w:hint="eastAsia"/>
          <w:spacing w:val="2"/>
          <w:sz w:val="32"/>
          <w:szCs w:val="32"/>
        </w:rPr>
        <w:t>1</w:t>
      </w:r>
      <w:r w:rsidR="00077A67" w:rsidRPr="0094328A">
        <w:rPr>
          <w:rFonts w:hAnsi="標楷體" w:hint="eastAsia"/>
          <w:spacing w:val="2"/>
          <w:sz w:val="32"/>
          <w:szCs w:val="32"/>
        </w:rPr>
        <w:t>3</w:t>
      </w:r>
      <w:r w:rsidR="0065072A" w:rsidRPr="0094328A">
        <w:rPr>
          <w:rFonts w:hAnsi="標楷體" w:hint="eastAsia"/>
          <w:spacing w:val="2"/>
          <w:sz w:val="32"/>
          <w:szCs w:val="32"/>
        </w:rPr>
        <w:t>億</w:t>
      </w:r>
      <w:r w:rsidR="00077A67" w:rsidRPr="0094328A">
        <w:rPr>
          <w:rFonts w:hAnsi="標楷體" w:hint="eastAsia"/>
          <w:spacing w:val="2"/>
          <w:sz w:val="32"/>
          <w:szCs w:val="32"/>
        </w:rPr>
        <w:t>9</w:t>
      </w:r>
      <w:r w:rsidR="003C36DB" w:rsidRPr="0094328A">
        <w:rPr>
          <w:rFonts w:hAnsi="標楷體"/>
          <w:spacing w:val="2"/>
          <w:sz w:val="32"/>
          <w:szCs w:val="32"/>
        </w:rPr>
        <w:t>,</w:t>
      </w:r>
      <w:r w:rsidR="00077A67" w:rsidRPr="0094328A">
        <w:rPr>
          <w:rFonts w:hAnsi="標楷體" w:hint="eastAsia"/>
          <w:spacing w:val="2"/>
          <w:sz w:val="32"/>
          <w:szCs w:val="32"/>
        </w:rPr>
        <w:t>712</w:t>
      </w:r>
      <w:r w:rsidR="0065072A" w:rsidRPr="0094328A">
        <w:rPr>
          <w:rFonts w:hAnsi="標楷體" w:hint="eastAsia"/>
          <w:spacing w:val="2"/>
          <w:sz w:val="32"/>
          <w:szCs w:val="32"/>
        </w:rPr>
        <w:t>萬餘元</w:t>
      </w:r>
      <w:r w:rsidR="0065072A" w:rsidRPr="0094328A">
        <w:rPr>
          <w:rFonts w:hAnsi="標楷體"/>
          <w:spacing w:val="2"/>
          <w:sz w:val="32"/>
          <w:szCs w:val="32"/>
        </w:rPr>
        <w:t>，</w:t>
      </w:r>
      <w:r w:rsidR="0065072A" w:rsidRPr="0094328A">
        <w:rPr>
          <w:rFonts w:hAnsi="標楷體" w:hint="eastAsia"/>
          <w:spacing w:val="2"/>
          <w:sz w:val="32"/>
          <w:szCs w:val="32"/>
        </w:rPr>
        <w:t>約為</w:t>
      </w:r>
      <w:r w:rsidR="00077A67" w:rsidRPr="0094328A">
        <w:rPr>
          <w:rFonts w:hAnsi="標楷體" w:hint="eastAsia"/>
          <w:spacing w:val="2"/>
          <w:sz w:val="32"/>
          <w:szCs w:val="32"/>
        </w:rPr>
        <w:t>5</w:t>
      </w:r>
      <w:r w:rsidR="00A555DB" w:rsidRPr="0094328A">
        <w:rPr>
          <w:rFonts w:hAnsi="標楷體"/>
          <w:spacing w:val="2"/>
          <w:sz w:val="32"/>
          <w:szCs w:val="32"/>
        </w:rPr>
        <w:t>.</w:t>
      </w:r>
      <w:r w:rsidR="00077A67" w:rsidRPr="0094328A">
        <w:rPr>
          <w:rFonts w:hAnsi="標楷體" w:hint="eastAsia"/>
          <w:spacing w:val="2"/>
          <w:sz w:val="32"/>
          <w:szCs w:val="32"/>
        </w:rPr>
        <w:t>2</w:t>
      </w:r>
      <w:r w:rsidR="003C36DB" w:rsidRPr="0094328A">
        <w:rPr>
          <w:rFonts w:hAnsi="標楷體"/>
          <w:spacing w:val="2"/>
          <w:sz w:val="32"/>
          <w:szCs w:val="32"/>
        </w:rPr>
        <w:t>5</w:t>
      </w:r>
      <w:r w:rsidR="00E93E9D" w:rsidRPr="0094328A">
        <w:rPr>
          <w:rFonts w:hAnsi="標楷體" w:hint="eastAsia"/>
          <w:spacing w:val="2"/>
          <w:sz w:val="32"/>
          <w:szCs w:val="32"/>
        </w:rPr>
        <w:t>％</w:t>
      </w:r>
      <w:r w:rsidR="0065072A" w:rsidRPr="0094328A">
        <w:rPr>
          <w:rFonts w:hAnsi="標楷體" w:hint="eastAsia"/>
          <w:spacing w:val="2"/>
          <w:sz w:val="32"/>
          <w:szCs w:val="32"/>
        </w:rPr>
        <w:t>；歲入歲出相抵，審定賸餘為</w:t>
      </w:r>
      <w:r w:rsidR="00077A67" w:rsidRPr="0094328A">
        <w:rPr>
          <w:rFonts w:hAnsi="標楷體" w:hint="eastAsia"/>
          <w:spacing w:val="2"/>
          <w:sz w:val="32"/>
          <w:szCs w:val="32"/>
        </w:rPr>
        <w:t>2</w:t>
      </w:r>
      <w:r w:rsidR="0065072A" w:rsidRPr="0094328A">
        <w:rPr>
          <w:rFonts w:hAnsi="標楷體" w:hint="eastAsia"/>
          <w:spacing w:val="2"/>
          <w:sz w:val="32"/>
          <w:szCs w:val="32"/>
        </w:rPr>
        <w:t>億</w:t>
      </w:r>
      <w:r w:rsidR="003C36DB" w:rsidRPr="0094328A">
        <w:rPr>
          <w:rFonts w:hAnsi="標楷體" w:hint="eastAsia"/>
          <w:spacing w:val="2"/>
          <w:sz w:val="32"/>
          <w:szCs w:val="32"/>
        </w:rPr>
        <w:t>9</w:t>
      </w:r>
      <w:r w:rsidR="003C36DB" w:rsidRPr="0094328A">
        <w:rPr>
          <w:rFonts w:hAnsi="標楷體"/>
          <w:spacing w:val="2"/>
          <w:sz w:val="32"/>
          <w:szCs w:val="32"/>
        </w:rPr>
        <w:t>,</w:t>
      </w:r>
      <w:r w:rsidR="00077A67" w:rsidRPr="0094328A">
        <w:rPr>
          <w:rFonts w:hAnsi="標楷體" w:hint="eastAsia"/>
          <w:spacing w:val="2"/>
          <w:sz w:val="32"/>
          <w:szCs w:val="32"/>
        </w:rPr>
        <w:t>683</w:t>
      </w:r>
      <w:r w:rsidR="0065072A" w:rsidRPr="0094328A">
        <w:rPr>
          <w:rFonts w:hAnsi="標楷體" w:hint="eastAsia"/>
          <w:spacing w:val="2"/>
          <w:sz w:val="32"/>
          <w:szCs w:val="32"/>
        </w:rPr>
        <w:t>萬餘元，</w:t>
      </w:r>
      <w:r w:rsidR="00434870" w:rsidRPr="0094328A">
        <w:rPr>
          <w:rFonts w:hAnsi="標楷體" w:hint="eastAsia"/>
          <w:spacing w:val="2"/>
          <w:sz w:val="32"/>
          <w:szCs w:val="32"/>
        </w:rPr>
        <w:t>連同舉借</w:t>
      </w:r>
      <w:r w:rsidR="00116722" w:rsidRPr="0094328A">
        <w:rPr>
          <w:rFonts w:hAnsi="標楷體" w:hint="eastAsia"/>
          <w:spacing w:val="2"/>
          <w:sz w:val="32"/>
          <w:szCs w:val="32"/>
        </w:rPr>
        <w:t>債務50億元，</w:t>
      </w:r>
      <w:r w:rsidR="00681D65" w:rsidRPr="0094328A">
        <w:rPr>
          <w:rFonts w:hAnsi="標楷體" w:hint="eastAsia"/>
          <w:spacing w:val="2"/>
          <w:sz w:val="32"/>
          <w:szCs w:val="32"/>
        </w:rPr>
        <w:t>及</w:t>
      </w:r>
      <w:r w:rsidR="00434870" w:rsidRPr="0094328A">
        <w:rPr>
          <w:rFonts w:hAnsi="標楷體" w:hint="eastAsia"/>
          <w:spacing w:val="2"/>
          <w:sz w:val="32"/>
          <w:szCs w:val="32"/>
        </w:rPr>
        <w:t>償還</w:t>
      </w:r>
      <w:r w:rsidR="00116722" w:rsidRPr="0094328A">
        <w:rPr>
          <w:rFonts w:hAnsi="標楷體" w:hint="eastAsia"/>
          <w:spacing w:val="2"/>
          <w:sz w:val="32"/>
          <w:szCs w:val="32"/>
        </w:rPr>
        <w:t>債務59億4,100萬元</w:t>
      </w:r>
      <w:r w:rsidR="00143A14" w:rsidRPr="0094328A">
        <w:rPr>
          <w:rFonts w:hAnsi="標楷體" w:hint="eastAsia"/>
          <w:spacing w:val="2"/>
          <w:sz w:val="32"/>
          <w:szCs w:val="32"/>
        </w:rPr>
        <w:t>後</w:t>
      </w:r>
      <w:r w:rsidR="00116722" w:rsidRPr="0094328A">
        <w:rPr>
          <w:rFonts w:hAnsi="標楷體" w:hint="eastAsia"/>
          <w:spacing w:val="2"/>
          <w:sz w:val="32"/>
          <w:szCs w:val="32"/>
        </w:rPr>
        <w:t>，</w:t>
      </w:r>
      <w:r w:rsidR="00143A14" w:rsidRPr="0094328A">
        <w:rPr>
          <w:rFonts w:hAnsi="標楷體" w:hint="eastAsia"/>
          <w:spacing w:val="2"/>
          <w:sz w:val="32"/>
          <w:szCs w:val="32"/>
        </w:rPr>
        <w:t>尚須融資調度</w:t>
      </w:r>
      <w:r w:rsidR="00116722" w:rsidRPr="0094328A">
        <w:rPr>
          <w:rFonts w:hAnsi="標楷體" w:hint="eastAsia"/>
          <w:spacing w:val="2"/>
          <w:sz w:val="32"/>
          <w:szCs w:val="32"/>
        </w:rPr>
        <w:t>6億4,416萬餘元</w:t>
      </w:r>
      <w:r w:rsidR="006E536E" w:rsidRPr="0094328A">
        <w:rPr>
          <w:rFonts w:hAnsi="標楷體" w:hint="eastAsia"/>
          <w:spacing w:val="2"/>
          <w:sz w:val="32"/>
          <w:szCs w:val="32"/>
        </w:rPr>
        <w:t>，</w:t>
      </w:r>
      <w:r w:rsidR="00762100" w:rsidRPr="0094328A">
        <w:rPr>
          <w:rFonts w:hAnsi="標楷體" w:hint="eastAsia"/>
          <w:spacing w:val="2"/>
          <w:sz w:val="32"/>
          <w:szCs w:val="32"/>
        </w:rPr>
        <w:t>經</w:t>
      </w:r>
      <w:r w:rsidR="00143A14" w:rsidRPr="0094328A">
        <w:rPr>
          <w:rFonts w:hAnsi="標楷體" w:hint="eastAsia"/>
          <w:spacing w:val="2"/>
          <w:sz w:val="32"/>
          <w:szCs w:val="32"/>
        </w:rPr>
        <w:t>移用以</w:t>
      </w:r>
      <w:r w:rsidR="00116722" w:rsidRPr="0094328A">
        <w:rPr>
          <w:rFonts w:hAnsi="標楷體" w:hint="eastAsia"/>
          <w:spacing w:val="2"/>
          <w:sz w:val="32"/>
          <w:szCs w:val="32"/>
        </w:rPr>
        <w:t>前年度歲計賸餘</w:t>
      </w:r>
      <w:r w:rsidR="006E536E" w:rsidRPr="0094328A">
        <w:rPr>
          <w:rFonts w:hAnsi="標楷體" w:hint="eastAsia"/>
          <w:spacing w:val="2"/>
          <w:sz w:val="32"/>
          <w:szCs w:val="32"/>
        </w:rPr>
        <w:t>彌平</w:t>
      </w:r>
      <w:r w:rsidR="0065072A" w:rsidRPr="0094328A">
        <w:rPr>
          <w:rFonts w:hAnsi="標楷體" w:hint="eastAsia"/>
          <w:spacing w:val="2"/>
          <w:sz w:val="32"/>
          <w:szCs w:val="32"/>
        </w:rPr>
        <w:t>。</w:t>
      </w:r>
    </w:p>
    <w:p w14:paraId="59BE2F3E" w14:textId="6727D1EC" w:rsidR="00F7721C" w:rsidRPr="001B3B8A" w:rsidRDefault="00942E71" w:rsidP="003E5C54">
      <w:pPr>
        <w:pStyle w:val="2"/>
        <w:overflowPunct w:val="0"/>
        <w:snapToGrid w:val="0"/>
        <w:spacing w:beforeLines="15" w:before="54" w:line="500" w:lineRule="exact"/>
        <w:ind w:right="0" w:firstLine="658"/>
        <w:rPr>
          <w:rFonts w:hAnsi="標楷體"/>
          <w:spacing w:val="2"/>
          <w:sz w:val="32"/>
          <w:szCs w:val="32"/>
        </w:rPr>
      </w:pPr>
      <w:proofErr w:type="gramStart"/>
      <w:r w:rsidRPr="001B3B8A">
        <w:rPr>
          <w:rFonts w:hAnsi="標楷體" w:hint="eastAsia"/>
          <w:spacing w:val="2"/>
          <w:sz w:val="32"/>
          <w:szCs w:val="32"/>
        </w:rPr>
        <w:t>11</w:t>
      </w:r>
      <w:r w:rsidR="00077A67" w:rsidRPr="001B3B8A">
        <w:rPr>
          <w:rFonts w:hAnsi="標楷體" w:hint="eastAsia"/>
          <w:spacing w:val="2"/>
          <w:sz w:val="32"/>
          <w:szCs w:val="32"/>
        </w:rPr>
        <w:t>3</w:t>
      </w:r>
      <w:proofErr w:type="gramEnd"/>
      <w:r w:rsidR="00A91049" w:rsidRPr="001B3B8A">
        <w:rPr>
          <w:rFonts w:hAnsi="標楷體" w:hint="eastAsia"/>
          <w:spacing w:val="2"/>
          <w:sz w:val="32"/>
          <w:szCs w:val="32"/>
        </w:rPr>
        <w:t>年度</w:t>
      </w:r>
      <w:r w:rsidR="0065072A" w:rsidRPr="001B3B8A">
        <w:rPr>
          <w:rFonts w:hAnsi="標楷體" w:hint="eastAsia"/>
          <w:spacing w:val="2"/>
          <w:sz w:val="32"/>
          <w:szCs w:val="32"/>
        </w:rPr>
        <w:t>市營事業（總決算附屬單位決算營業部分）決算審核結果，</w:t>
      </w:r>
      <w:r w:rsidR="00077A67" w:rsidRPr="001B3B8A">
        <w:rPr>
          <w:rFonts w:hAnsi="標楷體" w:hint="eastAsia"/>
          <w:spacing w:val="2"/>
          <w:sz w:val="32"/>
          <w:szCs w:val="32"/>
        </w:rPr>
        <w:t>審定總收入4億4,658萬餘元，總支出5億1,862萬餘元</w:t>
      </w:r>
      <w:r w:rsidR="0065072A" w:rsidRPr="001B3B8A">
        <w:rPr>
          <w:rFonts w:hAnsi="標楷體" w:hint="eastAsia"/>
          <w:spacing w:val="2"/>
          <w:sz w:val="32"/>
          <w:szCs w:val="32"/>
        </w:rPr>
        <w:t>，</w:t>
      </w:r>
      <w:r w:rsidR="00077A67" w:rsidRPr="001B3B8A">
        <w:rPr>
          <w:rFonts w:hAnsi="標楷體" w:hint="eastAsia"/>
          <w:spacing w:val="2"/>
          <w:sz w:val="32"/>
          <w:szCs w:val="32"/>
        </w:rPr>
        <w:t>淨損為7,203萬餘元</w:t>
      </w:r>
      <w:r w:rsidR="0065072A" w:rsidRPr="001B3B8A">
        <w:rPr>
          <w:rFonts w:hAnsi="標楷體" w:hint="eastAsia"/>
          <w:spacing w:val="2"/>
          <w:sz w:val="32"/>
          <w:szCs w:val="32"/>
        </w:rPr>
        <w:t>，</w:t>
      </w:r>
      <w:r w:rsidR="003C36DB" w:rsidRPr="001B3B8A">
        <w:rPr>
          <w:rFonts w:hAnsi="標楷體" w:hint="eastAsia"/>
          <w:spacing w:val="2"/>
          <w:sz w:val="32"/>
          <w:szCs w:val="32"/>
        </w:rPr>
        <w:t>較</w:t>
      </w:r>
      <w:r w:rsidR="0065072A" w:rsidRPr="001B3B8A">
        <w:rPr>
          <w:rFonts w:hAnsi="標楷體" w:hint="eastAsia"/>
          <w:spacing w:val="2"/>
          <w:sz w:val="32"/>
          <w:szCs w:val="32"/>
        </w:rPr>
        <w:t>預算</w:t>
      </w:r>
      <w:r w:rsidR="00077A67" w:rsidRPr="001B3B8A">
        <w:rPr>
          <w:rFonts w:hAnsi="標楷體" w:hint="eastAsia"/>
          <w:spacing w:val="2"/>
          <w:sz w:val="32"/>
          <w:szCs w:val="32"/>
        </w:rPr>
        <w:t>減少3,965萬</w:t>
      </w:r>
      <w:r w:rsidR="003C36DB" w:rsidRPr="001B3B8A">
        <w:rPr>
          <w:rFonts w:hAnsi="標楷體" w:hint="eastAsia"/>
          <w:spacing w:val="2"/>
          <w:sz w:val="32"/>
          <w:szCs w:val="32"/>
        </w:rPr>
        <w:t>餘</w:t>
      </w:r>
      <w:r w:rsidR="0065072A" w:rsidRPr="001B3B8A">
        <w:rPr>
          <w:rFonts w:hAnsi="標楷體" w:hint="eastAsia"/>
          <w:spacing w:val="2"/>
          <w:sz w:val="32"/>
          <w:szCs w:val="32"/>
        </w:rPr>
        <w:t>元</w:t>
      </w:r>
      <w:r w:rsidR="001264C8" w:rsidRPr="001B3B8A">
        <w:rPr>
          <w:rFonts w:hAnsi="標楷體" w:hint="eastAsia"/>
          <w:spacing w:val="2"/>
          <w:sz w:val="32"/>
          <w:szCs w:val="32"/>
        </w:rPr>
        <w:t>，約為35.50％</w:t>
      </w:r>
      <w:r w:rsidR="0065072A" w:rsidRPr="001B3B8A">
        <w:rPr>
          <w:rFonts w:hAnsi="標楷體" w:hint="eastAsia"/>
          <w:spacing w:val="2"/>
          <w:sz w:val="32"/>
          <w:szCs w:val="32"/>
        </w:rPr>
        <w:t>。</w:t>
      </w:r>
    </w:p>
    <w:p w14:paraId="3B9420D6" w14:textId="603ED250" w:rsidR="0065072A" w:rsidRPr="001B3B8A" w:rsidRDefault="00F7721C" w:rsidP="003F23D4">
      <w:pPr>
        <w:pStyle w:val="2"/>
        <w:overflowPunct w:val="0"/>
        <w:snapToGrid w:val="0"/>
        <w:spacing w:beforeLines="15" w:before="54" w:line="500" w:lineRule="exact"/>
        <w:ind w:right="0" w:firstLine="658"/>
        <w:rPr>
          <w:rFonts w:hAnsi="標楷體"/>
          <w:spacing w:val="2"/>
          <w:sz w:val="32"/>
          <w:szCs w:val="32"/>
        </w:rPr>
      </w:pPr>
      <w:proofErr w:type="gramStart"/>
      <w:r w:rsidRPr="001B3B8A">
        <w:rPr>
          <w:rFonts w:hAnsi="標楷體" w:hint="eastAsia"/>
          <w:spacing w:val="2"/>
          <w:sz w:val="32"/>
          <w:szCs w:val="32"/>
        </w:rPr>
        <w:t>11</w:t>
      </w:r>
      <w:r w:rsidR="00077A67" w:rsidRPr="001B3B8A">
        <w:rPr>
          <w:rFonts w:hAnsi="標楷體" w:hint="eastAsia"/>
          <w:spacing w:val="2"/>
          <w:sz w:val="32"/>
          <w:szCs w:val="32"/>
        </w:rPr>
        <w:t>3</w:t>
      </w:r>
      <w:proofErr w:type="gramEnd"/>
      <w:r w:rsidRPr="001B3B8A">
        <w:rPr>
          <w:rFonts w:hAnsi="標楷體" w:hint="eastAsia"/>
          <w:spacing w:val="2"/>
          <w:sz w:val="32"/>
          <w:szCs w:val="32"/>
        </w:rPr>
        <w:t>年度非營業特種基金</w:t>
      </w:r>
      <w:r w:rsidR="0065072A" w:rsidRPr="001B3B8A">
        <w:rPr>
          <w:rFonts w:hAnsi="標楷體" w:hint="eastAsia"/>
          <w:spacing w:val="2"/>
          <w:sz w:val="32"/>
          <w:szCs w:val="32"/>
        </w:rPr>
        <w:t>（總決算附屬單位決算非營業部分）決算審核結果，</w:t>
      </w:r>
      <w:r w:rsidR="005B7364" w:rsidRPr="001B3B8A">
        <w:rPr>
          <w:rFonts w:hAnsi="標楷體" w:hint="eastAsia"/>
          <w:spacing w:val="2"/>
          <w:sz w:val="32"/>
          <w:szCs w:val="32"/>
        </w:rPr>
        <w:t>修正減列收入（含基金來源）</w:t>
      </w:r>
      <w:r w:rsidR="00242AFC" w:rsidRPr="001B3B8A">
        <w:rPr>
          <w:rFonts w:hAnsi="標楷體" w:hint="eastAsia"/>
          <w:spacing w:val="2"/>
          <w:sz w:val="32"/>
          <w:szCs w:val="32"/>
        </w:rPr>
        <w:t>7</w:t>
      </w:r>
      <w:r w:rsidR="005B7364" w:rsidRPr="001B3B8A">
        <w:rPr>
          <w:rFonts w:hAnsi="標楷體" w:hint="eastAsia"/>
          <w:spacing w:val="2"/>
          <w:sz w:val="32"/>
          <w:szCs w:val="32"/>
        </w:rPr>
        <w:t>億</w:t>
      </w:r>
      <w:r w:rsidR="00242AFC" w:rsidRPr="001B3B8A">
        <w:rPr>
          <w:rFonts w:hAnsi="標楷體" w:hint="eastAsia"/>
          <w:spacing w:val="2"/>
          <w:sz w:val="32"/>
          <w:szCs w:val="32"/>
        </w:rPr>
        <w:t>2</w:t>
      </w:r>
      <w:r w:rsidR="00371D3E" w:rsidRPr="001B3B8A">
        <w:rPr>
          <w:rFonts w:hAnsi="標楷體" w:hint="eastAsia"/>
          <w:spacing w:val="2"/>
          <w:sz w:val="32"/>
          <w:szCs w:val="32"/>
        </w:rPr>
        <w:t>,</w:t>
      </w:r>
      <w:r w:rsidR="00242AFC" w:rsidRPr="001B3B8A">
        <w:rPr>
          <w:rFonts w:hAnsi="標楷體" w:hint="eastAsia"/>
          <w:spacing w:val="2"/>
          <w:sz w:val="32"/>
          <w:szCs w:val="32"/>
        </w:rPr>
        <w:t>102萬</w:t>
      </w:r>
      <w:r w:rsidR="005B7364" w:rsidRPr="001B3B8A">
        <w:rPr>
          <w:rFonts w:hAnsi="標楷體" w:hint="eastAsia"/>
          <w:spacing w:val="2"/>
          <w:sz w:val="32"/>
          <w:szCs w:val="32"/>
        </w:rPr>
        <w:t>餘元，減列支出（含基金用途）</w:t>
      </w:r>
      <w:r w:rsidR="00242AFC" w:rsidRPr="001B3B8A">
        <w:rPr>
          <w:rFonts w:hAnsi="標楷體" w:hint="eastAsia"/>
          <w:spacing w:val="2"/>
          <w:sz w:val="32"/>
          <w:szCs w:val="32"/>
        </w:rPr>
        <w:t>6</w:t>
      </w:r>
      <w:r w:rsidR="005B7364" w:rsidRPr="001B3B8A">
        <w:rPr>
          <w:rFonts w:hAnsi="標楷體" w:hint="eastAsia"/>
          <w:spacing w:val="2"/>
          <w:sz w:val="32"/>
          <w:szCs w:val="32"/>
        </w:rPr>
        <w:t>億</w:t>
      </w:r>
      <w:r w:rsidR="00242AFC" w:rsidRPr="001B3B8A">
        <w:rPr>
          <w:rFonts w:hAnsi="標楷體" w:hint="eastAsia"/>
          <w:spacing w:val="2"/>
          <w:sz w:val="32"/>
          <w:szCs w:val="32"/>
        </w:rPr>
        <w:t>9,140萬</w:t>
      </w:r>
      <w:r w:rsidR="005B7364" w:rsidRPr="001B3B8A">
        <w:rPr>
          <w:rFonts w:hAnsi="標楷體" w:hint="eastAsia"/>
          <w:spacing w:val="2"/>
          <w:sz w:val="32"/>
          <w:szCs w:val="32"/>
        </w:rPr>
        <w:t>餘元，</w:t>
      </w:r>
      <w:r w:rsidR="0065072A" w:rsidRPr="001B3B8A">
        <w:rPr>
          <w:rFonts w:hAnsi="標楷體" w:hint="eastAsia"/>
          <w:spacing w:val="2"/>
          <w:sz w:val="32"/>
          <w:szCs w:val="32"/>
        </w:rPr>
        <w:t>審定總收入（含基金來源）</w:t>
      </w:r>
      <w:r w:rsidR="004E33DF" w:rsidRPr="001B3B8A">
        <w:rPr>
          <w:rFonts w:hAnsi="標楷體" w:hint="eastAsia"/>
          <w:spacing w:val="2"/>
          <w:sz w:val="32"/>
          <w:szCs w:val="32"/>
        </w:rPr>
        <w:t>97</w:t>
      </w:r>
      <w:r w:rsidR="001B6CC9" w:rsidRPr="001B3B8A">
        <w:rPr>
          <w:rFonts w:hAnsi="標楷體" w:hint="eastAsia"/>
          <w:spacing w:val="2"/>
          <w:sz w:val="32"/>
          <w:szCs w:val="32"/>
        </w:rPr>
        <w:t>億</w:t>
      </w:r>
      <w:r w:rsidR="004E33DF" w:rsidRPr="001B3B8A">
        <w:rPr>
          <w:rFonts w:hAnsi="標楷體" w:hint="eastAsia"/>
          <w:spacing w:val="2"/>
          <w:sz w:val="32"/>
          <w:szCs w:val="32"/>
        </w:rPr>
        <w:lastRenderedPageBreak/>
        <w:t>7</w:t>
      </w:r>
      <w:r w:rsidR="001B6CC9" w:rsidRPr="001B3B8A">
        <w:rPr>
          <w:rFonts w:hAnsi="標楷體"/>
          <w:spacing w:val="2"/>
          <w:sz w:val="32"/>
          <w:szCs w:val="32"/>
        </w:rPr>
        <w:t>,</w:t>
      </w:r>
      <w:r w:rsidR="004E33DF" w:rsidRPr="001B3B8A">
        <w:rPr>
          <w:rFonts w:hAnsi="標楷體" w:hint="eastAsia"/>
          <w:spacing w:val="2"/>
          <w:sz w:val="32"/>
          <w:szCs w:val="32"/>
        </w:rPr>
        <w:t>822</w:t>
      </w:r>
      <w:r w:rsidR="0065072A" w:rsidRPr="001B3B8A">
        <w:rPr>
          <w:rFonts w:hAnsi="標楷體" w:hint="eastAsia"/>
          <w:spacing w:val="2"/>
          <w:sz w:val="32"/>
          <w:szCs w:val="32"/>
        </w:rPr>
        <w:t>萬餘元，總支出（含基金用途）</w:t>
      </w:r>
      <w:r w:rsidR="004E33DF" w:rsidRPr="001B3B8A">
        <w:rPr>
          <w:rFonts w:hAnsi="標楷體" w:hint="eastAsia"/>
          <w:spacing w:val="2"/>
          <w:sz w:val="32"/>
          <w:szCs w:val="32"/>
        </w:rPr>
        <w:t>94</w:t>
      </w:r>
      <w:r w:rsidR="00327DD2" w:rsidRPr="001B3B8A">
        <w:rPr>
          <w:rFonts w:hAnsi="標楷體" w:hint="eastAsia"/>
          <w:spacing w:val="2"/>
          <w:sz w:val="32"/>
          <w:szCs w:val="32"/>
        </w:rPr>
        <w:t>億</w:t>
      </w:r>
      <w:r w:rsidR="004E33DF" w:rsidRPr="001B3B8A">
        <w:rPr>
          <w:rFonts w:hAnsi="標楷體" w:hint="eastAsia"/>
          <w:spacing w:val="2"/>
          <w:sz w:val="32"/>
          <w:szCs w:val="32"/>
        </w:rPr>
        <w:t>1</w:t>
      </w:r>
      <w:r w:rsidR="00327DD2" w:rsidRPr="001B3B8A">
        <w:rPr>
          <w:rFonts w:hAnsi="標楷體" w:hint="eastAsia"/>
          <w:spacing w:val="2"/>
          <w:sz w:val="32"/>
          <w:szCs w:val="32"/>
        </w:rPr>
        <w:t>,</w:t>
      </w:r>
      <w:r w:rsidR="001B6CC9" w:rsidRPr="001B3B8A">
        <w:rPr>
          <w:rFonts w:hAnsi="標楷體"/>
          <w:spacing w:val="2"/>
          <w:sz w:val="32"/>
          <w:szCs w:val="32"/>
        </w:rPr>
        <w:t>8</w:t>
      </w:r>
      <w:r w:rsidR="004E33DF" w:rsidRPr="001B3B8A">
        <w:rPr>
          <w:rFonts w:hAnsi="標楷體" w:hint="eastAsia"/>
          <w:spacing w:val="2"/>
          <w:sz w:val="32"/>
          <w:szCs w:val="32"/>
        </w:rPr>
        <w:t>14</w:t>
      </w:r>
      <w:r w:rsidR="0065072A" w:rsidRPr="001B3B8A">
        <w:rPr>
          <w:rFonts w:hAnsi="標楷體" w:hint="eastAsia"/>
          <w:spacing w:val="2"/>
          <w:sz w:val="32"/>
          <w:szCs w:val="32"/>
        </w:rPr>
        <w:t>萬餘元，</w:t>
      </w:r>
      <w:r w:rsidR="004E33DF" w:rsidRPr="001B3B8A">
        <w:rPr>
          <w:rFonts w:hAnsi="標楷體" w:hint="eastAsia"/>
          <w:spacing w:val="2"/>
          <w:sz w:val="32"/>
          <w:szCs w:val="32"/>
        </w:rPr>
        <w:t>賸餘3億6</w:t>
      </w:r>
      <w:r w:rsidR="0065072A" w:rsidRPr="001B3B8A">
        <w:rPr>
          <w:rFonts w:hAnsi="標楷體"/>
          <w:spacing w:val="2"/>
          <w:sz w:val="32"/>
          <w:szCs w:val="32"/>
        </w:rPr>
        <w:t>,</w:t>
      </w:r>
      <w:r w:rsidR="004E33DF" w:rsidRPr="001B3B8A">
        <w:rPr>
          <w:rFonts w:hAnsi="標楷體" w:hint="eastAsia"/>
          <w:spacing w:val="2"/>
          <w:sz w:val="32"/>
          <w:szCs w:val="32"/>
        </w:rPr>
        <w:t>007</w:t>
      </w:r>
      <w:r w:rsidR="0065072A" w:rsidRPr="001B3B8A">
        <w:rPr>
          <w:rFonts w:hAnsi="標楷體" w:hint="eastAsia"/>
          <w:spacing w:val="2"/>
          <w:sz w:val="32"/>
          <w:szCs w:val="32"/>
        </w:rPr>
        <w:t>萬餘元，</w:t>
      </w:r>
      <w:r w:rsidR="00470D59" w:rsidRPr="001B3B8A">
        <w:rPr>
          <w:rFonts w:hAnsi="標楷體" w:hint="eastAsia"/>
          <w:spacing w:val="2"/>
          <w:sz w:val="32"/>
          <w:szCs w:val="32"/>
        </w:rPr>
        <w:t>與</w:t>
      </w:r>
      <w:r w:rsidR="0065072A" w:rsidRPr="001B3B8A">
        <w:rPr>
          <w:rFonts w:hAnsi="標楷體" w:hint="eastAsia"/>
          <w:spacing w:val="2"/>
          <w:sz w:val="32"/>
          <w:szCs w:val="32"/>
        </w:rPr>
        <w:t>預算</w:t>
      </w:r>
      <w:r w:rsidR="00470D59" w:rsidRPr="001B3B8A">
        <w:rPr>
          <w:rFonts w:hAnsi="標楷體" w:hint="eastAsia"/>
          <w:spacing w:val="2"/>
          <w:sz w:val="32"/>
          <w:szCs w:val="32"/>
        </w:rPr>
        <w:t>短</w:t>
      </w:r>
      <w:proofErr w:type="gramStart"/>
      <w:r w:rsidR="00470D59" w:rsidRPr="001B3B8A">
        <w:rPr>
          <w:rFonts w:hAnsi="標楷體" w:hint="eastAsia"/>
          <w:spacing w:val="2"/>
          <w:sz w:val="32"/>
          <w:szCs w:val="32"/>
        </w:rPr>
        <w:t>絀</w:t>
      </w:r>
      <w:proofErr w:type="gramEnd"/>
      <w:r w:rsidR="00371D3E" w:rsidRPr="001B3B8A">
        <w:rPr>
          <w:rFonts w:hAnsi="標楷體" w:hint="eastAsia"/>
          <w:spacing w:val="2"/>
          <w:sz w:val="32"/>
          <w:szCs w:val="32"/>
        </w:rPr>
        <w:t>8</w:t>
      </w:r>
      <w:r w:rsidR="0065072A" w:rsidRPr="001B3B8A">
        <w:rPr>
          <w:rFonts w:hAnsi="標楷體" w:hint="eastAsia"/>
          <w:spacing w:val="2"/>
          <w:sz w:val="32"/>
          <w:szCs w:val="32"/>
        </w:rPr>
        <w:t>,</w:t>
      </w:r>
      <w:r w:rsidR="00470D59" w:rsidRPr="001B3B8A">
        <w:rPr>
          <w:rFonts w:hAnsi="標楷體" w:hint="eastAsia"/>
          <w:spacing w:val="2"/>
          <w:sz w:val="32"/>
          <w:szCs w:val="32"/>
        </w:rPr>
        <w:t>6</w:t>
      </w:r>
      <w:r w:rsidR="00371D3E" w:rsidRPr="001B3B8A">
        <w:rPr>
          <w:rFonts w:hAnsi="標楷體" w:hint="eastAsia"/>
          <w:spacing w:val="2"/>
          <w:sz w:val="32"/>
          <w:szCs w:val="32"/>
        </w:rPr>
        <w:t>25</w:t>
      </w:r>
      <w:r w:rsidR="0065072A" w:rsidRPr="001B3B8A">
        <w:rPr>
          <w:rFonts w:hAnsi="標楷體" w:hint="eastAsia"/>
          <w:spacing w:val="2"/>
          <w:sz w:val="32"/>
          <w:szCs w:val="32"/>
        </w:rPr>
        <w:t>萬餘元</w:t>
      </w:r>
      <w:r w:rsidR="00371D3E" w:rsidRPr="001B3B8A">
        <w:rPr>
          <w:rFonts w:hAnsi="標楷體" w:hint="eastAsia"/>
          <w:spacing w:val="2"/>
          <w:sz w:val="32"/>
          <w:szCs w:val="32"/>
        </w:rPr>
        <w:t>，相距4億4,633萬餘元</w:t>
      </w:r>
      <w:r w:rsidR="0065072A" w:rsidRPr="001B3B8A">
        <w:rPr>
          <w:rFonts w:hAnsi="標楷體" w:hint="eastAsia"/>
          <w:spacing w:val="2"/>
          <w:sz w:val="32"/>
          <w:szCs w:val="32"/>
        </w:rPr>
        <w:t>。審定</w:t>
      </w:r>
      <w:proofErr w:type="gramStart"/>
      <w:r w:rsidR="0065072A" w:rsidRPr="001B3B8A">
        <w:rPr>
          <w:rFonts w:hAnsi="標楷體" w:hint="eastAsia"/>
          <w:spacing w:val="2"/>
          <w:sz w:val="32"/>
          <w:szCs w:val="32"/>
        </w:rPr>
        <w:t>解繳</w:t>
      </w:r>
      <w:r w:rsidR="000C01F3" w:rsidRPr="001B3B8A">
        <w:rPr>
          <w:rFonts w:hAnsi="標楷體" w:hint="eastAsia"/>
          <w:spacing w:val="2"/>
          <w:sz w:val="32"/>
          <w:szCs w:val="32"/>
        </w:rPr>
        <w:t>市</w:t>
      </w:r>
      <w:r w:rsidR="0065072A" w:rsidRPr="001B3B8A">
        <w:rPr>
          <w:rFonts w:hAnsi="標楷體" w:hint="eastAsia"/>
          <w:spacing w:val="2"/>
          <w:sz w:val="32"/>
          <w:szCs w:val="32"/>
        </w:rPr>
        <w:t>庫</w:t>
      </w:r>
      <w:proofErr w:type="gramEnd"/>
      <w:r w:rsidR="00FE76C1" w:rsidRPr="001B3B8A">
        <w:rPr>
          <w:rFonts w:hAnsi="標楷體" w:hint="eastAsia"/>
          <w:spacing w:val="2"/>
          <w:sz w:val="32"/>
          <w:szCs w:val="32"/>
        </w:rPr>
        <w:t>1</w:t>
      </w:r>
      <w:r w:rsidR="0065072A" w:rsidRPr="001B3B8A">
        <w:rPr>
          <w:rFonts w:hAnsi="標楷體" w:hint="eastAsia"/>
          <w:spacing w:val="2"/>
          <w:sz w:val="32"/>
          <w:szCs w:val="32"/>
        </w:rPr>
        <w:t>,</w:t>
      </w:r>
      <w:r w:rsidR="00371D3E" w:rsidRPr="001B3B8A">
        <w:rPr>
          <w:rFonts w:hAnsi="標楷體" w:hint="eastAsia"/>
          <w:spacing w:val="2"/>
          <w:sz w:val="32"/>
          <w:szCs w:val="32"/>
        </w:rPr>
        <w:t>689</w:t>
      </w:r>
      <w:r w:rsidR="0065072A" w:rsidRPr="001B3B8A">
        <w:rPr>
          <w:rFonts w:hAnsi="標楷體" w:hint="eastAsia"/>
          <w:spacing w:val="2"/>
          <w:sz w:val="32"/>
          <w:szCs w:val="32"/>
        </w:rPr>
        <w:t>萬</w:t>
      </w:r>
      <w:r w:rsidR="00AF1547" w:rsidRPr="001B3B8A">
        <w:rPr>
          <w:rFonts w:hAnsi="標楷體" w:hint="eastAsia"/>
          <w:spacing w:val="2"/>
          <w:sz w:val="32"/>
          <w:szCs w:val="32"/>
        </w:rPr>
        <w:t>餘</w:t>
      </w:r>
      <w:r w:rsidR="0065072A" w:rsidRPr="001B3B8A">
        <w:rPr>
          <w:rFonts w:hAnsi="標楷體" w:hint="eastAsia"/>
          <w:spacing w:val="2"/>
          <w:sz w:val="32"/>
          <w:szCs w:val="32"/>
        </w:rPr>
        <w:t>元，</w:t>
      </w:r>
      <w:r w:rsidR="00371D3E" w:rsidRPr="001B3B8A">
        <w:rPr>
          <w:rFonts w:hAnsi="標楷體" w:hint="eastAsia"/>
          <w:spacing w:val="2"/>
          <w:sz w:val="32"/>
          <w:szCs w:val="32"/>
        </w:rPr>
        <w:t>較</w:t>
      </w:r>
      <w:r w:rsidR="0065072A" w:rsidRPr="001B3B8A">
        <w:rPr>
          <w:rFonts w:hAnsi="標楷體" w:hint="eastAsia"/>
          <w:spacing w:val="2"/>
          <w:sz w:val="32"/>
          <w:szCs w:val="32"/>
        </w:rPr>
        <w:t>預算</w:t>
      </w:r>
      <w:r w:rsidR="00371D3E" w:rsidRPr="001B3B8A">
        <w:rPr>
          <w:rFonts w:hAnsi="標楷體" w:hint="eastAsia"/>
          <w:spacing w:val="2"/>
          <w:sz w:val="32"/>
          <w:szCs w:val="32"/>
        </w:rPr>
        <w:t>增加166萬餘元</w:t>
      </w:r>
      <w:r w:rsidR="00E804C2" w:rsidRPr="001B3B8A">
        <w:rPr>
          <w:rFonts w:hAnsi="標楷體" w:hint="eastAsia"/>
          <w:spacing w:val="2"/>
          <w:sz w:val="32"/>
          <w:szCs w:val="32"/>
        </w:rPr>
        <w:t>，約為10.93％</w:t>
      </w:r>
      <w:r w:rsidR="0065072A" w:rsidRPr="001B3B8A">
        <w:rPr>
          <w:rFonts w:hAnsi="標楷體" w:hint="eastAsia"/>
          <w:spacing w:val="2"/>
          <w:sz w:val="32"/>
          <w:szCs w:val="32"/>
        </w:rPr>
        <w:t>。</w:t>
      </w:r>
    </w:p>
    <w:p w14:paraId="1F66456A" w14:textId="561778D2" w:rsidR="00441DB1" w:rsidRPr="00BD3530" w:rsidRDefault="00441DB1" w:rsidP="00BD3530">
      <w:pPr>
        <w:pStyle w:val="2"/>
        <w:overflowPunct w:val="0"/>
        <w:snapToGrid w:val="0"/>
        <w:spacing w:beforeLines="20" w:before="72" w:line="520" w:lineRule="atLeast"/>
        <w:ind w:right="0" w:firstLine="658"/>
        <w:rPr>
          <w:rFonts w:hAnsi="標楷體"/>
          <w:color w:val="EE0000"/>
          <w:spacing w:val="2"/>
          <w:sz w:val="32"/>
          <w:szCs w:val="32"/>
        </w:rPr>
      </w:pPr>
      <w:proofErr w:type="gramStart"/>
      <w:r w:rsidRPr="00BD3530">
        <w:rPr>
          <w:rFonts w:hAnsi="標楷體"/>
          <w:color w:val="000000" w:themeColor="text1"/>
          <w:spacing w:val="2"/>
          <w:sz w:val="32"/>
          <w:szCs w:val="32"/>
        </w:rPr>
        <w:t>揆</w:t>
      </w:r>
      <w:proofErr w:type="gramEnd"/>
      <w:r w:rsidRPr="00BD3530">
        <w:rPr>
          <w:rFonts w:hAnsi="標楷體"/>
          <w:color w:val="000000" w:themeColor="text1"/>
          <w:spacing w:val="2"/>
          <w:sz w:val="32"/>
          <w:szCs w:val="32"/>
        </w:rPr>
        <w:t>諸</w:t>
      </w:r>
      <w:r w:rsidRPr="00BD3530">
        <w:rPr>
          <w:rFonts w:hAnsi="標楷體" w:hint="eastAsia"/>
          <w:color w:val="000000" w:themeColor="text1"/>
          <w:spacing w:val="2"/>
          <w:sz w:val="32"/>
          <w:szCs w:val="32"/>
        </w:rPr>
        <w:t>基隆市</w:t>
      </w:r>
      <w:r w:rsidR="00200C76" w:rsidRPr="00BD3530">
        <w:rPr>
          <w:rFonts w:hAnsi="標楷體" w:hint="eastAsia"/>
          <w:color w:val="000000" w:themeColor="text1"/>
          <w:spacing w:val="2"/>
          <w:sz w:val="32"/>
          <w:szCs w:val="32"/>
        </w:rPr>
        <w:t>政府</w:t>
      </w:r>
      <w:r w:rsidR="00143A14" w:rsidRPr="00BD3530">
        <w:rPr>
          <w:rFonts w:hAnsi="標楷體" w:hint="eastAsia"/>
          <w:color w:val="000000" w:themeColor="text1"/>
          <w:spacing w:val="2"/>
          <w:sz w:val="32"/>
          <w:szCs w:val="32"/>
        </w:rPr>
        <w:t>各年均</w:t>
      </w:r>
      <w:r w:rsidR="00DD6FE6" w:rsidRPr="00BD3530">
        <w:rPr>
          <w:rFonts w:hAnsi="標楷體" w:hint="eastAsia"/>
          <w:color w:val="000000" w:themeColor="text1"/>
          <w:spacing w:val="2"/>
          <w:sz w:val="32"/>
          <w:szCs w:val="32"/>
        </w:rPr>
        <w:t>積極爭取補助款</w:t>
      </w:r>
      <w:proofErr w:type="gramStart"/>
      <w:r w:rsidR="00DD6FE6" w:rsidRPr="00BD3530">
        <w:rPr>
          <w:rFonts w:hAnsi="標楷體" w:hint="eastAsia"/>
          <w:color w:val="000000" w:themeColor="text1"/>
          <w:spacing w:val="2"/>
          <w:sz w:val="32"/>
          <w:szCs w:val="32"/>
        </w:rPr>
        <w:t>挹</w:t>
      </w:r>
      <w:proofErr w:type="gramEnd"/>
      <w:r w:rsidR="00DD6FE6" w:rsidRPr="00BD3530">
        <w:rPr>
          <w:rFonts w:hAnsi="標楷體" w:hint="eastAsia"/>
          <w:color w:val="000000" w:themeColor="text1"/>
          <w:spacing w:val="2"/>
          <w:sz w:val="32"/>
          <w:szCs w:val="32"/>
        </w:rPr>
        <w:t>注</w:t>
      </w:r>
      <w:r w:rsidR="00143A14" w:rsidRPr="00BD3530">
        <w:rPr>
          <w:rFonts w:hAnsi="標楷體" w:hint="eastAsia"/>
          <w:color w:val="000000" w:themeColor="text1"/>
          <w:spacing w:val="2"/>
          <w:sz w:val="32"/>
          <w:szCs w:val="32"/>
        </w:rPr>
        <w:t>施政</w:t>
      </w:r>
      <w:r w:rsidR="00DD6FE6" w:rsidRPr="00BD3530">
        <w:rPr>
          <w:rFonts w:hAnsi="標楷體" w:hint="eastAsia"/>
          <w:color w:val="000000" w:themeColor="text1"/>
          <w:spacing w:val="2"/>
          <w:sz w:val="32"/>
          <w:szCs w:val="32"/>
        </w:rPr>
        <w:t>，</w:t>
      </w:r>
      <w:r w:rsidR="001264C8" w:rsidRPr="00BD3530">
        <w:rPr>
          <w:rFonts w:hAnsi="標楷體" w:hint="eastAsia"/>
          <w:color w:val="000000" w:themeColor="text1"/>
          <w:spacing w:val="2"/>
          <w:sz w:val="32"/>
          <w:szCs w:val="32"/>
        </w:rPr>
        <w:t>整體</w:t>
      </w:r>
      <w:r w:rsidR="00DD6FE6" w:rsidRPr="00BD3530">
        <w:rPr>
          <w:rFonts w:hAnsi="標楷體" w:hint="eastAsia"/>
          <w:color w:val="000000" w:themeColor="text1"/>
          <w:spacing w:val="2"/>
          <w:sz w:val="32"/>
          <w:szCs w:val="32"/>
        </w:rPr>
        <w:t>預算規模持續成長，</w:t>
      </w:r>
      <w:proofErr w:type="gramStart"/>
      <w:r w:rsidR="00CD1203" w:rsidRPr="00BD3530">
        <w:rPr>
          <w:rFonts w:hAnsi="標楷體" w:hint="eastAsia"/>
          <w:spacing w:val="2"/>
          <w:sz w:val="32"/>
          <w:szCs w:val="32"/>
        </w:rPr>
        <w:t>11</w:t>
      </w:r>
      <w:r w:rsidR="00E804C2" w:rsidRPr="00BD3530">
        <w:rPr>
          <w:rFonts w:hAnsi="標楷體" w:hint="eastAsia"/>
          <w:spacing w:val="2"/>
          <w:sz w:val="32"/>
          <w:szCs w:val="32"/>
        </w:rPr>
        <w:t>3</w:t>
      </w:r>
      <w:proofErr w:type="gramEnd"/>
      <w:r w:rsidR="00CD1203" w:rsidRPr="00BD3530">
        <w:rPr>
          <w:rFonts w:hAnsi="標楷體" w:hint="eastAsia"/>
          <w:spacing w:val="2"/>
          <w:sz w:val="32"/>
          <w:szCs w:val="32"/>
        </w:rPr>
        <w:t>年度</w:t>
      </w:r>
      <w:r w:rsidR="008D3DEB" w:rsidRPr="00BD3530">
        <w:rPr>
          <w:rFonts w:hAnsi="標楷體" w:hint="eastAsia"/>
          <w:spacing w:val="2"/>
          <w:sz w:val="32"/>
          <w:szCs w:val="32"/>
        </w:rPr>
        <w:t>總決算賸餘2億9,683萬餘元</w:t>
      </w:r>
      <w:r w:rsidR="00D17CB7" w:rsidRPr="00BD3530">
        <w:rPr>
          <w:rFonts w:hAnsi="標楷體" w:hint="eastAsia"/>
          <w:spacing w:val="2"/>
          <w:sz w:val="32"/>
          <w:szCs w:val="32"/>
        </w:rPr>
        <w:t>，</w:t>
      </w:r>
      <w:r w:rsidR="008D3DEB" w:rsidRPr="00BD3530">
        <w:rPr>
          <w:rFonts w:hAnsi="標楷體" w:hint="eastAsia"/>
          <w:spacing w:val="2"/>
          <w:sz w:val="32"/>
          <w:szCs w:val="32"/>
        </w:rPr>
        <w:t>又</w:t>
      </w:r>
      <w:r w:rsidR="008D3DEB" w:rsidRPr="00BD3530">
        <w:rPr>
          <w:rFonts w:hAnsi="標楷體"/>
          <w:spacing w:val="2"/>
          <w:sz w:val="32"/>
          <w:szCs w:val="32"/>
        </w:rPr>
        <w:t>1</w:t>
      </w:r>
      <w:r w:rsidR="008D3DEB" w:rsidRPr="00BD3530">
        <w:rPr>
          <w:rFonts w:hAnsi="標楷體" w:hint="eastAsia"/>
          <w:spacing w:val="2"/>
          <w:sz w:val="32"/>
          <w:szCs w:val="32"/>
        </w:rPr>
        <w:t>年以上公共債務</w:t>
      </w:r>
      <w:proofErr w:type="gramStart"/>
      <w:r w:rsidR="008D3DEB" w:rsidRPr="00BD3530">
        <w:rPr>
          <w:rFonts w:hAnsi="標楷體" w:hint="eastAsia"/>
          <w:spacing w:val="2"/>
          <w:sz w:val="32"/>
          <w:szCs w:val="32"/>
        </w:rPr>
        <w:t>未償</w:t>
      </w:r>
      <w:proofErr w:type="gramEnd"/>
      <w:r w:rsidR="008D3DEB" w:rsidRPr="00BD3530">
        <w:rPr>
          <w:rFonts w:hAnsi="標楷體" w:hint="eastAsia"/>
          <w:spacing w:val="2"/>
          <w:sz w:val="32"/>
          <w:szCs w:val="32"/>
        </w:rPr>
        <w:t>餘額決算數50億元，</w:t>
      </w:r>
      <w:r w:rsidR="00F374A3" w:rsidRPr="00BD3530">
        <w:rPr>
          <w:rFonts w:hAnsi="標楷體" w:hint="eastAsia"/>
          <w:spacing w:val="2"/>
          <w:sz w:val="32"/>
          <w:szCs w:val="32"/>
        </w:rPr>
        <w:t>已較</w:t>
      </w:r>
      <w:proofErr w:type="gramStart"/>
      <w:r w:rsidR="00F374A3" w:rsidRPr="00BD3530">
        <w:rPr>
          <w:rFonts w:hAnsi="標楷體" w:hint="eastAsia"/>
          <w:spacing w:val="2"/>
          <w:sz w:val="32"/>
          <w:szCs w:val="32"/>
        </w:rPr>
        <w:t>112</w:t>
      </w:r>
      <w:proofErr w:type="gramEnd"/>
      <w:r w:rsidR="00F374A3" w:rsidRPr="00BD3530">
        <w:rPr>
          <w:rFonts w:hAnsi="標楷體" w:hint="eastAsia"/>
          <w:spacing w:val="2"/>
          <w:sz w:val="32"/>
          <w:szCs w:val="32"/>
        </w:rPr>
        <w:t>年度59億</w:t>
      </w:r>
      <w:r w:rsidR="00AF1547" w:rsidRPr="00BD3530">
        <w:rPr>
          <w:rFonts w:hAnsi="標楷體" w:hint="eastAsia"/>
          <w:spacing w:val="2"/>
          <w:sz w:val="32"/>
          <w:szCs w:val="32"/>
        </w:rPr>
        <w:t>4,100萬</w:t>
      </w:r>
      <w:r w:rsidR="00F374A3" w:rsidRPr="00BD3530">
        <w:rPr>
          <w:rFonts w:hAnsi="標楷體" w:hint="eastAsia"/>
          <w:spacing w:val="2"/>
          <w:sz w:val="32"/>
          <w:szCs w:val="32"/>
        </w:rPr>
        <w:t>元下降，</w:t>
      </w:r>
      <w:r w:rsidR="00012CC0" w:rsidRPr="00BD3530">
        <w:rPr>
          <w:rFonts w:hAnsi="標楷體" w:hint="eastAsia"/>
          <w:spacing w:val="2"/>
          <w:sz w:val="32"/>
          <w:szCs w:val="32"/>
        </w:rPr>
        <w:t>惟</w:t>
      </w:r>
      <w:r w:rsidRPr="00BD3530">
        <w:rPr>
          <w:rFonts w:hAnsi="標楷體" w:hint="eastAsia"/>
          <w:spacing w:val="2"/>
          <w:sz w:val="32"/>
          <w:szCs w:val="32"/>
        </w:rPr>
        <w:t>自籌財源占</w:t>
      </w:r>
      <w:r w:rsidR="0036067B" w:rsidRPr="00BD3530">
        <w:rPr>
          <w:rFonts w:hAnsi="標楷體" w:hint="eastAsia"/>
          <w:spacing w:val="2"/>
          <w:sz w:val="32"/>
          <w:szCs w:val="32"/>
        </w:rPr>
        <w:t>歲入</w:t>
      </w:r>
      <w:r w:rsidR="002918AB" w:rsidRPr="00BD3530">
        <w:rPr>
          <w:rFonts w:hAnsi="標楷體" w:hint="eastAsia"/>
          <w:spacing w:val="2"/>
          <w:sz w:val="32"/>
          <w:szCs w:val="32"/>
        </w:rPr>
        <w:t>決算審定數</w:t>
      </w:r>
      <w:r w:rsidR="0036067B" w:rsidRPr="00BD3530">
        <w:rPr>
          <w:rFonts w:hAnsi="標楷體" w:hint="eastAsia"/>
          <w:spacing w:val="2"/>
          <w:sz w:val="32"/>
          <w:szCs w:val="32"/>
        </w:rPr>
        <w:t>比率為近</w:t>
      </w:r>
      <w:r w:rsidR="0078010D" w:rsidRPr="00BD3530">
        <w:rPr>
          <w:rFonts w:hAnsi="標楷體" w:hint="eastAsia"/>
          <w:spacing w:val="2"/>
          <w:sz w:val="32"/>
          <w:szCs w:val="32"/>
        </w:rPr>
        <w:t>5</w:t>
      </w:r>
      <w:r w:rsidR="0036067B" w:rsidRPr="00BD3530">
        <w:rPr>
          <w:rFonts w:hAnsi="標楷體" w:hint="eastAsia"/>
          <w:spacing w:val="2"/>
          <w:sz w:val="32"/>
          <w:szCs w:val="32"/>
        </w:rPr>
        <w:t>年新低</w:t>
      </w:r>
      <w:r w:rsidR="00666EB0" w:rsidRPr="00BD3530">
        <w:rPr>
          <w:rFonts w:hAnsi="標楷體" w:hint="eastAsia"/>
          <w:spacing w:val="2"/>
          <w:sz w:val="32"/>
          <w:szCs w:val="32"/>
        </w:rPr>
        <w:t>，</w:t>
      </w:r>
      <w:r w:rsidR="0078010D" w:rsidRPr="00BD3530">
        <w:rPr>
          <w:rFonts w:hAnsi="標楷體" w:hint="eastAsia"/>
          <w:spacing w:val="2"/>
          <w:sz w:val="32"/>
          <w:szCs w:val="32"/>
        </w:rPr>
        <w:t>計畫型</w:t>
      </w:r>
      <w:proofErr w:type="gramStart"/>
      <w:r w:rsidR="0078010D" w:rsidRPr="00BD3530">
        <w:rPr>
          <w:rFonts w:hAnsi="標楷體" w:hint="eastAsia"/>
          <w:spacing w:val="2"/>
          <w:sz w:val="32"/>
          <w:szCs w:val="32"/>
        </w:rPr>
        <w:t>補助</w:t>
      </w:r>
      <w:r w:rsidR="00143A14" w:rsidRPr="00BD3530">
        <w:rPr>
          <w:rFonts w:hAnsi="標楷體" w:hint="eastAsia"/>
          <w:spacing w:val="2"/>
          <w:sz w:val="32"/>
          <w:szCs w:val="32"/>
        </w:rPr>
        <w:t>間</w:t>
      </w:r>
      <w:r w:rsidR="0078010D" w:rsidRPr="00BD3530">
        <w:rPr>
          <w:rFonts w:hAnsi="標楷體" w:hint="eastAsia"/>
          <w:spacing w:val="2"/>
          <w:sz w:val="32"/>
          <w:szCs w:val="32"/>
        </w:rPr>
        <w:t>有減</w:t>
      </w:r>
      <w:proofErr w:type="gramEnd"/>
      <w:r w:rsidR="0078010D" w:rsidRPr="00BD3530">
        <w:rPr>
          <w:rFonts w:hAnsi="標楷體" w:hint="eastAsia"/>
          <w:spacing w:val="2"/>
          <w:sz w:val="32"/>
          <w:szCs w:val="32"/>
        </w:rPr>
        <w:t>收或保留多年</w:t>
      </w:r>
      <w:r w:rsidR="00D17CB7" w:rsidRPr="00BD3530">
        <w:rPr>
          <w:rFonts w:hAnsi="標楷體" w:hint="eastAsia"/>
          <w:spacing w:val="2"/>
          <w:sz w:val="32"/>
          <w:szCs w:val="32"/>
        </w:rPr>
        <w:t>，</w:t>
      </w:r>
      <w:r w:rsidR="00143A14" w:rsidRPr="00BD3530">
        <w:rPr>
          <w:rFonts w:hAnsi="標楷體" w:hint="eastAsia"/>
          <w:spacing w:val="2"/>
          <w:sz w:val="32"/>
          <w:szCs w:val="32"/>
        </w:rPr>
        <w:t>及</w:t>
      </w:r>
      <w:r w:rsidR="001264C8" w:rsidRPr="00BD3530">
        <w:rPr>
          <w:rFonts w:hAnsi="標楷體" w:hint="eastAsia"/>
          <w:spacing w:val="2"/>
          <w:sz w:val="32"/>
          <w:szCs w:val="32"/>
        </w:rPr>
        <w:t>歲出保留金額</w:t>
      </w:r>
      <w:r w:rsidR="002918AB" w:rsidRPr="00BD3530">
        <w:rPr>
          <w:rFonts w:hAnsi="標楷體" w:hint="eastAsia"/>
          <w:spacing w:val="2"/>
          <w:sz w:val="32"/>
          <w:szCs w:val="32"/>
        </w:rPr>
        <w:t>增加</w:t>
      </w:r>
      <w:r w:rsidR="006E536E" w:rsidRPr="00BD3530">
        <w:rPr>
          <w:rFonts w:hAnsi="標楷體" w:hint="eastAsia"/>
          <w:spacing w:val="2"/>
          <w:sz w:val="32"/>
          <w:szCs w:val="32"/>
        </w:rPr>
        <w:t>產生</w:t>
      </w:r>
      <w:r w:rsidR="000E21FE" w:rsidRPr="00BD3530">
        <w:rPr>
          <w:rFonts w:hAnsi="標楷體" w:hint="eastAsia"/>
          <w:spacing w:val="2"/>
          <w:sz w:val="32"/>
          <w:szCs w:val="32"/>
        </w:rPr>
        <w:t>遞延影響，</w:t>
      </w:r>
      <w:r w:rsidR="0078010D" w:rsidRPr="00BD3530">
        <w:rPr>
          <w:rFonts w:hAnsi="標楷體" w:hint="eastAsia"/>
          <w:spacing w:val="2"/>
          <w:sz w:val="32"/>
          <w:szCs w:val="32"/>
        </w:rPr>
        <w:t>均</w:t>
      </w:r>
      <w:r w:rsidRPr="00BD3530">
        <w:rPr>
          <w:rFonts w:hAnsi="標楷體" w:hint="eastAsia"/>
          <w:spacing w:val="2"/>
          <w:sz w:val="32"/>
          <w:szCs w:val="32"/>
        </w:rPr>
        <w:t>待</w:t>
      </w:r>
      <w:proofErr w:type="gramStart"/>
      <w:r w:rsidR="00EE361A" w:rsidRPr="00BD3530">
        <w:rPr>
          <w:rFonts w:hAnsi="標楷體"/>
          <w:spacing w:val="2"/>
          <w:sz w:val="32"/>
          <w:szCs w:val="32"/>
        </w:rPr>
        <w:t>賡</w:t>
      </w:r>
      <w:proofErr w:type="gramEnd"/>
      <w:r w:rsidR="00EE361A" w:rsidRPr="00BD3530">
        <w:rPr>
          <w:rFonts w:hAnsi="標楷體"/>
          <w:spacing w:val="2"/>
          <w:sz w:val="32"/>
          <w:szCs w:val="32"/>
        </w:rPr>
        <w:t>續強化開源節流</w:t>
      </w:r>
      <w:r w:rsidR="00EE361A" w:rsidRPr="00BD3530">
        <w:rPr>
          <w:rFonts w:hAnsi="標楷體" w:hint="eastAsia"/>
          <w:spacing w:val="2"/>
          <w:sz w:val="32"/>
          <w:szCs w:val="32"/>
        </w:rPr>
        <w:t>與管控債務額度，</w:t>
      </w:r>
      <w:proofErr w:type="gramStart"/>
      <w:r w:rsidR="006E536E" w:rsidRPr="00BD3530">
        <w:rPr>
          <w:rFonts w:hAnsi="標楷體" w:hint="eastAsia"/>
          <w:spacing w:val="2"/>
          <w:sz w:val="32"/>
          <w:szCs w:val="32"/>
        </w:rPr>
        <w:t>及</w:t>
      </w:r>
      <w:r w:rsidR="00143A14" w:rsidRPr="00BD3530">
        <w:rPr>
          <w:rFonts w:hAnsi="標楷體" w:hint="eastAsia"/>
          <w:spacing w:val="2"/>
          <w:sz w:val="32"/>
          <w:szCs w:val="32"/>
        </w:rPr>
        <w:t>衡酌</w:t>
      </w:r>
      <w:proofErr w:type="gramEnd"/>
      <w:r w:rsidR="000A4458" w:rsidRPr="00BD3530">
        <w:rPr>
          <w:rFonts w:hAnsi="標楷體" w:hint="eastAsia"/>
          <w:spacing w:val="2"/>
          <w:sz w:val="32"/>
          <w:szCs w:val="32"/>
        </w:rPr>
        <w:t>施政優先順序</w:t>
      </w:r>
      <w:r w:rsidR="000A4458" w:rsidRPr="00BD3530">
        <w:rPr>
          <w:rFonts w:hAnsi="標楷體"/>
          <w:spacing w:val="2"/>
          <w:sz w:val="32"/>
          <w:szCs w:val="32"/>
        </w:rPr>
        <w:t>妥適配置資源，</w:t>
      </w:r>
      <w:proofErr w:type="gramStart"/>
      <w:r w:rsidR="0078010D" w:rsidRPr="00BD3530">
        <w:rPr>
          <w:rFonts w:hAnsi="標楷體" w:hint="eastAsia"/>
          <w:spacing w:val="2"/>
          <w:sz w:val="32"/>
          <w:szCs w:val="32"/>
        </w:rPr>
        <w:t>俾</w:t>
      </w:r>
      <w:proofErr w:type="gramEnd"/>
      <w:r w:rsidR="0078010D" w:rsidRPr="00BD3530">
        <w:rPr>
          <w:rFonts w:hAnsi="標楷體" w:hint="eastAsia"/>
          <w:spacing w:val="2"/>
          <w:sz w:val="32"/>
          <w:szCs w:val="32"/>
        </w:rPr>
        <w:t>使財政穩健發展。</w:t>
      </w:r>
    </w:p>
    <w:p w14:paraId="6A68F67E" w14:textId="417EB937" w:rsidR="00191EC4" w:rsidRPr="00BD3530" w:rsidRDefault="009733FA" w:rsidP="003F23D4">
      <w:pPr>
        <w:pStyle w:val="2"/>
        <w:overflowPunct w:val="0"/>
        <w:snapToGrid w:val="0"/>
        <w:spacing w:beforeLines="20" w:before="72" w:line="520" w:lineRule="atLeast"/>
        <w:ind w:right="0" w:firstLine="658"/>
        <w:rPr>
          <w:rFonts w:hAnsi="標楷體"/>
          <w:color w:val="000000" w:themeColor="text1"/>
          <w:spacing w:val="2"/>
          <w:sz w:val="32"/>
          <w:szCs w:val="32"/>
        </w:rPr>
      </w:pPr>
      <w:r w:rsidRPr="00BD3530">
        <w:rPr>
          <w:rFonts w:hAnsi="標楷體" w:hint="eastAsia"/>
          <w:color w:val="000000" w:themeColor="text1"/>
          <w:spacing w:val="2"/>
          <w:sz w:val="32"/>
          <w:szCs w:val="32"/>
        </w:rPr>
        <w:t>基隆市</w:t>
      </w:r>
      <w:r w:rsidR="006F4AD9" w:rsidRPr="00BD3530">
        <w:rPr>
          <w:rFonts w:hAnsi="標楷體" w:hint="eastAsia"/>
          <w:color w:val="000000" w:themeColor="text1"/>
          <w:spacing w:val="2"/>
          <w:sz w:val="32"/>
          <w:szCs w:val="32"/>
        </w:rPr>
        <w:t>政府</w:t>
      </w:r>
      <w:proofErr w:type="gramStart"/>
      <w:r w:rsidR="00450BA4" w:rsidRPr="00BD3530">
        <w:rPr>
          <w:rFonts w:hAnsi="標楷體" w:hint="eastAsia"/>
          <w:color w:val="000000" w:themeColor="text1"/>
          <w:spacing w:val="2"/>
          <w:sz w:val="32"/>
          <w:szCs w:val="32"/>
        </w:rPr>
        <w:t>11</w:t>
      </w:r>
      <w:r w:rsidR="00470D59" w:rsidRPr="00BD3530">
        <w:rPr>
          <w:rFonts w:hAnsi="標楷體" w:hint="eastAsia"/>
          <w:color w:val="000000" w:themeColor="text1"/>
          <w:spacing w:val="2"/>
          <w:sz w:val="32"/>
          <w:szCs w:val="32"/>
        </w:rPr>
        <w:t>3</w:t>
      </w:r>
      <w:proofErr w:type="gramEnd"/>
      <w:r w:rsidR="00450BA4" w:rsidRPr="00BD3530">
        <w:rPr>
          <w:rFonts w:hAnsi="標楷體" w:hint="eastAsia"/>
          <w:color w:val="000000" w:themeColor="text1"/>
          <w:spacing w:val="2"/>
          <w:sz w:val="32"/>
          <w:szCs w:val="32"/>
        </w:rPr>
        <w:t>年度</w:t>
      </w:r>
      <w:r w:rsidR="00D3641E" w:rsidRPr="00BD3530">
        <w:rPr>
          <w:rFonts w:hAnsi="標楷體" w:hint="eastAsia"/>
          <w:color w:val="000000" w:themeColor="text1"/>
          <w:spacing w:val="2"/>
          <w:sz w:val="32"/>
          <w:szCs w:val="32"/>
        </w:rPr>
        <w:t>以</w:t>
      </w:r>
      <w:r w:rsidR="001264C8" w:rsidRPr="00BD3530">
        <w:rPr>
          <w:rFonts w:hAnsi="標楷體" w:hint="eastAsia"/>
          <w:color w:val="000000" w:themeColor="text1"/>
          <w:spacing w:val="2"/>
          <w:sz w:val="32"/>
          <w:szCs w:val="32"/>
        </w:rPr>
        <w:t>打造有愛城市、</w:t>
      </w:r>
      <w:r w:rsidR="00D3641E" w:rsidRPr="00BD3530">
        <w:rPr>
          <w:rFonts w:hAnsi="標楷體" w:hint="eastAsia"/>
          <w:color w:val="000000" w:themeColor="text1"/>
          <w:spacing w:val="2"/>
          <w:sz w:val="32"/>
          <w:szCs w:val="32"/>
        </w:rPr>
        <w:t>推動永續環境、</w:t>
      </w:r>
      <w:r w:rsidR="0074496B" w:rsidRPr="00BD3530">
        <w:rPr>
          <w:rFonts w:hAnsi="標楷體" w:hint="eastAsia"/>
          <w:color w:val="000000" w:themeColor="text1"/>
          <w:spacing w:val="2"/>
          <w:sz w:val="32"/>
          <w:szCs w:val="32"/>
        </w:rPr>
        <w:t>增進民眾身心福祉、</w:t>
      </w:r>
      <w:r w:rsidR="00D3641E" w:rsidRPr="00BD3530">
        <w:rPr>
          <w:rFonts w:hAnsi="標楷體" w:hint="eastAsia"/>
          <w:color w:val="000000" w:themeColor="text1"/>
          <w:spacing w:val="2"/>
          <w:sz w:val="32"/>
          <w:szCs w:val="32"/>
        </w:rPr>
        <w:t>提升教育品質、</w:t>
      </w:r>
      <w:r w:rsidR="009F5AC7" w:rsidRPr="00BD3530">
        <w:rPr>
          <w:rFonts w:hAnsi="標楷體" w:hint="eastAsia"/>
          <w:color w:val="000000" w:themeColor="text1"/>
          <w:spacing w:val="2"/>
          <w:sz w:val="32"/>
          <w:szCs w:val="32"/>
        </w:rPr>
        <w:t>推動觀光發展、</w:t>
      </w:r>
      <w:r w:rsidR="001264C8" w:rsidRPr="00BD3530">
        <w:rPr>
          <w:rFonts w:hAnsi="標楷體" w:hint="eastAsia"/>
          <w:color w:val="000000" w:themeColor="text1"/>
          <w:spacing w:val="2"/>
          <w:sz w:val="32"/>
          <w:szCs w:val="32"/>
        </w:rPr>
        <w:t>再現城市風華新格局</w:t>
      </w:r>
      <w:r w:rsidR="0074496B" w:rsidRPr="00BD3530">
        <w:rPr>
          <w:rFonts w:hAnsi="標楷體" w:hint="eastAsia"/>
          <w:color w:val="000000" w:themeColor="text1"/>
          <w:spacing w:val="2"/>
          <w:sz w:val="32"/>
          <w:szCs w:val="32"/>
        </w:rPr>
        <w:t>、</w:t>
      </w:r>
      <w:r w:rsidR="001264C8" w:rsidRPr="00BD3530">
        <w:rPr>
          <w:rFonts w:hAnsi="標楷體" w:hint="eastAsia"/>
          <w:color w:val="000000" w:themeColor="text1"/>
          <w:spacing w:val="2"/>
          <w:sz w:val="32"/>
          <w:szCs w:val="32"/>
        </w:rPr>
        <w:t>精進</w:t>
      </w:r>
      <w:r w:rsidR="009F5AC7" w:rsidRPr="00BD3530">
        <w:rPr>
          <w:rFonts w:hAnsi="標楷體" w:hint="eastAsia"/>
          <w:color w:val="000000" w:themeColor="text1"/>
          <w:spacing w:val="2"/>
          <w:sz w:val="32"/>
          <w:szCs w:val="32"/>
        </w:rPr>
        <w:t>基礎</w:t>
      </w:r>
      <w:r w:rsidR="00D3641E" w:rsidRPr="00BD3530">
        <w:rPr>
          <w:rFonts w:hAnsi="標楷體" w:hint="eastAsia"/>
          <w:color w:val="000000" w:themeColor="text1"/>
          <w:spacing w:val="2"/>
          <w:sz w:val="32"/>
          <w:szCs w:val="32"/>
        </w:rPr>
        <w:t>建設</w:t>
      </w:r>
      <w:r w:rsidR="00537380" w:rsidRPr="00BD3530">
        <w:rPr>
          <w:rFonts w:hAnsi="標楷體" w:hint="eastAsia"/>
          <w:color w:val="000000" w:themeColor="text1"/>
          <w:spacing w:val="2"/>
          <w:sz w:val="32"/>
          <w:szCs w:val="32"/>
        </w:rPr>
        <w:t>及營</w:t>
      </w:r>
      <w:r w:rsidR="00D3641E" w:rsidRPr="00BD3530">
        <w:rPr>
          <w:rFonts w:hAnsi="標楷體" w:hint="eastAsia"/>
          <w:color w:val="000000" w:themeColor="text1"/>
          <w:spacing w:val="2"/>
          <w:sz w:val="32"/>
          <w:szCs w:val="32"/>
        </w:rPr>
        <w:t>造安</w:t>
      </w:r>
      <w:r w:rsidR="009F5AC7" w:rsidRPr="00BD3530">
        <w:rPr>
          <w:rFonts w:hAnsi="標楷體" w:hint="eastAsia"/>
          <w:color w:val="000000" w:themeColor="text1"/>
          <w:spacing w:val="2"/>
          <w:sz w:val="32"/>
          <w:szCs w:val="32"/>
        </w:rPr>
        <w:t>全</w:t>
      </w:r>
      <w:r w:rsidR="00D3641E" w:rsidRPr="00BD3530">
        <w:rPr>
          <w:rFonts w:hAnsi="標楷體" w:hint="eastAsia"/>
          <w:color w:val="000000" w:themeColor="text1"/>
          <w:spacing w:val="2"/>
          <w:sz w:val="32"/>
          <w:szCs w:val="32"/>
        </w:rPr>
        <w:t>居住城市</w:t>
      </w:r>
      <w:r w:rsidR="0074496B" w:rsidRPr="00BD3530">
        <w:rPr>
          <w:rFonts w:hAnsi="標楷體" w:hint="eastAsia"/>
          <w:color w:val="000000" w:themeColor="text1"/>
          <w:spacing w:val="2"/>
          <w:sz w:val="32"/>
          <w:szCs w:val="32"/>
        </w:rPr>
        <w:t>等</w:t>
      </w:r>
      <w:r w:rsidR="009F5AC7" w:rsidRPr="00BD3530">
        <w:rPr>
          <w:rFonts w:hAnsi="標楷體" w:hint="eastAsia"/>
          <w:color w:val="000000" w:themeColor="text1"/>
          <w:spacing w:val="2"/>
          <w:sz w:val="32"/>
          <w:szCs w:val="32"/>
        </w:rPr>
        <w:t>為</w:t>
      </w:r>
      <w:r w:rsidR="00D3641E" w:rsidRPr="00BD3530">
        <w:rPr>
          <w:rFonts w:hAnsi="標楷體" w:hint="eastAsia"/>
          <w:color w:val="000000" w:themeColor="text1"/>
          <w:spacing w:val="2"/>
          <w:sz w:val="32"/>
          <w:szCs w:val="32"/>
        </w:rPr>
        <w:t>施政</w:t>
      </w:r>
      <w:r w:rsidR="0004458F" w:rsidRPr="00BD3530">
        <w:rPr>
          <w:rFonts w:hAnsi="標楷體"/>
          <w:color w:val="000000" w:themeColor="text1"/>
          <w:spacing w:val="2"/>
          <w:sz w:val="32"/>
          <w:szCs w:val="32"/>
        </w:rPr>
        <w:t>目標，並透過各機關年度施政計畫</w:t>
      </w:r>
      <w:r w:rsidR="00184B58" w:rsidRPr="00BD3530">
        <w:rPr>
          <w:rFonts w:hAnsi="標楷體"/>
          <w:color w:val="000000" w:themeColor="text1"/>
          <w:spacing w:val="2"/>
          <w:sz w:val="32"/>
          <w:szCs w:val="32"/>
        </w:rPr>
        <w:t>予以落實</w:t>
      </w:r>
      <w:r w:rsidR="0004458F" w:rsidRPr="00BD3530">
        <w:rPr>
          <w:rFonts w:hAnsi="標楷體"/>
          <w:color w:val="000000" w:themeColor="text1"/>
          <w:spacing w:val="2"/>
          <w:sz w:val="32"/>
          <w:szCs w:val="32"/>
        </w:rPr>
        <w:t>執行</w:t>
      </w:r>
      <w:r w:rsidR="00450BA4" w:rsidRPr="00BD3530">
        <w:rPr>
          <w:rFonts w:hAnsi="標楷體" w:hint="eastAsia"/>
          <w:color w:val="000000" w:themeColor="text1"/>
          <w:spacing w:val="2"/>
          <w:sz w:val="32"/>
          <w:szCs w:val="32"/>
        </w:rPr>
        <w:t>。</w:t>
      </w:r>
      <w:r w:rsidR="005A5371" w:rsidRPr="00BD3530">
        <w:rPr>
          <w:rFonts w:hAnsi="標楷體" w:hint="eastAsia"/>
          <w:color w:val="000000" w:themeColor="text1"/>
          <w:spacing w:val="2"/>
          <w:sz w:val="32"/>
          <w:szCs w:val="32"/>
        </w:rPr>
        <w:t>整體而言，</w:t>
      </w:r>
      <w:r w:rsidR="0065072A" w:rsidRPr="00BD3530">
        <w:rPr>
          <w:rFonts w:hAnsi="標楷體" w:hint="eastAsia"/>
          <w:color w:val="000000" w:themeColor="text1"/>
          <w:spacing w:val="2"/>
          <w:sz w:val="32"/>
          <w:szCs w:val="32"/>
        </w:rPr>
        <w:t>各項</w:t>
      </w:r>
      <w:r w:rsidR="00450BA4" w:rsidRPr="00BD3530">
        <w:rPr>
          <w:rFonts w:hAnsi="標楷體" w:hint="eastAsia"/>
          <w:color w:val="000000" w:themeColor="text1"/>
          <w:spacing w:val="2"/>
          <w:sz w:val="32"/>
          <w:szCs w:val="32"/>
        </w:rPr>
        <w:t>施政</w:t>
      </w:r>
      <w:r w:rsidR="0065072A" w:rsidRPr="00BD3530">
        <w:rPr>
          <w:rFonts w:hAnsi="標楷體" w:hint="eastAsia"/>
          <w:color w:val="000000" w:themeColor="text1"/>
          <w:spacing w:val="2"/>
          <w:sz w:val="32"/>
          <w:szCs w:val="32"/>
        </w:rPr>
        <w:t>執行結果，</w:t>
      </w:r>
      <w:r w:rsidR="00191EC4" w:rsidRPr="00BD3530">
        <w:rPr>
          <w:rFonts w:hAnsi="標楷體" w:hint="eastAsia"/>
          <w:color w:val="000000" w:themeColor="text1"/>
          <w:spacing w:val="2"/>
          <w:sz w:val="32"/>
          <w:szCs w:val="32"/>
        </w:rPr>
        <w:t>尚能符合既定目標</w:t>
      </w:r>
      <w:r w:rsidR="006E536E" w:rsidRPr="00BD3530">
        <w:rPr>
          <w:rFonts w:hAnsi="標楷體" w:hint="eastAsia"/>
          <w:color w:val="000000" w:themeColor="text1"/>
          <w:spacing w:val="2"/>
          <w:sz w:val="32"/>
          <w:szCs w:val="32"/>
        </w:rPr>
        <w:t>，</w:t>
      </w:r>
      <w:r w:rsidR="00191EC4" w:rsidRPr="00BD3530">
        <w:rPr>
          <w:rFonts w:hAnsi="標楷體" w:hint="eastAsia"/>
          <w:color w:val="000000" w:themeColor="text1"/>
          <w:spacing w:val="2"/>
          <w:sz w:val="32"/>
          <w:szCs w:val="32"/>
        </w:rPr>
        <w:t>並</w:t>
      </w:r>
      <w:r w:rsidR="001507AB" w:rsidRPr="00BD3530">
        <w:rPr>
          <w:rFonts w:hAnsi="標楷體" w:hint="eastAsia"/>
          <w:color w:val="000000" w:themeColor="text1"/>
          <w:spacing w:val="2"/>
          <w:sz w:val="32"/>
          <w:szCs w:val="32"/>
        </w:rPr>
        <w:t>展現</w:t>
      </w:r>
      <w:r w:rsidR="00191EC4" w:rsidRPr="00BD3530">
        <w:rPr>
          <w:rFonts w:hAnsi="標楷體" w:hint="eastAsia"/>
          <w:color w:val="000000" w:themeColor="text1"/>
          <w:spacing w:val="2"/>
          <w:sz w:val="32"/>
          <w:szCs w:val="32"/>
        </w:rPr>
        <w:t>具體成果，惟部分</w:t>
      </w:r>
      <w:r w:rsidR="00450BA4" w:rsidRPr="00BD3530">
        <w:rPr>
          <w:rFonts w:hAnsi="標楷體"/>
          <w:color w:val="000000" w:themeColor="text1"/>
          <w:spacing w:val="2"/>
          <w:sz w:val="32"/>
          <w:szCs w:val="32"/>
        </w:rPr>
        <w:t>計畫</w:t>
      </w:r>
      <w:r w:rsidR="00143A14" w:rsidRPr="00BD3530">
        <w:rPr>
          <w:rFonts w:hAnsi="標楷體" w:hint="eastAsia"/>
          <w:color w:val="000000" w:themeColor="text1"/>
          <w:spacing w:val="2"/>
          <w:sz w:val="32"/>
          <w:szCs w:val="32"/>
        </w:rPr>
        <w:t>推動進程</w:t>
      </w:r>
      <w:r w:rsidR="00C6473B" w:rsidRPr="00BD3530">
        <w:rPr>
          <w:rFonts w:hAnsi="標楷體" w:hint="eastAsia"/>
          <w:color w:val="000000" w:themeColor="text1"/>
          <w:spacing w:val="2"/>
          <w:sz w:val="32"/>
          <w:szCs w:val="32"/>
        </w:rPr>
        <w:t>，</w:t>
      </w:r>
      <w:proofErr w:type="gramStart"/>
      <w:r w:rsidR="00450BA4" w:rsidRPr="00BD3530">
        <w:rPr>
          <w:rFonts w:hAnsi="標楷體"/>
          <w:color w:val="000000" w:themeColor="text1"/>
          <w:spacing w:val="2"/>
          <w:sz w:val="32"/>
          <w:szCs w:val="32"/>
        </w:rPr>
        <w:t>經本</w:t>
      </w:r>
      <w:r w:rsidR="00450BA4" w:rsidRPr="00BD3530">
        <w:rPr>
          <w:rFonts w:hAnsi="標楷體" w:hint="eastAsia"/>
          <w:color w:val="000000" w:themeColor="text1"/>
          <w:spacing w:val="2"/>
          <w:sz w:val="32"/>
          <w:szCs w:val="32"/>
        </w:rPr>
        <w:t>室</w:t>
      </w:r>
      <w:r w:rsidR="00450BA4" w:rsidRPr="00BD3530">
        <w:rPr>
          <w:rFonts w:hAnsi="標楷體"/>
          <w:color w:val="000000" w:themeColor="text1"/>
          <w:spacing w:val="2"/>
          <w:sz w:val="32"/>
          <w:szCs w:val="32"/>
        </w:rPr>
        <w:t>查核</w:t>
      </w:r>
      <w:proofErr w:type="gramEnd"/>
      <w:r w:rsidR="00143A14" w:rsidRPr="00BD3530">
        <w:rPr>
          <w:rFonts w:hAnsi="標楷體" w:hint="eastAsia"/>
          <w:color w:val="000000" w:themeColor="text1"/>
          <w:spacing w:val="2"/>
          <w:sz w:val="32"/>
          <w:szCs w:val="32"/>
        </w:rPr>
        <w:t>尚有未如</w:t>
      </w:r>
      <w:r w:rsidR="00450BA4" w:rsidRPr="00BD3530">
        <w:rPr>
          <w:rFonts w:hAnsi="標楷體"/>
          <w:color w:val="000000" w:themeColor="text1"/>
          <w:spacing w:val="2"/>
          <w:sz w:val="32"/>
          <w:szCs w:val="32"/>
        </w:rPr>
        <w:t>預期</w:t>
      </w:r>
      <w:r w:rsidR="001264C8" w:rsidRPr="00BD3530">
        <w:rPr>
          <w:rFonts w:hAnsi="標楷體" w:hint="eastAsia"/>
          <w:color w:val="000000" w:themeColor="text1"/>
          <w:spacing w:val="2"/>
          <w:sz w:val="32"/>
          <w:szCs w:val="32"/>
        </w:rPr>
        <w:t>情事</w:t>
      </w:r>
      <w:r w:rsidR="00191EC4" w:rsidRPr="00BD3530">
        <w:rPr>
          <w:rFonts w:hAnsi="標楷體" w:hint="eastAsia"/>
          <w:color w:val="000000" w:themeColor="text1"/>
          <w:spacing w:val="2"/>
          <w:sz w:val="32"/>
          <w:szCs w:val="32"/>
        </w:rPr>
        <w:t>，</w:t>
      </w:r>
      <w:r w:rsidR="001264C8" w:rsidRPr="00BD3530">
        <w:rPr>
          <w:rFonts w:hAnsi="標楷體" w:hint="eastAsia"/>
          <w:color w:val="000000" w:themeColor="text1"/>
          <w:spacing w:val="2"/>
          <w:sz w:val="32"/>
          <w:szCs w:val="32"/>
        </w:rPr>
        <w:t>有</w:t>
      </w:r>
      <w:r w:rsidR="0004458F" w:rsidRPr="00BD3530">
        <w:rPr>
          <w:rFonts w:hAnsi="標楷體" w:hint="eastAsia"/>
          <w:color w:val="000000" w:themeColor="text1"/>
          <w:spacing w:val="2"/>
          <w:sz w:val="32"/>
          <w:szCs w:val="32"/>
        </w:rPr>
        <w:t>待</w:t>
      </w:r>
      <w:r w:rsidR="00191EC4" w:rsidRPr="00BD3530">
        <w:rPr>
          <w:rFonts w:hAnsi="標楷體" w:hint="eastAsia"/>
          <w:color w:val="000000" w:themeColor="text1"/>
          <w:spacing w:val="2"/>
          <w:sz w:val="32"/>
          <w:szCs w:val="32"/>
        </w:rPr>
        <w:t>加強</w:t>
      </w:r>
      <w:r w:rsidR="001264C8" w:rsidRPr="00BD3530">
        <w:rPr>
          <w:rFonts w:hAnsi="標楷體" w:hint="eastAsia"/>
          <w:color w:val="000000" w:themeColor="text1"/>
          <w:spacing w:val="2"/>
          <w:sz w:val="32"/>
          <w:szCs w:val="32"/>
        </w:rPr>
        <w:t>執行及管控</w:t>
      </w:r>
      <w:r w:rsidR="000E21FE" w:rsidRPr="00BD3530">
        <w:rPr>
          <w:rFonts w:hAnsi="標楷體" w:hint="eastAsia"/>
          <w:color w:val="000000" w:themeColor="text1"/>
          <w:spacing w:val="2"/>
          <w:sz w:val="32"/>
          <w:szCs w:val="32"/>
        </w:rPr>
        <w:t>作為</w:t>
      </w:r>
      <w:r w:rsidR="00191EC4" w:rsidRPr="00BD3530">
        <w:rPr>
          <w:rFonts w:hAnsi="標楷體" w:hint="eastAsia"/>
          <w:color w:val="000000" w:themeColor="text1"/>
          <w:spacing w:val="2"/>
          <w:sz w:val="32"/>
          <w:szCs w:val="32"/>
        </w:rPr>
        <w:t>，</w:t>
      </w:r>
      <w:r w:rsidR="00A35CAE" w:rsidRPr="00BD3530">
        <w:rPr>
          <w:rFonts w:hAnsi="標楷體" w:hint="eastAsia"/>
          <w:color w:val="000000" w:themeColor="text1"/>
          <w:spacing w:val="2"/>
          <w:sz w:val="32"/>
          <w:szCs w:val="32"/>
        </w:rPr>
        <w:t>以提升整體治理效能</w:t>
      </w:r>
      <w:r w:rsidR="00191EC4" w:rsidRPr="00BD3530">
        <w:rPr>
          <w:rFonts w:hAnsi="標楷體" w:hint="eastAsia"/>
          <w:color w:val="000000" w:themeColor="text1"/>
          <w:spacing w:val="2"/>
          <w:sz w:val="32"/>
          <w:szCs w:val="32"/>
        </w:rPr>
        <w:t>。</w:t>
      </w:r>
    </w:p>
    <w:p w14:paraId="3A41A866" w14:textId="6FA082EF" w:rsidR="00184B58" w:rsidRPr="00BD3530" w:rsidRDefault="00143718" w:rsidP="0052653F">
      <w:pPr>
        <w:pStyle w:val="2"/>
        <w:overflowPunct w:val="0"/>
        <w:snapToGrid w:val="0"/>
        <w:spacing w:beforeLines="20" w:before="72" w:line="520" w:lineRule="atLeast"/>
        <w:ind w:right="0" w:firstLine="658"/>
        <w:rPr>
          <w:rFonts w:hAnsi="標楷體"/>
          <w:color w:val="000000" w:themeColor="text1"/>
          <w:spacing w:val="2"/>
          <w:sz w:val="32"/>
          <w:szCs w:val="32"/>
        </w:rPr>
      </w:pPr>
      <w:proofErr w:type="gramStart"/>
      <w:r w:rsidRPr="00BD3530">
        <w:rPr>
          <w:rFonts w:hAnsi="標楷體" w:hint="eastAsia"/>
          <w:color w:val="000000" w:themeColor="text1"/>
          <w:spacing w:val="2"/>
          <w:sz w:val="32"/>
          <w:szCs w:val="32"/>
        </w:rPr>
        <w:t>本室辦理</w:t>
      </w:r>
      <w:proofErr w:type="gramEnd"/>
      <w:r w:rsidRPr="00BD3530">
        <w:rPr>
          <w:rFonts w:hAnsi="標楷體" w:hint="eastAsia"/>
          <w:color w:val="000000" w:themeColor="text1"/>
          <w:spacing w:val="2"/>
          <w:sz w:val="32"/>
          <w:szCs w:val="32"/>
        </w:rPr>
        <w:t>各項審計業務，秉持獨立、廉正、專業、創新之核心價值，財務審計、遵循審計及績效審計並重</w:t>
      </w:r>
      <w:r w:rsidR="002918AB" w:rsidRPr="00BD3530">
        <w:rPr>
          <w:rFonts w:hAnsi="標楷體" w:hint="eastAsia"/>
          <w:color w:val="000000" w:themeColor="text1"/>
          <w:spacing w:val="2"/>
          <w:sz w:val="32"/>
          <w:szCs w:val="32"/>
        </w:rPr>
        <w:t>，</w:t>
      </w:r>
      <w:r w:rsidR="00762100" w:rsidRPr="00BD3530">
        <w:rPr>
          <w:rFonts w:hAnsi="標楷體" w:cs="標楷體" w:hint="eastAsia"/>
          <w:spacing w:val="2"/>
          <w:sz w:val="32"/>
          <w:szCs w:val="32"/>
          <w:lang w:val="zh-TW"/>
        </w:rPr>
        <w:t>冀能</w:t>
      </w:r>
      <w:proofErr w:type="gramStart"/>
      <w:r w:rsidR="00762100" w:rsidRPr="00BD3530">
        <w:rPr>
          <w:rFonts w:hAnsi="標楷體" w:cs="標楷體" w:hint="eastAsia"/>
          <w:spacing w:val="2"/>
          <w:sz w:val="32"/>
          <w:szCs w:val="32"/>
          <w:lang w:val="zh-TW"/>
        </w:rPr>
        <w:t>踐行</w:t>
      </w:r>
      <w:proofErr w:type="gramEnd"/>
      <w:r w:rsidR="00762100" w:rsidRPr="00BD3530">
        <w:rPr>
          <w:rFonts w:hAnsi="標楷體" w:cs="標楷體" w:hint="eastAsia"/>
          <w:spacing w:val="2"/>
          <w:sz w:val="32"/>
          <w:szCs w:val="32"/>
          <w:lang w:val="zh-TW"/>
        </w:rPr>
        <w:t>優質審計服務，創造最大審計價值，強化政府良善治理，實現國家永續發展。</w:t>
      </w:r>
      <w:proofErr w:type="gramStart"/>
      <w:r w:rsidR="007B7663" w:rsidRPr="00BD3530">
        <w:rPr>
          <w:rFonts w:hAnsi="標楷體" w:hint="eastAsia"/>
          <w:color w:val="000000" w:themeColor="text1"/>
          <w:spacing w:val="2"/>
          <w:sz w:val="32"/>
          <w:szCs w:val="32"/>
        </w:rPr>
        <w:t>113</w:t>
      </w:r>
      <w:proofErr w:type="gramEnd"/>
      <w:r w:rsidR="007B7663" w:rsidRPr="00BD3530">
        <w:rPr>
          <w:rFonts w:hAnsi="標楷體" w:hint="eastAsia"/>
          <w:color w:val="000000" w:themeColor="text1"/>
          <w:spacing w:val="2"/>
          <w:sz w:val="32"/>
          <w:szCs w:val="32"/>
        </w:rPr>
        <w:t>年度</w:t>
      </w:r>
      <w:r w:rsidR="0036067B" w:rsidRPr="00BD3530">
        <w:rPr>
          <w:rFonts w:hAnsi="標楷體" w:hint="eastAsia"/>
          <w:color w:val="000000" w:themeColor="text1"/>
          <w:spacing w:val="2"/>
          <w:sz w:val="32"/>
          <w:szCs w:val="32"/>
        </w:rPr>
        <w:t>審核</w:t>
      </w:r>
      <w:r w:rsidR="007B7663" w:rsidRPr="00BD3530">
        <w:rPr>
          <w:rFonts w:hAnsi="標楷體" w:hint="eastAsia"/>
          <w:color w:val="000000" w:themeColor="text1"/>
          <w:spacing w:val="2"/>
          <w:sz w:val="32"/>
          <w:szCs w:val="32"/>
        </w:rPr>
        <w:t>基隆市各機關、市營事業及基</w:t>
      </w:r>
      <w:r w:rsidR="007B7663" w:rsidRPr="00BD3530">
        <w:rPr>
          <w:rFonts w:hAnsi="標楷體" w:hint="eastAsia"/>
          <w:spacing w:val="2"/>
          <w:sz w:val="32"/>
          <w:szCs w:val="32"/>
        </w:rPr>
        <w:t>金財務收支與稽察發現財務違失案件，</w:t>
      </w:r>
      <w:r w:rsidR="00FC69B6" w:rsidRPr="00BD3530">
        <w:rPr>
          <w:rFonts w:hAnsi="標楷體" w:hint="eastAsia"/>
          <w:spacing w:val="2"/>
          <w:sz w:val="32"/>
          <w:szCs w:val="32"/>
        </w:rPr>
        <w:t>均</w:t>
      </w:r>
      <w:r w:rsidR="007B7663" w:rsidRPr="00BD3530">
        <w:rPr>
          <w:rFonts w:hAnsi="標楷體" w:hint="eastAsia"/>
          <w:spacing w:val="2"/>
          <w:sz w:val="32"/>
          <w:szCs w:val="32"/>
        </w:rPr>
        <w:t>通知查明處理；又考核各機關施政績效結果，認為有未盡職責或效能過低情事，經依法通知其上級機關並報告監察院</w:t>
      </w:r>
      <w:r w:rsidRPr="00BD3530">
        <w:rPr>
          <w:rFonts w:hAnsi="標楷體" w:hint="eastAsia"/>
          <w:spacing w:val="2"/>
          <w:sz w:val="32"/>
          <w:szCs w:val="32"/>
        </w:rPr>
        <w:t>；</w:t>
      </w:r>
      <w:r w:rsidR="00BB7D5C" w:rsidRPr="00BD3530">
        <w:rPr>
          <w:rFonts w:hAnsi="標楷體" w:hint="eastAsia"/>
          <w:spacing w:val="2"/>
          <w:sz w:val="32"/>
          <w:szCs w:val="32"/>
        </w:rPr>
        <w:t>另依法提供基隆市政府有關財務上增進效能與減少不經濟支出之建議意見</w:t>
      </w:r>
      <w:r w:rsidR="00FC69B6" w:rsidRPr="00BD3530">
        <w:rPr>
          <w:rFonts w:hAnsi="標楷體" w:hint="eastAsia"/>
          <w:spacing w:val="2"/>
          <w:sz w:val="32"/>
          <w:szCs w:val="32"/>
        </w:rPr>
        <w:t>，供作施政方針參考</w:t>
      </w:r>
      <w:r w:rsidR="0036067B" w:rsidRPr="00BD3530">
        <w:rPr>
          <w:rFonts w:hAnsi="標楷體" w:hint="eastAsia"/>
          <w:spacing w:val="2"/>
          <w:sz w:val="32"/>
          <w:szCs w:val="32"/>
        </w:rPr>
        <w:t>。</w:t>
      </w:r>
    </w:p>
    <w:p w14:paraId="4063E984" w14:textId="7B4B28A0" w:rsidR="00037142" w:rsidRPr="00BD3530" w:rsidRDefault="00184B58" w:rsidP="0052653F">
      <w:pPr>
        <w:pStyle w:val="2"/>
        <w:overflowPunct w:val="0"/>
        <w:snapToGrid w:val="0"/>
        <w:spacing w:beforeLines="20" w:before="72" w:line="520" w:lineRule="atLeast"/>
        <w:ind w:right="0" w:firstLine="658"/>
        <w:rPr>
          <w:rFonts w:hAnsi="標楷體"/>
          <w:spacing w:val="2"/>
          <w:sz w:val="32"/>
          <w:szCs w:val="32"/>
        </w:rPr>
      </w:pPr>
      <w:proofErr w:type="gramStart"/>
      <w:r w:rsidRPr="00BD3530">
        <w:rPr>
          <w:rFonts w:hAnsi="標楷體" w:hint="eastAsia"/>
          <w:spacing w:val="2"/>
          <w:sz w:val="32"/>
          <w:szCs w:val="32"/>
        </w:rPr>
        <w:t>本室</w:t>
      </w:r>
      <w:r w:rsidR="00037142" w:rsidRPr="00BD3530">
        <w:rPr>
          <w:rFonts w:hAnsi="標楷體" w:hint="eastAsia"/>
          <w:spacing w:val="2"/>
          <w:sz w:val="32"/>
          <w:szCs w:val="32"/>
        </w:rPr>
        <w:t>對於</w:t>
      </w:r>
      <w:proofErr w:type="gramEnd"/>
      <w:r w:rsidR="00037142" w:rsidRPr="00BD3530">
        <w:rPr>
          <w:rFonts w:hAnsi="標楷體" w:hint="eastAsia"/>
          <w:spacing w:val="2"/>
          <w:sz w:val="32"/>
          <w:szCs w:val="32"/>
        </w:rPr>
        <w:t>基隆市各機關</w:t>
      </w:r>
      <w:r w:rsidRPr="00BD3530">
        <w:rPr>
          <w:rFonts w:hAnsi="標楷體" w:hint="eastAsia"/>
          <w:spacing w:val="2"/>
          <w:sz w:val="32"/>
          <w:szCs w:val="32"/>
        </w:rPr>
        <w:t>、</w:t>
      </w:r>
      <w:r w:rsidR="001D19E0" w:rsidRPr="00BD3530">
        <w:rPr>
          <w:rFonts w:hAnsi="標楷體" w:hint="eastAsia"/>
          <w:spacing w:val="2"/>
          <w:sz w:val="32"/>
          <w:szCs w:val="32"/>
        </w:rPr>
        <w:t>市</w:t>
      </w:r>
      <w:r w:rsidRPr="00BD3530">
        <w:rPr>
          <w:rFonts w:hAnsi="標楷體" w:hint="eastAsia"/>
          <w:spacing w:val="2"/>
          <w:sz w:val="32"/>
          <w:szCs w:val="32"/>
        </w:rPr>
        <w:t>營事業及基金預算</w:t>
      </w:r>
      <w:r w:rsidR="00037142" w:rsidRPr="00BD3530">
        <w:rPr>
          <w:rFonts w:hAnsi="標楷體" w:hint="eastAsia"/>
          <w:spacing w:val="2"/>
          <w:sz w:val="32"/>
          <w:szCs w:val="32"/>
        </w:rPr>
        <w:t>執行之審核、計畫實施之考核及重要審核意見，已在報告有關章節予以分析說明，以</w:t>
      </w:r>
      <w:proofErr w:type="gramStart"/>
      <w:r w:rsidR="00037142" w:rsidRPr="00BD3530">
        <w:rPr>
          <w:rFonts w:hAnsi="標楷體" w:hint="eastAsia"/>
          <w:spacing w:val="2"/>
          <w:sz w:val="32"/>
          <w:szCs w:val="32"/>
        </w:rPr>
        <w:t>供參閱</w:t>
      </w:r>
      <w:proofErr w:type="gramEnd"/>
      <w:r w:rsidR="00037142" w:rsidRPr="00BD3530">
        <w:rPr>
          <w:rFonts w:hAnsi="標楷體" w:hint="eastAsia"/>
          <w:spacing w:val="2"/>
          <w:sz w:val="32"/>
          <w:szCs w:val="32"/>
        </w:rPr>
        <w:t>。</w:t>
      </w:r>
    </w:p>
    <w:p w14:paraId="78A417E8" w14:textId="7F06EC60" w:rsidR="001F3403" w:rsidRPr="00BD3530" w:rsidRDefault="0065072A" w:rsidP="0052653F">
      <w:pPr>
        <w:pStyle w:val="2"/>
        <w:overflowPunct w:val="0"/>
        <w:snapToGrid w:val="0"/>
        <w:spacing w:beforeLines="20" w:before="72" w:line="520" w:lineRule="atLeast"/>
        <w:ind w:right="0" w:firstLine="658"/>
        <w:rPr>
          <w:rFonts w:hAnsi="標楷體"/>
          <w:spacing w:val="2"/>
          <w:sz w:val="32"/>
          <w:szCs w:val="32"/>
        </w:rPr>
      </w:pPr>
      <w:proofErr w:type="gramStart"/>
      <w:r w:rsidRPr="00BD3530">
        <w:rPr>
          <w:rFonts w:hAnsi="標楷體" w:hint="eastAsia"/>
          <w:spacing w:val="2"/>
          <w:sz w:val="32"/>
          <w:szCs w:val="32"/>
        </w:rPr>
        <w:t>茲當總</w:t>
      </w:r>
      <w:proofErr w:type="gramEnd"/>
      <w:r w:rsidRPr="00BD3530">
        <w:rPr>
          <w:rFonts w:hAnsi="標楷體" w:hint="eastAsia"/>
          <w:spacing w:val="2"/>
          <w:sz w:val="32"/>
          <w:szCs w:val="32"/>
        </w:rPr>
        <w:t>決算審核完竣，</w:t>
      </w:r>
      <w:proofErr w:type="gramStart"/>
      <w:r w:rsidRPr="00BD3530">
        <w:rPr>
          <w:rFonts w:hAnsi="標楷體" w:hint="eastAsia"/>
          <w:spacing w:val="2"/>
          <w:sz w:val="32"/>
          <w:szCs w:val="32"/>
        </w:rPr>
        <w:t>謹編具</w:t>
      </w:r>
      <w:proofErr w:type="gramEnd"/>
      <w:r w:rsidRPr="00BD3530">
        <w:rPr>
          <w:rFonts w:hAnsi="標楷體" w:hint="eastAsia"/>
          <w:spacing w:val="2"/>
          <w:sz w:val="32"/>
          <w:szCs w:val="32"/>
        </w:rPr>
        <w:t>中華民國</w:t>
      </w:r>
      <w:proofErr w:type="gramStart"/>
      <w:r w:rsidR="00942E71" w:rsidRPr="00BD3530">
        <w:rPr>
          <w:rFonts w:hAnsi="標楷體" w:hint="eastAsia"/>
          <w:spacing w:val="2"/>
          <w:sz w:val="32"/>
          <w:szCs w:val="32"/>
        </w:rPr>
        <w:t>11</w:t>
      </w:r>
      <w:r w:rsidR="00470D59" w:rsidRPr="00BD3530">
        <w:rPr>
          <w:rFonts w:hAnsi="標楷體" w:hint="eastAsia"/>
          <w:spacing w:val="2"/>
          <w:sz w:val="32"/>
          <w:szCs w:val="32"/>
        </w:rPr>
        <w:t>3</w:t>
      </w:r>
      <w:proofErr w:type="gramEnd"/>
      <w:r w:rsidRPr="00BD3530">
        <w:rPr>
          <w:rFonts w:hAnsi="標楷體" w:hint="eastAsia"/>
          <w:spacing w:val="2"/>
          <w:sz w:val="32"/>
          <w:szCs w:val="32"/>
        </w:rPr>
        <w:t>年度基隆市總決算暨附屬單位決算及綜計表審核報告，敬請</w:t>
      </w:r>
      <w:r w:rsidR="00DE4FD4" w:rsidRPr="00BD3530">
        <w:rPr>
          <w:rFonts w:hAnsi="標楷體" w:hint="eastAsia"/>
          <w:spacing w:val="2"/>
          <w:sz w:val="32"/>
          <w:szCs w:val="32"/>
        </w:rPr>
        <w:t>審議</w:t>
      </w:r>
      <w:r w:rsidRPr="00BD3530">
        <w:rPr>
          <w:rFonts w:hAnsi="標楷體" w:hint="eastAsia"/>
          <w:spacing w:val="2"/>
          <w:sz w:val="32"/>
          <w:szCs w:val="32"/>
        </w:rPr>
        <w:t>。</w:t>
      </w:r>
    </w:p>
    <w:sectPr w:rsidR="001F3403" w:rsidRPr="00BD3530" w:rsidSect="00143842">
      <w:headerReference w:type="even" r:id="rId7"/>
      <w:headerReference w:type="default" r:id="rId8"/>
      <w:footerReference w:type="even" r:id="rId9"/>
      <w:footerReference w:type="default" r:id="rId10"/>
      <w:headerReference w:type="first" r:id="rId11"/>
      <w:footerReference w:type="first" r:id="rId12"/>
      <w:pgSz w:w="11906" w:h="16838" w:code="9"/>
      <w:pgMar w:top="1418" w:right="851" w:bottom="1418" w:left="851" w:header="1021" w:footer="737" w:gutter="284"/>
      <w:pgNumType w:start="1"/>
      <w:cols w:space="425"/>
      <w:vAlign w:val="center"/>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603E5F" w14:textId="77777777" w:rsidR="00143097" w:rsidRDefault="00143097" w:rsidP="001F3403">
      <w:r>
        <w:separator/>
      </w:r>
    </w:p>
  </w:endnote>
  <w:endnote w:type="continuationSeparator" w:id="0">
    <w:p w14:paraId="6426856B" w14:textId="77777777" w:rsidR="00143097" w:rsidRDefault="00143097" w:rsidP="001F3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584F6" w14:textId="21E8C570" w:rsidR="00C011B0" w:rsidRPr="007C541E" w:rsidRDefault="007C541E" w:rsidP="007C541E">
    <w:pPr>
      <w:pStyle w:val="a8"/>
      <w:jc w:val="center"/>
      <w:rPr>
        <w:rFonts w:ascii="標楷體" w:eastAsia="標楷體" w:hAnsi="標楷體"/>
      </w:rPr>
    </w:pPr>
    <w:r w:rsidRPr="007C541E">
      <w:rPr>
        <w:rFonts w:ascii="標楷體" w:eastAsia="標楷體" w:hAnsi="標楷體" w:hint="eastAsia"/>
      </w:rPr>
      <w:t>前言－</w:t>
    </w:r>
    <w:r w:rsidRPr="007C541E">
      <w:rPr>
        <w:rStyle w:val="a7"/>
        <w:rFonts w:ascii="標楷體" w:eastAsia="標楷體" w:hAnsi="標楷體"/>
      </w:rPr>
      <w:fldChar w:fldCharType="begin"/>
    </w:r>
    <w:r w:rsidRPr="007C541E">
      <w:rPr>
        <w:rStyle w:val="a7"/>
        <w:rFonts w:ascii="標楷體" w:eastAsia="標楷體" w:hAnsi="標楷體"/>
      </w:rPr>
      <w:instrText xml:space="preserve">PAGE  </w:instrText>
    </w:r>
    <w:r w:rsidRPr="007C541E">
      <w:rPr>
        <w:rStyle w:val="a7"/>
        <w:rFonts w:ascii="標楷體" w:eastAsia="標楷體" w:hAnsi="標楷體"/>
      </w:rPr>
      <w:fldChar w:fldCharType="separate"/>
    </w:r>
    <w:r w:rsidR="003A1656">
      <w:rPr>
        <w:rStyle w:val="a7"/>
        <w:rFonts w:ascii="標楷體" w:eastAsia="標楷體" w:hAnsi="標楷體"/>
        <w:noProof/>
      </w:rPr>
      <w:t>2</w:t>
    </w:r>
    <w:r w:rsidRPr="007C541E">
      <w:rPr>
        <w:rStyle w:val="a7"/>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3E4DD" w14:textId="444095B1" w:rsidR="003A1656" w:rsidRPr="00C011B0" w:rsidRDefault="00C011B0" w:rsidP="00EA2A64">
    <w:pPr>
      <w:pStyle w:val="a8"/>
      <w:tabs>
        <w:tab w:val="clear" w:pos="4153"/>
        <w:tab w:val="clear" w:pos="8306"/>
      </w:tabs>
      <w:jc w:val="center"/>
      <w:rPr>
        <w:rFonts w:ascii="標楷體" w:eastAsia="標楷體" w:hAnsi="標楷體"/>
      </w:rPr>
    </w:pPr>
    <w:r w:rsidRPr="00C011B0">
      <w:rPr>
        <w:rFonts w:ascii="標楷體" w:eastAsia="標楷體" w:hAnsi="標楷體" w:hint="eastAsia"/>
      </w:rPr>
      <w:t>前言</w:t>
    </w:r>
    <w:r w:rsidR="003A1656" w:rsidRPr="00CF1452">
      <w:rPr>
        <w:rStyle w:val="a7"/>
        <w:rFonts w:ascii="標楷體" w:eastAsia="標楷體" w:hAnsi="標楷體" w:hint="eastAsia"/>
      </w:rPr>
      <w:t>－</w:t>
    </w:r>
    <w:r w:rsidR="007C541E" w:rsidRPr="00AA5F14">
      <w:rPr>
        <w:rStyle w:val="a7"/>
        <w:rFonts w:ascii="標楷體" w:hAnsi="標楷體"/>
      </w:rPr>
      <w:fldChar w:fldCharType="begin"/>
    </w:r>
    <w:r w:rsidR="007C541E" w:rsidRPr="00AA5F14">
      <w:rPr>
        <w:rStyle w:val="a7"/>
        <w:rFonts w:ascii="標楷體" w:hAnsi="標楷體"/>
      </w:rPr>
      <w:instrText xml:space="preserve">PAGE  </w:instrText>
    </w:r>
    <w:r w:rsidR="007C541E" w:rsidRPr="00AA5F14">
      <w:rPr>
        <w:rStyle w:val="a7"/>
        <w:rFonts w:ascii="標楷體" w:hAnsi="標楷體"/>
      </w:rPr>
      <w:fldChar w:fldCharType="separate"/>
    </w:r>
    <w:r w:rsidR="003A1656">
      <w:rPr>
        <w:rStyle w:val="a7"/>
        <w:rFonts w:ascii="標楷體" w:hAnsi="標楷體"/>
        <w:noProof/>
      </w:rPr>
      <w:t>1</w:t>
    </w:r>
    <w:r w:rsidR="007C541E" w:rsidRPr="00AA5F14">
      <w:rPr>
        <w:rStyle w:val="a7"/>
        <w:rFonts w:ascii="標楷體" w:hAnsi="標楷體"/>
      </w:rPr>
      <w:fldChar w:fldCharType="end"/>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F553E" w14:textId="77777777" w:rsidR="003A1656" w:rsidRDefault="003A165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FA6C6" w14:textId="77777777" w:rsidR="00143097" w:rsidRDefault="00143097" w:rsidP="001F3403">
      <w:r>
        <w:rPr>
          <w:rFonts w:hint="eastAsia"/>
        </w:rPr>
        <w:separator/>
      </w:r>
    </w:p>
  </w:footnote>
  <w:footnote w:type="continuationSeparator" w:id="0">
    <w:p w14:paraId="52452EFA" w14:textId="77777777" w:rsidR="00143097" w:rsidRDefault="00143097" w:rsidP="001F3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33E92" w14:textId="77777777" w:rsidR="003A1656" w:rsidRDefault="003A1656">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89497" w14:textId="77777777" w:rsidR="003A1656" w:rsidRDefault="003A1656">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3B8A5" w14:textId="77777777" w:rsidR="003A1656" w:rsidRDefault="003A1656">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72A"/>
    <w:rsid w:val="00000CE3"/>
    <w:rsid w:val="00001B51"/>
    <w:rsid w:val="00004FFF"/>
    <w:rsid w:val="00005156"/>
    <w:rsid w:val="00006953"/>
    <w:rsid w:val="00011F77"/>
    <w:rsid w:val="00012CC0"/>
    <w:rsid w:val="000147A2"/>
    <w:rsid w:val="00020654"/>
    <w:rsid w:val="000211CD"/>
    <w:rsid w:val="00031C46"/>
    <w:rsid w:val="00034A5F"/>
    <w:rsid w:val="00037142"/>
    <w:rsid w:val="00037588"/>
    <w:rsid w:val="0004132A"/>
    <w:rsid w:val="0004458F"/>
    <w:rsid w:val="0005174B"/>
    <w:rsid w:val="00062410"/>
    <w:rsid w:val="00071CCE"/>
    <w:rsid w:val="00077A67"/>
    <w:rsid w:val="00090FEC"/>
    <w:rsid w:val="000A4458"/>
    <w:rsid w:val="000B13D4"/>
    <w:rsid w:val="000B7A52"/>
    <w:rsid w:val="000C01F3"/>
    <w:rsid w:val="000C6090"/>
    <w:rsid w:val="000C7807"/>
    <w:rsid w:val="000D5BB5"/>
    <w:rsid w:val="000E21FE"/>
    <w:rsid w:val="000E6328"/>
    <w:rsid w:val="000F09C9"/>
    <w:rsid w:val="001025A5"/>
    <w:rsid w:val="0010688C"/>
    <w:rsid w:val="00107222"/>
    <w:rsid w:val="00116722"/>
    <w:rsid w:val="001237D3"/>
    <w:rsid w:val="00123D23"/>
    <w:rsid w:val="001264C8"/>
    <w:rsid w:val="00131056"/>
    <w:rsid w:val="001328B4"/>
    <w:rsid w:val="00143097"/>
    <w:rsid w:val="00143718"/>
    <w:rsid w:val="00143842"/>
    <w:rsid w:val="00143A14"/>
    <w:rsid w:val="00143B7F"/>
    <w:rsid w:val="00146D03"/>
    <w:rsid w:val="001507AB"/>
    <w:rsid w:val="0015269D"/>
    <w:rsid w:val="00176E5B"/>
    <w:rsid w:val="00184B58"/>
    <w:rsid w:val="001852C5"/>
    <w:rsid w:val="00187497"/>
    <w:rsid w:val="00187FAB"/>
    <w:rsid w:val="001909AF"/>
    <w:rsid w:val="00191EC4"/>
    <w:rsid w:val="001954BB"/>
    <w:rsid w:val="001A276F"/>
    <w:rsid w:val="001B2429"/>
    <w:rsid w:val="001B3B8A"/>
    <w:rsid w:val="001B6CC9"/>
    <w:rsid w:val="001D14EB"/>
    <w:rsid w:val="001D19E0"/>
    <w:rsid w:val="001E1B19"/>
    <w:rsid w:val="001F249C"/>
    <w:rsid w:val="001F3403"/>
    <w:rsid w:val="00200C76"/>
    <w:rsid w:val="002147AB"/>
    <w:rsid w:val="00215236"/>
    <w:rsid w:val="00242AFC"/>
    <w:rsid w:val="00257AD4"/>
    <w:rsid w:val="00260EFF"/>
    <w:rsid w:val="00282D7D"/>
    <w:rsid w:val="002837A0"/>
    <w:rsid w:val="002918AB"/>
    <w:rsid w:val="002A4983"/>
    <w:rsid w:val="002A6A47"/>
    <w:rsid w:val="002D1D20"/>
    <w:rsid w:val="002E1A81"/>
    <w:rsid w:val="002F0BAB"/>
    <w:rsid w:val="002F3EC3"/>
    <w:rsid w:val="002F4C21"/>
    <w:rsid w:val="003015D8"/>
    <w:rsid w:val="00301E13"/>
    <w:rsid w:val="00327DD2"/>
    <w:rsid w:val="00347217"/>
    <w:rsid w:val="0035119E"/>
    <w:rsid w:val="0036067B"/>
    <w:rsid w:val="0036613B"/>
    <w:rsid w:val="00370301"/>
    <w:rsid w:val="00371D3E"/>
    <w:rsid w:val="00375DD1"/>
    <w:rsid w:val="0038064B"/>
    <w:rsid w:val="0038708B"/>
    <w:rsid w:val="003946D9"/>
    <w:rsid w:val="003961EC"/>
    <w:rsid w:val="003A09B7"/>
    <w:rsid w:val="003A1656"/>
    <w:rsid w:val="003A5785"/>
    <w:rsid w:val="003B53EF"/>
    <w:rsid w:val="003C1FA4"/>
    <w:rsid w:val="003C36DB"/>
    <w:rsid w:val="003C51FD"/>
    <w:rsid w:val="003D0339"/>
    <w:rsid w:val="003E193D"/>
    <w:rsid w:val="003E5C54"/>
    <w:rsid w:val="003F23D4"/>
    <w:rsid w:val="003F2528"/>
    <w:rsid w:val="00402A7A"/>
    <w:rsid w:val="0041178E"/>
    <w:rsid w:val="00415FF2"/>
    <w:rsid w:val="00434323"/>
    <w:rsid w:val="00434870"/>
    <w:rsid w:val="00441DB1"/>
    <w:rsid w:val="00442574"/>
    <w:rsid w:val="00450BA4"/>
    <w:rsid w:val="00470D59"/>
    <w:rsid w:val="00473CC4"/>
    <w:rsid w:val="0048086A"/>
    <w:rsid w:val="00487F45"/>
    <w:rsid w:val="004A4427"/>
    <w:rsid w:val="004A520E"/>
    <w:rsid w:val="004E33DF"/>
    <w:rsid w:val="004E5932"/>
    <w:rsid w:val="004E76FD"/>
    <w:rsid w:val="004F26FC"/>
    <w:rsid w:val="004F4DB8"/>
    <w:rsid w:val="005035F6"/>
    <w:rsid w:val="005203AB"/>
    <w:rsid w:val="00524717"/>
    <w:rsid w:val="0052653F"/>
    <w:rsid w:val="00537380"/>
    <w:rsid w:val="00551FD3"/>
    <w:rsid w:val="00552F96"/>
    <w:rsid w:val="00575AA2"/>
    <w:rsid w:val="00582801"/>
    <w:rsid w:val="005872CA"/>
    <w:rsid w:val="0059746B"/>
    <w:rsid w:val="005A3F6D"/>
    <w:rsid w:val="005A5371"/>
    <w:rsid w:val="005A560D"/>
    <w:rsid w:val="005B065E"/>
    <w:rsid w:val="005B6734"/>
    <w:rsid w:val="005B7364"/>
    <w:rsid w:val="00621B82"/>
    <w:rsid w:val="00623885"/>
    <w:rsid w:val="0062773B"/>
    <w:rsid w:val="00630D3E"/>
    <w:rsid w:val="00631D77"/>
    <w:rsid w:val="0065072A"/>
    <w:rsid w:val="00656308"/>
    <w:rsid w:val="00666EB0"/>
    <w:rsid w:val="006748E3"/>
    <w:rsid w:val="00681D65"/>
    <w:rsid w:val="00687D50"/>
    <w:rsid w:val="00696536"/>
    <w:rsid w:val="006A0129"/>
    <w:rsid w:val="006C126F"/>
    <w:rsid w:val="006E0591"/>
    <w:rsid w:val="006E536E"/>
    <w:rsid w:val="006E649F"/>
    <w:rsid w:val="006F4AD9"/>
    <w:rsid w:val="006F755D"/>
    <w:rsid w:val="007055C6"/>
    <w:rsid w:val="007239AE"/>
    <w:rsid w:val="00725C3D"/>
    <w:rsid w:val="007327E2"/>
    <w:rsid w:val="0074496B"/>
    <w:rsid w:val="00746C7B"/>
    <w:rsid w:val="00751C27"/>
    <w:rsid w:val="00754DAA"/>
    <w:rsid w:val="00760079"/>
    <w:rsid w:val="00762100"/>
    <w:rsid w:val="00762656"/>
    <w:rsid w:val="00762F9E"/>
    <w:rsid w:val="0078010D"/>
    <w:rsid w:val="007B7663"/>
    <w:rsid w:val="007C541E"/>
    <w:rsid w:val="007E2E6A"/>
    <w:rsid w:val="007E684C"/>
    <w:rsid w:val="007E6B02"/>
    <w:rsid w:val="008178DD"/>
    <w:rsid w:val="00821BC4"/>
    <w:rsid w:val="00832C0B"/>
    <w:rsid w:val="008438B3"/>
    <w:rsid w:val="008457F7"/>
    <w:rsid w:val="008465A4"/>
    <w:rsid w:val="00861FD2"/>
    <w:rsid w:val="00862200"/>
    <w:rsid w:val="00886F16"/>
    <w:rsid w:val="008A0986"/>
    <w:rsid w:val="008B3CA4"/>
    <w:rsid w:val="008B4478"/>
    <w:rsid w:val="008B6959"/>
    <w:rsid w:val="008C7824"/>
    <w:rsid w:val="008D3DEB"/>
    <w:rsid w:val="008E1F95"/>
    <w:rsid w:val="008F0D9F"/>
    <w:rsid w:val="008F1CE2"/>
    <w:rsid w:val="00903888"/>
    <w:rsid w:val="009424A0"/>
    <w:rsid w:val="00942E71"/>
    <w:rsid w:val="0094328A"/>
    <w:rsid w:val="009531E2"/>
    <w:rsid w:val="009733FA"/>
    <w:rsid w:val="009B032D"/>
    <w:rsid w:val="009B1074"/>
    <w:rsid w:val="009B33E4"/>
    <w:rsid w:val="009B4957"/>
    <w:rsid w:val="009F5A09"/>
    <w:rsid w:val="009F5AC7"/>
    <w:rsid w:val="00A16A21"/>
    <w:rsid w:val="00A17AD6"/>
    <w:rsid w:val="00A20262"/>
    <w:rsid w:val="00A30A2E"/>
    <w:rsid w:val="00A35CAE"/>
    <w:rsid w:val="00A555DB"/>
    <w:rsid w:val="00A645D7"/>
    <w:rsid w:val="00A6575F"/>
    <w:rsid w:val="00A769FA"/>
    <w:rsid w:val="00A801DF"/>
    <w:rsid w:val="00A801FC"/>
    <w:rsid w:val="00A91049"/>
    <w:rsid w:val="00AE3C2C"/>
    <w:rsid w:val="00AF1547"/>
    <w:rsid w:val="00AF17B4"/>
    <w:rsid w:val="00AF3E08"/>
    <w:rsid w:val="00AF7F20"/>
    <w:rsid w:val="00B1520F"/>
    <w:rsid w:val="00B41BBE"/>
    <w:rsid w:val="00B47D23"/>
    <w:rsid w:val="00B51BA8"/>
    <w:rsid w:val="00B5406F"/>
    <w:rsid w:val="00B85A53"/>
    <w:rsid w:val="00B91664"/>
    <w:rsid w:val="00B94088"/>
    <w:rsid w:val="00B95DD5"/>
    <w:rsid w:val="00BA09F5"/>
    <w:rsid w:val="00BA0B1D"/>
    <w:rsid w:val="00BB62AD"/>
    <w:rsid w:val="00BB7D5C"/>
    <w:rsid w:val="00BD3530"/>
    <w:rsid w:val="00BE735F"/>
    <w:rsid w:val="00C011B0"/>
    <w:rsid w:val="00C03138"/>
    <w:rsid w:val="00C03155"/>
    <w:rsid w:val="00C05274"/>
    <w:rsid w:val="00C10D47"/>
    <w:rsid w:val="00C55185"/>
    <w:rsid w:val="00C6473B"/>
    <w:rsid w:val="00C706F3"/>
    <w:rsid w:val="00C913AE"/>
    <w:rsid w:val="00C9160B"/>
    <w:rsid w:val="00C91AEC"/>
    <w:rsid w:val="00C97664"/>
    <w:rsid w:val="00CB05DB"/>
    <w:rsid w:val="00CB39B9"/>
    <w:rsid w:val="00CC7FDE"/>
    <w:rsid w:val="00CD1203"/>
    <w:rsid w:val="00D15B4F"/>
    <w:rsid w:val="00D17C43"/>
    <w:rsid w:val="00D17CB7"/>
    <w:rsid w:val="00D2677B"/>
    <w:rsid w:val="00D3641E"/>
    <w:rsid w:val="00D3694A"/>
    <w:rsid w:val="00D54180"/>
    <w:rsid w:val="00D77F60"/>
    <w:rsid w:val="00D93B4C"/>
    <w:rsid w:val="00DA14BD"/>
    <w:rsid w:val="00DC4E6C"/>
    <w:rsid w:val="00DD6FE6"/>
    <w:rsid w:val="00DE4FD4"/>
    <w:rsid w:val="00DE6D14"/>
    <w:rsid w:val="00DF43DE"/>
    <w:rsid w:val="00E2380E"/>
    <w:rsid w:val="00E26111"/>
    <w:rsid w:val="00E4088B"/>
    <w:rsid w:val="00E42375"/>
    <w:rsid w:val="00E43E27"/>
    <w:rsid w:val="00E5437A"/>
    <w:rsid w:val="00E5593A"/>
    <w:rsid w:val="00E611CF"/>
    <w:rsid w:val="00E6389A"/>
    <w:rsid w:val="00E63A4E"/>
    <w:rsid w:val="00E804C2"/>
    <w:rsid w:val="00E93E9D"/>
    <w:rsid w:val="00EA1D5B"/>
    <w:rsid w:val="00EA2A64"/>
    <w:rsid w:val="00EC10DE"/>
    <w:rsid w:val="00EC3D68"/>
    <w:rsid w:val="00ED581B"/>
    <w:rsid w:val="00EE0142"/>
    <w:rsid w:val="00EE032E"/>
    <w:rsid w:val="00EE0F60"/>
    <w:rsid w:val="00EE1B94"/>
    <w:rsid w:val="00EE33D3"/>
    <w:rsid w:val="00EE361A"/>
    <w:rsid w:val="00EE7A4E"/>
    <w:rsid w:val="00EF274E"/>
    <w:rsid w:val="00EF6E97"/>
    <w:rsid w:val="00F041F1"/>
    <w:rsid w:val="00F1392E"/>
    <w:rsid w:val="00F374A3"/>
    <w:rsid w:val="00F46F53"/>
    <w:rsid w:val="00F618A3"/>
    <w:rsid w:val="00F7721C"/>
    <w:rsid w:val="00F849C2"/>
    <w:rsid w:val="00F85B5C"/>
    <w:rsid w:val="00FA42FC"/>
    <w:rsid w:val="00FB66F6"/>
    <w:rsid w:val="00FC039C"/>
    <w:rsid w:val="00FC06BB"/>
    <w:rsid w:val="00FC1DFF"/>
    <w:rsid w:val="00FC61B4"/>
    <w:rsid w:val="00FC69B6"/>
    <w:rsid w:val="00FE1019"/>
    <w:rsid w:val="00FE4D74"/>
    <w:rsid w:val="00FE76C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4E907E"/>
  <w15:chartTrackingRefBased/>
  <w15:docId w15:val="{A6152C09-273E-4C7D-AB87-7CDF7C226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72A"/>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65072A"/>
    <w:rPr>
      <w:rFonts w:ascii="細明體" w:eastAsia="細明體" w:hAnsi="Courier New"/>
    </w:rPr>
  </w:style>
  <w:style w:type="character" w:customStyle="1" w:styleId="a4">
    <w:name w:val="純文字 字元"/>
    <w:basedOn w:val="a0"/>
    <w:link w:val="a3"/>
    <w:rsid w:val="0065072A"/>
    <w:rPr>
      <w:rFonts w:ascii="細明體" w:eastAsia="細明體" w:hAnsi="Courier New" w:cs="Times New Roman"/>
      <w:szCs w:val="20"/>
    </w:rPr>
  </w:style>
  <w:style w:type="paragraph" w:styleId="a5">
    <w:name w:val="header"/>
    <w:basedOn w:val="a"/>
    <w:link w:val="a6"/>
    <w:uiPriority w:val="99"/>
    <w:rsid w:val="0065072A"/>
    <w:pPr>
      <w:tabs>
        <w:tab w:val="center" w:pos="4153"/>
        <w:tab w:val="right" w:pos="8306"/>
      </w:tabs>
      <w:snapToGrid w:val="0"/>
    </w:pPr>
    <w:rPr>
      <w:sz w:val="20"/>
    </w:rPr>
  </w:style>
  <w:style w:type="character" w:customStyle="1" w:styleId="a6">
    <w:name w:val="頁首 字元"/>
    <w:basedOn w:val="a0"/>
    <w:link w:val="a5"/>
    <w:uiPriority w:val="99"/>
    <w:rsid w:val="0065072A"/>
    <w:rPr>
      <w:rFonts w:ascii="Times New Roman" w:eastAsia="新細明體" w:hAnsi="Times New Roman" w:cs="Times New Roman"/>
      <w:sz w:val="20"/>
      <w:szCs w:val="20"/>
    </w:rPr>
  </w:style>
  <w:style w:type="character" w:styleId="a7">
    <w:name w:val="page number"/>
    <w:basedOn w:val="a0"/>
    <w:rsid w:val="0065072A"/>
  </w:style>
  <w:style w:type="paragraph" w:styleId="a8">
    <w:name w:val="footer"/>
    <w:basedOn w:val="a"/>
    <w:link w:val="a9"/>
    <w:uiPriority w:val="99"/>
    <w:rsid w:val="0065072A"/>
    <w:pPr>
      <w:tabs>
        <w:tab w:val="center" w:pos="4153"/>
        <w:tab w:val="right" w:pos="8306"/>
      </w:tabs>
      <w:snapToGrid w:val="0"/>
    </w:pPr>
    <w:rPr>
      <w:sz w:val="20"/>
    </w:rPr>
  </w:style>
  <w:style w:type="character" w:customStyle="1" w:styleId="a9">
    <w:name w:val="頁尾 字元"/>
    <w:basedOn w:val="a0"/>
    <w:link w:val="a8"/>
    <w:uiPriority w:val="99"/>
    <w:rsid w:val="0065072A"/>
    <w:rPr>
      <w:rFonts w:ascii="Times New Roman" w:eastAsia="新細明體" w:hAnsi="Times New Roman" w:cs="Times New Roman"/>
      <w:sz w:val="20"/>
      <w:szCs w:val="20"/>
    </w:rPr>
  </w:style>
  <w:style w:type="paragraph" w:styleId="2">
    <w:name w:val="Body Text Indent 2"/>
    <w:basedOn w:val="a"/>
    <w:link w:val="20"/>
    <w:rsid w:val="0065072A"/>
    <w:pPr>
      <w:adjustRightInd w:val="0"/>
      <w:spacing w:line="560" w:lineRule="atLeast"/>
      <w:ind w:right="-28" w:firstLine="601"/>
      <w:jc w:val="both"/>
      <w:textAlignment w:val="baseline"/>
    </w:pPr>
    <w:rPr>
      <w:rFonts w:ascii="標楷體" w:eastAsia="標楷體"/>
      <w:spacing w:val="6"/>
      <w:kern w:val="0"/>
      <w:sz w:val="28"/>
    </w:rPr>
  </w:style>
  <w:style w:type="character" w:customStyle="1" w:styleId="20">
    <w:name w:val="本文縮排 2 字元"/>
    <w:basedOn w:val="a0"/>
    <w:link w:val="2"/>
    <w:rsid w:val="0065072A"/>
    <w:rPr>
      <w:rFonts w:ascii="標楷體" w:eastAsia="標楷體" w:hAnsi="Times New Roman" w:cs="Times New Roman"/>
      <w:spacing w:val="6"/>
      <w:kern w:val="0"/>
      <w:sz w:val="28"/>
      <w:szCs w:val="20"/>
    </w:rPr>
  </w:style>
  <w:style w:type="paragraph" w:styleId="aa">
    <w:name w:val="Balloon Text"/>
    <w:basedOn w:val="a"/>
    <w:link w:val="ab"/>
    <w:uiPriority w:val="99"/>
    <w:semiHidden/>
    <w:unhideWhenUsed/>
    <w:rsid w:val="00FC039C"/>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C039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343693">
      <w:bodyDiv w:val="1"/>
      <w:marLeft w:val="0"/>
      <w:marRight w:val="0"/>
      <w:marTop w:val="0"/>
      <w:marBottom w:val="0"/>
      <w:divBdr>
        <w:top w:val="none" w:sz="0" w:space="0" w:color="auto"/>
        <w:left w:val="none" w:sz="0" w:space="0" w:color="auto"/>
        <w:bottom w:val="none" w:sz="0" w:space="0" w:color="auto"/>
        <w:right w:val="none" w:sz="0" w:space="0" w:color="auto"/>
      </w:divBdr>
      <w:divsChild>
        <w:div w:id="1842158985">
          <w:marLeft w:val="480"/>
          <w:marRight w:val="0"/>
          <w:marTop w:val="0"/>
          <w:marBottom w:val="120"/>
          <w:divBdr>
            <w:top w:val="none" w:sz="0" w:space="0" w:color="auto"/>
            <w:left w:val="none" w:sz="0" w:space="0" w:color="auto"/>
            <w:bottom w:val="none" w:sz="0" w:space="0" w:color="auto"/>
            <w:right w:val="none" w:sz="0" w:space="0" w:color="auto"/>
          </w:divBdr>
        </w:div>
        <w:div w:id="651300760">
          <w:marLeft w:val="480"/>
          <w:marRight w:val="0"/>
          <w:marTop w:val="0"/>
          <w:marBottom w:val="120"/>
          <w:divBdr>
            <w:top w:val="none" w:sz="0" w:space="0" w:color="auto"/>
            <w:left w:val="none" w:sz="0" w:space="0" w:color="auto"/>
            <w:bottom w:val="none" w:sz="0" w:space="0" w:color="auto"/>
            <w:right w:val="none" w:sz="0" w:space="0" w:color="auto"/>
          </w:divBdr>
        </w:div>
        <w:div w:id="983856973">
          <w:marLeft w:val="480"/>
          <w:marRight w:val="0"/>
          <w:marTop w:val="0"/>
          <w:marBottom w:val="120"/>
          <w:divBdr>
            <w:top w:val="none" w:sz="0" w:space="0" w:color="auto"/>
            <w:left w:val="none" w:sz="0" w:space="0" w:color="auto"/>
            <w:bottom w:val="none" w:sz="0" w:space="0" w:color="auto"/>
            <w:right w:val="none" w:sz="0" w:space="0" w:color="auto"/>
          </w:divBdr>
        </w:div>
        <w:div w:id="1941182398">
          <w:marLeft w:val="480"/>
          <w:marRight w:val="0"/>
          <w:marTop w:val="0"/>
          <w:marBottom w:val="120"/>
          <w:divBdr>
            <w:top w:val="none" w:sz="0" w:space="0" w:color="auto"/>
            <w:left w:val="none" w:sz="0" w:space="0" w:color="auto"/>
            <w:bottom w:val="none" w:sz="0" w:space="0" w:color="auto"/>
            <w:right w:val="none" w:sz="0" w:space="0" w:color="auto"/>
          </w:divBdr>
        </w:div>
        <w:div w:id="1436052558">
          <w:marLeft w:val="480"/>
          <w:marRight w:val="0"/>
          <w:marTop w:val="0"/>
          <w:marBottom w:val="120"/>
          <w:divBdr>
            <w:top w:val="none" w:sz="0" w:space="0" w:color="auto"/>
            <w:left w:val="none" w:sz="0" w:space="0" w:color="auto"/>
            <w:bottom w:val="none" w:sz="0" w:space="0" w:color="auto"/>
            <w:right w:val="none" w:sz="0" w:space="0" w:color="auto"/>
          </w:divBdr>
        </w:div>
        <w:div w:id="403263270">
          <w:marLeft w:val="480"/>
          <w:marRight w:val="0"/>
          <w:marTop w:val="0"/>
          <w:marBottom w:val="120"/>
          <w:divBdr>
            <w:top w:val="none" w:sz="0" w:space="0" w:color="auto"/>
            <w:left w:val="none" w:sz="0" w:space="0" w:color="auto"/>
            <w:bottom w:val="none" w:sz="0" w:space="0" w:color="auto"/>
            <w:right w:val="none" w:sz="0" w:space="0" w:color="auto"/>
          </w:divBdr>
        </w:div>
      </w:divsChild>
    </w:div>
    <w:div w:id="486021268">
      <w:bodyDiv w:val="1"/>
      <w:marLeft w:val="0"/>
      <w:marRight w:val="0"/>
      <w:marTop w:val="0"/>
      <w:marBottom w:val="0"/>
      <w:divBdr>
        <w:top w:val="none" w:sz="0" w:space="0" w:color="auto"/>
        <w:left w:val="none" w:sz="0" w:space="0" w:color="auto"/>
        <w:bottom w:val="none" w:sz="0" w:space="0" w:color="auto"/>
        <w:right w:val="none" w:sz="0" w:space="0" w:color="auto"/>
      </w:divBdr>
    </w:div>
    <w:div w:id="838347536">
      <w:bodyDiv w:val="1"/>
      <w:marLeft w:val="0"/>
      <w:marRight w:val="0"/>
      <w:marTop w:val="0"/>
      <w:marBottom w:val="0"/>
      <w:divBdr>
        <w:top w:val="none" w:sz="0" w:space="0" w:color="auto"/>
        <w:left w:val="none" w:sz="0" w:space="0" w:color="auto"/>
        <w:bottom w:val="none" w:sz="0" w:space="0" w:color="auto"/>
        <w:right w:val="none" w:sz="0" w:space="0" w:color="auto"/>
      </w:divBdr>
    </w:div>
    <w:div w:id="1704943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699A3-FD24-4C98-AE73-A7972FA69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224</Words>
  <Characters>1277</Characters>
  <Application>Microsoft Office Word</Application>
  <DocSecurity>0</DocSecurity>
  <Lines>10</Lines>
  <Paragraphs>2</Paragraphs>
  <ScaleCrop>false</ScaleCrop>
  <Company/>
  <LinksUpToDate>false</LinksUpToDate>
  <CharactersWithSpaces>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審計室 基隆市</dc:creator>
  <cp:keywords/>
  <dc:description/>
  <cp:lastModifiedBy>姜珮苓</cp:lastModifiedBy>
  <cp:revision>15</cp:revision>
  <cp:lastPrinted>2024-07-12T01:41:00Z</cp:lastPrinted>
  <dcterms:created xsi:type="dcterms:W3CDTF">2025-07-08T01:26:00Z</dcterms:created>
  <dcterms:modified xsi:type="dcterms:W3CDTF">2025-07-12T08:22:00Z</dcterms:modified>
</cp:coreProperties>
</file>