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FD213" w14:textId="28E05FB3" w:rsidR="00C94E17" w:rsidRPr="0076711A" w:rsidRDefault="00FF53AE" w:rsidP="00E2544A">
      <w:pPr>
        <w:pStyle w:val="A2-18P"/>
        <w:spacing w:before="108" w:line="580" w:lineRule="exact"/>
        <w:ind w:left="721" w:hanging="721"/>
        <w:rPr>
          <w:color w:val="000000" w:themeColor="text1"/>
        </w:rPr>
      </w:pPr>
      <w:r>
        <w:rPr>
          <w:rFonts w:hint="eastAsia"/>
          <w:color w:val="000000" w:themeColor="text1"/>
        </w:rPr>
        <w:t>肆</w:t>
      </w:r>
      <w:r w:rsidR="00C94E17" w:rsidRPr="0076711A">
        <w:rPr>
          <w:rFonts w:hint="eastAsia"/>
          <w:color w:val="000000" w:themeColor="text1"/>
        </w:rPr>
        <w:t>、中央政府前瞻基礎建設計畫第</w:t>
      </w:r>
      <w:r w:rsidR="001A4C59">
        <w:rPr>
          <w:rFonts w:hint="eastAsia"/>
          <w:color w:val="000000" w:themeColor="text1"/>
        </w:rPr>
        <w:t>3</w:t>
      </w:r>
      <w:r w:rsidR="00C94E17" w:rsidRPr="0076711A">
        <w:rPr>
          <w:rFonts w:hint="eastAsia"/>
          <w:color w:val="000000" w:themeColor="text1"/>
        </w:rPr>
        <w:t>期特別預算執行情形</w:t>
      </w:r>
    </w:p>
    <w:p w14:paraId="5CDAC6CB" w14:textId="2F024B29" w:rsidR="00C94E17" w:rsidRPr="0076711A" w:rsidRDefault="00C94E17" w:rsidP="00ED64BF">
      <w:pPr>
        <w:pStyle w:val="012"/>
        <w:spacing w:before="108" w:line="600" w:lineRule="exact"/>
        <w:ind w:firstLine="560"/>
        <w:rPr>
          <w:color w:val="000000" w:themeColor="text1"/>
        </w:rPr>
      </w:pPr>
      <w:r w:rsidRPr="0076711A">
        <w:rPr>
          <w:rFonts w:hint="eastAsia"/>
          <w:color w:val="000000" w:themeColor="text1"/>
        </w:rPr>
        <w:t>中央政府前瞻基礎建設計畫第</w:t>
      </w:r>
      <w:r w:rsidR="00000C12">
        <w:rPr>
          <w:rFonts w:hint="eastAsia"/>
          <w:color w:val="000000" w:themeColor="text1"/>
        </w:rPr>
        <w:t>3</w:t>
      </w:r>
      <w:r w:rsidRPr="0076711A">
        <w:rPr>
          <w:rFonts w:hint="eastAsia"/>
          <w:color w:val="000000" w:themeColor="text1"/>
        </w:rPr>
        <w:t>期特別預算</w:t>
      </w:r>
      <w:r w:rsidR="00733E96" w:rsidRPr="0076711A">
        <w:rPr>
          <w:rFonts w:hint="eastAsia"/>
          <w:color w:val="000000" w:themeColor="text1"/>
        </w:rPr>
        <w:t>2</w:t>
      </w:r>
      <w:r w:rsidRPr="0076711A">
        <w:rPr>
          <w:rFonts w:hint="eastAsia"/>
          <w:color w:val="000000" w:themeColor="text1"/>
        </w:rPr>
        <w:t>,</w:t>
      </w:r>
      <w:r w:rsidR="00733E96" w:rsidRPr="0076711A">
        <w:rPr>
          <w:rFonts w:hint="eastAsia"/>
          <w:color w:val="000000" w:themeColor="text1"/>
        </w:rPr>
        <w:t>2</w:t>
      </w:r>
      <w:r w:rsidR="003B52B6">
        <w:rPr>
          <w:rFonts w:hint="eastAsia"/>
          <w:color w:val="000000" w:themeColor="text1"/>
        </w:rPr>
        <w:t>98</w:t>
      </w:r>
      <w:r w:rsidRPr="0076711A">
        <w:rPr>
          <w:rFonts w:hint="eastAsia"/>
          <w:color w:val="000000" w:themeColor="text1"/>
        </w:rPr>
        <w:t>億</w:t>
      </w:r>
      <w:r w:rsidR="003B52B6">
        <w:rPr>
          <w:rFonts w:hint="eastAsia"/>
          <w:color w:val="000000" w:themeColor="text1"/>
        </w:rPr>
        <w:t>3,</w:t>
      </w:r>
      <w:r w:rsidR="003B52B6">
        <w:rPr>
          <w:color w:val="000000" w:themeColor="text1"/>
        </w:rPr>
        <w:t>046</w:t>
      </w:r>
      <w:r w:rsidRPr="0076711A">
        <w:rPr>
          <w:rFonts w:hint="eastAsia"/>
          <w:color w:val="000000" w:themeColor="text1"/>
        </w:rPr>
        <w:t>萬餘元，自</w:t>
      </w:r>
      <w:r w:rsidR="003B52B6">
        <w:rPr>
          <w:color w:val="000000" w:themeColor="text1"/>
        </w:rPr>
        <w:t>11</w:t>
      </w:r>
      <w:r w:rsidR="005551B0">
        <w:rPr>
          <w:rFonts w:hint="eastAsia"/>
          <w:color w:val="000000" w:themeColor="text1"/>
        </w:rPr>
        <w:t>0</w:t>
      </w:r>
      <w:r w:rsidRPr="0076711A">
        <w:rPr>
          <w:rFonts w:hint="eastAsia"/>
          <w:color w:val="000000" w:themeColor="text1"/>
        </w:rPr>
        <w:t>至1</w:t>
      </w:r>
      <w:r w:rsidR="003B52B6">
        <w:rPr>
          <w:color w:val="000000" w:themeColor="text1"/>
        </w:rPr>
        <w:t>1</w:t>
      </w:r>
      <w:r w:rsidR="005551B0">
        <w:rPr>
          <w:rFonts w:hint="eastAsia"/>
          <w:color w:val="000000" w:themeColor="text1"/>
        </w:rPr>
        <w:t>1</w:t>
      </w:r>
      <w:r w:rsidRPr="0076711A">
        <w:rPr>
          <w:rFonts w:hint="eastAsia"/>
          <w:color w:val="000000" w:themeColor="text1"/>
        </w:rPr>
        <w:t>年度止，分2個年度實施。截至</w:t>
      </w:r>
      <w:r w:rsidR="000D5379" w:rsidRPr="0076711A">
        <w:rPr>
          <w:rFonts w:hint="eastAsia"/>
          <w:color w:val="000000" w:themeColor="text1"/>
        </w:rPr>
        <w:t>11</w:t>
      </w:r>
      <w:r w:rsidR="003B52B6">
        <w:rPr>
          <w:color w:val="000000" w:themeColor="text1"/>
        </w:rPr>
        <w:t>3</w:t>
      </w:r>
      <w:r w:rsidRPr="0076711A">
        <w:rPr>
          <w:rFonts w:hint="eastAsia"/>
          <w:color w:val="000000" w:themeColor="text1"/>
        </w:rPr>
        <w:t>年底止，實現數</w:t>
      </w:r>
      <w:r w:rsidR="00733E96" w:rsidRPr="0076711A">
        <w:rPr>
          <w:rFonts w:hint="eastAsia"/>
          <w:color w:val="000000" w:themeColor="text1"/>
        </w:rPr>
        <w:t>2</w:t>
      </w:r>
      <w:r w:rsidR="00733E96" w:rsidRPr="0076711A">
        <w:rPr>
          <w:color w:val="000000" w:themeColor="text1"/>
        </w:rPr>
        <w:t>,</w:t>
      </w:r>
      <w:r w:rsidR="003B52B6">
        <w:rPr>
          <w:color w:val="000000" w:themeColor="text1"/>
        </w:rPr>
        <w:t>199</w:t>
      </w:r>
      <w:r w:rsidRPr="0076711A">
        <w:rPr>
          <w:rFonts w:hint="eastAsia"/>
          <w:color w:val="000000" w:themeColor="text1"/>
        </w:rPr>
        <w:t>億</w:t>
      </w:r>
      <w:r w:rsidR="003B52B6">
        <w:rPr>
          <w:color w:val="000000" w:themeColor="text1"/>
        </w:rPr>
        <w:t>6,876</w:t>
      </w:r>
      <w:r w:rsidRPr="0076711A">
        <w:rPr>
          <w:rFonts w:hint="eastAsia"/>
          <w:color w:val="000000" w:themeColor="text1"/>
        </w:rPr>
        <w:t>萬餘元（</w:t>
      </w:r>
      <w:r w:rsidR="003B52B6">
        <w:rPr>
          <w:color w:val="000000" w:themeColor="text1"/>
        </w:rPr>
        <w:t>95.71</w:t>
      </w:r>
      <w:r w:rsidRPr="0076711A">
        <w:rPr>
          <w:rFonts w:hint="eastAsia"/>
          <w:color w:val="000000" w:themeColor="text1"/>
        </w:rPr>
        <w:t>％），應付保留數</w:t>
      </w:r>
      <w:r w:rsidR="003B52B6">
        <w:rPr>
          <w:color w:val="000000" w:themeColor="text1"/>
        </w:rPr>
        <w:t>51</w:t>
      </w:r>
      <w:r w:rsidRPr="0076711A">
        <w:rPr>
          <w:rFonts w:hint="eastAsia"/>
          <w:color w:val="000000" w:themeColor="text1"/>
        </w:rPr>
        <w:t>億</w:t>
      </w:r>
      <w:r w:rsidR="003B52B6">
        <w:rPr>
          <w:color w:val="000000" w:themeColor="text1"/>
        </w:rPr>
        <w:t>9,613</w:t>
      </w:r>
      <w:r w:rsidRPr="0076711A">
        <w:rPr>
          <w:rFonts w:hint="eastAsia"/>
          <w:color w:val="000000" w:themeColor="text1"/>
        </w:rPr>
        <w:t>萬餘元（</w:t>
      </w:r>
      <w:r w:rsidR="003B52B6">
        <w:rPr>
          <w:color w:val="000000" w:themeColor="text1"/>
        </w:rPr>
        <w:t>2.26</w:t>
      </w:r>
      <w:r w:rsidRPr="0076711A">
        <w:rPr>
          <w:rFonts w:hint="eastAsia"/>
          <w:color w:val="000000" w:themeColor="text1"/>
        </w:rPr>
        <w:t>％），</w:t>
      </w:r>
      <w:r w:rsidRPr="009A768E">
        <w:rPr>
          <w:rFonts w:hint="eastAsia"/>
          <w:color w:val="000000" w:themeColor="text1"/>
        </w:rPr>
        <w:t>主要係</w:t>
      </w:r>
      <w:r w:rsidR="004E0899">
        <w:rPr>
          <w:rFonts w:hint="eastAsia"/>
          <w:color w:val="000000" w:themeColor="text1"/>
        </w:rPr>
        <w:t>工程</w:t>
      </w:r>
      <w:r w:rsidRPr="009A768E">
        <w:rPr>
          <w:rFonts w:hint="eastAsia"/>
          <w:color w:val="000000" w:themeColor="text1"/>
        </w:rPr>
        <w:t>合約期程跨年度</w:t>
      </w:r>
      <w:r w:rsidR="00D95B27" w:rsidRPr="009A768E">
        <w:rPr>
          <w:rFonts w:hint="eastAsia"/>
          <w:color w:val="000000" w:themeColor="text1"/>
        </w:rPr>
        <w:t>，或尚未結案撥款</w:t>
      </w:r>
      <w:r w:rsidR="00C2547D" w:rsidRPr="009A768E">
        <w:rPr>
          <w:rFonts w:hint="eastAsia"/>
          <w:color w:val="000000" w:themeColor="text1"/>
        </w:rPr>
        <w:t>、或工程展延</w:t>
      </w:r>
      <w:r w:rsidR="00D95B27" w:rsidRPr="009A768E">
        <w:rPr>
          <w:rFonts w:hint="eastAsia"/>
          <w:color w:val="000000" w:themeColor="text1"/>
        </w:rPr>
        <w:t>等</w:t>
      </w:r>
      <w:r w:rsidRPr="009A768E">
        <w:rPr>
          <w:rFonts w:hint="eastAsia"/>
          <w:color w:val="000000" w:themeColor="text1"/>
        </w:rPr>
        <w:t>，須保留繼續執行</w:t>
      </w:r>
      <w:r w:rsidRPr="0076711A">
        <w:rPr>
          <w:rFonts w:hint="eastAsia"/>
          <w:color w:val="000000" w:themeColor="text1"/>
        </w:rPr>
        <w:t>。茲依主管機關別（表1）及建設類別（表</w:t>
      </w:r>
      <w:r w:rsidRPr="0076711A">
        <w:rPr>
          <w:color w:val="000000" w:themeColor="text1"/>
        </w:rPr>
        <w:t>2）</w:t>
      </w:r>
      <w:r w:rsidRPr="0076711A">
        <w:rPr>
          <w:rFonts w:hint="eastAsia"/>
          <w:color w:val="000000" w:themeColor="text1"/>
        </w:rPr>
        <w:t>分述如次：</w:t>
      </w:r>
    </w:p>
    <w:p w14:paraId="500933CF" w14:textId="77777777" w:rsidR="00C94E17" w:rsidRPr="0076711A" w:rsidRDefault="00C94E17" w:rsidP="00ED64BF">
      <w:pPr>
        <w:pStyle w:val="0316P"/>
        <w:spacing w:before="108" w:line="600" w:lineRule="exact"/>
        <w:rPr>
          <w:color w:val="000000" w:themeColor="text1"/>
        </w:rPr>
      </w:pPr>
      <w:r w:rsidRPr="0076711A">
        <w:rPr>
          <w:rFonts w:hint="eastAsia"/>
          <w:color w:val="000000" w:themeColor="text1"/>
        </w:rPr>
        <w:t>一、主管機關別</w:t>
      </w:r>
    </w:p>
    <w:p w14:paraId="0C157E3E" w14:textId="5ADC8E43" w:rsidR="00C94E17" w:rsidRPr="0076711A" w:rsidRDefault="00C94E17" w:rsidP="00ED64BF">
      <w:pPr>
        <w:pStyle w:val="0-"/>
        <w:spacing w:before="108" w:line="600" w:lineRule="exact"/>
        <w:ind w:firstLine="561"/>
        <w:rPr>
          <w:color w:val="000000" w:themeColor="text1"/>
        </w:rPr>
      </w:pPr>
      <w:r w:rsidRPr="0076711A">
        <w:rPr>
          <w:b/>
          <w:color w:val="000000" w:themeColor="text1"/>
        </w:rPr>
        <w:t>（一）</w:t>
      </w:r>
      <w:r w:rsidRPr="0076711A">
        <w:rPr>
          <w:color w:val="000000" w:themeColor="text1"/>
        </w:rPr>
        <w:t xml:space="preserve">　</w:t>
      </w:r>
      <w:r w:rsidRPr="0076711A">
        <w:rPr>
          <w:b/>
          <w:color w:val="000000" w:themeColor="text1"/>
        </w:rPr>
        <w:t>總統府主管：</w:t>
      </w:r>
      <w:r w:rsidR="00000C12">
        <w:rPr>
          <w:rFonts w:hint="eastAsia"/>
          <w:color w:val="000000" w:themeColor="text1"/>
          <w:kern w:val="0"/>
        </w:rPr>
        <w:t>預算數</w:t>
      </w:r>
      <w:r w:rsidR="00000C12">
        <w:rPr>
          <w:color w:val="000000" w:themeColor="text1"/>
          <w:kern w:val="0"/>
        </w:rPr>
        <w:t>2</w:t>
      </w:r>
      <w:r w:rsidR="00000C12">
        <w:rPr>
          <w:rFonts w:hint="eastAsia"/>
          <w:color w:val="000000" w:themeColor="text1"/>
          <w:kern w:val="0"/>
        </w:rPr>
        <w:t>億</w:t>
      </w:r>
      <w:r w:rsidR="00000C12">
        <w:rPr>
          <w:color w:val="000000" w:themeColor="text1"/>
          <w:kern w:val="0"/>
        </w:rPr>
        <w:t>6,480</w:t>
      </w:r>
      <w:r w:rsidR="00000C12">
        <w:rPr>
          <w:rFonts w:hint="eastAsia"/>
          <w:color w:val="000000" w:themeColor="text1"/>
          <w:kern w:val="0"/>
        </w:rPr>
        <w:t>萬元，截至</w:t>
      </w:r>
      <w:r w:rsidR="00000C12">
        <w:rPr>
          <w:color w:val="000000" w:themeColor="text1"/>
          <w:kern w:val="0"/>
        </w:rPr>
        <w:t>113</w:t>
      </w:r>
      <w:r w:rsidR="00000C12">
        <w:rPr>
          <w:rFonts w:hint="eastAsia"/>
          <w:color w:val="000000" w:themeColor="text1"/>
          <w:kern w:val="0"/>
        </w:rPr>
        <w:t>年底止，實現數</w:t>
      </w:r>
      <w:r w:rsidR="00000C12">
        <w:rPr>
          <w:color w:val="000000" w:themeColor="text1"/>
          <w:kern w:val="0"/>
        </w:rPr>
        <w:t>2</w:t>
      </w:r>
      <w:r w:rsidR="00000C12">
        <w:rPr>
          <w:rFonts w:hint="eastAsia"/>
          <w:color w:val="000000" w:themeColor="text1"/>
          <w:kern w:val="0"/>
        </w:rPr>
        <w:t>億</w:t>
      </w:r>
      <w:r w:rsidR="00000C12">
        <w:rPr>
          <w:color w:val="000000" w:themeColor="text1"/>
          <w:kern w:val="0"/>
        </w:rPr>
        <w:t>6,388</w:t>
      </w:r>
      <w:r w:rsidR="00000C12">
        <w:rPr>
          <w:rFonts w:hint="eastAsia"/>
          <w:color w:val="000000" w:themeColor="text1"/>
          <w:kern w:val="0"/>
        </w:rPr>
        <w:t>萬餘元（</w:t>
      </w:r>
      <w:r w:rsidR="00000C12">
        <w:rPr>
          <w:color w:val="000000" w:themeColor="text1"/>
          <w:kern w:val="0"/>
        </w:rPr>
        <w:t>99.65</w:t>
      </w:r>
      <w:r w:rsidR="00000C12">
        <w:rPr>
          <w:rFonts w:hint="eastAsia"/>
          <w:color w:val="000000" w:themeColor="text1"/>
          <w:kern w:val="0"/>
        </w:rPr>
        <w:t>％</w:t>
      </w:r>
      <w:r w:rsidR="00000C12" w:rsidRPr="0047298E">
        <w:rPr>
          <w:rFonts w:hint="eastAsia"/>
          <w:color w:val="000000" w:themeColor="text1"/>
        </w:rPr>
        <w:t>），</w:t>
      </w:r>
      <w:r w:rsidR="00000C12">
        <w:rPr>
          <w:rFonts w:hint="eastAsia"/>
          <w:color w:val="000000" w:themeColor="text1"/>
          <w:kern w:val="0"/>
        </w:rPr>
        <w:t>賸餘數</w:t>
      </w:r>
      <w:r w:rsidR="00000C12">
        <w:rPr>
          <w:color w:val="000000" w:themeColor="text1"/>
          <w:kern w:val="0"/>
        </w:rPr>
        <w:t>91</w:t>
      </w:r>
      <w:r w:rsidR="00000C12">
        <w:rPr>
          <w:rFonts w:hint="eastAsia"/>
          <w:color w:val="000000" w:themeColor="text1"/>
          <w:kern w:val="0"/>
        </w:rPr>
        <w:t>萬餘元（</w:t>
      </w:r>
      <w:r w:rsidR="00000C12">
        <w:rPr>
          <w:color w:val="000000" w:themeColor="text1"/>
          <w:kern w:val="0"/>
        </w:rPr>
        <w:t>0.35</w:t>
      </w:r>
      <w:r w:rsidR="00000C12">
        <w:rPr>
          <w:rFonts w:hint="eastAsia"/>
          <w:color w:val="000000" w:themeColor="text1"/>
          <w:kern w:val="0"/>
        </w:rPr>
        <w:t>％</w:t>
      </w:r>
      <w:r w:rsidR="00000C12" w:rsidRPr="001F6D3D">
        <w:rPr>
          <w:rFonts w:hint="eastAsia"/>
          <w:color w:val="000000" w:themeColor="text1"/>
        </w:rPr>
        <w:t>）。</w:t>
      </w:r>
    </w:p>
    <w:p w14:paraId="2F98D589" w14:textId="5CB5AF27" w:rsidR="00C94E17" w:rsidRPr="0076711A" w:rsidRDefault="00C94E17" w:rsidP="00ED64BF">
      <w:pPr>
        <w:pStyle w:val="0-"/>
        <w:spacing w:before="108" w:line="600" w:lineRule="exact"/>
        <w:ind w:firstLine="561"/>
        <w:rPr>
          <w:color w:val="000000" w:themeColor="text1"/>
        </w:rPr>
      </w:pPr>
      <w:r w:rsidRPr="0076711A">
        <w:rPr>
          <w:rFonts w:hint="eastAsia"/>
          <w:b/>
          <w:color w:val="000000" w:themeColor="text1"/>
        </w:rPr>
        <w:t>（二）</w:t>
      </w:r>
      <w:r w:rsidRPr="0076711A">
        <w:rPr>
          <w:rFonts w:hint="eastAsia"/>
          <w:color w:val="000000" w:themeColor="text1"/>
        </w:rPr>
        <w:t xml:space="preserve">　</w:t>
      </w:r>
      <w:r w:rsidRPr="0076711A">
        <w:rPr>
          <w:rFonts w:hint="eastAsia"/>
          <w:b/>
          <w:color w:val="000000" w:themeColor="text1"/>
        </w:rPr>
        <w:t>行政院主管：</w:t>
      </w:r>
      <w:r w:rsidR="00000C12" w:rsidRPr="00000C12">
        <w:rPr>
          <w:rFonts w:hint="eastAsia"/>
          <w:color w:val="000000" w:themeColor="text1"/>
        </w:rPr>
        <w:t>預算數233億1,890萬元，截至113年底止，實現數226億8,536萬餘元（97.28％），應付保留數7,181萬餘元（0.31％），</w:t>
      </w:r>
      <w:r w:rsidR="00E105D0">
        <w:rPr>
          <w:rFonts w:hint="eastAsia"/>
          <w:color w:val="000000" w:themeColor="text1"/>
        </w:rPr>
        <w:t>主要係</w:t>
      </w:r>
      <w:r w:rsidR="00512222" w:rsidRPr="00512222">
        <w:rPr>
          <w:rFonts w:hint="eastAsia"/>
          <w:color w:val="000000" w:themeColor="text1"/>
        </w:rPr>
        <w:t>原住民族委員會補助地方政府辦理優化原住民族通路經營平</w:t>
      </w:r>
      <w:proofErr w:type="gramStart"/>
      <w:r w:rsidR="00512222" w:rsidRPr="00512222">
        <w:rPr>
          <w:rFonts w:hint="eastAsia"/>
          <w:color w:val="000000" w:themeColor="text1"/>
        </w:rPr>
        <w:t>臺</w:t>
      </w:r>
      <w:proofErr w:type="gramEnd"/>
      <w:r w:rsidR="00512222" w:rsidRPr="00512222">
        <w:rPr>
          <w:rFonts w:hint="eastAsia"/>
          <w:color w:val="000000" w:themeColor="text1"/>
        </w:rPr>
        <w:t>計畫、國家發展委員會補助地方政府辦理地方創生公有建築空間整備活化計畫等，因未及核銷結案、執行期程跨年度等，須保留繼續執行</w:t>
      </w:r>
      <w:r w:rsidR="00E105D0">
        <w:rPr>
          <w:rFonts w:hint="eastAsia"/>
          <w:color w:val="000000" w:themeColor="text1"/>
        </w:rPr>
        <w:t>，</w:t>
      </w:r>
      <w:r w:rsidR="00000C12" w:rsidRPr="00000C12">
        <w:rPr>
          <w:rFonts w:hint="eastAsia"/>
          <w:color w:val="000000" w:themeColor="text1"/>
        </w:rPr>
        <w:t>賸餘數5億6,172萬餘元（2.41％）。</w:t>
      </w:r>
    </w:p>
    <w:p w14:paraId="1544A76A" w14:textId="08E4BCB0" w:rsidR="00C94E17" w:rsidRPr="0076711A" w:rsidRDefault="00C94E17" w:rsidP="00ED64BF">
      <w:pPr>
        <w:pStyle w:val="0-"/>
        <w:spacing w:before="108" w:line="600" w:lineRule="exact"/>
        <w:ind w:firstLine="561"/>
        <w:rPr>
          <w:color w:val="000000" w:themeColor="text1"/>
        </w:rPr>
      </w:pPr>
      <w:r w:rsidRPr="0076711A">
        <w:rPr>
          <w:rFonts w:hint="eastAsia"/>
          <w:b/>
          <w:color w:val="000000" w:themeColor="text1"/>
        </w:rPr>
        <w:t>（三）</w:t>
      </w:r>
      <w:r w:rsidRPr="0076711A">
        <w:rPr>
          <w:rFonts w:hint="eastAsia"/>
          <w:color w:val="000000" w:themeColor="text1"/>
        </w:rPr>
        <w:t xml:space="preserve">　</w:t>
      </w:r>
      <w:r w:rsidRPr="0076711A">
        <w:rPr>
          <w:rFonts w:hint="eastAsia"/>
          <w:b/>
          <w:color w:val="000000" w:themeColor="text1"/>
        </w:rPr>
        <w:t>內政部主管：</w:t>
      </w:r>
      <w:r w:rsidR="00E71F59" w:rsidRPr="00E71F59">
        <w:rPr>
          <w:rFonts w:hint="eastAsia"/>
          <w:color w:val="000000" w:themeColor="text1"/>
        </w:rPr>
        <w:t>預算數206億6,610萬元，截至113年底止，實現數201億8,297萬餘元（97.66％），應付保留數7,969萬餘元（0.39％），主要係內政部及警政署辦理公共服務據點整備計畫補助案，因合約期程跨年度、變更設計，或驗收未完成等，須保留繼續執行，賸餘數4億342萬餘元（1.95％）。</w:t>
      </w:r>
    </w:p>
    <w:p w14:paraId="05D73B4B" w14:textId="216D73F2" w:rsidR="00C94E17" w:rsidRPr="0076711A" w:rsidRDefault="00C94E17" w:rsidP="00ED64BF">
      <w:pPr>
        <w:pStyle w:val="0-"/>
        <w:spacing w:before="108" w:line="600" w:lineRule="exact"/>
        <w:ind w:firstLine="561"/>
        <w:rPr>
          <w:color w:val="000000" w:themeColor="text1"/>
        </w:rPr>
      </w:pPr>
      <w:r w:rsidRPr="0076711A">
        <w:rPr>
          <w:rFonts w:hint="eastAsia"/>
          <w:b/>
          <w:color w:val="000000" w:themeColor="text1"/>
        </w:rPr>
        <w:t>（四）</w:t>
      </w:r>
      <w:r w:rsidRPr="0076711A">
        <w:rPr>
          <w:rFonts w:hint="eastAsia"/>
          <w:color w:val="000000" w:themeColor="text1"/>
        </w:rPr>
        <w:t xml:space="preserve">　</w:t>
      </w:r>
      <w:r w:rsidRPr="0076711A">
        <w:rPr>
          <w:rFonts w:hint="eastAsia"/>
          <w:b/>
          <w:color w:val="000000" w:themeColor="text1"/>
        </w:rPr>
        <w:t>財政部主管：</w:t>
      </w:r>
      <w:r w:rsidR="00E71F59" w:rsidRPr="00805A6F">
        <w:rPr>
          <w:rFonts w:hint="eastAsia"/>
          <w:color w:val="000000" w:themeColor="text1"/>
        </w:rPr>
        <w:t>預算數</w:t>
      </w:r>
      <w:r w:rsidR="00E71F59" w:rsidRPr="007519F0">
        <w:rPr>
          <w:rFonts w:cs="Times New Roman" w:hint="eastAsia"/>
          <w:bCs/>
          <w:color w:val="000000" w:themeColor="text1"/>
          <w:spacing w:val="4"/>
          <w:kern w:val="0"/>
          <w:lang w:val="zh-TW"/>
        </w:rPr>
        <w:t>2億5</w:t>
      </w:r>
      <w:r w:rsidR="00E71F59" w:rsidRPr="007519F0">
        <w:rPr>
          <w:rFonts w:hint="eastAsia"/>
          <w:color w:val="000000" w:themeColor="text1"/>
        </w:rPr>
        <w:t>,160</w:t>
      </w:r>
      <w:r w:rsidR="00E71F59" w:rsidRPr="007519F0">
        <w:rPr>
          <w:rFonts w:cs="Times New Roman" w:hint="eastAsia"/>
          <w:bCs/>
          <w:color w:val="000000" w:themeColor="text1"/>
          <w:spacing w:val="4"/>
          <w:kern w:val="0"/>
          <w:lang w:val="zh-TW"/>
        </w:rPr>
        <w:t>萬</w:t>
      </w:r>
      <w:r w:rsidR="00E71F59" w:rsidRPr="00805A6F">
        <w:rPr>
          <w:color w:val="000000" w:themeColor="text1"/>
        </w:rPr>
        <w:t>元，截至1</w:t>
      </w:r>
      <w:r w:rsidR="00E71F59" w:rsidRPr="00805A6F">
        <w:rPr>
          <w:rFonts w:hint="eastAsia"/>
          <w:color w:val="000000" w:themeColor="text1"/>
        </w:rPr>
        <w:t>1</w:t>
      </w:r>
      <w:r w:rsidR="00E71F59">
        <w:rPr>
          <w:rFonts w:hint="eastAsia"/>
          <w:color w:val="000000" w:themeColor="text1"/>
        </w:rPr>
        <w:t>3</w:t>
      </w:r>
      <w:r w:rsidR="00E71F59" w:rsidRPr="00805A6F">
        <w:rPr>
          <w:color w:val="000000" w:themeColor="text1"/>
        </w:rPr>
        <w:t>年底止，實現數</w:t>
      </w:r>
      <w:r w:rsidR="00E71F59" w:rsidRPr="007519F0">
        <w:rPr>
          <w:rFonts w:cs="Times New Roman" w:hint="eastAsia"/>
          <w:bCs/>
          <w:color w:val="000000" w:themeColor="text1"/>
          <w:spacing w:val="4"/>
          <w:kern w:val="0"/>
          <w:lang w:val="zh-TW"/>
        </w:rPr>
        <w:t>2億5</w:t>
      </w:r>
      <w:r w:rsidR="00E71F59" w:rsidRPr="007519F0">
        <w:rPr>
          <w:rFonts w:hint="eastAsia"/>
          <w:color w:val="000000" w:themeColor="text1"/>
        </w:rPr>
        <w:t>,159</w:t>
      </w:r>
      <w:r w:rsidR="00E71F59" w:rsidRPr="007519F0">
        <w:rPr>
          <w:rFonts w:cs="Times New Roman" w:hint="eastAsia"/>
          <w:bCs/>
          <w:color w:val="000000" w:themeColor="text1"/>
          <w:spacing w:val="4"/>
          <w:kern w:val="0"/>
          <w:lang w:val="zh-TW"/>
        </w:rPr>
        <w:t>萬</w:t>
      </w:r>
      <w:r w:rsidR="00E71F59" w:rsidRPr="00805A6F">
        <w:rPr>
          <w:color w:val="000000" w:themeColor="text1"/>
        </w:rPr>
        <w:t>餘元（</w:t>
      </w:r>
      <w:r w:rsidR="00E105D0">
        <w:rPr>
          <w:rFonts w:hint="eastAsia"/>
          <w:color w:val="000000" w:themeColor="text1"/>
        </w:rPr>
        <w:t>99</w:t>
      </w:r>
      <w:r w:rsidR="00E71F59" w:rsidRPr="00805A6F">
        <w:rPr>
          <w:color w:val="000000" w:themeColor="text1"/>
        </w:rPr>
        <w:t>.</w:t>
      </w:r>
      <w:r w:rsidR="00E105D0">
        <w:rPr>
          <w:rFonts w:hint="eastAsia"/>
          <w:color w:val="000000" w:themeColor="text1"/>
        </w:rPr>
        <w:t>99</w:t>
      </w:r>
      <w:r w:rsidR="00E71F59" w:rsidRPr="00805A6F">
        <w:rPr>
          <w:color w:val="000000" w:themeColor="text1"/>
        </w:rPr>
        <w:t>％），賸餘數</w:t>
      </w:r>
      <w:r w:rsidR="00E71F59">
        <w:rPr>
          <w:rFonts w:hint="eastAsia"/>
          <w:color w:val="000000" w:themeColor="text1"/>
        </w:rPr>
        <w:t>2</w:t>
      </w:r>
      <w:r w:rsidR="00E71F59" w:rsidRPr="00805A6F">
        <w:rPr>
          <w:rFonts w:hint="eastAsia"/>
          <w:color w:val="000000" w:themeColor="text1"/>
        </w:rPr>
        <w:t>,</w:t>
      </w:r>
      <w:r w:rsidR="00E71F59">
        <w:rPr>
          <w:rFonts w:hint="eastAsia"/>
          <w:color w:val="000000" w:themeColor="text1"/>
        </w:rPr>
        <w:t>512</w:t>
      </w:r>
      <w:r w:rsidR="00E71F59" w:rsidRPr="00805A6F">
        <w:rPr>
          <w:color w:val="000000" w:themeColor="text1"/>
        </w:rPr>
        <w:t>元（</w:t>
      </w:r>
      <w:r w:rsidR="00E71F59" w:rsidRPr="00805A6F">
        <w:rPr>
          <w:rFonts w:hint="eastAsia"/>
          <w:color w:val="000000" w:themeColor="text1"/>
        </w:rPr>
        <w:t>0</w:t>
      </w:r>
      <w:r w:rsidR="00E71F59" w:rsidRPr="00805A6F">
        <w:rPr>
          <w:color w:val="000000" w:themeColor="text1"/>
        </w:rPr>
        <w:t>.</w:t>
      </w:r>
      <w:r w:rsidR="00E71F59" w:rsidRPr="00805A6F">
        <w:rPr>
          <w:rFonts w:hint="eastAsia"/>
          <w:color w:val="000000" w:themeColor="text1"/>
        </w:rPr>
        <w:t>00</w:t>
      </w:r>
      <w:r w:rsidR="00E71F59" w:rsidRPr="00805A6F">
        <w:rPr>
          <w:color w:val="000000" w:themeColor="text1"/>
        </w:rPr>
        <w:t>％）。</w:t>
      </w:r>
    </w:p>
    <w:p w14:paraId="2D0A5F0D" w14:textId="59CCC12C" w:rsidR="00C94E17" w:rsidRPr="0076711A" w:rsidRDefault="00C94E17" w:rsidP="00E2544A">
      <w:pPr>
        <w:pStyle w:val="0-"/>
        <w:spacing w:before="108" w:line="580" w:lineRule="exact"/>
        <w:ind w:firstLine="561"/>
        <w:rPr>
          <w:color w:val="000000" w:themeColor="text1"/>
        </w:rPr>
      </w:pPr>
      <w:r w:rsidRPr="0076711A">
        <w:rPr>
          <w:rFonts w:hint="eastAsia"/>
          <w:b/>
          <w:color w:val="000000" w:themeColor="text1"/>
        </w:rPr>
        <w:t>（五）</w:t>
      </w:r>
      <w:r w:rsidRPr="0076711A">
        <w:rPr>
          <w:rFonts w:hint="eastAsia"/>
          <w:color w:val="000000" w:themeColor="text1"/>
        </w:rPr>
        <w:t xml:space="preserve">　</w:t>
      </w:r>
      <w:r w:rsidRPr="0076711A">
        <w:rPr>
          <w:rFonts w:hint="eastAsia"/>
          <w:b/>
          <w:color w:val="000000" w:themeColor="text1"/>
        </w:rPr>
        <w:t>教育部主管</w:t>
      </w:r>
      <w:r w:rsidRPr="0076711A">
        <w:rPr>
          <w:rFonts w:hint="eastAsia"/>
          <w:color w:val="000000" w:themeColor="text1"/>
        </w:rPr>
        <w:t>：</w:t>
      </w:r>
      <w:r w:rsidR="007F6699" w:rsidRPr="007F6699">
        <w:rPr>
          <w:rFonts w:hint="eastAsia"/>
          <w:color w:val="000000" w:themeColor="text1"/>
        </w:rPr>
        <w:t>預算數334億2,270萬元，截至113年底止，實現數326億6,620萬餘元（97.74％），應付保留數5億4,468萬餘元（1.63％），主要係體育</w:t>
      </w:r>
      <w:r w:rsidR="007F6699" w:rsidRPr="007F6699">
        <w:rPr>
          <w:rFonts w:hint="eastAsia"/>
          <w:color w:val="000000" w:themeColor="text1"/>
        </w:rPr>
        <w:lastRenderedPageBreak/>
        <w:t>署補助地方政府辦理充實全民運動環境計畫，因變更設計或解約重新招標、多次流標等，須保留繼續執行，賸餘數2億1,181萬餘元（0.63％）。</w:t>
      </w:r>
    </w:p>
    <w:p w14:paraId="1D9D955F" w14:textId="0513CECB" w:rsidR="00E71F59" w:rsidRDefault="00C94E17" w:rsidP="00B36458">
      <w:pPr>
        <w:pStyle w:val="14P12"/>
        <w:spacing w:line="590" w:lineRule="exact"/>
        <w:ind w:firstLine="561"/>
      </w:pPr>
      <w:r w:rsidRPr="0076711A">
        <w:rPr>
          <w:rFonts w:hint="eastAsia"/>
          <w:b/>
          <w:color w:val="000000" w:themeColor="text1"/>
        </w:rPr>
        <w:t>（</w:t>
      </w:r>
      <w:r w:rsidR="00847FBB">
        <w:rPr>
          <w:rFonts w:hint="eastAsia"/>
          <w:b/>
          <w:color w:val="000000" w:themeColor="text1"/>
        </w:rPr>
        <w:t>六</w:t>
      </w:r>
      <w:r w:rsidRPr="0076711A">
        <w:rPr>
          <w:rFonts w:hint="eastAsia"/>
          <w:b/>
          <w:color w:val="000000" w:themeColor="text1"/>
        </w:rPr>
        <w:t>）</w:t>
      </w:r>
      <w:r w:rsidRPr="0076711A">
        <w:rPr>
          <w:rFonts w:hint="eastAsia"/>
          <w:color w:val="000000" w:themeColor="text1"/>
        </w:rPr>
        <w:t xml:space="preserve">　</w:t>
      </w:r>
      <w:r w:rsidRPr="0076711A">
        <w:rPr>
          <w:rFonts w:hint="eastAsia"/>
          <w:b/>
          <w:color w:val="000000" w:themeColor="text1"/>
        </w:rPr>
        <w:t>經濟部主管：</w:t>
      </w:r>
      <w:r w:rsidR="00E71F59">
        <w:rPr>
          <w:rFonts w:hint="eastAsia"/>
        </w:rPr>
        <w:t>預算數625億2,656萬餘元，截至113年底止，實現數610億641萬餘元（97.57％），應付保留數2億4,304萬餘元（0.39％），主要係能源局（112年9月26日改制為能源署</w:t>
      </w:r>
      <w:r w:rsidR="00415CBA">
        <w:rPr>
          <w:rFonts w:hint="eastAsia"/>
        </w:rPr>
        <w:t>，下稱能源署</w:t>
      </w:r>
      <w:r w:rsidR="00E71F59">
        <w:rPr>
          <w:rFonts w:hint="eastAsia"/>
        </w:rPr>
        <w:t>）</w:t>
      </w:r>
      <w:r w:rsidR="00E71F59" w:rsidRPr="00E71F59">
        <w:rPr>
          <w:rFonts w:hint="eastAsia"/>
        </w:rPr>
        <w:t>高</w:t>
      </w:r>
      <w:r w:rsidR="00E71F59">
        <w:rPr>
          <w:rFonts w:hint="eastAsia"/>
        </w:rPr>
        <w:t>雄海洋科技產業創新專區之深水池新建工程及設備購置案等，尚待辦理功能測試作業，須保留繼續執行</w:t>
      </w:r>
      <w:r w:rsidR="00E71F59">
        <w:rPr>
          <w:rFonts w:hint="eastAsia"/>
          <w:spacing w:val="-12"/>
        </w:rPr>
        <w:t>，</w:t>
      </w:r>
      <w:r w:rsidR="00E71F59">
        <w:rPr>
          <w:rFonts w:hint="eastAsia"/>
        </w:rPr>
        <w:t>賸餘數12億7,709萬餘元（2.04％）</w:t>
      </w:r>
      <w:r w:rsidR="00E71F59">
        <w:rPr>
          <w:rFonts w:hint="eastAsia"/>
          <w:spacing w:val="-12"/>
        </w:rPr>
        <w:t>。</w:t>
      </w:r>
    </w:p>
    <w:p w14:paraId="45F5D064" w14:textId="632E362C" w:rsidR="00C94E17" w:rsidRPr="0076711A" w:rsidRDefault="00C94E17" w:rsidP="00B36458">
      <w:pPr>
        <w:pStyle w:val="0-"/>
        <w:spacing w:before="108" w:line="590" w:lineRule="exact"/>
        <w:ind w:firstLine="561"/>
        <w:rPr>
          <w:color w:val="000000" w:themeColor="text1"/>
        </w:rPr>
      </w:pPr>
      <w:r w:rsidRPr="0076711A">
        <w:rPr>
          <w:rFonts w:hint="eastAsia"/>
          <w:b/>
          <w:color w:val="000000" w:themeColor="text1"/>
        </w:rPr>
        <w:t>（</w:t>
      </w:r>
      <w:r w:rsidR="00847FBB">
        <w:rPr>
          <w:rFonts w:hint="eastAsia"/>
          <w:b/>
          <w:color w:val="000000" w:themeColor="text1"/>
        </w:rPr>
        <w:t>七</w:t>
      </w:r>
      <w:r w:rsidRPr="0076711A">
        <w:rPr>
          <w:rFonts w:hint="eastAsia"/>
          <w:b/>
          <w:color w:val="000000" w:themeColor="text1"/>
        </w:rPr>
        <w:t>）</w:t>
      </w:r>
      <w:r w:rsidRPr="0076711A">
        <w:rPr>
          <w:rFonts w:hint="eastAsia"/>
          <w:color w:val="000000" w:themeColor="text1"/>
        </w:rPr>
        <w:t xml:space="preserve">　</w:t>
      </w:r>
      <w:r w:rsidRPr="0076711A">
        <w:rPr>
          <w:rFonts w:hint="eastAsia"/>
          <w:b/>
          <w:color w:val="000000" w:themeColor="text1"/>
        </w:rPr>
        <w:t>交通部主管：</w:t>
      </w:r>
      <w:r w:rsidR="001A4C59" w:rsidRPr="001A4C59">
        <w:rPr>
          <w:rFonts w:hint="eastAsia"/>
          <w:color w:val="000000" w:themeColor="text1"/>
        </w:rPr>
        <w:t>預算數592億8,536萬餘元，截至113年底止，實現數561億4,315萬餘元（94.70％），應付保留數15億9,282萬餘元（2.69％），主要係</w:t>
      </w:r>
      <w:r w:rsidR="002E4F84" w:rsidRPr="001F6D3D">
        <w:rPr>
          <w:rFonts w:hint="eastAsia"/>
        </w:rPr>
        <w:t>鐵道局</w:t>
      </w:r>
      <w:r w:rsidR="001A4C59" w:rsidRPr="001A4C59">
        <w:rPr>
          <w:rFonts w:hint="eastAsia"/>
          <w:color w:val="000000" w:themeColor="text1"/>
        </w:rPr>
        <w:t>辦理</w:t>
      </w:r>
      <w:proofErr w:type="gramStart"/>
      <w:r w:rsidR="001A4C59" w:rsidRPr="001A4C59">
        <w:rPr>
          <w:rFonts w:hint="eastAsia"/>
          <w:color w:val="000000" w:themeColor="text1"/>
        </w:rPr>
        <w:t>臺</w:t>
      </w:r>
      <w:proofErr w:type="gramEnd"/>
      <w:r w:rsidR="001A4C59" w:rsidRPr="001A4C59">
        <w:rPr>
          <w:rFonts w:hint="eastAsia"/>
          <w:color w:val="000000" w:themeColor="text1"/>
        </w:rPr>
        <w:t>鐵南</w:t>
      </w:r>
      <w:proofErr w:type="gramStart"/>
      <w:r w:rsidR="001A4C59" w:rsidRPr="001A4C59">
        <w:rPr>
          <w:rFonts w:hint="eastAsia"/>
          <w:color w:val="000000" w:themeColor="text1"/>
        </w:rPr>
        <w:t>迴</w:t>
      </w:r>
      <w:proofErr w:type="gramEnd"/>
      <w:r w:rsidR="001A4C59" w:rsidRPr="001A4C59">
        <w:rPr>
          <w:rFonts w:hint="eastAsia"/>
          <w:color w:val="000000" w:themeColor="text1"/>
        </w:rPr>
        <w:t>鐵路</w:t>
      </w:r>
      <w:proofErr w:type="gramStart"/>
      <w:r w:rsidR="001A4C59" w:rsidRPr="001A4C59">
        <w:rPr>
          <w:rFonts w:hint="eastAsia"/>
          <w:color w:val="000000" w:themeColor="text1"/>
        </w:rPr>
        <w:t>臺</w:t>
      </w:r>
      <w:proofErr w:type="gramEnd"/>
      <w:r w:rsidR="001A4C59" w:rsidRPr="001A4C59">
        <w:rPr>
          <w:rFonts w:hint="eastAsia"/>
          <w:color w:val="000000" w:themeColor="text1"/>
        </w:rPr>
        <w:t>東潮州段電氣化工程建設等計畫，合約期程跨年度，須保留繼續執行，賸餘數15億4,938萬餘元（2.61％）。</w:t>
      </w:r>
    </w:p>
    <w:p w14:paraId="0248686A" w14:textId="03426DC6" w:rsidR="00A51462" w:rsidRPr="0076711A" w:rsidRDefault="00C94E17" w:rsidP="00B36458">
      <w:pPr>
        <w:pStyle w:val="0-"/>
        <w:spacing w:before="108" w:line="590" w:lineRule="exact"/>
        <w:ind w:firstLine="561"/>
        <w:rPr>
          <w:color w:val="000000" w:themeColor="text1"/>
        </w:rPr>
      </w:pPr>
      <w:r w:rsidRPr="0076711A">
        <w:rPr>
          <w:rFonts w:hint="eastAsia"/>
          <w:b/>
          <w:color w:val="000000" w:themeColor="text1"/>
        </w:rPr>
        <w:t>（</w:t>
      </w:r>
      <w:r w:rsidR="00847FBB">
        <w:rPr>
          <w:rFonts w:hint="eastAsia"/>
          <w:b/>
          <w:color w:val="000000" w:themeColor="text1"/>
        </w:rPr>
        <w:t>八</w:t>
      </w:r>
      <w:r w:rsidRPr="0076711A">
        <w:rPr>
          <w:rFonts w:hint="eastAsia"/>
          <w:b/>
          <w:color w:val="000000" w:themeColor="text1"/>
        </w:rPr>
        <w:t>）</w:t>
      </w:r>
      <w:r w:rsidR="00A51462" w:rsidRPr="0076711A">
        <w:rPr>
          <w:rFonts w:hint="eastAsia"/>
          <w:color w:val="000000" w:themeColor="text1"/>
        </w:rPr>
        <w:t xml:space="preserve">　</w:t>
      </w:r>
      <w:r w:rsidR="00A51462" w:rsidRPr="0076711A">
        <w:rPr>
          <w:rFonts w:hint="eastAsia"/>
          <w:b/>
          <w:color w:val="000000" w:themeColor="text1"/>
        </w:rPr>
        <w:t>原子能委員會主管</w:t>
      </w:r>
      <w:r w:rsidR="00A11C06" w:rsidRPr="00A11C06">
        <w:rPr>
          <w:rFonts w:hint="eastAsia"/>
          <w:b/>
          <w:color w:val="000000" w:themeColor="text1"/>
        </w:rPr>
        <w:t>（核能安全委員會及所屬）</w:t>
      </w:r>
      <w:r w:rsidR="00A51462" w:rsidRPr="0076711A">
        <w:rPr>
          <w:rFonts w:hint="eastAsia"/>
          <w:b/>
          <w:color w:val="000000" w:themeColor="text1"/>
        </w:rPr>
        <w:t>：</w:t>
      </w:r>
      <w:r w:rsidR="00A11C06" w:rsidRPr="00A11C06">
        <w:rPr>
          <w:rFonts w:hint="eastAsia"/>
          <w:color w:val="000000" w:themeColor="text1"/>
        </w:rPr>
        <w:t>預算數4億2,000萬元，截至113年底止，實現數4億1,997萬餘元（99.99％），賸餘數2萬餘元（0.00％）。</w:t>
      </w:r>
    </w:p>
    <w:p w14:paraId="2EDA5F69" w14:textId="51C908D4" w:rsidR="00C94E17" w:rsidRPr="0076711A" w:rsidRDefault="00A51462" w:rsidP="00B36458">
      <w:pPr>
        <w:pStyle w:val="0-"/>
        <w:spacing w:before="108" w:line="590" w:lineRule="exact"/>
        <w:ind w:firstLine="561"/>
        <w:rPr>
          <w:color w:val="000000" w:themeColor="text1"/>
        </w:rPr>
      </w:pPr>
      <w:r w:rsidRPr="0076711A">
        <w:rPr>
          <w:rFonts w:hint="eastAsia"/>
          <w:b/>
          <w:color w:val="000000" w:themeColor="text1"/>
        </w:rPr>
        <w:t>（</w:t>
      </w:r>
      <w:r w:rsidR="00847FBB">
        <w:rPr>
          <w:rFonts w:hint="eastAsia"/>
          <w:b/>
          <w:color w:val="000000" w:themeColor="text1"/>
        </w:rPr>
        <w:t>九</w:t>
      </w:r>
      <w:r w:rsidRPr="0076711A">
        <w:rPr>
          <w:rFonts w:hint="eastAsia"/>
          <w:b/>
          <w:color w:val="000000" w:themeColor="text1"/>
        </w:rPr>
        <w:t>）</w:t>
      </w:r>
      <w:r w:rsidR="00C94E17" w:rsidRPr="0076711A">
        <w:rPr>
          <w:rFonts w:hint="eastAsia"/>
          <w:color w:val="000000" w:themeColor="text1"/>
        </w:rPr>
        <w:t xml:space="preserve">　</w:t>
      </w:r>
      <w:r w:rsidR="00000C12" w:rsidRPr="00000C12">
        <w:rPr>
          <w:rFonts w:hint="eastAsia"/>
          <w:b/>
          <w:color w:val="000000" w:themeColor="text1"/>
        </w:rPr>
        <w:t>農業委員會（農業部）主管：</w:t>
      </w:r>
      <w:r w:rsidR="00000C12" w:rsidRPr="00000C12">
        <w:rPr>
          <w:rFonts w:hint="eastAsia"/>
          <w:bCs/>
          <w:color w:val="000000" w:themeColor="text1"/>
        </w:rPr>
        <w:t>預算數65億7,300萬元，截至113年底止，實現數60億7,081萬餘元（92.36％），應付保留數3億3,070萬餘元（5.03％），主要係</w:t>
      </w:r>
      <w:r w:rsidR="00757D24" w:rsidRPr="00757D24">
        <w:rPr>
          <w:rFonts w:hint="eastAsia"/>
          <w:bCs/>
          <w:color w:val="000000" w:themeColor="text1"/>
        </w:rPr>
        <w:t>林務局（</w:t>
      </w:r>
      <w:r w:rsidR="00757D24" w:rsidRPr="00757D24">
        <w:rPr>
          <w:bCs/>
          <w:color w:val="000000" w:themeColor="text1"/>
        </w:rPr>
        <w:t>112</w:t>
      </w:r>
      <w:r w:rsidR="00757D24" w:rsidRPr="00757D24">
        <w:rPr>
          <w:rFonts w:hint="eastAsia"/>
          <w:bCs/>
          <w:color w:val="000000" w:themeColor="text1"/>
        </w:rPr>
        <w:t>年</w:t>
      </w:r>
      <w:r w:rsidR="00757D24" w:rsidRPr="00757D24">
        <w:rPr>
          <w:bCs/>
          <w:color w:val="000000" w:themeColor="text1"/>
        </w:rPr>
        <w:t>8</w:t>
      </w:r>
      <w:r w:rsidR="00757D24" w:rsidRPr="00757D24">
        <w:rPr>
          <w:rFonts w:hint="eastAsia"/>
          <w:bCs/>
          <w:color w:val="000000" w:themeColor="text1"/>
        </w:rPr>
        <w:t>月</w:t>
      </w:r>
      <w:r w:rsidR="00757D24" w:rsidRPr="00757D24">
        <w:rPr>
          <w:bCs/>
          <w:color w:val="000000" w:themeColor="text1"/>
        </w:rPr>
        <w:t>1</w:t>
      </w:r>
      <w:r w:rsidR="00757D24" w:rsidRPr="00757D24">
        <w:rPr>
          <w:rFonts w:hint="eastAsia"/>
          <w:bCs/>
          <w:color w:val="000000" w:themeColor="text1"/>
        </w:rPr>
        <w:t>日改制為林業及自然保育署</w:t>
      </w:r>
      <w:r w:rsidR="00415CBA">
        <w:rPr>
          <w:rFonts w:hint="eastAsia"/>
          <w:bCs/>
          <w:color w:val="000000" w:themeColor="text1"/>
        </w:rPr>
        <w:t>，下稱</w:t>
      </w:r>
      <w:r w:rsidR="00415CBA" w:rsidRPr="00757D24">
        <w:rPr>
          <w:rFonts w:hint="eastAsia"/>
          <w:bCs/>
          <w:color w:val="000000" w:themeColor="text1"/>
        </w:rPr>
        <w:t>林業及自然保育署</w:t>
      </w:r>
      <w:r w:rsidR="00757D24" w:rsidRPr="00757D24">
        <w:rPr>
          <w:rFonts w:hint="eastAsia"/>
          <w:bCs/>
          <w:color w:val="000000" w:themeColor="text1"/>
        </w:rPr>
        <w:t>）</w:t>
      </w:r>
      <w:r w:rsidR="00FF53AE">
        <w:rPr>
          <w:rFonts w:hint="eastAsia"/>
          <w:bCs/>
          <w:color w:val="000000" w:themeColor="text1"/>
        </w:rPr>
        <w:t>辦理</w:t>
      </w:r>
      <w:r w:rsidR="00000C12" w:rsidRPr="00000C12">
        <w:rPr>
          <w:rFonts w:hint="eastAsia"/>
          <w:bCs/>
          <w:color w:val="000000" w:themeColor="text1"/>
        </w:rPr>
        <w:t>阿里山林業鐵路車輛購置案，受規劃或發包作業時程影響，須保留繼續執行，賸餘數1億7,148萬餘元（2.61％）。</w:t>
      </w:r>
    </w:p>
    <w:p w14:paraId="0A8AFBC4" w14:textId="7DACF640" w:rsidR="00C94E17" w:rsidRPr="0076711A" w:rsidRDefault="00C94E17" w:rsidP="00B36458">
      <w:pPr>
        <w:pStyle w:val="0-"/>
        <w:spacing w:before="108" w:line="590" w:lineRule="exact"/>
        <w:ind w:firstLine="561"/>
        <w:rPr>
          <w:color w:val="000000" w:themeColor="text1"/>
        </w:rPr>
      </w:pPr>
      <w:r w:rsidRPr="0076711A">
        <w:rPr>
          <w:rFonts w:hint="eastAsia"/>
          <w:b/>
          <w:color w:val="000000" w:themeColor="text1"/>
        </w:rPr>
        <w:t>（十）</w:t>
      </w:r>
      <w:r w:rsidRPr="0076711A">
        <w:rPr>
          <w:rFonts w:hint="eastAsia"/>
          <w:color w:val="000000" w:themeColor="text1"/>
        </w:rPr>
        <w:t xml:space="preserve">　</w:t>
      </w:r>
      <w:r w:rsidRPr="0076711A">
        <w:rPr>
          <w:rFonts w:hint="eastAsia"/>
          <w:b/>
          <w:color w:val="000000" w:themeColor="text1"/>
        </w:rPr>
        <w:t>衛生福利部主管：</w:t>
      </w:r>
      <w:r w:rsidR="007F6699">
        <w:rPr>
          <w:rFonts w:hint="eastAsia"/>
        </w:rPr>
        <w:t>預算數</w:t>
      </w:r>
      <w:r w:rsidR="007F6699">
        <w:t>56</w:t>
      </w:r>
      <w:r w:rsidR="007F6699">
        <w:rPr>
          <w:rFonts w:hint="eastAsia"/>
        </w:rPr>
        <w:t>億6</w:t>
      </w:r>
      <w:r w:rsidR="007F6699">
        <w:t>,594</w:t>
      </w:r>
      <w:r w:rsidR="007F6699">
        <w:rPr>
          <w:rFonts w:hint="eastAsia"/>
        </w:rPr>
        <w:t>萬元，截至113年底止，實現數32億4,354萬餘元（57.25％），應付保留數22億670萬餘元（38.95％），主要係衛生福利部</w:t>
      </w:r>
      <w:r w:rsidR="007F6699" w:rsidRPr="00321A1F">
        <w:rPr>
          <w:rFonts w:hint="eastAsia"/>
        </w:rPr>
        <w:t>補助地方政府整建社區活動中心、活化公有閒置空間或土地轉型</w:t>
      </w:r>
      <w:proofErr w:type="gramStart"/>
      <w:r w:rsidR="007F6699" w:rsidRPr="00321A1F">
        <w:rPr>
          <w:rFonts w:hint="eastAsia"/>
        </w:rPr>
        <w:t>改置長照</w:t>
      </w:r>
      <w:proofErr w:type="gramEnd"/>
      <w:r w:rsidR="007F6699" w:rsidRPr="00321A1F">
        <w:rPr>
          <w:rFonts w:hint="eastAsia"/>
        </w:rPr>
        <w:t>資源，</w:t>
      </w:r>
      <w:r w:rsidR="007F6699">
        <w:rPr>
          <w:rFonts w:hint="eastAsia"/>
        </w:rPr>
        <w:t>因</w:t>
      </w:r>
      <w:r w:rsidR="007F6699" w:rsidRPr="00321A1F">
        <w:rPr>
          <w:rFonts w:hint="eastAsia"/>
        </w:rPr>
        <w:t>合約期程跨年度，或尚未結案撥款</w:t>
      </w:r>
      <w:r w:rsidR="007F6699">
        <w:rPr>
          <w:rFonts w:hint="eastAsia"/>
        </w:rPr>
        <w:t>等</w:t>
      </w:r>
      <w:r w:rsidR="007F6699" w:rsidRPr="00321A1F">
        <w:rPr>
          <w:rFonts w:hint="eastAsia"/>
        </w:rPr>
        <w:t>，須保留繼續執行</w:t>
      </w:r>
      <w:r w:rsidR="007F6699">
        <w:rPr>
          <w:rFonts w:hint="eastAsia"/>
        </w:rPr>
        <w:t>，賸餘數2億1,568萬餘元（3.81％）。</w:t>
      </w:r>
    </w:p>
    <w:p w14:paraId="10E956A9" w14:textId="1B5845FA" w:rsidR="00C94E17" w:rsidRPr="00E105D0" w:rsidRDefault="00C94E17" w:rsidP="0070735B">
      <w:pPr>
        <w:pStyle w:val="0-"/>
        <w:spacing w:before="108" w:line="508" w:lineRule="exact"/>
        <w:ind w:firstLine="561"/>
        <w:rPr>
          <w:color w:val="000000" w:themeColor="text1"/>
          <w:kern w:val="0"/>
        </w:rPr>
      </w:pPr>
      <w:r w:rsidRPr="0076711A">
        <w:rPr>
          <w:rFonts w:hint="eastAsia"/>
          <w:b/>
          <w:color w:val="000000" w:themeColor="text1"/>
        </w:rPr>
        <w:lastRenderedPageBreak/>
        <w:t>（</w:t>
      </w:r>
      <w:r w:rsidR="003708BF" w:rsidRPr="0076711A">
        <w:rPr>
          <w:rFonts w:hint="eastAsia"/>
          <w:b/>
          <w:color w:val="000000" w:themeColor="text1"/>
        </w:rPr>
        <w:t>十</w:t>
      </w:r>
      <w:r w:rsidR="00847FBB">
        <w:rPr>
          <w:rFonts w:hint="eastAsia"/>
          <w:b/>
          <w:color w:val="000000" w:themeColor="text1"/>
        </w:rPr>
        <w:t>一</w:t>
      </w:r>
      <w:r w:rsidRPr="0076711A">
        <w:rPr>
          <w:rFonts w:hint="eastAsia"/>
          <w:b/>
          <w:color w:val="000000" w:themeColor="text1"/>
        </w:rPr>
        <w:t>）</w:t>
      </w:r>
      <w:r w:rsidRPr="0076711A">
        <w:rPr>
          <w:rFonts w:hint="eastAsia"/>
          <w:color w:val="000000" w:themeColor="text1"/>
        </w:rPr>
        <w:t xml:space="preserve">　</w:t>
      </w:r>
      <w:r w:rsidR="00892F0B">
        <w:rPr>
          <w:rFonts w:hint="eastAsia"/>
          <w:b/>
          <w:color w:val="000000" w:themeColor="text1"/>
          <w:spacing w:val="10"/>
          <w:kern w:val="0"/>
        </w:rPr>
        <w:t>環境保護署（環境部）</w:t>
      </w:r>
      <w:r w:rsidR="00892F0B">
        <w:rPr>
          <w:rFonts w:hint="eastAsia"/>
          <w:b/>
          <w:color w:val="000000" w:themeColor="text1"/>
          <w:kern w:val="0"/>
        </w:rPr>
        <w:t>主管：</w:t>
      </w:r>
      <w:r w:rsidR="00892F0B">
        <w:rPr>
          <w:rFonts w:hint="eastAsia"/>
          <w:color w:val="000000" w:themeColor="text1"/>
          <w:kern w:val="0"/>
        </w:rPr>
        <w:t>預算數</w:t>
      </w:r>
      <w:r w:rsidR="00892F0B">
        <w:rPr>
          <w:color w:val="000000" w:themeColor="text1"/>
          <w:kern w:val="0"/>
        </w:rPr>
        <w:t>9</w:t>
      </w:r>
      <w:r w:rsidR="00892F0B">
        <w:rPr>
          <w:rFonts w:hint="eastAsia"/>
          <w:color w:val="000000" w:themeColor="text1"/>
          <w:kern w:val="0"/>
        </w:rPr>
        <w:t>億</w:t>
      </w:r>
      <w:r w:rsidR="00892F0B">
        <w:rPr>
          <w:color w:val="000000" w:themeColor="text1"/>
          <w:kern w:val="0"/>
        </w:rPr>
        <w:t>7,000</w:t>
      </w:r>
      <w:r w:rsidR="00892F0B">
        <w:rPr>
          <w:rFonts w:hint="eastAsia"/>
          <w:color w:val="000000" w:themeColor="text1"/>
          <w:kern w:val="0"/>
        </w:rPr>
        <w:t>萬元，截至</w:t>
      </w:r>
      <w:r w:rsidR="00892F0B">
        <w:rPr>
          <w:color w:val="000000" w:themeColor="text1"/>
          <w:kern w:val="0"/>
        </w:rPr>
        <w:t>113</w:t>
      </w:r>
      <w:r w:rsidR="00892F0B">
        <w:rPr>
          <w:rFonts w:hint="eastAsia"/>
          <w:color w:val="000000" w:themeColor="text1"/>
          <w:kern w:val="0"/>
        </w:rPr>
        <w:t>年底止，實現數</w:t>
      </w:r>
      <w:r w:rsidR="00892F0B">
        <w:rPr>
          <w:color w:val="000000" w:themeColor="text1"/>
          <w:kern w:val="0"/>
        </w:rPr>
        <w:t>9</w:t>
      </w:r>
      <w:r w:rsidR="00892F0B">
        <w:rPr>
          <w:rFonts w:hint="eastAsia"/>
          <w:color w:val="000000" w:themeColor="text1"/>
          <w:kern w:val="0"/>
        </w:rPr>
        <w:t>億</w:t>
      </w:r>
      <w:r w:rsidR="00892F0B">
        <w:rPr>
          <w:color w:val="000000" w:themeColor="text1"/>
          <w:kern w:val="0"/>
        </w:rPr>
        <w:t>32</w:t>
      </w:r>
      <w:r w:rsidR="00892F0B">
        <w:rPr>
          <w:rFonts w:hint="eastAsia"/>
          <w:color w:val="000000" w:themeColor="text1"/>
          <w:kern w:val="0"/>
        </w:rPr>
        <w:t>萬餘元（</w:t>
      </w:r>
      <w:r w:rsidR="00892F0B">
        <w:rPr>
          <w:color w:val="000000" w:themeColor="text1"/>
          <w:kern w:val="0"/>
        </w:rPr>
        <w:t>92.82</w:t>
      </w:r>
      <w:r w:rsidR="00892F0B">
        <w:rPr>
          <w:rFonts w:hint="eastAsia"/>
          <w:color w:val="000000" w:themeColor="text1"/>
          <w:kern w:val="0"/>
        </w:rPr>
        <w:t>％），應付保留數</w:t>
      </w:r>
      <w:r w:rsidR="00892F0B">
        <w:rPr>
          <w:color w:val="000000" w:themeColor="text1"/>
          <w:kern w:val="0"/>
        </w:rPr>
        <w:t>1,313</w:t>
      </w:r>
      <w:r w:rsidR="00892F0B">
        <w:rPr>
          <w:rFonts w:hint="eastAsia"/>
          <w:color w:val="000000" w:themeColor="text1"/>
          <w:kern w:val="0"/>
        </w:rPr>
        <w:t>萬餘元（</w:t>
      </w:r>
      <w:r w:rsidR="00892F0B">
        <w:rPr>
          <w:color w:val="000000" w:themeColor="text1"/>
          <w:kern w:val="0"/>
        </w:rPr>
        <w:t>1.35</w:t>
      </w:r>
      <w:r w:rsidR="00892F0B">
        <w:rPr>
          <w:rFonts w:hint="eastAsia"/>
          <w:color w:val="000000" w:themeColor="text1"/>
          <w:kern w:val="0"/>
        </w:rPr>
        <w:t>％），主要係環境</w:t>
      </w:r>
      <w:r w:rsidR="00E105D0">
        <w:rPr>
          <w:rFonts w:hint="eastAsia"/>
          <w:color w:val="000000" w:themeColor="text1"/>
          <w:kern w:val="0"/>
        </w:rPr>
        <w:t>保護署（</w:t>
      </w:r>
      <w:r w:rsidR="00DB26A0">
        <w:rPr>
          <w:kern w:val="0"/>
        </w:rPr>
        <w:t>112</w:t>
      </w:r>
      <w:r w:rsidR="00DB26A0">
        <w:rPr>
          <w:rFonts w:hint="eastAsia"/>
          <w:kern w:val="0"/>
        </w:rPr>
        <w:t>年8月</w:t>
      </w:r>
      <w:r w:rsidR="00DB26A0">
        <w:rPr>
          <w:kern w:val="0"/>
        </w:rPr>
        <w:t>22</w:t>
      </w:r>
      <w:r w:rsidR="00DB26A0">
        <w:rPr>
          <w:rFonts w:hint="eastAsia"/>
          <w:kern w:val="0"/>
        </w:rPr>
        <w:t>日改制為環境</w:t>
      </w:r>
      <w:r w:rsidR="00626F4C">
        <w:rPr>
          <w:rFonts w:hint="eastAsia"/>
          <w:kern w:val="0"/>
        </w:rPr>
        <w:t>部</w:t>
      </w:r>
      <w:r w:rsidR="00E105D0">
        <w:rPr>
          <w:rFonts w:hint="eastAsia"/>
          <w:color w:val="000000" w:themeColor="text1"/>
          <w:kern w:val="0"/>
        </w:rPr>
        <w:t>）</w:t>
      </w:r>
      <w:r w:rsidR="00892F0B">
        <w:rPr>
          <w:rFonts w:hint="eastAsia"/>
          <w:color w:val="000000" w:themeColor="text1"/>
          <w:kern w:val="0"/>
        </w:rPr>
        <w:t>補助地方政府辦理水庫污染</w:t>
      </w:r>
      <w:proofErr w:type="gramStart"/>
      <w:r w:rsidR="00892F0B">
        <w:rPr>
          <w:rFonts w:hint="eastAsia"/>
          <w:color w:val="000000" w:themeColor="text1"/>
          <w:kern w:val="0"/>
        </w:rPr>
        <w:t>熱區快篩與</w:t>
      </w:r>
      <w:proofErr w:type="gramEnd"/>
      <w:r w:rsidR="00892F0B">
        <w:rPr>
          <w:rFonts w:hint="eastAsia"/>
          <w:color w:val="000000" w:themeColor="text1"/>
          <w:kern w:val="0"/>
        </w:rPr>
        <w:t>特定集水區營養鹽總量削減工程，合約期程跨年度，須保留繼續執行，賸餘數</w:t>
      </w:r>
      <w:r w:rsidR="00892F0B">
        <w:rPr>
          <w:color w:val="000000" w:themeColor="text1"/>
          <w:kern w:val="0"/>
        </w:rPr>
        <w:t>5,654</w:t>
      </w:r>
      <w:r w:rsidR="00892F0B">
        <w:rPr>
          <w:rFonts w:hint="eastAsia"/>
          <w:color w:val="000000" w:themeColor="text1"/>
          <w:kern w:val="0"/>
        </w:rPr>
        <w:t>萬餘元（</w:t>
      </w:r>
      <w:r w:rsidR="00892F0B">
        <w:rPr>
          <w:color w:val="000000" w:themeColor="text1"/>
          <w:kern w:val="0"/>
        </w:rPr>
        <w:t>5.83</w:t>
      </w:r>
      <w:r w:rsidR="00892F0B">
        <w:rPr>
          <w:rFonts w:hint="eastAsia"/>
          <w:color w:val="000000" w:themeColor="text1"/>
          <w:kern w:val="0"/>
        </w:rPr>
        <w:t>％</w:t>
      </w:r>
      <w:r w:rsidR="00892F0B" w:rsidRPr="001F6D3D">
        <w:rPr>
          <w:rFonts w:hint="eastAsia"/>
          <w:color w:val="000000" w:themeColor="text1"/>
        </w:rPr>
        <w:t>）。</w:t>
      </w:r>
    </w:p>
    <w:p w14:paraId="10024D2D" w14:textId="728281C4" w:rsidR="00000C12" w:rsidRDefault="00C94E17" w:rsidP="0070735B">
      <w:pPr>
        <w:pStyle w:val="0-"/>
        <w:spacing w:beforeLines="0" w:before="0" w:line="508" w:lineRule="exact"/>
        <w:ind w:firstLine="561"/>
        <w:rPr>
          <w:color w:val="000000" w:themeColor="text1"/>
        </w:rPr>
      </w:pPr>
      <w:r w:rsidRPr="0076711A">
        <w:rPr>
          <w:rFonts w:hint="eastAsia"/>
          <w:b/>
          <w:color w:val="000000" w:themeColor="text1"/>
        </w:rPr>
        <w:t>（十</w:t>
      </w:r>
      <w:r w:rsidR="00847FBB">
        <w:rPr>
          <w:rFonts w:hint="eastAsia"/>
          <w:b/>
          <w:color w:val="000000" w:themeColor="text1"/>
        </w:rPr>
        <w:t>二</w:t>
      </w:r>
      <w:r w:rsidRPr="0076711A">
        <w:rPr>
          <w:rFonts w:hint="eastAsia"/>
          <w:b/>
          <w:color w:val="000000" w:themeColor="text1"/>
        </w:rPr>
        <w:t>）</w:t>
      </w:r>
      <w:r w:rsidRPr="0076711A">
        <w:rPr>
          <w:rFonts w:hint="eastAsia"/>
          <w:color w:val="000000" w:themeColor="text1"/>
        </w:rPr>
        <w:t xml:space="preserve">　</w:t>
      </w:r>
      <w:r w:rsidRPr="0076711A">
        <w:rPr>
          <w:rFonts w:hint="eastAsia"/>
          <w:b/>
          <w:color w:val="000000" w:themeColor="text1"/>
        </w:rPr>
        <w:t>文化部主管：</w:t>
      </w:r>
      <w:r w:rsidR="00000C12" w:rsidRPr="00000C12">
        <w:rPr>
          <w:rFonts w:hint="eastAsia"/>
          <w:color w:val="000000" w:themeColor="text1"/>
        </w:rPr>
        <w:t>預算數55億6,010萬元，截至113年底止，實現數52億8,005萬餘元（94.96％），應付保留數1億1,353萬餘元（2.04％），主要係文化部補助國家級文化生活產業園區</w:t>
      </w:r>
      <w:proofErr w:type="gramStart"/>
      <w:r w:rsidR="00000C12" w:rsidRPr="00000C12">
        <w:rPr>
          <w:rFonts w:hint="eastAsia"/>
          <w:color w:val="000000" w:themeColor="text1"/>
        </w:rPr>
        <w:t>—</w:t>
      </w:r>
      <w:proofErr w:type="gramEnd"/>
      <w:r w:rsidR="00000C12" w:rsidRPr="00000C12">
        <w:rPr>
          <w:rFonts w:hint="eastAsia"/>
          <w:color w:val="000000" w:themeColor="text1"/>
        </w:rPr>
        <w:t>布袋戲傳習中心興建等計畫，執行期程跨年度，須保留繼續執行，賸餘數1億6,651萬餘元（2.99％）。</w:t>
      </w:r>
    </w:p>
    <w:p w14:paraId="6BFF6DA6" w14:textId="68CE564D" w:rsidR="00892F0B" w:rsidRDefault="003708BF" w:rsidP="0070735B">
      <w:pPr>
        <w:pStyle w:val="0-"/>
        <w:spacing w:beforeLines="0" w:before="0" w:line="508" w:lineRule="exact"/>
        <w:ind w:firstLine="561"/>
        <w:rPr>
          <w:color w:val="000000" w:themeColor="text1"/>
        </w:rPr>
      </w:pPr>
      <w:r w:rsidRPr="0076711A">
        <w:rPr>
          <w:rFonts w:hint="eastAsia"/>
          <w:b/>
          <w:color w:val="000000" w:themeColor="text1"/>
        </w:rPr>
        <w:t>（十</w:t>
      </w:r>
      <w:r w:rsidR="00847FBB">
        <w:rPr>
          <w:rFonts w:hint="eastAsia"/>
          <w:b/>
          <w:color w:val="000000" w:themeColor="text1"/>
        </w:rPr>
        <w:t>三</w:t>
      </w:r>
      <w:r w:rsidR="00C94E17" w:rsidRPr="0076711A">
        <w:rPr>
          <w:rFonts w:hint="eastAsia"/>
          <w:b/>
          <w:color w:val="000000" w:themeColor="text1"/>
        </w:rPr>
        <w:t>）</w:t>
      </w:r>
      <w:r w:rsidR="00C94E17" w:rsidRPr="0076711A">
        <w:rPr>
          <w:rFonts w:hint="eastAsia"/>
          <w:color w:val="000000" w:themeColor="text1"/>
        </w:rPr>
        <w:t xml:space="preserve">　</w:t>
      </w:r>
      <w:r w:rsidR="00FF53AE" w:rsidRPr="00FF53AE">
        <w:rPr>
          <w:rFonts w:hint="eastAsia"/>
          <w:b/>
          <w:bCs/>
          <w:color w:val="000000" w:themeColor="text1"/>
        </w:rPr>
        <w:t>科技部（</w:t>
      </w:r>
      <w:r w:rsidR="00A21AA7" w:rsidRPr="0076711A">
        <w:rPr>
          <w:rFonts w:hint="eastAsia"/>
          <w:b/>
          <w:color w:val="000000" w:themeColor="text1"/>
        </w:rPr>
        <w:t>國家科學及技術委員會</w:t>
      </w:r>
      <w:r w:rsidR="00FF53AE">
        <w:rPr>
          <w:rFonts w:hint="eastAsia"/>
          <w:b/>
          <w:color w:val="000000" w:themeColor="text1"/>
        </w:rPr>
        <w:t>）</w:t>
      </w:r>
      <w:r w:rsidR="0047562F" w:rsidRPr="0076711A">
        <w:rPr>
          <w:rFonts w:hint="eastAsia"/>
          <w:b/>
          <w:color w:val="000000" w:themeColor="text1"/>
        </w:rPr>
        <w:t>主管</w:t>
      </w:r>
      <w:r w:rsidR="00C94E17" w:rsidRPr="0076711A">
        <w:rPr>
          <w:rFonts w:hint="eastAsia"/>
          <w:b/>
          <w:color w:val="000000" w:themeColor="text1"/>
        </w:rPr>
        <w:t>：</w:t>
      </w:r>
      <w:r w:rsidR="00892F0B" w:rsidRPr="00E105D0">
        <w:rPr>
          <w:rFonts w:hint="eastAsia"/>
          <w:color w:val="000000" w:themeColor="text1"/>
        </w:rPr>
        <w:t>預算數99億540萬元，截至113年底止，實現數98億5,785萬餘元（99.52％），賸餘數4,754萬餘元（0.48％）。</w:t>
      </w:r>
    </w:p>
    <w:p w14:paraId="1B73B767" w14:textId="553FF2B7" w:rsidR="006D45AA" w:rsidRDefault="006D45AA" w:rsidP="0070735B">
      <w:pPr>
        <w:pStyle w:val="0-"/>
        <w:spacing w:beforeLines="0" w:before="0" w:line="508" w:lineRule="exact"/>
        <w:ind w:firstLine="561"/>
        <w:rPr>
          <w:color w:val="000000" w:themeColor="text1"/>
        </w:rPr>
      </w:pPr>
      <w:r w:rsidRPr="006D45AA">
        <w:rPr>
          <w:rFonts w:hint="eastAsia"/>
          <w:b/>
          <w:bCs/>
          <w:color w:val="000000" w:themeColor="text1"/>
        </w:rPr>
        <w:t>（十</w:t>
      </w:r>
      <w:r w:rsidR="00847FBB">
        <w:rPr>
          <w:rFonts w:hint="eastAsia"/>
          <w:b/>
          <w:bCs/>
          <w:color w:val="000000" w:themeColor="text1"/>
        </w:rPr>
        <w:t>四</w:t>
      </w:r>
      <w:r w:rsidRPr="006D45AA">
        <w:rPr>
          <w:rFonts w:hint="eastAsia"/>
          <w:b/>
          <w:bCs/>
          <w:color w:val="000000" w:themeColor="text1"/>
        </w:rPr>
        <w:t xml:space="preserve">）　</w:t>
      </w:r>
      <w:r w:rsidR="00847FBB" w:rsidRPr="00847FBB">
        <w:rPr>
          <w:rFonts w:hint="eastAsia"/>
          <w:b/>
          <w:bCs/>
          <w:color w:val="000000" w:themeColor="text1"/>
        </w:rPr>
        <w:t>海洋委員會主管</w:t>
      </w:r>
      <w:r w:rsidRPr="006D45AA">
        <w:rPr>
          <w:rFonts w:hint="eastAsia"/>
          <w:b/>
          <w:bCs/>
          <w:color w:val="000000" w:themeColor="text1"/>
        </w:rPr>
        <w:t>：</w:t>
      </w:r>
      <w:r w:rsidR="00847FBB">
        <w:rPr>
          <w:rFonts w:hint="eastAsia"/>
          <w:kern w:val="0"/>
        </w:rPr>
        <w:t>預算數</w:t>
      </w:r>
      <w:r w:rsidR="00847FBB">
        <w:rPr>
          <w:kern w:val="0"/>
        </w:rPr>
        <w:t>10</w:t>
      </w:r>
      <w:r w:rsidR="00847FBB">
        <w:rPr>
          <w:rFonts w:hint="eastAsia"/>
          <w:kern w:val="0"/>
        </w:rPr>
        <w:t>億元，截至</w:t>
      </w:r>
      <w:r w:rsidR="00847FBB">
        <w:rPr>
          <w:kern w:val="0"/>
        </w:rPr>
        <w:t>113</w:t>
      </w:r>
      <w:r w:rsidR="00847FBB">
        <w:rPr>
          <w:rFonts w:hint="eastAsia"/>
          <w:kern w:val="0"/>
        </w:rPr>
        <w:t>年底止，實現數</w:t>
      </w:r>
      <w:r w:rsidR="00847FBB">
        <w:rPr>
          <w:kern w:val="0"/>
        </w:rPr>
        <w:t>9</w:t>
      </w:r>
      <w:r w:rsidR="00847FBB">
        <w:rPr>
          <w:rFonts w:hint="eastAsia"/>
          <w:kern w:val="0"/>
        </w:rPr>
        <w:t>億</w:t>
      </w:r>
      <w:r w:rsidR="00847FBB">
        <w:rPr>
          <w:kern w:val="0"/>
        </w:rPr>
        <w:t>9,658</w:t>
      </w:r>
      <w:r w:rsidR="00847FBB">
        <w:rPr>
          <w:rFonts w:hint="eastAsia"/>
          <w:kern w:val="0"/>
        </w:rPr>
        <w:t>萬餘元（</w:t>
      </w:r>
      <w:r w:rsidR="00847FBB">
        <w:rPr>
          <w:kern w:val="0"/>
        </w:rPr>
        <w:t>99.66</w:t>
      </w:r>
      <w:r w:rsidR="00847FBB">
        <w:rPr>
          <w:rFonts w:hint="eastAsia"/>
          <w:kern w:val="0"/>
        </w:rPr>
        <w:t>％</w:t>
      </w:r>
      <w:r w:rsidR="00847FBB" w:rsidRPr="00E12071">
        <w:rPr>
          <w:rFonts w:hint="eastAsia"/>
          <w:color w:val="000000" w:themeColor="text1"/>
          <w:spacing w:val="-12"/>
        </w:rPr>
        <w:t>），</w:t>
      </w:r>
      <w:r w:rsidR="00847FBB">
        <w:rPr>
          <w:rFonts w:hint="eastAsia"/>
          <w:kern w:val="0"/>
        </w:rPr>
        <w:t>賸餘數</w:t>
      </w:r>
      <w:r w:rsidR="00847FBB">
        <w:rPr>
          <w:kern w:val="0"/>
        </w:rPr>
        <w:t>341</w:t>
      </w:r>
      <w:r w:rsidR="00847FBB">
        <w:rPr>
          <w:rFonts w:hint="eastAsia"/>
          <w:kern w:val="0"/>
        </w:rPr>
        <w:t>萬餘元（</w:t>
      </w:r>
      <w:r w:rsidR="00847FBB">
        <w:rPr>
          <w:kern w:val="0"/>
        </w:rPr>
        <w:t>0.34</w:t>
      </w:r>
      <w:r w:rsidR="00847FBB">
        <w:rPr>
          <w:rFonts w:hint="eastAsia"/>
          <w:kern w:val="0"/>
        </w:rPr>
        <w:t>％</w:t>
      </w:r>
      <w:r w:rsidR="00847FBB" w:rsidRPr="001F6D3D">
        <w:rPr>
          <w:rFonts w:hint="eastAsia"/>
          <w:color w:val="000000" w:themeColor="text1"/>
        </w:rPr>
        <w:t>）。</w:t>
      </w:r>
    </w:p>
    <w:p w14:paraId="53A6B8E5" w14:textId="21E05764" w:rsidR="00C94E17" w:rsidRPr="0076711A" w:rsidRDefault="00C94E17" w:rsidP="002E7313">
      <w:pPr>
        <w:pStyle w:val="1fa"/>
        <w:spacing w:beforeLines="50" w:before="180" w:line="0" w:lineRule="atLeast"/>
        <w:outlineLvl w:val="9"/>
        <w:rPr>
          <w:rFonts w:ascii="標楷體" w:hAnsi="標楷體"/>
        </w:rPr>
      </w:pPr>
      <w:r w:rsidRPr="0076711A">
        <w:rPr>
          <w:rFonts w:ascii="標楷體" w:hAnsi="標楷體" w:hint="eastAsia"/>
        </w:rPr>
        <w:t>表1　中央政府</w:t>
      </w:r>
      <w:r w:rsidRPr="0076711A">
        <w:rPr>
          <w:rFonts w:ascii="標楷體" w:hAnsi="標楷體"/>
        </w:rPr>
        <w:t>前瞻基礎建設計畫第</w:t>
      </w:r>
      <w:r w:rsidR="003B52B6">
        <w:rPr>
          <w:rFonts w:ascii="標楷體" w:hAnsi="標楷體" w:hint="eastAsia"/>
        </w:rPr>
        <w:t>3</w:t>
      </w:r>
      <w:r w:rsidRPr="0076711A">
        <w:rPr>
          <w:rFonts w:ascii="標楷體" w:hAnsi="標楷體"/>
        </w:rPr>
        <w:t>期特別預算執行情形（主管機關別）</w:t>
      </w:r>
    </w:p>
    <w:p w14:paraId="3E0FFD7C" w14:textId="3BA2D0ED" w:rsidR="00C94E17" w:rsidRPr="0076711A" w:rsidRDefault="00C94E17" w:rsidP="00000689">
      <w:pPr>
        <w:pStyle w:val="1A1"/>
        <w:rPr>
          <w:rFonts w:ascii="標楷體" w:hAnsi="標楷體"/>
        </w:rPr>
      </w:pPr>
      <w:r w:rsidRPr="0076711A">
        <w:rPr>
          <w:rFonts w:ascii="標楷體" w:hAnsi="標楷體"/>
        </w:rPr>
        <w:t>1</w:t>
      </w:r>
      <w:r w:rsidR="003B52B6">
        <w:rPr>
          <w:rFonts w:ascii="標楷體" w:hAnsi="標楷體" w:hint="eastAsia"/>
        </w:rPr>
        <w:t>1</w:t>
      </w:r>
      <w:r w:rsidR="00DB26A0">
        <w:rPr>
          <w:rFonts w:ascii="標楷體" w:hAnsi="標楷體" w:hint="eastAsia"/>
        </w:rPr>
        <w:t>0</w:t>
      </w:r>
      <w:r w:rsidRPr="0076711A">
        <w:rPr>
          <w:rFonts w:ascii="標楷體" w:hAnsi="標楷體"/>
        </w:rPr>
        <w:t>年</w:t>
      </w:r>
      <w:r w:rsidR="009B6F1C" w:rsidRPr="0076711A">
        <w:rPr>
          <w:rFonts w:ascii="標楷體" w:hAnsi="標楷體" w:hint="eastAsia"/>
        </w:rPr>
        <w:t>1</w:t>
      </w:r>
      <w:r w:rsidRPr="0076711A">
        <w:rPr>
          <w:rFonts w:ascii="標楷體" w:hAnsi="標楷體"/>
        </w:rPr>
        <w:t>月</w:t>
      </w:r>
      <w:r w:rsidR="009B6F1C" w:rsidRPr="0076711A">
        <w:rPr>
          <w:rFonts w:ascii="標楷體" w:hAnsi="標楷體" w:hint="eastAsia"/>
        </w:rPr>
        <w:t>1</w:t>
      </w:r>
      <w:r w:rsidRPr="0076711A">
        <w:rPr>
          <w:rFonts w:ascii="標楷體" w:hAnsi="標楷體"/>
        </w:rPr>
        <w:t>日至</w:t>
      </w:r>
      <w:r w:rsidR="00106473">
        <w:rPr>
          <w:rFonts w:ascii="標楷體" w:hAnsi="標楷體" w:hint="eastAsia"/>
        </w:rPr>
        <w:t>11</w:t>
      </w:r>
      <w:r w:rsidR="003B52B6">
        <w:rPr>
          <w:rFonts w:ascii="標楷體" w:hAnsi="標楷體" w:hint="eastAsia"/>
        </w:rPr>
        <w:t>3</w:t>
      </w:r>
      <w:r w:rsidR="00106473">
        <w:rPr>
          <w:rFonts w:ascii="標楷體" w:hAnsi="標楷體" w:hint="eastAsia"/>
        </w:rPr>
        <w:t>年12</w:t>
      </w:r>
      <w:r w:rsidRPr="0076711A">
        <w:rPr>
          <w:rFonts w:ascii="標楷體" w:hAnsi="標楷體"/>
        </w:rPr>
        <w:t>月31日</w:t>
      </w:r>
    </w:p>
    <w:p w14:paraId="067C6527" w14:textId="77777777" w:rsidR="00C94E17" w:rsidRPr="0076711A" w:rsidRDefault="00C94E17" w:rsidP="009A63E3">
      <w:pPr>
        <w:pStyle w:val="1B0"/>
      </w:pPr>
      <w:r w:rsidRPr="0076711A">
        <w:rPr>
          <w:rFonts w:hint="eastAsia"/>
        </w:rPr>
        <w:t>單位：新臺幣百萬元</w:t>
      </w:r>
    </w:p>
    <w:tbl>
      <w:tblPr>
        <w:tblW w:w="10206" w:type="dxa"/>
        <w:tblLayout w:type="fixed"/>
        <w:tblCellMar>
          <w:left w:w="28" w:type="dxa"/>
          <w:right w:w="28" w:type="dxa"/>
        </w:tblCellMar>
        <w:tblLook w:val="04A0" w:firstRow="1" w:lastRow="0" w:firstColumn="1" w:lastColumn="0" w:noHBand="0" w:noVBand="1"/>
      </w:tblPr>
      <w:tblGrid>
        <w:gridCol w:w="2123"/>
        <w:gridCol w:w="772"/>
        <w:gridCol w:w="861"/>
        <w:gridCol w:w="717"/>
        <w:gridCol w:w="1433"/>
        <w:gridCol w:w="577"/>
        <w:gridCol w:w="569"/>
        <w:gridCol w:w="573"/>
        <w:gridCol w:w="2581"/>
      </w:tblGrid>
      <w:tr w:rsidR="00505F06" w:rsidRPr="0076711A" w14:paraId="726D6865" w14:textId="77777777" w:rsidTr="009A63E3">
        <w:trPr>
          <w:tblHeader/>
        </w:trPr>
        <w:tc>
          <w:tcPr>
            <w:tcW w:w="2100" w:type="dxa"/>
            <w:vMerge w:val="restart"/>
            <w:tcBorders>
              <w:top w:val="single" w:sz="4" w:space="0" w:color="auto"/>
              <w:left w:val="single" w:sz="4" w:space="0" w:color="auto"/>
              <w:right w:val="single" w:sz="4" w:space="0" w:color="auto"/>
            </w:tcBorders>
            <w:noWrap/>
            <w:vAlign w:val="center"/>
            <w:hideMark/>
          </w:tcPr>
          <w:p w14:paraId="6D413A3E"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主管機關</w:t>
            </w:r>
          </w:p>
        </w:tc>
        <w:tc>
          <w:tcPr>
            <w:tcW w:w="763" w:type="dxa"/>
            <w:vMerge w:val="restart"/>
            <w:tcBorders>
              <w:top w:val="single" w:sz="4" w:space="0" w:color="auto"/>
              <w:left w:val="nil"/>
              <w:right w:val="single" w:sz="4" w:space="0" w:color="auto"/>
            </w:tcBorders>
            <w:noWrap/>
            <w:vAlign w:val="center"/>
            <w:hideMark/>
          </w:tcPr>
          <w:p w14:paraId="7A645BC0"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預算數</w:t>
            </w:r>
          </w:p>
        </w:tc>
        <w:tc>
          <w:tcPr>
            <w:tcW w:w="1560" w:type="dxa"/>
            <w:gridSpan w:val="2"/>
            <w:tcBorders>
              <w:top w:val="single" w:sz="4" w:space="0" w:color="auto"/>
              <w:left w:val="nil"/>
              <w:bottom w:val="single" w:sz="4" w:space="0" w:color="auto"/>
              <w:right w:val="single" w:sz="4" w:space="0" w:color="auto"/>
            </w:tcBorders>
            <w:noWrap/>
            <w:vAlign w:val="center"/>
            <w:hideMark/>
          </w:tcPr>
          <w:p w14:paraId="7720BF12"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累計實現數</w:t>
            </w:r>
          </w:p>
        </w:tc>
        <w:tc>
          <w:tcPr>
            <w:tcW w:w="1988" w:type="dxa"/>
            <w:gridSpan w:val="2"/>
            <w:tcBorders>
              <w:top w:val="single" w:sz="4" w:space="0" w:color="auto"/>
              <w:left w:val="nil"/>
              <w:bottom w:val="single" w:sz="4" w:space="0" w:color="auto"/>
              <w:right w:val="single" w:sz="4" w:space="0" w:color="auto"/>
            </w:tcBorders>
            <w:noWrap/>
            <w:vAlign w:val="center"/>
            <w:hideMark/>
          </w:tcPr>
          <w:p w14:paraId="3E4F0C27"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賸餘（減免、註銷）數</w:t>
            </w:r>
          </w:p>
        </w:tc>
        <w:tc>
          <w:tcPr>
            <w:tcW w:w="1130" w:type="dxa"/>
            <w:gridSpan w:val="2"/>
            <w:tcBorders>
              <w:top w:val="single" w:sz="4" w:space="0" w:color="auto"/>
              <w:left w:val="nil"/>
              <w:bottom w:val="single" w:sz="4" w:space="0" w:color="auto"/>
              <w:right w:val="single" w:sz="4" w:space="0" w:color="auto"/>
            </w:tcBorders>
            <w:noWrap/>
            <w:vAlign w:val="center"/>
            <w:hideMark/>
          </w:tcPr>
          <w:p w14:paraId="7991FC52"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應付保留數</w:t>
            </w:r>
          </w:p>
        </w:tc>
        <w:tc>
          <w:tcPr>
            <w:tcW w:w="2552" w:type="dxa"/>
            <w:vMerge w:val="restart"/>
            <w:tcBorders>
              <w:top w:val="single" w:sz="4" w:space="0" w:color="auto"/>
              <w:left w:val="nil"/>
              <w:right w:val="single" w:sz="4" w:space="0" w:color="auto"/>
            </w:tcBorders>
            <w:noWrap/>
            <w:vAlign w:val="center"/>
            <w:hideMark/>
          </w:tcPr>
          <w:p w14:paraId="7089D2EB"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保留原因</w:t>
            </w:r>
          </w:p>
        </w:tc>
      </w:tr>
      <w:tr w:rsidR="006B0C95" w:rsidRPr="0076711A" w14:paraId="0AA7D958" w14:textId="77777777" w:rsidTr="009A63E3">
        <w:trPr>
          <w:tblHeader/>
        </w:trPr>
        <w:tc>
          <w:tcPr>
            <w:tcW w:w="2100" w:type="dxa"/>
            <w:vMerge/>
            <w:tcBorders>
              <w:left w:val="single" w:sz="4" w:space="0" w:color="auto"/>
              <w:bottom w:val="single" w:sz="4" w:space="0" w:color="auto"/>
              <w:right w:val="single" w:sz="4" w:space="0" w:color="auto"/>
            </w:tcBorders>
            <w:noWrap/>
            <w:vAlign w:val="center"/>
          </w:tcPr>
          <w:p w14:paraId="6A4AE19A" w14:textId="77777777" w:rsidR="00C94E17" w:rsidRPr="0076711A" w:rsidRDefault="00C94E17" w:rsidP="00BD493A">
            <w:pPr>
              <w:widowControl/>
              <w:spacing w:line="280" w:lineRule="exact"/>
              <w:jc w:val="center"/>
              <w:rPr>
                <w:rFonts w:cs="新細明體"/>
                <w:color w:val="000000" w:themeColor="text1"/>
                <w:kern w:val="0"/>
                <w:sz w:val="20"/>
              </w:rPr>
            </w:pPr>
          </w:p>
        </w:tc>
        <w:tc>
          <w:tcPr>
            <w:tcW w:w="763" w:type="dxa"/>
            <w:vMerge/>
            <w:tcBorders>
              <w:left w:val="nil"/>
              <w:bottom w:val="single" w:sz="4" w:space="0" w:color="auto"/>
              <w:right w:val="single" w:sz="4" w:space="0" w:color="auto"/>
            </w:tcBorders>
            <w:noWrap/>
            <w:vAlign w:val="center"/>
          </w:tcPr>
          <w:p w14:paraId="55BDB4F9" w14:textId="77777777" w:rsidR="00C94E17" w:rsidRPr="0076711A" w:rsidRDefault="00C94E17" w:rsidP="00BD493A">
            <w:pPr>
              <w:widowControl/>
              <w:spacing w:line="280" w:lineRule="exact"/>
              <w:jc w:val="center"/>
              <w:rPr>
                <w:rFonts w:cs="新細明體"/>
                <w:color w:val="000000" w:themeColor="text1"/>
                <w:kern w:val="0"/>
                <w:sz w:val="20"/>
              </w:rPr>
            </w:pPr>
          </w:p>
        </w:tc>
        <w:tc>
          <w:tcPr>
            <w:tcW w:w="851" w:type="dxa"/>
            <w:tcBorders>
              <w:top w:val="single" w:sz="4" w:space="0" w:color="auto"/>
              <w:left w:val="nil"/>
              <w:bottom w:val="single" w:sz="4" w:space="0" w:color="auto"/>
              <w:right w:val="single" w:sz="4" w:space="0" w:color="auto"/>
            </w:tcBorders>
            <w:noWrap/>
            <w:vAlign w:val="center"/>
          </w:tcPr>
          <w:p w14:paraId="69D4A11A"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709" w:type="dxa"/>
            <w:tcBorders>
              <w:top w:val="single" w:sz="4" w:space="0" w:color="auto"/>
              <w:left w:val="nil"/>
              <w:bottom w:val="single" w:sz="4" w:space="0" w:color="auto"/>
              <w:right w:val="single" w:sz="4" w:space="0" w:color="auto"/>
            </w:tcBorders>
            <w:noWrap/>
            <w:vAlign w:val="center"/>
          </w:tcPr>
          <w:p w14:paraId="1D354AD3"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417" w:type="dxa"/>
            <w:tcBorders>
              <w:top w:val="single" w:sz="4" w:space="0" w:color="auto"/>
              <w:left w:val="nil"/>
              <w:bottom w:val="single" w:sz="4" w:space="0" w:color="auto"/>
              <w:right w:val="single" w:sz="4" w:space="0" w:color="auto"/>
            </w:tcBorders>
            <w:noWrap/>
            <w:vAlign w:val="center"/>
          </w:tcPr>
          <w:p w14:paraId="2084351B"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571" w:type="dxa"/>
            <w:tcBorders>
              <w:top w:val="single" w:sz="4" w:space="0" w:color="auto"/>
              <w:left w:val="nil"/>
              <w:bottom w:val="single" w:sz="4" w:space="0" w:color="auto"/>
              <w:right w:val="single" w:sz="4" w:space="0" w:color="auto"/>
            </w:tcBorders>
            <w:noWrap/>
            <w:vAlign w:val="center"/>
          </w:tcPr>
          <w:p w14:paraId="0AF605FC"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63" w:type="dxa"/>
            <w:tcBorders>
              <w:top w:val="single" w:sz="4" w:space="0" w:color="auto"/>
              <w:left w:val="nil"/>
              <w:bottom w:val="single" w:sz="4" w:space="0" w:color="auto"/>
              <w:right w:val="single" w:sz="4" w:space="0" w:color="auto"/>
            </w:tcBorders>
            <w:noWrap/>
            <w:vAlign w:val="center"/>
          </w:tcPr>
          <w:p w14:paraId="1B50385D"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567" w:type="dxa"/>
            <w:tcBorders>
              <w:top w:val="single" w:sz="4" w:space="0" w:color="auto"/>
              <w:left w:val="nil"/>
              <w:bottom w:val="single" w:sz="4" w:space="0" w:color="auto"/>
              <w:right w:val="single" w:sz="4" w:space="0" w:color="auto"/>
            </w:tcBorders>
            <w:noWrap/>
            <w:vAlign w:val="center"/>
          </w:tcPr>
          <w:p w14:paraId="6F8F1AE1"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552" w:type="dxa"/>
            <w:vMerge/>
            <w:tcBorders>
              <w:left w:val="nil"/>
              <w:bottom w:val="single" w:sz="4" w:space="0" w:color="auto"/>
              <w:right w:val="single" w:sz="4" w:space="0" w:color="auto"/>
            </w:tcBorders>
            <w:noWrap/>
            <w:vAlign w:val="center"/>
          </w:tcPr>
          <w:p w14:paraId="6007146F" w14:textId="77777777" w:rsidR="00C94E17" w:rsidRPr="0076711A" w:rsidRDefault="00C94E17" w:rsidP="00BD493A">
            <w:pPr>
              <w:widowControl/>
              <w:spacing w:line="280" w:lineRule="exact"/>
              <w:jc w:val="center"/>
              <w:rPr>
                <w:rFonts w:cs="新細明體"/>
                <w:color w:val="000000" w:themeColor="text1"/>
                <w:kern w:val="0"/>
                <w:sz w:val="20"/>
              </w:rPr>
            </w:pPr>
          </w:p>
        </w:tc>
      </w:tr>
      <w:tr w:rsidR="002E7313" w:rsidRPr="0076711A" w14:paraId="092DCC21"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hideMark/>
          </w:tcPr>
          <w:p w14:paraId="6449B179" w14:textId="77777777" w:rsidR="002E7313" w:rsidRPr="0076711A" w:rsidRDefault="002E7313" w:rsidP="00D51CD5">
            <w:pPr>
              <w:widowControl/>
              <w:spacing w:line="240" w:lineRule="exact"/>
              <w:jc w:val="center"/>
              <w:rPr>
                <w:rFonts w:ascii="標楷體" w:eastAsia="標楷體" w:hAnsi="標楷體" w:cs="新細明體"/>
                <w:b/>
                <w:bCs/>
                <w:color w:val="000000" w:themeColor="text1"/>
                <w:kern w:val="0"/>
                <w:sz w:val="20"/>
              </w:rPr>
            </w:pPr>
            <w:r w:rsidRPr="0076711A">
              <w:rPr>
                <w:rFonts w:ascii="標楷體" w:eastAsia="標楷體" w:hAnsi="標楷體" w:cs="新細明體" w:hint="eastAsia"/>
                <w:b/>
                <w:bCs/>
                <w:color w:val="000000" w:themeColor="text1"/>
                <w:kern w:val="0"/>
                <w:sz w:val="20"/>
              </w:rPr>
              <w:t>合計</w:t>
            </w:r>
          </w:p>
        </w:tc>
        <w:tc>
          <w:tcPr>
            <w:tcW w:w="763" w:type="dxa"/>
            <w:tcBorders>
              <w:top w:val="nil"/>
              <w:left w:val="nil"/>
              <w:bottom w:val="single" w:sz="4" w:space="0" w:color="auto"/>
              <w:right w:val="single" w:sz="4" w:space="0" w:color="auto"/>
            </w:tcBorders>
            <w:noWrap/>
            <w:vAlign w:val="center"/>
            <w:hideMark/>
          </w:tcPr>
          <w:p w14:paraId="7A2A6B1C" w14:textId="20F3CAC3" w:rsidR="002E7313" w:rsidRPr="0076711A" w:rsidRDefault="002E7313"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229,830</w:t>
            </w:r>
          </w:p>
        </w:tc>
        <w:tc>
          <w:tcPr>
            <w:tcW w:w="851" w:type="dxa"/>
            <w:tcBorders>
              <w:top w:val="nil"/>
              <w:left w:val="nil"/>
              <w:bottom w:val="single" w:sz="4" w:space="0" w:color="auto"/>
              <w:right w:val="single" w:sz="4" w:space="0" w:color="auto"/>
            </w:tcBorders>
            <w:noWrap/>
            <w:vAlign w:val="center"/>
            <w:hideMark/>
          </w:tcPr>
          <w:p w14:paraId="485C108D" w14:textId="503721BF" w:rsidR="002E7313" w:rsidRPr="0076711A" w:rsidRDefault="002E7313"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219,968</w:t>
            </w:r>
          </w:p>
        </w:tc>
        <w:tc>
          <w:tcPr>
            <w:tcW w:w="709" w:type="dxa"/>
            <w:tcBorders>
              <w:top w:val="nil"/>
              <w:left w:val="nil"/>
              <w:bottom w:val="single" w:sz="4" w:space="0" w:color="auto"/>
              <w:right w:val="single" w:sz="4" w:space="0" w:color="auto"/>
            </w:tcBorders>
            <w:noWrap/>
            <w:vAlign w:val="center"/>
            <w:hideMark/>
          </w:tcPr>
          <w:p w14:paraId="0EF3C2F9" w14:textId="7A6E3DFD" w:rsidR="002E7313" w:rsidRPr="0076711A" w:rsidRDefault="002E7313"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95.71</w:t>
            </w:r>
          </w:p>
        </w:tc>
        <w:tc>
          <w:tcPr>
            <w:tcW w:w="1417" w:type="dxa"/>
            <w:tcBorders>
              <w:top w:val="nil"/>
              <w:left w:val="nil"/>
              <w:bottom w:val="single" w:sz="4" w:space="0" w:color="auto"/>
              <w:right w:val="single" w:sz="4" w:space="0" w:color="auto"/>
            </w:tcBorders>
            <w:noWrap/>
            <w:vAlign w:val="center"/>
            <w:hideMark/>
          </w:tcPr>
          <w:p w14:paraId="388B8474" w14:textId="00A5D4E8" w:rsidR="002E7313" w:rsidRPr="0076711A" w:rsidRDefault="002E7313"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4,665</w:t>
            </w:r>
          </w:p>
        </w:tc>
        <w:tc>
          <w:tcPr>
            <w:tcW w:w="571" w:type="dxa"/>
            <w:tcBorders>
              <w:top w:val="nil"/>
              <w:left w:val="nil"/>
              <w:bottom w:val="single" w:sz="4" w:space="0" w:color="auto"/>
              <w:right w:val="single" w:sz="4" w:space="0" w:color="auto"/>
            </w:tcBorders>
            <w:noWrap/>
            <w:vAlign w:val="center"/>
            <w:hideMark/>
          </w:tcPr>
          <w:p w14:paraId="5B65203E" w14:textId="14E0A99F" w:rsidR="002E7313" w:rsidRPr="0076711A" w:rsidRDefault="002E7313"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2.</w:t>
            </w:r>
            <w:r>
              <w:rPr>
                <w:rFonts w:ascii="標楷體" w:eastAsia="標楷體" w:hAnsi="標楷體" w:cs="新細明體" w:hint="eastAsia"/>
                <w:b/>
                <w:bCs/>
                <w:color w:val="000000" w:themeColor="text1"/>
                <w:kern w:val="0"/>
                <w:sz w:val="20"/>
              </w:rPr>
              <w:t>03</w:t>
            </w:r>
          </w:p>
        </w:tc>
        <w:tc>
          <w:tcPr>
            <w:tcW w:w="563" w:type="dxa"/>
            <w:tcBorders>
              <w:top w:val="nil"/>
              <w:left w:val="nil"/>
              <w:bottom w:val="single" w:sz="4" w:space="0" w:color="auto"/>
              <w:right w:val="single" w:sz="4" w:space="0" w:color="auto"/>
            </w:tcBorders>
            <w:noWrap/>
            <w:vAlign w:val="center"/>
            <w:hideMark/>
          </w:tcPr>
          <w:p w14:paraId="5192DD03" w14:textId="3121BC8B" w:rsidR="002E7313" w:rsidRPr="0076711A" w:rsidRDefault="002E7313"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5,196</w:t>
            </w:r>
          </w:p>
        </w:tc>
        <w:tc>
          <w:tcPr>
            <w:tcW w:w="567" w:type="dxa"/>
            <w:tcBorders>
              <w:top w:val="nil"/>
              <w:left w:val="nil"/>
              <w:bottom w:val="single" w:sz="4" w:space="0" w:color="auto"/>
              <w:right w:val="single" w:sz="4" w:space="0" w:color="auto"/>
            </w:tcBorders>
            <w:noWrap/>
            <w:vAlign w:val="center"/>
            <w:hideMark/>
          </w:tcPr>
          <w:p w14:paraId="0A35AAEA" w14:textId="5D0A9225" w:rsidR="002E7313" w:rsidRPr="0076711A" w:rsidRDefault="002E7313"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2.26</w:t>
            </w:r>
          </w:p>
        </w:tc>
        <w:tc>
          <w:tcPr>
            <w:tcW w:w="2552" w:type="dxa"/>
            <w:vMerge w:val="restart"/>
            <w:tcBorders>
              <w:top w:val="single" w:sz="4" w:space="0" w:color="auto"/>
              <w:left w:val="nil"/>
              <w:bottom w:val="single" w:sz="4" w:space="0" w:color="auto"/>
              <w:right w:val="single" w:sz="4" w:space="0" w:color="auto"/>
              <w:tl2br w:val="single" w:sz="4" w:space="0" w:color="auto"/>
            </w:tcBorders>
            <w:noWrap/>
            <w:vAlign w:val="center"/>
            <w:hideMark/>
          </w:tcPr>
          <w:p w14:paraId="47EA78EC" w14:textId="73BBF8C8" w:rsidR="002E7313" w:rsidRPr="00077551" w:rsidRDefault="002E7313" w:rsidP="00077551">
            <w:pPr>
              <w:widowControl/>
              <w:spacing w:line="240" w:lineRule="exact"/>
              <w:jc w:val="both"/>
              <w:rPr>
                <w:rFonts w:ascii="標楷體" w:eastAsia="標楷體" w:hAnsi="標楷體" w:cs="新細明體"/>
                <w:b/>
                <w:bCs/>
                <w:color w:val="000000" w:themeColor="text1"/>
                <w:kern w:val="0"/>
                <w:sz w:val="20"/>
              </w:rPr>
            </w:pPr>
          </w:p>
        </w:tc>
      </w:tr>
      <w:tr w:rsidR="002E7313" w:rsidRPr="0076711A" w14:paraId="6583F8D8"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hideMark/>
          </w:tcPr>
          <w:p w14:paraId="3CFCD206" w14:textId="77777777" w:rsidR="002E7313" w:rsidRPr="0076711A" w:rsidRDefault="002E7313" w:rsidP="00804822">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總統府</w:t>
            </w:r>
          </w:p>
        </w:tc>
        <w:tc>
          <w:tcPr>
            <w:tcW w:w="763" w:type="dxa"/>
            <w:tcBorders>
              <w:top w:val="nil"/>
              <w:left w:val="nil"/>
              <w:bottom w:val="single" w:sz="4" w:space="0" w:color="auto"/>
              <w:right w:val="single" w:sz="4" w:space="0" w:color="auto"/>
            </w:tcBorders>
            <w:noWrap/>
            <w:vAlign w:val="center"/>
            <w:hideMark/>
          </w:tcPr>
          <w:p w14:paraId="4A120752" w14:textId="282409C4" w:rsidR="002E7313" w:rsidRPr="0076711A" w:rsidRDefault="002E7313" w:rsidP="00882E9E">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64</w:t>
            </w:r>
          </w:p>
        </w:tc>
        <w:tc>
          <w:tcPr>
            <w:tcW w:w="851" w:type="dxa"/>
            <w:tcBorders>
              <w:top w:val="nil"/>
              <w:left w:val="nil"/>
              <w:bottom w:val="single" w:sz="4" w:space="0" w:color="auto"/>
              <w:right w:val="single" w:sz="4" w:space="0" w:color="auto"/>
            </w:tcBorders>
            <w:noWrap/>
            <w:vAlign w:val="center"/>
            <w:hideMark/>
          </w:tcPr>
          <w:p w14:paraId="30AFB825" w14:textId="0F512FCA" w:rsidR="002E7313" w:rsidRPr="0076711A" w:rsidRDefault="002E7313" w:rsidP="00C442D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263</w:t>
            </w:r>
          </w:p>
        </w:tc>
        <w:tc>
          <w:tcPr>
            <w:tcW w:w="709" w:type="dxa"/>
            <w:tcBorders>
              <w:top w:val="nil"/>
              <w:left w:val="nil"/>
              <w:bottom w:val="single" w:sz="4" w:space="0" w:color="auto"/>
              <w:right w:val="single" w:sz="4" w:space="0" w:color="auto"/>
            </w:tcBorders>
            <w:noWrap/>
            <w:vAlign w:val="center"/>
            <w:hideMark/>
          </w:tcPr>
          <w:p w14:paraId="603837BC" w14:textId="046FC50B" w:rsidR="002E7313" w:rsidRPr="0076711A" w:rsidRDefault="002E7313" w:rsidP="00C442D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99.65</w:t>
            </w:r>
          </w:p>
        </w:tc>
        <w:tc>
          <w:tcPr>
            <w:tcW w:w="1417" w:type="dxa"/>
            <w:tcBorders>
              <w:top w:val="nil"/>
              <w:left w:val="nil"/>
              <w:bottom w:val="single" w:sz="4" w:space="0" w:color="auto"/>
              <w:right w:val="single" w:sz="4" w:space="0" w:color="auto"/>
            </w:tcBorders>
            <w:noWrap/>
            <w:vAlign w:val="center"/>
            <w:hideMark/>
          </w:tcPr>
          <w:p w14:paraId="67BF0E65" w14:textId="12E8C849" w:rsidR="002E7313" w:rsidRPr="0076711A" w:rsidRDefault="002E7313" w:rsidP="00C442D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0</w:t>
            </w:r>
            <w:r>
              <w:rPr>
                <w:rFonts w:ascii="標楷體" w:eastAsia="標楷體" w:hAnsi="標楷體" w:cs="新細明體"/>
                <w:color w:val="000000" w:themeColor="text1"/>
                <w:kern w:val="0"/>
                <w:sz w:val="20"/>
              </w:rPr>
              <w:t>.9</w:t>
            </w:r>
          </w:p>
        </w:tc>
        <w:tc>
          <w:tcPr>
            <w:tcW w:w="571" w:type="dxa"/>
            <w:tcBorders>
              <w:top w:val="nil"/>
              <w:left w:val="nil"/>
              <w:bottom w:val="single" w:sz="4" w:space="0" w:color="auto"/>
              <w:right w:val="single" w:sz="4" w:space="0" w:color="auto"/>
            </w:tcBorders>
            <w:noWrap/>
            <w:vAlign w:val="center"/>
            <w:hideMark/>
          </w:tcPr>
          <w:p w14:paraId="2798367F" w14:textId="59F67084" w:rsidR="002E7313" w:rsidRPr="0076711A" w:rsidRDefault="002E7313" w:rsidP="00C442D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0.35</w:t>
            </w:r>
          </w:p>
        </w:tc>
        <w:tc>
          <w:tcPr>
            <w:tcW w:w="563" w:type="dxa"/>
            <w:tcBorders>
              <w:top w:val="nil"/>
              <w:left w:val="nil"/>
              <w:bottom w:val="single" w:sz="4" w:space="0" w:color="auto"/>
              <w:right w:val="single" w:sz="4" w:space="0" w:color="auto"/>
            </w:tcBorders>
            <w:noWrap/>
            <w:vAlign w:val="center"/>
            <w:hideMark/>
          </w:tcPr>
          <w:p w14:paraId="156F7F01" w14:textId="77777777" w:rsidR="002E7313" w:rsidRPr="0076711A" w:rsidRDefault="002E7313"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67" w:type="dxa"/>
            <w:tcBorders>
              <w:top w:val="nil"/>
              <w:left w:val="nil"/>
              <w:bottom w:val="single" w:sz="4" w:space="0" w:color="auto"/>
              <w:right w:val="single" w:sz="4" w:space="0" w:color="auto"/>
            </w:tcBorders>
            <w:noWrap/>
            <w:vAlign w:val="center"/>
            <w:hideMark/>
          </w:tcPr>
          <w:p w14:paraId="71680D2C" w14:textId="77777777" w:rsidR="002E7313" w:rsidRPr="0076711A" w:rsidRDefault="002E7313"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552" w:type="dxa"/>
            <w:vMerge/>
            <w:tcBorders>
              <w:left w:val="nil"/>
              <w:bottom w:val="single" w:sz="4" w:space="0" w:color="auto"/>
              <w:right w:val="single" w:sz="4" w:space="0" w:color="auto"/>
              <w:tl2br w:val="single" w:sz="4" w:space="0" w:color="auto"/>
            </w:tcBorders>
            <w:noWrap/>
            <w:vAlign w:val="center"/>
            <w:hideMark/>
          </w:tcPr>
          <w:p w14:paraId="3FCE3996" w14:textId="65939AF8" w:rsidR="002E7313" w:rsidRPr="0076711A" w:rsidRDefault="002E7313" w:rsidP="005B2CA6">
            <w:pPr>
              <w:spacing w:line="240" w:lineRule="exact"/>
              <w:jc w:val="both"/>
              <w:rPr>
                <w:rFonts w:ascii="標楷體" w:eastAsia="標楷體" w:hAnsi="標楷體" w:cs="新細明體"/>
                <w:color w:val="000000" w:themeColor="text1"/>
                <w:kern w:val="0"/>
                <w:sz w:val="20"/>
              </w:rPr>
            </w:pPr>
          </w:p>
        </w:tc>
      </w:tr>
      <w:tr w:rsidR="002E7313" w:rsidRPr="0076711A" w14:paraId="71FE5059"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hideMark/>
          </w:tcPr>
          <w:p w14:paraId="12EE7001" w14:textId="77777777" w:rsidR="002E7313" w:rsidRPr="0076711A" w:rsidRDefault="002E7313" w:rsidP="00882E9E">
            <w:pPr>
              <w:widowControl/>
              <w:spacing w:line="240" w:lineRule="exact"/>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行政院小計</w:t>
            </w:r>
          </w:p>
        </w:tc>
        <w:tc>
          <w:tcPr>
            <w:tcW w:w="763" w:type="dxa"/>
            <w:tcBorders>
              <w:top w:val="nil"/>
              <w:left w:val="nil"/>
              <w:bottom w:val="single" w:sz="4" w:space="0" w:color="auto"/>
              <w:right w:val="single" w:sz="4" w:space="0" w:color="auto"/>
            </w:tcBorders>
            <w:noWrap/>
            <w:vAlign w:val="center"/>
            <w:hideMark/>
          </w:tcPr>
          <w:p w14:paraId="604BA1AA" w14:textId="29C9F5AB" w:rsidR="002E7313" w:rsidRPr="0076711A" w:rsidRDefault="002E7313" w:rsidP="00C442D2">
            <w:pPr>
              <w:widowControl/>
              <w:spacing w:line="240" w:lineRule="exact"/>
              <w:jc w:val="right"/>
              <w:rPr>
                <w:rFonts w:ascii="標楷體" w:eastAsia="標楷體" w:hAnsi="標楷體" w:cs="新細明體"/>
                <w:b/>
                <w:color w:val="000000" w:themeColor="text1"/>
                <w:kern w:val="0"/>
                <w:sz w:val="20"/>
              </w:rPr>
            </w:pPr>
            <w:r>
              <w:rPr>
                <w:rFonts w:ascii="標楷體" w:eastAsia="標楷體" w:hAnsi="標楷體" w:cs="新細明體"/>
                <w:b/>
                <w:color w:val="000000" w:themeColor="text1"/>
                <w:kern w:val="0"/>
                <w:sz w:val="20"/>
              </w:rPr>
              <w:t>23,318</w:t>
            </w:r>
          </w:p>
        </w:tc>
        <w:tc>
          <w:tcPr>
            <w:tcW w:w="851" w:type="dxa"/>
            <w:tcBorders>
              <w:top w:val="nil"/>
              <w:left w:val="nil"/>
              <w:bottom w:val="single" w:sz="4" w:space="0" w:color="auto"/>
              <w:right w:val="single" w:sz="4" w:space="0" w:color="auto"/>
            </w:tcBorders>
            <w:noWrap/>
            <w:vAlign w:val="center"/>
            <w:hideMark/>
          </w:tcPr>
          <w:p w14:paraId="5085E5A7" w14:textId="2526269E" w:rsidR="002E7313" w:rsidRPr="0076711A" w:rsidRDefault="002E7313" w:rsidP="00C442D2">
            <w:pPr>
              <w:widowControl/>
              <w:spacing w:line="240" w:lineRule="exact"/>
              <w:jc w:val="right"/>
              <w:rPr>
                <w:rFonts w:ascii="標楷體" w:eastAsia="標楷體" w:hAnsi="標楷體" w:cs="新細明體"/>
                <w:b/>
                <w:color w:val="000000" w:themeColor="text1"/>
                <w:kern w:val="0"/>
                <w:sz w:val="20"/>
              </w:rPr>
            </w:pPr>
            <w:r>
              <w:rPr>
                <w:rFonts w:ascii="標楷體" w:eastAsia="標楷體" w:hAnsi="標楷體" w:cs="新細明體"/>
                <w:b/>
                <w:color w:val="000000" w:themeColor="text1"/>
                <w:kern w:val="0"/>
                <w:sz w:val="20"/>
              </w:rPr>
              <w:t>22,685</w:t>
            </w:r>
          </w:p>
        </w:tc>
        <w:tc>
          <w:tcPr>
            <w:tcW w:w="709" w:type="dxa"/>
            <w:tcBorders>
              <w:top w:val="nil"/>
              <w:left w:val="nil"/>
              <w:bottom w:val="single" w:sz="4" w:space="0" w:color="auto"/>
              <w:right w:val="single" w:sz="4" w:space="0" w:color="auto"/>
            </w:tcBorders>
            <w:noWrap/>
            <w:vAlign w:val="center"/>
            <w:hideMark/>
          </w:tcPr>
          <w:p w14:paraId="3BC80AEA" w14:textId="1A61D097" w:rsidR="002E7313" w:rsidRPr="0076711A" w:rsidRDefault="002E7313" w:rsidP="00C442D2">
            <w:pPr>
              <w:widowControl/>
              <w:spacing w:line="240" w:lineRule="exact"/>
              <w:jc w:val="right"/>
              <w:rPr>
                <w:rFonts w:ascii="標楷體" w:eastAsia="標楷體" w:hAnsi="標楷體" w:cs="新細明體"/>
                <w:b/>
                <w:color w:val="000000" w:themeColor="text1"/>
                <w:kern w:val="0"/>
                <w:sz w:val="20"/>
              </w:rPr>
            </w:pPr>
            <w:r>
              <w:rPr>
                <w:rFonts w:ascii="標楷體" w:eastAsia="標楷體" w:hAnsi="標楷體" w:cs="新細明體"/>
                <w:b/>
                <w:color w:val="000000" w:themeColor="text1"/>
                <w:kern w:val="0"/>
                <w:sz w:val="20"/>
              </w:rPr>
              <w:t>97.28</w:t>
            </w:r>
          </w:p>
        </w:tc>
        <w:tc>
          <w:tcPr>
            <w:tcW w:w="1417" w:type="dxa"/>
            <w:tcBorders>
              <w:top w:val="nil"/>
              <w:left w:val="nil"/>
              <w:bottom w:val="single" w:sz="4" w:space="0" w:color="auto"/>
              <w:right w:val="single" w:sz="4" w:space="0" w:color="auto"/>
            </w:tcBorders>
            <w:noWrap/>
            <w:vAlign w:val="center"/>
            <w:hideMark/>
          </w:tcPr>
          <w:p w14:paraId="04578548" w14:textId="15178501" w:rsidR="002E7313" w:rsidRPr="0076711A" w:rsidRDefault="002E7313" w:rsidP="00882E9E">
            <w:pPr>
              <w:widowControl/>
              <w:spacing w:line="240" w:lineRule="exact"/>
              <w:jc w:val="right"/>
              <w:rPr>
                <w:rFonts w:ascii="標楷體" w:eastAsia="標楷體" w:hAnsi="標楷體" w:cs="新細明體"/>
                <w:b/>
                <w:color w:val="000000" w:themeColor="text1"/>
                <w:kern w:val="0"/>
                <w:sz w:val="20"/>
              </w:rPr>
            </w:pPr>
            <w:r>
              <w:rPr>
                <w:rFonts w:ascii="標楷體" w:eastAsia="標楷體" w:hAnsi="標楷體" w:cs="新細明體"/>
                <w:b/>
                <w:color w:val="000000" w:themeColor="text1"/>
                <w:kern w:val="0"/>
                <w:sz w:val="20"/>
              </w:rPr>
              <w:t>561</w:t>
            </w:r>
          </w:p>
        </w:tc>
        <w:tc>
          <w:tcPr>
            <w:tcW w:w="571" w:type="dxa"/>
            <w:tcBorders>
              <w:top w:val="nil"/>
              <w:left w:val="nil"/>
              <w:bottom w:val="single" w:sz="4" w:space="0" w:color="auto"/>
              <w:right w:val="single" w:sz="4" w:space="0" w:color="auto"/>
            </w:tcBorders>
            <w:noWrap/>
            <w:vAlign w:val="center"/>
            <w:hideMark/>
          </w:tcPr>
          <w:p w14:paraId="2CA0DF91" w14:textId="509B5321" w:rsidR="002E7313" w:rsidRPr="0076711A" w:rsidRDefault="002E7313" w:rsidP="00C442D2">
            <w:pPr>
              <w:widowControl/>
              <w:spacing w:line="240" w:lineRule="exact"/>
              <w:jc w:val="right"/>
              <w:rPr>
                <w:rFonts w:ascii="標楷體" w:eastAsia="標楷體" w:hAnsi="標楷體" w:cs="新細明體"/>
                <w:b/>
                <w:color w:val="000000" w:themeColor="text1"/>
                <w:kern w:val="0"/>
                <w:sz w:val="20"/>
              </w:rPr>
            </w:pPr>
            <w:r>
              <w:rPr>
                <w:rFonts w:ascii="標楷體" w:eastAsia="標楷體" w:hAnsi="標楷體" w:cs="新細明體"/>
                <w:b/>
                <w:color w:val="000000" w:themeColor="text1"/>
                <w:kern w:val="0"/>
                <w:sz w:val="20"/>
              </w:rPr>
              <w:t>2.41</w:t>
            </w:r>
          </w:p>
        </w:tc>
        <w:tc>
          <w:tcPr>
            <w:tcW w:w="563" w:type="dxa"/>
            <w:tcBorders>
              <w:top w:val="nil"/>
              <w:left w:val="nil"/>
              <w:bottom w:val="single" w:sz="4" w:space="0" w:color="auto"/>
              <w:right w:val="single" w:sz="4" w:space="0" w:color="auto"/>
            </w:tcBorders>
            <w:noWrap/>
            <w:vAlign w:val="center"/>
            <w:hideMark/>
          </w:tcPr>
          <w:p w14:paraId="32AD914C" w14:textId="57D1154C" w:rsidR="002E7313" w:rsidRPr="0076711A" w:rsidRDefault="002E7313" w:rsidP="00882E9E">
            <w:pPr>
              <w:widowControl/>
              <w:spacing w:line="240" w:lineRule="exact"/>
              <w:jc w:val="right"/>
              <w:rPr>
                <w:rFonts w:ascii="標楷體" w:eastAsia="標楷體" w:hAnsi="標楷體" w:cs="新細明體"/>
                <w:b/>
                <w:color w:val="000000" w:themeColor="text1"/>
                <w:kern w:val="0"/>
                <w:sz w:val="20"/>
              </w:rPr>
            </w:pPr>
            <w:r>
              <w:rPr>
                <w:rFonts w:ascii="標楷體" w:eastAsia="標楷體" w:hAnsi="標楷體" w:cs="新細明體" w:hint="eastAsia"/>
                <w:b/>
                <w:color w:val="000000" w:themeColor="text1"/>
                <w:kern w:val="0"/>
                <w:sz w:val="20"/>
              </w:rPr>
              <w:t>7</w:t>
            </w:r>
            <w:r>
              <w:rPr>
                <w:rFonts w:ascii="標楷體" w:eastAsia="標楷體" w:hAnsi="標楷體" w:cs="新細明體"/>
                <w:b/>
                <w:color w:val="000000" w:themeColor="text1"/>
                <w:kern w:val="0"/>
                <w:sz w:val="20"/>
              </w:rPr>
              <w:t>1</w:t>
            </w:r>
          </w:p>
        </w:tc>
        <w:tc>
          <w:tcPr>
            <w:tcW w:w="567" w:type="dxa"/>
            <w:tcBorders>
              <w:top w:val="nil"/>
              <w:left w:val="nil"/>
              <w:bottom w:val="single" w:sz="4" w:space="0" w:color="auto"/>
              <w:right w:val="single" w:sz="4" w:space="0" w:color="auto"/>
            </w:tcBorders>
            <w:noWrap/>
            <w:vAlign w:val="center"/>
            <w:hideMark/>
          </w:tcPr>
          <w:p w14:paraId="47ABDF5C" w14:textId="2AF0C227" w:rsidR="002E7313" w:rsidRPr="0076711A" w:rsidRDefault="002E7313" w:rsidP="00882E9E">
            <w:pPr>
              <w:widowControl/>
              <w:spacing w:line="240" w:lineRule="exact"/>
              <w:jc w:val="right"/>
              <w:rPr>
                <w:rFonts w:ascii="標楷體" w:eastAsia="標楷體" w:hAnsi="標楷體" w:cs="新細明體"/>
                <w:b/>
                <w:color w:val="000000" w:themeColor="text1"/>
                <w:kern w:val="0"/>
                <w:sz w:val="20"/>
              </w:rPr>
            </w:pPr>
            <w:r>
              <w:rPr>
                <w:rFonts w:ascii="標楷體" w:eastAsia="標楷體" w:hAnsi="標楷體" w:cs="新細明體" w:hint="eastAsia"/>
                <w:b/>
                <w:color w:val="000000" w:themeColor="text1"/>
                <w:kern w:val="0"/>
                <w:sz w:val="20"/>
              </w:rPr>
              <w:t>0</w:t>
            </w:r>
            <w:r>
              <w:rPr>
                <w:rFonts w:ascii="標楷體" w:eastAsia="標楷體" w:hAnsi="標楷體" w:cs="新細明體"/>
                <w:b/>
                <w:color w:val="000000" w:themeColor="text1"/>
                <w:kern w:val="0"/>
                <w:sz w:val="20"/>
              </w:rPr>
              <w:t>.31</w:t>
            </w:r>
          </w:p>
        </w:tc>
        <w:tc>
          <w:tcPr>
            <w:tcW w:w="2552" w:type="dxa"/>
            <w:vMerge/>
            <w:tcBorders>
              <w:left w:val="nil"/>
              <w:bottom w:val="single" w:sz="4" w:space="0" w:color="auto"/>
              <w:right w:val="single" w:sz="4" w:space="0" w:color="auto"/>
              <w:tl2br w:val="single" w:sz="4" w:space="0" w:color="auto"/>
            </w:tcBorders>
            <w:noWrap/>
            <w:vAlign w:val="center"/>
            <w:hideMark/>
          </w:tcPr>
          <w:p w14:paraId="27A4A297" w14:textId="0F4B5882" w:rsidR="002E7313" w:rsidRPr="0076711A" w:rsidRDefault="002E7313" w:rsidP="005B2CA6">
            <w:pPr>
              <w:spacing w:line="240" w:lineRule="exact"/>
              <w:jc w:val="both"/>
              <w:rPr>
                <w:rFonts w:ascii="標楷體" w:eastAsia="標楷體" w:hAnsi="標楷體" w:cs="新細明體"/>
                <w:b/>
                <w:color w:val="000000" w:themeColor="text1"/>
                <w:kern w:val="0"/>
                <w:sz w:val="20"/>
              </w:rPr>
            </w:pPr>
          </w:p>
        </w:tc>
      </w:tr>
      <w:tr w:rsidR="002E7313" w:rsidRPr="0076711A" w14:paraId="2E66D37D"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hideMark/>
          </w:tcPr>
          <w:p w14:paraId="445D49D6" w14:textId="77777777" w:rsidR="002E7313" w:rsidRPr="0076711A" w:rsidRDefault="002E7313" w:rsidP="005B2CA6">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行政院</w:t>
            </w:r>
          </w:p>
        </w:tc>
        <w:tc>
          <w:tcPr>
            <w:tcW w:w="763" w:type="dxa"/>
            <w:tcBorders>
              <w:top w:val="nil"/>
              <w:left w:val="nil"/>
              <w:bottom w:val="single" w:sz="4" w:space="0" w:color="auto"/>
              <w:right w:val="single" w:sz="4" w:space="0" w:color="auto"/>
            </w:tcBorders>
            <w:noWrap/>
            <w:vAlign w:val="center"/>
            <w:hideMark/>
          </w:tcPr>
          <w:p w14:paraId="49E678F9" w14:textId="79C3B4CB"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809</w:t>
            </w:r>
          </w:p>
        </w:tc>
        <w:tc>
          <w:tcPr>
            <w:tcW w:w="851" w:type="dxa"/>
            <w:tcBorders>
              <w:top w:val="nil"/>
              <w:left w:val="nil"/>
              <w:bottom w:val="single" w:sz="4" w:space="0" w:color="auto"/>
              <w:right w:val="single" w:sz="4" w:space="0" w:color="auto"/>
            </w:tcBorders>
            <w:noWrap/>
            <w:vAlign w:val="center"/>
            <w:hideMark/>
          </w:tcPr>
          <w:p w14:paraId="29BBC751" w14:textId="63FBC023"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804</w:t>
            </w:r>
          </w:p>
        </w:tc>
        <w:tc>
          <w:tcPr>
            <w:tcW w:w="709" w:type="dxa"/>
            <w:tcBorders>
              <w:top w:val="nil"/>
              <w:left w:val="nil"/>
              <w:bottom w:val="single" w:sz="4" w:space="0" w:color="auto"/>
              <w:right w:val="single" w:sz="4" w:space="0" w:color="auto"/>
            </w:tcBorders>
            <w:noWrap/>
            <w:vAlign w:val="center"/>
            <w:hideMark/>
          </w:tcPr>
          <w:p w14:paraId="23DA469E" w14:textId="6E42CFD6"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99.40</w:t>
            </w:r>
          </w:p>
        </w:tc>
        <w:tc>
          <w:tcPr>
            <w:tcW w:w="1417" w:type="dxa"/>
            <w:tcBorders>
              <w:top w:val="nil"/>
              <w:left w:val="nil"/>
              <w:bottom w:val="single" w:sz="4" w:space="0" w:color="auto"/>
              <w:right w:val="single" w:sz="4" w:space="0" w:color="auto"/>
            </w:tcBorders>
            <w:noWrap/>
            <w:vAlign w:val="center"/>
            <w:hideMark/>
          </w:tcPr>
          <w:p w14:paraId="07D3ED39" w14:textId="77B9635E"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4</w:t>
            </w:r>
          </w:p>
        </w:tc>
        <w:tc>
          <w:tcPr>
            <w:tcW w:w="571" w:type="dxa"/>
            <w:tcBorders>
              <w:top w:val="nil"/>
              <w:left w:val="nil"/>
              <w:bottom w:val="single" w:sz="4" w:space="0" w:color="auto"/>
              <w:right w:val="single" w:sz="4" w:space="0" w:color="auto"/>
            </w:tcBorders>
            <w:noWrap/>
            <w:vAlign w:val="center"/>
            <w:hideMark/>
          </w:tcPr>
          <w:p w14:paraId="684064AB" w14:textId="1A6D06D2"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0.60</w:t>
            </w:r>
          </w:p>
        </w:tc>
        <w:tc>
          <w:tcPr>
            <w:tcW w:w="563" w:type="dxa"/>
            <w:tcBorders>
              <w:top w:val="nil"/>
              <w:left w:val="nil"/>
              <w:bottom w:val="single" w:sz="4" w:space="0" w:color="auto"/>
              <w:right w:val="single" w:sz="4" w:space="0" w:color="auto"/>
            </w:tcBorders>
            <w:noWrap/>
            <w:vAlign w:val="center"/>
            <w:hideMark/>
          </w:tcPr>
          <w:p w14:paraId="0962E079" w14:textId="77777777"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67" w:type="dxa"/>
            <w:tcBorders>
              <w:top w:val="nil"/>
              <w:left w:val="nil"/>
              <w:bottom w:val="single" w:sz="4" w:space="0" w:color="auto"/>
              <w:right w:val="single" w:sz="4" w:space="0" w:color="auto"/>
            </w:tcBorders>
            <w:noWrap/>
            <w:vAlign w:val="center"/>
            <w:hideMark/>
          </w:tcPr>
          <w:p w14:paraId="314A2819" w14:textId="77777777"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552" w:type="dxa"/>
            <w:vMerge/>
            <w:tcBorders>
              <w:left w:val="nil"/>
              <w:bottom w:val="single" w:sz="4" w:space="0" w:color="auto"/>
              <w:right w:val="single" w:sz="4" w:space="0" w:color="auto"/>
              <w:tl2br w:val="single" w:sz="4" w:space="0" w:color="auto"/>
            </w:tcBorders>
            <w:noWrap/>
            <w:vAlign w:val="center"/>
            <w:hideMark/>
          </w:tcPr>
          <w:p w14:paraId="04F10C05" w14:textId="62038A95" w:rsidR="002E7313" w:rsidRPr="0076711A" w:rsidRDefault="002E7313" w:rsidP="005B2CA6">
            <w:pPr>
              <w:spacing w:line="240" w:lineRule="exact"/>
              <w:jc w:val="both"/>
              <w:rPr>
                <w:rFonts w:ascii="標楷體" w:eastAsia="標楷體" w:hAnsi="標楷體" w:cs="新細明體"/>
                <w:color w:val="000000" w:themeColor="text1"/>
                <w:kern w:val="0"/>
                <w:sz w:val="20"/>
              </w:rPr>
            </w:pPr>
          </w:p>
        </w:tc>
      </w:tr>
      <w:tr w:rsidR="002E7313" w:rsidRPr="0076711A" w14:paraId="4058D9D0"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tcPr>
          <w:p w14:paraId="39CC3AAD" w14:textId="77777777" w:rsidR="002E7313" w:rsidRPr="0076711A" w:rsidRDefault="002E7313" w:rsidP="005B2CA6">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國立故宮博物院</w:t>
            </w:r>
          </w:p>
        </w:tc>
        <w:tc>
          <w:tcPr>
            <w:tcW w:w="763" w:type="dxa"/>
            <w:tcBorders>
              <w:top w:val="nil"/>
              <w:left w:val="nil"/>
              <w:bottom w:val="single" w:sz="4" w:space="0" w:color="auto"/>
              <w:right w:val="single" w:sz="4" w:space="0" w:color="auto"/>
            </w:tcBorders>
            <w:noWrap/>
            <w:vAlign w:val="center"/>
          </w:tcPr>
          <w:p w14:paraId="6AF3D7A3" w14:textId="4C06EA3D"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207</w:t>
            </w:r>
          </w:p>
        </w:tc>
        <w:tc>
          <w:tcPr>
            <w:tcW w:w="851" w:type="dxa"/>
            <w:tcBorders>
              <w:top w:val="nil"/>
              <w:left w:val="nil"/>
              <w:bottom w:val="single" w:sz="4" w:space="0" w:color="auto"/>
              <w:right w:val="single" w:sz="4" w:space="0" w:color="auto"/>
            </w:tcBorders>
            <w:noWrap/>
            <w:vAlign w:val="center"/>
          </w:tcPr>
          <w:p w14:paraId="27A46B6C" w14:textId="4054F2BD"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202</w:t>
            </w:r>
          </w:p>
        </w:tc>
        <w:tc>
          <w:tcPr>
            <w:tcW w:w="709" w:type="dxa"/>
            <w:tcBorders>
              <w:top w:val="nil"/>
              <w:left w:val="nil"/>
              <w:bottom w:val="single" w:sz="4" w:space="0" w:color="auto"/>
              <w:right w:val="single" w:sz="4" w:space="0" w:color="auto"/>
            </w:tcBorders>
            <w:noWrap/>
            <w:vAlign w:val="center"/>
          </w:tcPr>
          <w:p w14:paraId="69B9D497" w14:textId="3DE52890"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97.69</w:t>
            </w:r>
          </w:p>
        </w:tc>
        <w:tc>
          <w:tcPr>
            <w:tcW w:w="1417" w:type="dxa"/>
            <w:tcBorders>
              <w:top w:val="nil"/>
              <w:left w:val="nil"/>
              <w:bottom w:val="single" w:sz="4" w:space="0" w:color="auto"/>
              <w:right w:val="single" w:sz="4" w:space="0" w:color="auto"/>
            </w:tcBorders>
            <w:noWrap/>
            <w:vAlign w:val="center"/>
          </w:tcPr>
          <w:p w14:paraId="191D9434" w14:textId="3428CF76"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4</w:t>
            </w:r>
          </w:p>
        </w:tc>
        <w:tc>
          <w:tcPr>
            <w:tcW w:w="571" w:type="dxa"/>
            <w:tcBorders>
              <w:top w:val="nil"/>
              <w:left w:val="nil"/>
              <w:bottom w:val="single" w:sz="4" w:space="0" w:color="auto"/>
              <w:right w:val="single" w:sz="4" w:space="0" w:color="auto"/>
            </w:tcBorders>
            <w:noWrap/>
            <w:vAlign w:val="center"/>
          </w:tcPr>
          <w:p w14:paraId="1ECB3F39" w14:textId="52F7DAA6"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2.31</w:t>
            </w:r>
          </w:p>
        </w:tc>
        <w:tc>
          <w:tcPr>
            <w:tcW w:w="563" w:type="dxa"/>
            <w:tcBorders>
              <w:top w:val="nil"/>
              <w:left w:val="nil"/>
              <w:bottom w:val="single" w:sz="4" w:space="0" w:color="auto"/>
              <w:right w:val="single" w:sz="4" w:space="0" w:color="auto"/>
            </w:tcBorders>
            <w:noWrap/>
            <w:vAlign w:val="center"/>
          </w:tcPr>
          <w:p w14:paraId="76452740" w14:textId="77777777"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67" w:type="dxa"/>
            <w:tcBorders>
              <w:top w:val="nil"/>
              <w:left w:val="nil"/>
              <w:bottom w:val="single" w:sz="4" w:space="0" w:color="auto"/>
              <w:right w:val="single" w:sz="4" w:space="0" w:color="auto"/>
            </w:tcBorders>
            <w:noWrap/>
            <w:vAlign w:val="center"/>
          </w:tcPr>
          <w:p w14:paraId="55FFAF45" w14:textId="77777777"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552" w:type="dxa"/>
            <w:vMerge/>
            <w:tcBorders>
              <w:left w:val="nil"/>
              <w:bottom w:val="single" w:sz="4" w:space="0" w:color="auto"/>
              <w:right w:val="single" w:sz="4" w:space="0" w:color="auto"/>
              <w:tl2br w:val="single" w:sz="4" w:space="0" w:color="auto"/>
            </w:tcBorders>
            <w:noWrap/>
            <w:vAlign w:val="center"/>
          </w:tcPr>
          <w:p w14:paraId="4CF3CEFF" w14:textId="16C4A9DC" w:rsidR="002E7313" w:rsidRPr="0076711A" w:rsidRDefault="002E7313" w:rsidP="005B2CA6">
            <w:pPr>
              <w:spacing w:line="240" w:lineRule="exact"/>
              <w:jc w:val="both"/>
              <w:rPr>
                <w:rFonts w:ascii="標楷體" w:eastAsia="標楷體" w:hAnsi="標楷體" w:cs="新細明體"/>
                <w:color w:val="000000" w:themeColor="text1"/>
                <w:kern w:val="0"/>
                <w:sz w:val="20"/>
              </w:rPr>
            </w:pPr>
          </w:p>
        </w:tc>
      </w:tr>
      <w:tr w:rsidR="006B0C95" w:rsidRPr="0076711A" w14:paraId="5169DED6"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tcPr>
          <w:p w14:paraId="2BA8DDDA" w14:textId="77777777" w:rsidR="00774B28" w:rsidRPr="0076711A" w:rsidRDefault="00774B28" w:rsidP="005B2CA6">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國家發展委員會</w:t>
            </w:r>
          </w:p>
        </w:tc>
        <w:tc>
          <w:tcPr>
            <w:tcW w:w="763" w:type="dxa"/>
            <w:tcBorders>
              <w:top w:val="nil"/>
              <w:left w:val="nil"/>
              <w:bottom w:val="single" w:sz="4" w:space="0" w:color="auto"/>
              <w:right w:val="single" w:sz="4" w:space="0" w:color="auto"/>
            </w:tcBorders>
            <w:noWrap/>
            <w:vAlign w:val="center"/>
          </w:tcPr>
          <w:p w14:paraId="0853AD25" w14:textId="15F10891"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1,780</w:t>
            </w:r>
          </w:p>
        </w:tc>
        <w:tc>
          <w:tcPr>
            <w:tcW w:w="851" w:type="dxa"/>
            <w:tcBorders>
              <w:top w:val="nil"/>
              <w:left w:val="nil"/>
              <w:bottom w:val="single" w:sz="4" w:space="0" w:color="auto"/>
              <w:right w:val="single" w:sz="4" w:space="0" w:color="auto"/>
            </w:tcBorders>
            <w:noWrap/>
            <w:vAlign w:val="center"/>
          </w:tcPr>
          <w:p w14:paraId="0D2619B8" w14:textId="5AE2563A"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1,490</w:t>
            </w:r>
          </w:p>
        </w:tc>
        <w:tc>
          <w:tcPr>
            <w:tcW w:w="709" w:type="dxa"/>
            <w:tcBorders>
              <w:top w:val="nil"/>
              <w:left w:val="nil"/>
              <w:bottom w:val="single" w:sz="4" w:space="0" w:color="auto"/>
              <w:right w:val="single" w:sz="4" w:space="0" w:color="auto"/>
            </w:tcBorders>
            <w:noWrap/>
            <w:vAlign w:val="center"/>
          </w:tcPr>
          <w:p w14:paraId="09B560F1" w14:textId="28FBA9EE"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83.68</w:t>
            </w:r>
          </w:p>
        </w:tc>
        <w:tc>
          <w:tcPr>
            <w:tcW w:w="1417" w:type="dxa"/>
            <w:tcBorders>
              <w:top w:val="nil"/>
              <w:left w:val="nil"/>
              <w:bottom w:val="single" w:sz="4" w:space="0" w:color="auto"/>
              <w:right w:val="single" w:sz="4" w:space="0" w:color="auto"/>
            </w:tcBorders>
            <w:noWrap/>
            <w:vAlign w:val="center"/>
          </w:tcPr>
          <w:p w14:paraId="0E54C0C4" w14:textId="236D0C80" w:rsidR="00774B28" w:rsidRPr="0076711A" w:rsidRDefault="00FC7A60"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263</w:t>
            </w:r>
          </w:p>
        </w:tc>
        <w:tc>
          <w:tcPr>
            <w:tcW w:w="571" w:type="dxa"/>
            <w:tcBorders>
              <w:top w:val="nil"/>
              <w:left w:val="nil"/>
              <w:bottom w:val="single" w:sz="4" w:space="0" w:color="auto"/>
              <w:right w:val="single" w:sz="4" w:space="0" w:color="auto"/>
            </w:tcBorders>
            <w:noWrap/>
            <w:vAlign w:val="center"/>
          </w:tcPr>
          <w:p w14:paraId="6473D00E" w14:textId="797FC256"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14.78</w:t>
            </w:r>
          </w:p>
        </w:tc>
        <w:tc>
          <w:tcPr>
            <w:tcW w:w="563" w:type="dxa"/>
            <w:tcBorders>
              <w:top w:val="nil"/>
              <w:left w:val="nil"/>
              <w:bottom w:val="single" w:sz="4" w:space="0" w:color="auto"/>
              <w:right w:val="single" w:sz="4" w:space="0" w:color="auto"/>
            </w:tcBorders>
            <w:noWrap/>
            <w:vAlign w:val="center"/>
          </w:tcPr>
          <w:p w14:paraId="4A019369" w14:textId="689C453D"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7</w:t>
            </w:r>
          </w:p>
        </w:tc>
        <w:tc>
          <w:tcPr>
            <w:tcW w:w="567" w:type="dxa"/>
            <w:tcBorders>
              <w:top w:val="nil"/>
              <w:left w:val="nil"/>
              <w:bottom w:val="single" w:sz="4" w:space="0" w:color="auto"/>
              <w:right w:val="single" w:sz="4" w:space="0" w:color="auto"/>
            </w:tcBorders>
            <w:noWrap/>
            <w:vAlign w:val="center"/>
          </w:tcPr>
          <w:p w14:paraId="3980F352" w14:textId="7E516CB7"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.54</w:t>
            </w:r>
          </w:p>
        </w:tc>
        <w:tc>
          <w:tcPr>
            <w:tcW w:w="2552" w:type="dxa"/>
            <w:tcBorders>
              <w:top w:val="single" w:sz="4" w:space="0" w:color="auto"/>
              <w:left w:val="nil"/>
              <w:bottom w:val="single" w:sz="4" w:space="0" w:color="auto"/>
              <w:right w:val="single" w:sz="4" w:space="0" w:color="auto"/>
            </w:tcBorders>
            <w:noWrap/>
            <w:vAlign w:val="center"/>
          </w:tcPr>
          <w:p w14:paraId="230351E7" w14:textId="0FE9B17C" w:rsidR="00774B28" w:rsidRPr="0076711A" w:rsidRDefault="00437ED6" w:rsidP="005B2CA6">
            <w:pPr>
              <w:spacing w:line="240" w:lineRule="exact"/>
              <w:jc w:val="both"/>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主要係</w:t>
            </w:r>
            <w:r w:rsidR="004D2ABE" w:rsidRPr="004D2ABE">
              <w:rPr>
                <w:rFonts w:ascii="標楷體" w:eastAsia="標楷體" w:hAnsi="標楷體" w:cs="新細明體" w:hint="eastAsia"/>
                <w:color w:val="000000" w:themeColor="text1"/>
                <w:kern w:val="0"/>
                <w:sz w:val="20"/>
              </w:rPr>
              <w:t>國家發展委員會</w:t>
            </w:r>
            <w:r w:rsidRPr="00437ED6">
              <w:rPr>
                <w:rFonts w:ascii="標楷體" w:eastAsia="標楷體" w:hAnsi="標楷體" w:cs="新細明體" w:hint="eastAsia"/>
                <w:color w:val="000000" w:themeColor="text1"/>
                <w:kern w:val="0"/>
                <w:sz w:val="20"/>
              </w:rPr>
              <w:t>補助地方政府辦理地方創生公有建築空間整備活化計畫，執行</w:t>
            </w:r>
            <w:r w:rsidRPr="0070735B">
              <w:rPr>
                <w:rFonts w:ascii="標楷體" w:eastAsia="標楷體" w:hAnsi="標楷體" w:cs="新細明體" w:hint="eastAsia"/>
                <w:color w:val="000000" w:themeColor="text1"/>
                <w:spacing w:val="-3"/>
                <w:kern w:val="0"/>
                <w:sz w:val="20"/>
              </w:rPr>
              <w:t>期程跨年度，須保留繼續執行。</w:t>
            </w:r>
          </w:p>
        </w:tc>
      </w:tr>
      <w:tr w:rsidR="006B0C95" w:rsidRPr="0076711A" w14:paraId="2D8DCCFF"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hideMark/>
          </w:tcPr>
          <w:p w14:paraId="6596A25D" w14:textId="77777777" w:rsidR="00774B28" w:rsidRPr="0076711A" w:rsidRDefault="00774B28" w:rsidP="005B2CA6">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原住民族委員會</w:t>
            </w:r>
          </w:p>
        </w:tc>
        <w:tc>
          <w:tcPr>
            <w:tcW w:w="763" w:type="dxa"/>
            <w:tcBorders>
              <w:top w:val="nil"/>
              <w:left w:val="nil"/>
              <w:bottom w:val="single" w:sz="4" w:space="0" w:color="auto"/>
              <w:right w:val="single" w:sz="4" w:space="0" w:color="auto"/>
            </w:tcBorders>
            <w:noWrap/>
            <w:vAlign w:val="center"/>
            <w:hideMark/>
          </w:tcPr>
          <w:p w14:paraId="5EDFB5D5" w14:textId="3812C7B6"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1,862</w:t>
            </w:r>
          </w:p>
        </w:tc>
        <w:tc>
          <w:tcPr>
            <w:tcW w:w="851" w:type="dxa"/>
            <w:tcBorders>
              <w:top w:val="nil"/>
              <w:left w:val="nil"/>
              <w:bottom w:val="single" w:sz="4" w:space="0" w:color="auto"/>
              <w:right w:val="single" w:sz="4" w:space="0" w:color="auto"/>
            </w:tcBorders>
            <w:noWrap/>
            <w:vAlign w:val="center"/>
            <w:hideMark/>
          </w:tcPr>
          <w:p w14:paraId="474F835F" w14:textId="43846663"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1,667</w:t>
            </w:r>
          </w:p>
        </w:tc>
        <w:tc>
          <w:tcPr>
            <w:tcW w:w="709" w:type="dxa"/>
            <w:tcBorders>
              <w:top w:val="nil"/>
              <w:left w:val="nil"/>
              <w:bottom w:val="single" w:sz="4" w:space="0" w:color="auto"/>
              <w:right w:val="single" w:sz="4" w:space="0" w:color="auto"/>
            </w:tcBorders>
            <w:noWrap/>
            <w:vAlign w:val="center"/>
            <w:hideMark/>
          </w:tcPr>
          <w:p w14:paraId="506FA8EE" w14:textId="6D34E0EC"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89.56</w:t>
            </w:r>
          </w:p>
        </w:tc>
        <w:tc>
          <w:tcPr>
            <w:tcW w:w="1417" w:type="dxa"/>
            <w:tcBorders>
              <w:top w:val="nil"/>
              <w:left w:val="nil"/>
              <w:bottom w:val="single" w:sz="4" w:space="0" w:color="auto"/>
              <w:right w:val="single" w:sz="4" w:space="0" w:color="auto"/>
            </w:tcBorders>
            <w:noWrap/>
            <w:vAlign w:val="center"/>
            <w:hideMark/>
          </w:tcPr>
          <w:p w14:paraId="66B08EFF" w14:textId="34AC9700" w:rsidR="00774B28" w:rsidRPr="0076711A" w:rsidRDefault="00FC7A60"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150</w:t>
            </w:r>
          </w:p>
        </w:tc>
        <w:tc>
          <w:tcPr>
            <w:tcW w:w="571" w:type="dxa"/>
            <w:tcBorders>
              <w:top w:val="nil"/>
              <w:left w:val="nil"/>
              <w:bottom w:val="single" w:sz="4" w:space="0" w:color="auto"/>
              <w:right w:val="single" w:sz="4" w:space="0" w:color="auto"/>
            </w:tcBorders>
            <w:noWrap/>
            <w:vAlign w:val="center"/>
            <w:hideMark/>
          </w:tcPr>
          <w:p w14:paraId="1E6AB2FE" w14:textId="4D1CAB9D"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8.06</w:t>
            </w:r>
          </w:p>
        </w:tc>
        <w:tc>
          <w:tcPr>
            <w:tcW w:w="563" w:type="dxa"/>
            <w:tcBorders>
              <w:top w:val="nil"/>
              <w:left w:val="nil"/>
              <w:bottom w:val="single" w:sz="4" w:space="0" w:color="auto"/>
              <w:right w:val="single" w:sz="4" w:space="0" w:color="auto"/>
            </w:tcBorders>
            <w:noWrap/>
            <w:vAlign w:val="center"/>
            <w:hideMark/>
          </w:tcPr>
          <w:p w14:paraId="7E617264" w14:textId="1F1D54FE"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4</w:t>
            </w:r>
            <w:r>
              <w:rPr>
                <w:rFonts w:ascii="標楷體" w:eastAsia="標楷體" w:hAnsi="標楷體" w:cs="新細明體"/>
                <w:color w:val="000000" w:themeColor="text1"/>
                <w:kern w:val="0"/>
                <w:sz w:val="20"/>
              </w:rPr>
              <w:t>4</w:t>
            </w:r>
          </w:p>
        </w:tc>
        <w:tc>
          <w:tcPr>
            <w:tcW w:w="567" w:type="dxa"/>
            <w:tcBorders>
              <w:top w:val="nil"/>
              <w:left w:val="nil"/>
              <w:bottom w:val="single" w:sz="4" w:space="0" w:color="auto"/>
              <w:right w:val="single" w:sz="4" w:space="0" w:color="auto"/>
            </w:tcBorders>
            <w:noWrap/>
            <w:vAlign w:val="center"/>
            <w:hideMark/>
          </w:tcPr>
          <w:p w14:paraId="7B6E6866" w14:textId="6B0406BF" w:rsidR="00774B28" w:rsidRPr="0076711A" w:rsidRDefault="00774B28"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.38</w:t>
            </w:r>
          </w:p>
        </w:tc>
        <w:tc>
          <w:tcPr>
            <w:tcW w:w="2552" w:type="dxa"/>
            <w:tcBorders>
              <w:top w:val="single" w:sz="4" w:space="0" w:color="auto"/>
              <w:left w:val="nil"/>
              <w:bottom w:val="single" w:sz="4" w:space="0" w:color="auto"/>
              <w:right w:val="single" w:sz="4" w:space="0" w:color="auto"/>
            </w:tcBorders>
            <w:noWrap/>
            <w:vAlign w:val="center"/>
            <w:hideMark/>
          </w:tcPr>
          <w:p w14:paraId="55A81DD8" w14:textId="5D7A1DA0" w:rsidR="00774B28" w:rsidRPr="0076711A" w:rsidRDefault="004D2ABE" w:rsidP="005B2CA6">
            <w:pPr>
              <w:spacing w:line="240" w:lineRule="exact"/>
              <w:jc w:val="both"/>
              <w:rPr>
                <w:rFonts w:ascii="標楷體" w:eastAsia="標楷體" w:hAnsi="標楷體" w:cs="新細明體"/>
                <w:color w:val="000000" w:themeColor="text1"/>
                <w:kern w:val="0"/>
                <w:sz w:val="20"/>
              </w:rPr>
            </w:pPr>
            <w:r w:rsidRPr="004D2ABE">
              <w:rPr>
                <w:rFonts w:ascii="標楷體" w:eastAsia="標楷體" w:hAnsi="標楷體" w:cs="新細明體" w:hint="eastAsia"/>
                <w:color w:val="000000" w:themeColor="text1"/>
                <w:kern w:val="0"/>
                <w:sz w:val="20"/>
              </w:rPr>
              <w:t>主要係原住民族委員會補助地方政府辦理優化原住民族通路經營平</w:t>
            </w:r>
            <w:proofErr w:type="gramStart"/>
            <w:r w:rsidRPr="004D2ABE">
              <w:rPr>
                <w:rFonts w:ascii="標楷體" w:eastAsia="標楷體" w:hAnsi="標楷體" w:cs="新細明體" w:hint="eastAsia"/>
                <w:color w:val="000000" w:themeColor="text1"/>
                <w:kern w:val="0"/>
                <w:sz w:val="20"/>
              </w:rPr>
              <w:t>臺</w:t>
            </w:r>
            <w:proofErr w:type="gramEnd"/>
            <w:r w:rsidR="00AD2E33">
              <w:rPr>
                <w:rFonts w:ascii="標楷體" w:eastAsia="標楷體" w:hAnsi="標楷體" w:cs="新細明體" w:hint="eastAsia"/>
                <w:color w:val="000000" w:themeColor="text1"/>
                <w:kern w:val="0"/>
                <w:sz w:val="20"/>
              </w:rPr>
              <w:t>等</w:t>
            </w:r>
            <w:r w:rsidRPr="004D2ABE">
              <w:rPr>
                <w:rFonts w:ascii="標楷體" w:eastAsia="標楷體" w:hAnsi="標楷體" w:cs="新細明體" w:hint="eastAsia"/>
                <w:color w:val="000000" w:themeColor="text1"/>
                <w:kern w:val="0"/>
                <w:sz w:val="20"/>
              </w:rPr>
              <w:t>計畫</w:t>
            </w:r>
            <w:r w:rsidRPr="00437ED6">
              <w:rPr>
                <w:rFonts w:ascii="標楷體" w:eastAsia="標楷體" w:hAnsi="標楷體" w:cs="新細明體" w:hint="eastAsia"/>
                <w:color w:val="000000" w:themeColor="text1"/>
                <w:kern w:val="0"/>
                <w:sz w:val="20"/>
              </w:rPr>
              <w:t>，因未及核銷結案、執行期程跨年度等，須保留繼續執行</w:t>
            </w:r>
            <w:r>
              <w:rPr>
                <w:rFonts w:ascii="標楷體" w:eastAsia="標楷體" w:hAnsi="標楷體" w:cs="新細明體" w:hint="eastAsia"/>
                <w:color w:val="000000" w:themeColor="text1"/>
                <w:kern w:val="0"/>
                <w:sz w:val="20"/>
              </w:rPr>
              <w:t>。</w:t>
            </w:r>
          </w:p>
        </w:tc>
      </w:tr>
      <w:tr w:rsidR="002E7313" w:rsidRPr="0076711A" w14:paraId="3D77CE33"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hideMark/>
          </w:tcPr>
          <w:p w14:paraId="33FE3133" w14:textId="77777777" w:rsidR="002E7313" w:rsidRPr="0076711A" w:rsidRDefault="002E7313" w:rsidP="005B2CA6">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客家委員會及所屬</w:t>
            </w:r>
          </w:p>
        </w:tc>
        <w:tc>
          <w:tcPr>
            <w:tcW w:w="763" w:type="dxa"/>
            <w:tcBorders>
              <w:top w:val="nil"/>
              <w:left w:val="nil"/>
              <w:bottom w:val="single" w:sz="4" w:space="0" w:color="auto"/>
              <w:right w:val="single" w:sz="4" w:space="0" w:color="auto"/>
            </w:tcBorders>
            <w:noWrap/>
            <w:vAlign w:val="center"/>
            <w:hideMark/>
          </w:tcPr>
          <w:p w14:paraId="39B22DD8" w14:textId="4958B290"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1,088</w:t>
            </w:r>
          </w:p>
        </w:tc>
        <w:tc>
          <w:tcPr>
            <w:tcW w:w="851" w:type="dxa"/>
            <w:tcBorders>
              <w:top w:val="nil"/>
              <w:left w:val="nil"/>
              <w:bottom w:val="single" w:sz="4" w:space="0" w:color="auto"/>
              <w:right w:val="single" w:sz="4" w:space="0" w:color="auto"/>
            </w:tcBorders>
            <w:noWrap/>
            <w:vAlign w:val="center"/>
            <w:hideMark/>
          </w:tcPr>
          <w:p w14:paraId="039599C7" w14:textId="6AC72CE8"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1,085</w:t>
            </w:r>
          </w:p>
        </w:tc>
        <w:tc>
          <w:tcPr>
            <w:tcW w:w="709" w:type="dxa"/>
            <w:tcBorders>
              <w:top w:val="nil"/>
              <w:left w:val="nil"/>
              <w:bottom w:val="single" w:sz="4" w:space="0" w:color="auto"/>
              <w:right w:val="single" w:sz="4" w:space="0" w:color="auto"/>
            </w:tcBorders>
            <w:noWrap/>
            <w:vAlign w:val="center"/>
            <w:hideMark/>
          </w:tcPr>
          <w:p w14:paraId="1D3926C2" w14:textId="1617C0EC"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99.74</w:t>
            </w:r>
          </w:p>
        </w:tc>
        <w:tc>
          <w:tcPr>
            <w:tcW w:w="1417" w:type="dxa"/>
            <w:tcBorders>
              <w:top w:val="nil"/>
              <w:left w:val="nil"/>
              <w:bottom w:val="single" w:sz="4" w:space="0" w:color="auto"/>
              <w:right w:val="single" w:sz="4" w:space="0" w:color="auto"/>
            </w:tcBorders>
            <w:noWrap/>
            <w:vAlign w:val="center"/>
            <w:hideMark/>
          </w:tcPr>
          <w:p w14:paraId="3490B48C" w14:textId="43739729"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w:t>
            </w:r>
          </w:p>
        </w:tc>
        <w:tc>
          <w:tcPr>
            <w:tcW w:w="571" w:type="dxa"/>
            <w:tcBorders>
              <w:top w:val="nil"/>
              <w:left w:val="nil"/>
              <w:bottom w:val="single" w:sz="4" w:space="0" w:color="auto"/>
              <w:right w:val="single" w:sz="4" w:space="0" w:color="auto"/>
            </w:tcBorders>
            <w:noWrap/>
            <w:vAlign w:val="center"/>
            <w:hideMark/>
          </w:tcPr>
          <w:p w14:paraId="2E6B310F" w14:textId="040BA3B9"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0.26</w:t>
            </w:r>
          </w:p>
        </w:tc>
        <w:tc>
          <w:tcPr>
            <w:tcW w:w="563" w:type="dxa"/>
            <w:tcBorders>
              <w:top w:val="nil"/>
              <w:left w:val="nil"/>
              <w:bottom w:val="single" w:sz="4" w:space="0" w:color="auto"/>
              <w:right w:val="single" w:sz="4" w:space="0" w:color="auto"/>
            </w:tcBorders>
            <w:noWrap/>
            <w:vAlign w:val="center"/>
            <w:hideMark/>
          </w:tcPr>
          <w:p w14:paraId="6145C9E4" w14:textId="77777777"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67" w:type="dxa"/>
            <w:tcBorders>
              <w:top w:val="nil"/>
              <w:left w:val="nil"/>
              <w:bottom w:val="single" w:sz="4" w:space="0" w:color="auto"/>
              <w:right w:val="single" w:sz="4" w:space="0" w:color="auto"/>
            </w:tcBorders>
            <w:noWrap/>
            <w:vAlign w:val="center"/>
            <w:hideMark/>
          </w:tcPr>
          <w:p w14:paraId="4D5F0792" w14:textId="77777777"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552" w:type="dxa"/>
            <w:vMerge w:val="restart"/>
            <w:tcBorders>
              <w:top w:val="single" w:sz="4" w:space="0" w:color="auto"/>
              <w:left w:val="nil"/>
              <w:bottom w:val="single" w:sz="4" w:space="0" w:color="auto"/>
              <w:right w:val="single" w:sz="4" w:space="0" w:color="auto"/>
              <w:tl2br w:val="single" w:sz="4" w:space="0" w:color="auto"/>
            </w:tcBorders>
            <w:noWrap/>
            <w:vAlign w:val="center"/>
            <w:hideMark/>
          </w:tcPr>
          <w:p w14:paraId="51B23A6A" w14:textId="6920D11A" w:rsidR="002E7313" w:rsidRPr="0076711A" w:rsidRDefault="002E7313" w:rsidP="005B2CA6">
            <w:pPr>
              <w:spacing w:line="240" w:lineRule="exact"/>
              <w:jc w:val="both"/>
              <w:rPr>
                <w:rFonts w:ascii="標楷體" w:eastAsia="標楷體" w:hAnsi="標楷體" w:cs="新細明體"/>
                <w:color w:val="000000" w:themeColor="text1"/>
                <w:kern w:val="0"/>
                <w:sz w:val="20"/>
              </w:rPr>
            </w:pPr>
          </w:p>
        </w:tc>
      </w:tr>
      <w:tr w:rsidR="002E7313" w:rsidRPr="0076711A" w14:paraId="2116B655"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hideMark/>
          </w:tcPr>
          <w:p w14:paraId="382E3E43" w14:textId="77777777" w:rsidR="002E7313" w:rsidRPr="0076711A" w:rsidRDefault="002E7313" w:rsidP="005B2CA6">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國家通訊傳播委員會</w:t>
            </w:r>
          </w:p>
        </w:tc>
        <w:tc>
          <w:tcPr>
            <w:tcW w:w="763" w:type="dxa"/>
            <w:tcBorders>
              <w:top w:val="nil"/>
              <w:left w:val="nil"/>
              <w:bottom w:val="single" w:sz="4" w:space="0" w:color="auto"/>
              <w:right w:val="single" w:sz="4" w:space="0" w:color="auto"/>
            </w:tcBorders>
            <w:noWrap/>
            <w:vAlign w:val="center"/>
            <w:hideMark/>
          </w:tcPr>
          <w:p w14:paraId="611771F8" w14:textId="76129E03"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17,530</w:t>
            </w:r>
          </w:p>
        </w:tc>
        <w:tc>
          <w:tcPr>
            <w:tcW w:w="851" w:type="dxa"/>
            <w:tcBorders>
              <w:top w:val="nil"/>
              <w:left w:val="nil"/>
              <w:bottom w:val="single" w:sz="4" w:space="0" w:color="auto"/>
              <w:right w:val="single" w:sz="4" w:space="0" w:color="auto"/>
            </w:tcBorders>
            <w:noWrap/>
            <w:vAlign w:val="center"/>
            <w:hideMark/>
          </w:tcPr>
          <w:p w14:paraId="5B7C2AEE" w14:textId="4344E249"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17,395</w:t>
            </w:r>
          </w:p>
        </w:tc>
        <w:tc>
          <w:tcPr>
            <w:tcW w:w="709" w:type="dxa"/>
            <w:tcBorders>
              <w:top w:val="nil"/>
              <w:left w:val="nil"/>
              <w:bottom w:val="single" w:sz="4" w:space="0" w:color="auto"/>
              <w:right w:val="single" w:sz="4" w:space="0" w:color="auto"/>
            </w:tcBorders>
            <w:noWrap/>
            <w:vAlign w:val="center"/>
            <w:hideMark/>
          </w:tcPr>
          <w:p w14:paraId="4587E59F" w14:textId="3A2FAC51"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99.22</w:t>
            </w:r>
          </w:p>
        </w:tc>
        <w:tc>
          <w:tcPr>
            <w:tcW w:w="1417" w:type="dxa"/>
            <w:tcBorders>
              <w:top w:val="nil"/>
              <w:left w:val="nil"/>
              <w:bottom w:val="single" w:sz="4" w:space="0" w:color="auto"/>
              <w:right w:val="single" w:sz="4" w:space="0" w:color="auto"/>
            </w:tcBorders>
            <w:noWrap/>
            <w:vAlign w:val="center"/>
            <w:hideMark/>
          </w:tcPr>
          <w:p w14:paraId="0980D397" w14:textId="7C972FD0"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135</w:t>
            </w:r>
          </w:p>
        </w:tc>
        <w:tc>
          <w:tcPr>
            <w:tcW w:w="571" w:type="dxa"/>
            <w:tcBorders>
              <w:top w:val="nil"/>
              <w:left w:val="nil"/>
              <w:bottom w:val="single" w:sz="4" w:space="0" w:color="auto"/>
              <w:right w:val="single" w:sz="4" w:space="0" w:color="auto"/>
            </w:tcBorders>
            <w:noWrap/>
            <w:vAlign w:val="center"/>
            <w:hideMark/>
          </w:tcPr>
          <w:p w14:paraId="2E41FEA1" w14:textId="3C7E99A4"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0.78</w:t>
            </w:r>
          </w:p>
        </w:tc>
        <w:tc>
          <w:tcPr>
            <w:tcW w:w="563" w:type="dxa"/>
            <w:tcBorders>
              <w:top w:val="nil"/>
              <w:left w:val="nil"/>
              <w:bottom w:val="single" w:sz="4" w:space="0" w:color="auto"/>
              <w:right w:val="single" w:sz="4" w:space="0" w:color="auto"/>
            </w:tcBorders>
            <w:noWrap/>
            <w:vAlign w:val="center"/>
            <w:hideMark/>
          </w:tcPr>
          <w:p w14:paraId="34D237DD" w14:textId="77777777"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67" w:type="dxa"/>
            <w:tcBorders>
              <w:top w:val="nil"/>
              <w:left w:val="nil"/>
              <w:bottom w:val="single" w:sz="4" w:space="0" w:color="auto"/>
              <w:right w:val="single" w:sz="4" w:space="0" w:color="auto"/>
            </w:tcBorders>
            <w:noWrap/>
            <w:vAlign w:val="center"/>
            <w:hideMark/>
          </w:tcPr>
          <w:p w14:paraId="7FB5D6CC" w14:textId="77777777" w:rsidR="002E7313" w:rsidRPr="0076711A" w:rsidRDefault="002E7313" w:rsidP="005B2CA6">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552" w:type="dxa"/>
            <w:vMerge/>
            <w:tcBorders>
              <w:left w:val="nil"/>
              <w:bottom w:val="single" w:sz="4" w:space="0" w:color="auto"/>
              <w:right w:val="single" w:sz="4" w:space="0" w:color="auto"/>
              <w:tl2br w:val="single" w:sz="4" w:space="0" w:color="auto"/>
            </w:tcBorders>
            <w:noWrap/>
            <w:vAlign w:val="center"/>
            <w:hideMark/>
          </w:tcPr>
          <w:p w14:paraId="7DFE552E" w14:textId="38E7D6EA" w:rsidR="002E7313" w:rsidRPr="0076711A" w:rsidRDefault="002E7313" w:rsidP="005B2CA6">
            <w:pPr>
              <w:widowControl/>
              <w:spacing w:line="240" w:lineRule="exact"/>
              <w:jc w:val="both"/>
              <w:rPr>
                <w:rFonts w:ascii="標楷體" w:eastAsia="標楷體" w:hAnsi="標楷體" w:cs="新細明體"/>
                <w:color w:val="000000" w:themeColor="text1"/>
                <w:kern w:val="0"/>
                <w:sz w:val="20"/>
              </w:rPr>
            </w:pPr>
          </w:p>
        </w:tc>
      </w:tr>
      <w:tr w:rsidR="002E7313" w:rsidRPr="0076711A" w14:paraId="50406B0A"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tcPr>
          <w:p w14:paraId="5BA2C576" w14:textId="56686D3D" w:rsidR="002E7313" w:rsidRPr="0076711A" w:rsidRDefault="002E7313" w:rsidP="00027031">
            <w:pPr>
              <w:widowControl/>
              <w:spacing w:line="240" w:lineRule="exact"/>
              <w:ind w:leftChars="100" w:left="240"/>
              <w:rPr>
                <w:rFonts w:ascii="標楷體" w:eastAsia="標楷體" w:hAnsi="標楷體" w:cs="新細明體"/>
                <w:color w:val="000000" w:themeColor="text1"/>
                <w:kern w:val="0"/>
                <w:sz w:val="20"/>
              </w:rPr>
            </w:pPr>
            <w:r w:rsidRPr="005B2CA6">
              <w:rPr>
                <w:rFonts w:ascii="標楷體" w:eastAsia="標楷體" w:hAnsi="標楷體" w:cs="新細明體" w:hint="eastAsia"/>
                <w:color w:val="000000" w:themeColor="text1"/>
                <w:kern w:val="0"/>
                <w:sz w:val="20"/>
              </w:rPr>
              <w:t>公共工程委員會</w:t>
            </w:r>
          </w:p>
        </w:tc>
        <w:tc>
          <w:tcPr>
            <w:tcW w:w="763" w:type="dxa"/>
            <w:tcBorders>
              <w:top w:val="nil"/>
              <w:left w:val="nil"/>
              <w:bottom w:val="single" w:sz="4" w:space="0" w:color="auto"/>
              <w:right w:val="single" w:sz="4" w:space="0" w:color="auto"/>
            </w:tcBorders>
            <w:noWrap/>
            <w:vAlign w:val="center"/>
          </w:tcPr>
          <w:p w14:paraId="0E7E2134" w14:textId="44A9D479" w:rsidR="002E7313" w:rsidRPr="0076711A" w:rsidRDefault="002E7313" w:rsidP="00027031">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41</w:t>
            </w:r>
          </w:p>
        </w:tc>
        <w:tc>
          <w:tcPr>
            <w:tcW w:w="851" w:type="dxa"/>
            <w:tcBorders>
              <w:top w:val="nil"/>
              <w:left w:val="nil"/>
              <w:bottom w:val="single" w:sz="4" w:space="0" w:color="auto"/>
              <w:right w:val="single" w:sz="4" w:space="0" w:color="auto"/>
            </w:tcBorders>
            <w:noWrap/>
            <w:vAlign w:val="center"/>
          </w:tcPr>
          <w:p w14:paraId="17CC797F" w14:textId="42490A83" w:rsidR="002E7313" w:rsidRPr="0076711A" w:rsidRDefault="002E7313" w:rsidP="00027031">
            <w:pPr>
              <w:widowControl/>
              <w:spacing w:line="240" w:lineRule="exact"/>
              <w:jc w:val="right"/>
              <w:rPr>
                <w:rFonts w:ascii="標楷體" w:eastAsia="標楷體" w:hAnsi="標楷體" w:cs="新細明體"/>
                <w:color w:val="000000" w:themeColor="text1"/>
                <w:kern w:val="0"/>
                <w:sz w:val="20"/>
              </w:rPr>
            </w:pPr>
            <w:r w:rsidRPr="005B2CA6">
              <w:rPr>
                <w:rFonts w:ascii="標楷體" w:eastAsia="標楷體" w:hAnsi="標楷體" w:cs="新細明體"/>
                <w:color w:val="000000" w:themeColor="text1"/>
                <w:kern w:val="0"/>
                <w:sz w:val="20"/>
              </w:rPr>
              <w:t>41</w:t>
            </w:r>
          </w:p>
        </w:tc>
        <w:tc>
          <w:tcPr>
            <w:tcW w:w="709" w:type="dxa"/>
            <w:tcBorders>
              <w:top w:val="nil"/>
              <w:left w:val="nil"/>
              <w:bottom w:val="single" w:sz="4" w:space="0" w:color="auto"/>
              <w:right w:val="single" w:sz="4" w:space="0" w:color="auto"/>
            </w:tcBorders>
            <w:noWrap/>
            <w:vAlign w:val="center"/>
          </w:tcPr>
          <w:p w14:paraId="1A5DBA0E" w14:textId="5DA40E41" w:rsidR="002E7313" w:rsidRPr="0076711A" w:rsidRDefault="002E7313" w:rsidP="00027031">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00.00</w:t>
            </w:r>
          </w:p>
        </w:tc>
        <w:tc>
          <w:tcPr>
            <w:tcW w:w="1417" w:type="dxa"/>
            <w:tcBorders>
              <w:top w:val="nil"/>
              <w:left w:val="nil"/>
              <w:bottom w:val="single" w:sz="4" w:space="0" w:color="auto"/>
              <w:right w:val="single" w:sz="4" w:space="0" w:color="auto"/>
            </w:tcBorders>
            <w:noWrap/>
            <w:vAlign w:val="center"/>
          </w:tcPr>
          <w:p w14:paraId="18B7786A" w14:textId="3C242FEA" w:rsidR="002E7313" w:rsidRPr="0076711A" w:rsidRDefault="002E7313" w:rsidP="00027031">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71" w:type="dxa"/>
            <w:tcBorders>
              <w:top w:val="nil"/>
              <w:left w:val="nil"/>
              <w:bottom w:val="single" w:sz="4" w:space="0" w:color="auto"/>
              <w:right w:val="single" w:sz="4" w:space="0" w:color="auto"/>
            </w:tcBorders>
            <w:noWrap/>
            <w:vAlign w:val="center"/>
          </w:tcPr>
          <w:p w14:paraId="51933F5E" w14:textId="534F05DD" w:rsidR="002E7313" w:rsidRPr="0076711A" w:rsidRDefault="002E7313" w:rsidP="00027031">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63" w:type="dxa"/>
            <w:tcBorders>
              <w:top w:val="nil"/>
              <w:left w:val="nil"/>
              <w:bottom w:val="single" w:sz="4" w:space="0" w:color="auto"/>
              <w:right w:val="single" w:sz="4" w:space="0" w:color="auto"/>
            </w:tcBorders>
            <w:noWrap/>
            <w:vAlign w:val="center"/>
          </w:tcPr>
          <w:p w14:paraId="18F2D038" w14:textId="65244A09" w:rsidR="002E7313" w:rsidRPr="0076711A" w:rsidRDefault="002E7313" w:rsidP="00027031">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67" w:type="dxa"/>
            <w:tcBorders>
              <w:top w:val="nil"/>
              <w:left w:val="nil"/>
              <w:bottom w:val="single" w:sz="4" w:space="0" w:color="auto"/>
              <w:right w:val="single" w:sz="4" w:space="0" w:color="auto"/>
            </w:tcBorders>
            <w:noWrap/>
            <w:vAlign w:val="center"/>
          </w:tcPr>
          <w:p w14:paraId="362AAA5E" w14:textId="3C3932B5" w:rsidR="002E7313" w:rsidRPr="0076711A" w:rsidRDefault="002E7313" w:rsidP="00027031">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552" w:type="dxa"/>
            <w:vMerge/>
            <w:tcBorders>
              <w:left w:val="nil"/>
              <w:bottom w:val="single" w:sz="4" w:space="0" w:color="auto"/>
              <w:right w:val="single" w:sz="4" w:space="0" w:color="auto"/>
              <w:tl2br w:val="single" w:sz="4" w:space="0" w:color="auto"/>
            </w:tcBorders>
            <w:noWrap/>
            <w:vAlign w:val="center"/>
          </w:tcPr>
          <w:p w14:paraId="1DD6B091" w14:textId="77777777" w:rsidR="002E7313" w:rsidRPr="0076711A" w:rsidRDefault="002E7313" w:rsidP="00027031">
            <w:pPr>
              <w:widowControl/>
              <w:spacing w:line="240" w:lineRule="exact"/>
              <w:jc w:val="both"/>
              <w:rPr>
                <w:rFonts w:ascii="標楷體" w:eastAsia="標楷體" w:hAnsi="標楷體" w:cs="新細明體"/>
                <w:color w:val="000000" w:themeColor="text1"/>
                <w:kern w:val="0"/>
                <w:sz w:val="20"/>
              </w:rPr>
            </w:pPr>
          </w:p>
        </w:tc>
      </w:tr>
      <w:tr w:rsidR="006B0C95" w:rsidRPr="0076711A" w14:paraId="37C3A702" w14:textId="77777777" w:rsidTr="009A63E3">
        <w:trPr>
          <w:trHeight w:val="283"/>
        </w:trPr>
        <w:tc>
          <w:tcPr>
            <w:tcW w:w="2100" w:type="dxa"/>
            <w:tcBorders>
              <w:top w:val="nil"/>
              <w:left w:val="single" w:sz="4" w:space="0" w:color="auto"/>
              <w:bottom w:val="single" w:sz="4" w:space="0" w:color="auto"/>
              <w:right w:val="single" w:sz="4" w:space="0" w:color="auto"/>
            </w:tcBorders>
            <w:noWrap/>
            <w:vAlign w:val="center"/>
            <w:hideMark/>
          </w:tcPr>
          <w:p w14:paraId="7F5D8EA7" w14:textId="77777777" w:rsidR="00D86075" w:rsidRPr="0076711A" w:rsidRDefault="00D86075" w:rsidP="00D86075">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內政部</w:t>
            </w:r>
          </w:p>
        </w:tc>
        <w:tc>
          <w:tcPr>
            <w:tcW w:w="763" w:type="dxa"/>
            <w:tcBorders>
              <w:top w:val="nil"/>
              <w:left w:val="nil"/>
              <w:bottom w:val="single" w:sz="4" w:space="0" w:color="auto"/>
              <w:right w:val="single" w:sz="4" w:space="0" w:color="auto"/>
            </w:tcBorders>
            <w:noWrap/>
            <w:vAlign w:val="center"/>
            <w:hideMark/>
          </w:tcPr>
          <w:p w14:paraId="43368A37" w14:textId="6156FF97" w:rsidR="00D86075" w:rsidRPr="0076711A" w:rsidRDefault="00D86075" w:rsidP="00D86075">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20,666</w:t>
            </w:r>
          </w:p>
        </w:tc>
        <w:tc>
          <w:tcPr>
            <w:tcW w:w="851" w:type="dxa"/>
            <w:tcBorders>
              <w:top w:val="nil"/>
              <w:left w:val="nil"/>
              <w:bottom w:val="single" w:sz="4" w:space="0" w:color="auto"/>
              <w:right w:val="single" w:sz="4" w:space="0" w:color="auto"/>
            </w:tcBorders>
            <w:noWrap/>
            <w:vAlign w:val="center"/>
            <w:hideMark/>
          </w:tcPr>
          <w:p w14:paraId="1E61290A" w14:textId="61982EED" w:rsidR="00D86075" w:rsidRPr="0076711A" w:rsidRDefault="00D86075" w:rsidP="00D86075">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20,182</w:t>
            </w:r>
          </w:p>
        </w:tc>
        <w:tc>
          <w:tcPr>
            <w:tcW w:w="709" w:type="dxa"/>
            <w:tcBorders>
              <w:top w:val="nil"/>
              <w:left w:val="nil"/>
              <w:bottom w:val="single" w:sz="4" w:space="0" w:color="auto"/>
              <w:right w:val="single" w:sz="4" w:space="0" w:color="auto"/>
            </w:tcBorders>
            <w:noWrap/>
            <w:vAlign w:val="center"/>
            <w:hideMark/>
          </w:tcPr>
          <w:p w14:paraId="10701BEF" w14:textId="11DEBD43" w:rsidR="00D86075" w:rsidRPr="0076711A" w:rsidRDefault="00D86075" w:rsidP="00D86075">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97.66</w:t>
            </w:r>
          </w:p>
        </w:tc>
        <w:tc>
          <w:tcPr>
            <w:tcW w:w="1417" w:type="dxa"/>
            <w:tcBorders>
              <w:top w:val="nil"/>
              <w:left w:val="nil"/>
              <w:bottom w:val="single" w:sz="4" w:space="0" w:color="auto"/>
              <w:right w:val="single" w:sz="4" w:space="0" w:color="auto"/>
            </w:tcBorders>
            <w:noWrap/>
            <w:vAlign w:val="center"/>
            <w:hideMark/>
          </w:tcPr>
          <w:p w14:paraId="37EC5540" w14:textId="7EB0DD4B" w:rsidR="00D86075" w:rsidRPr="0076711A" w:rsidRDefault="00D86075" w:rsidP="00D86075">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 xml:space="preserve">403 </w:t>
            </w:r>
          </w:p>
        </w:tc>
        <w:tc>
          <w:tcPr>
            <w:tcW w:w="571" w:type="dxa"/>
            <w:tcBorders>
              <w:top w:val="nil"/>
              <w:left w:val="nil"/>
              <w:bottom w:val="single" w:sz="4" w:space="0" w:color="auto"/>
              <w:right w:val="single" w:sz="4" w:space="0" w:color="auto"/>
            </w:tcBorders>
            <w:noWrap/>
            <w:vAlign w:val="center"/>
            <w:hideMark/>
          </w:tcPr>
          <w:p w14:paraId="008F3F49" w14:textId="174B7D2B" w:rsidR="00D86075" w:rsidRPr="0076711A" w:rsidRDefault="0089608C" w:rsidP="00D86075">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1.95</w:t>
            </w:r>
          </w:p>
        </w:tc>
        <w:tc>
          <w:tcPr>
            <w:tcW w:w="563" w:type="dxa"/>
            <w:tcBorders>
              <w:top w:val="nil"/>
              <w:left w:val="nil"/>
              <w:bottom w:val="single" w:sz="4" w:space="0" w:color="auto"/>
              <w:right w:val="single" w:sz="4" w:space="0" w:color="auto"/>
            </w:tcBorders>
            <w:noWrap/>
            <w:vAlign w:val="center"/>
            <w:hideMark/>
          </w:tcPr>
          <w:p w14:paraId="127B8E7E" w14:textId="7EEF40D6" w:rsidR="00D86075" w:rsidRPr="0076711A" w:rsidRDefault="00D86075" w:rsidP="00D86075">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 xml:space="preserve">79 </w:t>
            </w:r>
          </w:p>
        </w:tc>
        <w:tc>
          <w:tcPr>
            <w:tcW w:w="567" w:type="dxa"/>
            <w:tcBorders>
              <w:top w:val="nil"/>
              <w:left w:val="nil"/>
              <w:bottom w:val="single" w:sz="4" w:space="0" w:color="auto"/>
              <w:right w:val="single" w:sz="4" w:space="0" w:color="auto"/>
            </w:tcBorders>
            <w:noWrap/>
            <w:vAlign w:val="center"/>
            <w:hideMark/>
          </w:tcPr>
          <w:p w14:paraId="29162961" w14:textId="42A06EFC" w:rsidR="00D86075" w:rsidRPr="0076711A" w:rsidRDefault="00FC7A60" w:rsidP="00D86075">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0.39</w:t>
            </w:r>
          </w:p>
        </w:tc>
        <w:tc>
          <w:tcPr>
            <w:tcW w:w="2552" w:type="dxa"/>
            <w:tcBorders>
              <w:top w:val="nil"/>
              <w:left w:val="nil"/>
              <w:bottom w:val="single" w:sz="4" w:space="0" w:color="auto"/>
              <w:right w:val="single" w:sz="4" w:space="0" w:color="auto"/>
            </w:tcBorders>
            <w:shd w:val="clear" w:color="000000" w:fill="FFFFFF"/>
            <w:vAlign w:val="center"/>
            <w:hideMark/>
          </w:tcPr>
          <w:p w14:paraId="523E36A8" w14:textId="6DB3B0EB" w:rsidR="00D86075" w:rsidRPr="0076711A" w:rsidRDefault="002E4F84" w:rsidP="00D86075">
            <w:pPr>
              <w:widowControl/>
              <w:spacing w:line="240" w:lineRule="exact"/>
              <w:jc w:val="both"/>
              <w:rPr>
                <w:rFonts w:ascii="標楷體" w:eastAsia="標楷體" w:hAnsi="標楷體" w:cs="新細明體"/>
                <w:color w:val="000000" w:themeColor="text1"/>
                <w:kern w:val="0"/>
                <w:sz w:val="20"/>
              </w:rPr>
            </w:pPr>
            <w:r w:rsidRPr="002E4F84">
              <w:rPr>
                <w:rFonts w:ascii="標楷體" w:eastAsia="標楷體" w:hAnsi="標楷體" w:cs="新細明體" w:hint="eastAsia"/>
                <w:color w:val="000000" w:themeColor="text1"/>
                <w:kern w:val="0"/>
                <w:sz w:val="20"/>
              </w:rPr>
              <w:t>主要係內政部及警政署辦理公共服務據點整備計畫補助案，因合約期程跨年度、變更設計，或驗收未完成等，須保留繼續執行</w:t>
            </w:r>
            <w:r w:rsidR="00D86075">
              <w:rPr>
                <w:rFonts w:ascii="標楷體" w:eastAsia="標楷體" w:hAnsi="標楷體" w:cs="新細明體" w:hint="eastAsia"/>
                <w:color w:val="000000" w:themeColor="text1"/>
                <w:kern w:val="0"/>
                <w:sz w:val="20"/>
              </w:rPr>
              <w:t>。</w:t>
            </w:r>
          </w:p>
        </w:tc>
      </w:tr>
    </w:tbl>
    <w:p w14:paraId="2E775B04" w14:textId="1D271AAA" w:rsidR="006B0C95" w:rsidRPr="00AC088F" w:rsidRDefault="006B0C95" w:rsidP="004B6325">
      <w:pPr>
        <w:pStyle w:val="1fa"/>
        <w:spacing w:beforeLines="200" w:before="720" w:line="400" w:lineRule="exact"/>
        <w:outlineLvl w:val="9"/>
        <w:rPr>
          <w:rFonts w:ascii="標楷體" w:hAnsi="標楷體"/>
          <w:b w:val="0"/>
          <w:bCs w:val="0"/>
        </w:rPr>
      </w:pPr>
      <w:r w:rsidRPr="0076711A">
        <w:rPr>
          <w:rFonts w:ascii="標楷體" w:hAnsi="標楷體" w:hint="eastAsia"/>
        </w:rPr>
        <w:lastRenderedPageBreak/>
        <w:t>表1　中央政府</w:t>
      </w:r>
      <w:r w:rsidRPr="0076711A">
        <w:rPr>
          <w:rFonts w:ascii="標楷體" w:hAnsi="標楷體"/>
        </w:rPr>
        <w:t>前瞻基礎建設計畫第</w:t>
      </w:r>
      <w:r>
        <w:rPr>
          <w:rFonts w:ascii="標楷體" w:hAnsi="標楷體" w:hint="eastAsia"/>
        </w:rPr>
        <w:t>3</w:t>
      </w:r>
      <w:r w:rsidRPr="0076711A">
        <w:rPr>
          <w:rFonts w:ascii="標楷體" w:hAnsi="標楷體"/>
        </w:rPr>
        <w:t>期特別預算執行情形（主管機關別）</w:t>
      </w:r>
      <w:r w:rsidR="00AC088F" w:rsidRPr="00AC088F">
        <w:rPr>
          <w:rFonts w:hint="eastAsia"/>
          <w:b w:val="0"/>
          <w:bCs w:val="0"/>
        </w:rPr>
        <w:t>（</w:t>
      </w:r>
      <w:r w:rsidR="00AC088F">
        <w:rPr>
          <w:rFonts w:hint="eastAsia"/>
          <w:b w:val="0"/>
          <w:bCs w:val="0"/>
        </w:rPr>
        <w:t>續</w:t>
      </w:r>
      <w:r w:rsidR="00AC088F" w:rsidRPr="00AC088F">
        <w:rPr>
          <w:rFonts w:hint="eastAsia"/>
          <w:b w:val="0"/>
          <w:bCs w:val="0"/>
        </w:rPr>
        <w:t>）</w:t>
      </w:r>
    </w:p>
    <w:p w14:paraId="33EB85E4" w14:textId="77777777" w:rsidR="006B0C95" w:rsidRPr="0076711A" w:rsidRDefault="006B0C95" w:rsidP="006B0C95">
      <w:pPr>
        <w:pStyle w:val="1A1"/>
        <w:rPr>
          <w:rFonts w:ascii="標楷體" w:hAnsi="標楷體"/>
        </w:rPr>
      </w:pPr>
      <w:r w:rsidRPr="0076711A">
        <w:rPr>
          <w:rFonts w:ascii="標楷體" w:hAnsi="標楷體"/>
        </w:rPr>
        <w:t>1</w:t>
      </w:r>
      <w:r>
        <w:rPr>
          <w:rFonts w:ascii="標楷體" w:hAnsi="標楷體" w:hint="eastAsia"/>
        </w:rPr>
        <w:t>10</w:t>
      </w:r>
      <w:r w:rsidRPr="0076711A">
        <w:rPr>
          <w:rFonts w:ascii="標楷體" w:hAnsi="標楷體"/>
        </w:rPr>
        <w:t>年</w:t>
      </w:r>
      <w:r w:rsidRPr="0076711A">
        <w:rPr>
          <w:rFonts w:ascii="標楷體" w:hAnsi="標楷體" w:hint="eastAsia"/>
        </w:rPr>
        <w:t>1</w:t>
      </w:r>
      <w:r w:rsidRPr="0076711A">
        <w:rPr>
          <w:rFonts w:ascii="標楷體" w:hAnsi="標楷體"/>
        </w:rPr>
        <w:t>月</w:t>
      </w:r>
      <w:r w:rsidRPr="0076711A">
        <w:rPr>
          <w:rFonts w:ascii="標楷體" w:hAnsi="標楷體" w:hint="eastAsia"/>
        </w:rPr>
        <w:t>1</w:t>
      </w:r>
      <w:r w:rsidRPr="0076711A">
        <w:rPr>
          <w:rFonts w:ascii="標楷體" w:hAnsi="標楷體"/>
        </w:rPr>
        <w:t>日至</w:t>
      </w:r>
      <w:r>
        <w:rPr>
          <w:rFonts w:ascii="標楷體" w:hAnsi="標楷體" w:hint="eastAsia"/>
        </w:rPr>
        <w:t>113年12</w:t>
      </w:r>
      <w:r w:rsidRPr="0076711A">
        <w:rPr>
          <w:rFonts w:ascii="標楷體" w:hAnsi="標楷體"/>
        </w:rPr>
        <w:t>月31日</w:t>
      </w:r>
    </w:p>
    <w:p w14:paraId="6D7C42B5" w14:textId="77777777" w:rsidR="006B0C95" w:rsidRPr="0076711A" w:rsidRDefault="006B0C95" w:rsidP="009A63E3">
      <w:pPr>
        <w:pStyle w:val="1B0"/>
      </w:pPr>
      <w:r w:rsidRPr="0076711A">
        <w:rPr>
          <w:rFonts w:hint="eastAsia"/>
        </w:rPr>
        <w:t>單位：新臺幣百萬元</w:t>
      </w:r>
    </w:p>
    <w:tbl>
      <w:tblPr>
        <w:tblW w:w="10206" w:type="dxa"/>
        <w:tblLayout w:type="fixed"/>
        <w:tblCellMar>
          <w:left w:w="28" w:type="dxa"/>
          <w:right w:w="28" w:type="dxa"/>
        </w:tblCellMar>
        <w:tblLook w:val="04A0" w:firstRow="1" w:lastRow="0" w:firstColumn="1" w:lastColumn="0" w:noHBand="0" w:noVBand="1"/>
      </w:tblPr>
      <w:tblGrid>
        <w:gridCol w:w="2208"/>
        <w:gridCol w:w="725"/>
        <w:gridCol w:w="873"/>
        <w:gridCol w:w="727"/>
        <w:gridCol w:w="1452"/>
        <w:gridCol w:w="586"/>
        <w:gridCol w:w="577"/>
        <w:gridCol w:w="586"/>
        <w:gridCol w:w="2472"/>
      </w:tblGrid>
      <w:tr w:rsidR="006B0C95" w:rsidRPr="0076711A" w14:paraId="7444A08E" w14:textId="77777777" w:rsidTr="009A63E3">
        <w:trPr>
          <w:tblHeader/>
        </w:trPr>
        <w:tc>
          <w:tcPr>
            <w:tcW w:w="2153" w:type="dxa"/>
            <w:vMerge w:val="restart"/>
            <w:tcBorders>
              <w:top w:val="single" w:sz="4" w:space="0" w:color="auto"/>
              <w:left w:val="single" w:sz="4" w:space="0" w:color="auto"/>
              <w:right w:val="single" w:sz="4" w:space="0" w:color="auto"/>
            </w:tcBorders>
            <w:noWrap/>
            <w:vAlign w:val="center"/>
            <w:hideMark/>
          </w:tcPr>
          <w:p w14:paraId="53181383"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主管機關</w:t>
            </w:r>
          </w:p>
        </w:tc>
        <w:tc>
          <w:tcPr>
            <w:tcW w:w="707" w:type="dxa"/>
            <w:vMerge w:val="restart"/>
            <w:tcBorders>
              <w:top w:val="single" w:sz="4" w:space="0" w:color="auto"/>
              <w:left w:val="nil"/>
              <w:right w:val="single" w:sz="4" w:space="0" w:color="auto"/>
            </w:tcBorders>
            <w:noWrap/>
            <w:vAlign w:val="center"/>
            <w:hideMark/>
          </w:tcPr>
          <w:p w14:paraId="5DB168DF"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預算數</w:t>
            </w:r>
          </w:p>
        </w:tc>
        <w:tc>
          <w:tcPr>
            <w:tcW w:w="1560" w:type="dxa"/>
            <w:gridSpan w:val="2"/>
            <w:tcBorders>
              <w:top w:val="single" w:sz="4" w:space="0" w:color="auto"/>
              <w:left w:val="nil"/>
              <w:bottom w:val="single" w:sz="4" w:space="0" w:color="auto"/>
              <w:right w:val="single" w:sz="4" w:space="0" w:color="auto"/>
            </w:tcBorders>
            <w:noWrap/>
            <w:vAlign w:val="center"/>
            <w:hideMark/>
          </w:tcPr>
          <w:p w14:paraId="7A111C82"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累計實現數</w:t>
            </w:r>
          </w:p>
        </w:tc>
        <w:tc>
          <w:tcPr>
            <w:tcW w:w="1987" w:type="dxa"/>
            <w:gridSpan w:val="2"/>
            <w:tcBorders>
              <w:top w:val="single" w:sz="4" w:space="0" w:color="auto"/>
              <w:left w:val="nil"/>
              <w:bottom w:val="single" w:sz="4" w:space="0" w:color="auto"/>
              <w:right w:val="single" w:sz="4" w:space="0" w:color="auto"/>
            </w:tcBorders>
            <w:noWrap/>
            <w:vAlign w:val="center"/>
            <w:hideMark/>
          </w:tcPr>
          <w:p w14:paraId="7D7F9DD6"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賸餘（減免、註銷）數</w:t>
            </w:r>
          </w:p>
        </w:tc>
        <w:tc>
          <w:tcPr>
            <w:tcW w:w="1134" w:type="dxa"/>
            <w:gridSpan w:val="2"/>
            <w:tcBorders>
              <w:top w:val="single" w:sz="4" w:space="0" w:color="auto"/>
              <w:left w:val="nil"/>
              <w:bottom w:val="single" w:sz="4" w:space="0" w:color="auto"/>
              <w:right w:val="single" w:sz="4" w:space="0" w:color="auto"/>
            </w:tcBorders>
            <w:noWrap/>
            <w:vAlign w:val="center"/>
            <w:hideMark/>
          </w:tcPr>
          <w:p w14:paraId="23D70943"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應付保留數</w:t>
            </w:r>
          </w:p>
        </w:tc>
        <w:tc>
          <w:tcPr>
            <w:tcW w:w="2410" w:type="dxa"/>
            <w:vMerge w:val="restart"/>
            <w:tcBorders>
              <w:top w:val="single" w:sz="4" w:space="0" w:color="auto"/>
              <w:left w:val="nil"/>
              <w:right w:val="single" w:sz="4" w:space="0" w:color="auto"/>
            </w:tcBorders>
            <w:noWrap/>
            <w:vAlign w:val="center"/>
            <w:hideMark/>
          </w:tcPr>
          <w:p w14:paraId="0B8B262F"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保留原因</w:t>
            </w:r>
          </w:p>
        </w:tc>
      </w:tr>
      <w:tr w:rsidR="006B0C95" w:rsidRPr="0076711A" w14:paraId="57D061FA" w14:textId="77777777" w:rsidTr="009A63E3">
        <w:trPr>
          <w:tblHeader/>
        </w:trPr>
        <w:tc>
          <w:tcPr>
            <w:tcW w:w="2153" w:type="dxa"/>
            <w:vMerge/>
            <w:tcBorders>
              <w:left w:val="single" w:sz="4" w:space="0" w:color="auto"/>
              <w:bottom w:val="single" w:sz="4" w:space="0" w:color="auto"/>
              <w:right w:val="single" w:sz="4" w:space="0" w:color="auto"/>
            </w:tcBorders>
            <w:noWrap/>
            <w:vAlign w:val="center"/>
          </w:tcPr>
          <w:p w14:paraId="07D04C5E" w14:textId="77777777" w:rsidR="006B0C95" w:rsidRPr="0076711A" w:rsidRDefault="006B0C95" w:rsidP="00512525">
            <w:pPr>
              <w:widowControl/>
              <w:spacing w:line="280" w:lineRule="exact"/>
              <w:jc w:val="center"/>
              <w:rPr>
                <w:rFonts w:cs="新細明體"/>
                <w:color w:val="000000" w:themeColor="text1"/>
                <w:kern w:val="0"/>
                <w:sz w:val="20"/>
              </w:rPr>
            </w:pPr>
          </w:p>
        </w:tc>
        <w:tc>
          <w:tcPr>
            <w:tcW w:w="707" w:type="dxa"/>
            <w:vMerge/>
            <w:tcBorders>
              <w:left w:val="nil"/>
              <w:bottom w:val="single" w:sz="4" w:space="0" w:color="auto"/>
              <w:right w:val="single" w:sz="4" w:space="0" w:color="auto"/>
            </w:tcBorders>
            <w:noWrap/>
            <w:vAlign w:val="center"/>
          </w:tcPr>
          <w:p w14:paraId="5D0E7176" w14:textId="77777777" w:rsidR="006B0C95" w:rsidRPr="0076711A" w:rsidRDefault="006B0C95" w:rsidP="00512525">
            <w:pPr>
              <w:widowControl/>
              <w:spacing w:line="280" w:lineRule="exact"/>
              <w:jc w:val="center"/>
              <w:rPr>
                <w:rFonts w:cs="新細明體"/>
                <w:color w:val="000000" w:themeColor="text1"/>
                <w:kern w:val="0"/>
                <w:sz w:val="20"/>
              </w:rPr>
            </w:pPr>
          </w:p>
        </w:tc>
        <w:tc>
          <w:tcPr>
            <w:tcW w:w="851" w:type="dxa"/>
            <w:tcBorders>
              <w:top w:val="single" w:sz="4" w:space="0" w:color="auto"/>
              <w:left w:val="nil"/>
              <w:bottom w:val="single" w:sz="4" w:space="0" w:color="auto"/>
              <w:right w:val="single" w:sz="4" w:space="0" w:color="auto"/>
            </w:tcBorders>
            <w:noWrap/>
            <w:vAlign w:val="center"/>
          </w:tcPr>
          <w:p w14:paraId="0E23A85E"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709" w:type="dxa"/>
            <w:tcBorders>
              <w:top w:val="single" w:sz="4" w:space="0" w:color="auto"/>
              <w:left w:val="nil"/>
              <w:bottom w:val="single" w:sz="4" w:space="0" w:color="auto"/>
              <w:right w:val="single" w:sz="4" w:space="0" w:color="auto"/>
            </w:tcBorders>
            <w:noWrap/>
            <w:vAlign w:val="center"/>
          </w:tcPr>
          <w:p w14:paraId="08FED23A"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416" w:type="dxa"/>
            <w:tcBorders>
              <w:top w:val="single" w:sz="4" w:space="0" w:color="auto"/>
              <w:left w:val="nil"/>
              <w:bottom w:val="single" w:sz="4" w:space="0" w:color="auto"/>
              <w:right w:val="single" w:sz="4" w:space="0" w:color="auto"/>
            </w:tcBorders>
            <w:noWrap/>
            <w:vAlign w:val="center"/>
          </w:tcPr>
          <w:p w14:paraId="32D3B7C3"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571" w:type="dxa"/>
            <w:tcBorders>
              <w:top w:val="single" w:sz="4" w:space="0" w:color="auto"/>
              <w:left w:val="nil"/>
              <w:bottom w:val="single" w:sz="4" w:space="0" w:color="auto"/>
              <w:right w:val="single" w:sz="4" w:space="0" w:color="auto"/>
            </w:tcBorders>
            <w:noWrap/>
            <w:vAlign w:val="center"/>
          </w:tcPr>
          <w:p w14:paraId="7F3D929F"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63" w:type="dxa"/>
            <w:tcBorders>
              <w:top w:val="single" w:sz="4" w:space="0" w:color="auto"/>
              <w:left w:val="nil"/>
              <w:bottom w:val="single" w:sz="4" w:space="0" w:color="auto"/>
              <w:right w:val="single" w:sz="4" w:space="0" w:color="auto"/>
            </w:tcBorders>
            <w:noWrap/>
            <w:vAlign w:val="center"/>
          </w:tcPr>
          <w:p w14:paraId="782ED558"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571" w:type="dxa"/>
            <w:tcBorders>
              <w:top w:val="single" w:sz="4" w:space="0" w:color="auto"/>
              <w:left w:val="nil"/>
              <w:bottom w:val="single" w:sz="4" w:space="0" w:color="auto"/>
              <w:right w:val="single" w:sz="4" w:space="0" w:color="auto"/>
            </w:tcBorders>
            <w:noWrap/>
            <w:vAlign w:val="center"/>
          </w:tcPr>
          <w:p w14:paraId="37BB8D47" w14:textId="77777777" w:rsidR="006B0C95" w:rsidRPr="0076711A" w:rsidRDefault="006B0C95" w:rsidP="00512525">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410" w:type="dxa"/>
            <w:vMerge/>
            <w:tcBorders>
              <w:left w:val="nil"/>
              <w:bottom w:val="single" w:sz="4" w:space="0" w:color="auto"/>
              <w:right w:val="single" w:sz="4" w:space="0" w:color="auto"/>
            </w:tcBorders>
            <w:noWrap/>
            <w:vAlign w:val="center"/>
          </w:tcPr>
          <w:p w14:paraId="31279D75" w14:textId="77777777" w:rsidR="006B0C95" w:rsidRPr="0076711A" w:rsidRDefault="006B0C95" w:rsidP="00512525">
            <w:pPr>
              <w:widowControl/>
              <w:spacing w:line="280" w:lineRule="exact"/>
              <w:jc w:val="center"/>
              <w:rPr>
                <w:rFonts w:cs="新細明體"/>
                <w:color w:val="000000" w:themeColor="text1"/>
                <w:kern w:val="0"/>
                <w:sz w:val="20"/>
              </w:rPr>
            </w:pPr>
          </w:p>
        </w:tc>
      </w:tr>
      <w:tr w:rsidR="006B0C95" w:rsidRPr="0076711A" w14:paraId="2E290D40" w14:textId="77777777" w:rsidTr="009A63E3">
        <w:trPr>
          <w:trHeight w:val="283"/>
        </w:trPr>
        <w:tc>
          <w:tcPr>
            <w:tcW w:w="2153" w:type="dxa"/>
            <w:tcBorders>
              <w:top w:val="nil"/>
              <w:left w:val="single" w:sz="4" w:space="0" w:color="auto"/>
              <w:bottom w:val="single" w:sz="4" w:space="0" w:color="auto"/>
              <w:right w:val="single" w:sz="4" w:space="0" w:color="auto"/>
            </w:tcBorders>
            <w:noWrap/>
            <w:vAlign w:val="center"/>
          </w:tcPr>
          <w:p w14:paraId="6257E5F7" w14:textId="48E6EDC8" w:rsidR="00D86075" w:rsidRPr="0076711A" w:rsidRDefault="00D86075" w:rsidP="00D86075">
            <w:pPr>
              <w:widowControl/>
              <w:spacing w:line="240" w:lineRule="exac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財政部</w:t>
            </w:r>
          </w:p>
        </w:tc>
        <w:tc>
          <w:tcPr>
            <w:tcW w:w="707" w:type="dxa"/>
            <w:tcBorders>
              <w:top w:val="nil"/>
              <w:left w:val="nil"/>
              <w:bottom w:val="single" w:sz="4" w:space="0" w:color="auto"/>
              <w:right w:val="single" w:sz="4" w:space="0" w:color="auto"/>
            </w:tcBorders>
            <w:noWrap/>
            <w:vAlign w:val="center"/>
          </w:tcPr>
          <w:p w14:paraId="611E2C8A" w14:textId="264D2998" w:rsidR="00D86075" w:rsidRPr="00D86075" w:rsidRDefault="00D86075" w:rsidP="00D86075">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251</w:t>
            </w:r>
          </w:p>
        </w:tc>
        <w:tc>
          <w:tcPr>
            <w:tcW w:w="851" w:type="dxa"/>
            <w:tcBorders>
              <w:top w:val="nil"/>
              <w:left w:val="nil"/>
              <w:bottom w:val="single" w:sz="4" w:space="0" w:color="auto"/>
              <w:right w:val="single" w:sz="4" w:space="0" w:color="auto"/>
            </w:tcBorders>
            <w:noWrap/>
            <w:vAlign w:val="center"/>
          </w:tcPr>
          <w:p w14:paraId="5D9F94FB" w14:textId="79416A7B" w:rsidR="00D86075" w:rsidRPr="00D86075" w:rsidRDefault="00D86075" w:rsidP="00D86075">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251</w:t>
            </w:r>
          </w:p>
        </w:tc>
        <w:tc>
          <w:tcPr>
            <w:tcW w:w="709" w:type="dxa"/>
            <w:tcBorders>
              <w:top w:val="nil"/>
              <w:left w:val="nil"/>
              <w:bottom w:val="single" w:sz="4" w:space="0" w:color="auto"/>
              <w:right w:val="single" w:sz="4" w:space="0" w:color="auto"/>
            </w:tcBorders>
            <w:noWrap/>
            <w:vAlign w:val="center"/>
          </w:tcPr>
          <w:p w14:paraId="4E233BC5" w14:textId="3E38C3CE" w:rsidR="00D86075" w:rsidRPr="00FF53AE" w:rsidRDefault="00FF53AE" w:rsidP="00D86075">
            <w:pPr>
              <w:widowControl/>
              <w:spacing w:line="240" w:lineRule="exact"/>
              <w:jc w:val="right"/>
              <w:rPr>
                <w:rFonts w:ascii="標楷體" w:eastAsia="標楷體" w:hAnsi="標楷體" w:cs="新細明體"/>
                <w:color w:val="000000" w:themeColor="text1"/>
                <w:kern w:val="0"/>
                <w:sz w:val="20"/>
              </w:rPr>
            </w:pPr>
            <w:r w:rsidRPr="00FF53AE">
              <w:rPr>
                <w:rFonts w:ascii="標楷體" w:eastAsia="標楷體" w:hAnsi="標楷體" w:cs="新細明體" w:hint="eastAsia"/>
                <w:color w:val="000000" w:themeColor="text1"/>
                <w:kern w:val="0"/>
                <w:sz w:val="20"/>
              </w:rPr>
              <w:t>9</w:t>
            </w:r>
            <w:r w:rsidRPr="00FF53AE">
              <w:rPr>
                <w:rFonts w:ascii="標楷體" w:eastAsia="標楷體" w:hAnsi="標楷體" w:cs="新細明體"/>
                <w:color w:val="000000" w:themeColor="text1"/>
                <w:kern w:val="0"/>
                <w:sz w:val="20"/>
              </w:rPr>
              <w:t>9.99</w:t>
            </w:r>
          </w:p>
        </w:tc>
        <w:tc>
          <w:tcPr>
            <w:tcW w:w="1416" w:type="dxa"/>
            <w:tcBorders>
              <w:top w:val="nil"/>
              <w:left w:val="nil"/>
              <w:bottom w:val="single" w:sz="4" w:space="0" w:color="auto"/>
              <w:right w:val="single" w:sz="4" w:space="0" w:color="auto"/>
            </w:tcBorders>
            <w:noWrap/>
            <w:vAlign w:val="center"/>
          </w:tcPr>
          <w:p w14:paraId="38B8E58F" w14:textId="48DACC9E" w:rsidR="00D86075" w:rsidRPr="00D86075" w:rsidRDefault="0089608C" w:rsidP="00D86075">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w:t>
            </w:r>
            <w:r w:rsidR="00D86075" w:rsidRPr="00D86075">
              <w:rPr>
                <w:rFonts w:ascii="標楷體" w:eastAsia="標楷體" w:hAnsi="標楷體" w:cs="新細明體"/>
                <w:color w:val="000000" w:themeColor="text1"/>
                <w:kern w:val="0"/>
                <w:sz w:val="20"/>
              </w:rPr>
              <w:t xml:space="preserve">   </w:t>
            </w:r>
          </w:p>
        </w:tc>
        <w:tc>
          <w:tcPr>
            <w:tcW w:w="571" w:type="dxa"/>
            <w:tcBorders>
              <w:top w:val="nil"/>
              <w:left w:val="nil"/>
              <w:bottom w:val="single" w:sz="4" w:space="0" w:color="auto"/>
              <w:right w:val="single" w:sz="4" w:space="0" w:color="auto"/>
            </w:tcBorders>
            <w:noWrap/>
            <w:vAlign w:val="center"/>
          </w:tcPr>
          <w:p w14:paraId="284B757E" w14:textId="61CC52AF" w:rsidR="00D86075" w:rsidRPr="0076711A" w:rsidRDefault="00D86075" w:rsidP="00D86075">
            <w:pPr>
              <w:widowControl/>
              <w:spacing w:line="240" w:lineRule="exact"/>
              <w:jc w:val="righ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0.</w:t>
            </w:r>
            <w:r w:rsidR="0089608C">
              <w:rPr>
                <w:rFonts w:ascii="標楷體" w:eastAsia="標楷體" w:hAnsi="標楷體" w:cs="新細明體"/>
                <w:color w:val="000000" w:themeColor="text1"/>
                <w:kern w:val="0"/>
                <w:sz w:val="20"/>
              </w:rPr>
              <w:t>0</w:t>
            </w:r>
            <w:r w:rsidRPr="0076711A">
              <w:rPr>
                <w:rFonts w:ascii="標楷體" w:eastAsia="標楷體" w:hAnsi="標楷體" w:cs="新細明體" w:hint="eastAsia"/>
                <w:color w:val="000000" w:themeColor="text1"/>
                <w:kern w:val="0"/>
                <w:sz w:val="20"/>
              </w:rPr>
              <w:t>0</w:t>
            </w:r>
          </w:p>
        </w:tc>
        <w:tc>
          <w:tcPr>
            <w:tcW w:w="563" w:type="dxa"/>
            <w:tcBorders>
              <w:top w:val="nil"/>
              <w:left w:val="nil"/>
              <w:bottom w:val="single" w:sz="4" w:space="0" w:color="auto"/>
              <w:right w:val="single" w:sz="4" w:space="0" w:color="auto"/>
            </w:tcBorders>
            <w:noWrap/>
            <w:vAlign w:val="center"/>
          </w:tcPr>
          <w:p w14:paraId="71E734BE" w14:textId="38617045" w:rsidR="00D86075" w:rsidRPr="00D86075" w:rsidRDefault="00FF53AE" w:rsidP="00D86075">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r w:rsidR="00D86075" w:rsidRPr="00D86075">
              <w:rPr>
                <w:rFonts w:ascii="標楷體" w:eastAsia="標楷體" w:hAnsi="標楷體" w:cs="新細明體"/>
                <w:color w:val="000000" w:themeColor="text1"/>
                <w:kern w:val="0"/>
                <w:sz w:val="20"/>
              </w:rPr>
              <w:t xml:space="preserve">   </w:t>
            </w:r>
          </w:p>
        </w:tc>
        <w:tc>
          <w:tcPr>
            <w:tcW w:w="571" w:type="dxa"/>
            <w:tcBorders>
              <w:top w:val="nil"/>
              <w:left w:val="nil"/>
              <w:bottom w:val="single" w:sz="4" w:space="0" w:color="auto"/>
              <w:right w:val="single" w:sz="4" w:space="0" w:color="auto"/>
            </w:tcBorders>
            <w:noWrap/>
            <w:vAlign w:val="center"/>
          </w:tcPr>
          <w:p w14:paraId="4DDF5249" w14:textId="1D11AE13" w:rsidR="00D86075" w:rsidRPr="0076711A" w:rsidRDefault="00D86075" w:rsidP="00D86075">
            <w:pPr>
              <w:widowControl/>
              <w:spacing w:line="240" w:lineRule="exact"/>
              <w:jc w:val="righ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w:t>
            </w:r>
          </w:p>
        </w:tc>
        <w:tc>
          <w:tcPr>
            <w:tcW w:w="2410" w:type="dxa"/>
            <w:tcBorders>
              <w:top w:val="single" w:sz="4" w:space="0" w:color="auto"/>
              <w:left w:val="nil"/>
              <w:bottom w:val="single" w:sz="4" w:space="0" w:color="auto"/>
              <w:right w:val="single" w:sz="4" w:space="0" w:color="auto"/>
              <w:tl2br w:val="single" w:sz="4" w:space="0" w:color="auto"/>
            </w:tcBorders>
            <w:noWrap/>
            <w:vAlign w:val="center"/>
          </w:tcPr>
          <w:p w14:paraId="0B649EB4" w14:textId="38FF9DA5" w:rsidR="00D86075" w:rsidRPr="0076711A" w:rsidRDefault="00D86075" w:rsidP="00D86075">
            <w:pPr>
              <w:widowControl/>
              <w:spacing w:line="240" w:lineRule="exact"/>
              <w:jc w:val="both"/>
              <w:rPr>
                <w:rFonts w:ascii="標楷體" w:eastAsia="標楷體" w:hAnsi="標楷體" w:cs="新細明體"/>
                <w:b/>
                <w:bCs/>
                <w:color w:val="000000" w:themeColor="text1"/>
                <w:kern w:val="0"/>
                <w:sz w:val="20"/>
              </w:rPr>
            </w:pPr>
          </w:p>
        </w:tc>
      </w:tr>
      <w:tr w:rsidR="006B0C95" w:rsidRPr="0076711A" w14:paraId="7F6A159D" w14:textId="77777777" w:rsidTr="00A346AF">
        <w:trPr>
          <w:trHeight w:val="1247"/>
        </w:trPr>
        <w:tc>
          <w:tcPr>
            <w:tcW w:w="2153" w:type="dxa"/>
            <w:tcBorders>
              <w:top w:val="nil"/>
              <w:left w:val="single" w:sz="4" w:space="0" w:color="auto"/>
              <w:bottom w:val="single" w:sz="4" w:space="0" w:color="auto"/>
              <w:right w:val="single" w:sz="4" w:space="0" w:color="auto"/>
            </w:tcBorders>
            <w:noWrap/>
            <w:vAlign w:val="center"/>
          </w:tcPr>
          <w:p w14:paraId="78169E9B" w14:textId="4A90228C" w:rsidR="00512222" w:rsidRPr="0076711A" w:rsidRDefault="00512222" w:rsidP="00512222">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教育部</w:t>
            </w:r>
          </w:p>
        </w:tc>
        <w:tc>
          <w:tcPr>
            <w:tcW w:w="707" w:type="dxa"/>
            <w:tcBorders>
              <w:top w:val="nil"/>
              <w:left w:val="nil"/>
              <w:bottom w:val="single" w:sz="4" w:space="0" w:color="auto"/>
              <w:right w:val="single" w:sz="4" w:space="0" w:color="auto"/>
            </w:tcBorders>
            <w:noWrap/>
            <w:vAlign w:val="center"/>
          </w:tcPr>
          <w:p w14:paraId="16CF9C9E" w14:textId="168A1F0B" w:rsidR="00512222" w:rsidRPr="00D86075" w:rsidRDefault="00512222" w:rsidP="00512222">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33,422</w:t>
            </w:r>
          </w:p>
        </w:tc>
        <w:tc>
          <w:tcPr>
            <w:tcW w:w="851" w:type="dxa"/>
            <w:tcBorders>
              <w:top w:val="nil"/>
              <w:left w:val="nil"/>
              <w:bottom w:val="single" w:sz="4" w:space="0" w:color="auto"/>
              <w:right w:val="single" w:sz="4" w:space="0" w:color="auto"/>
            </w:tcBorders>
            <w:noWrap/>
            <w:vAlign w:val="center"/>
          </w:tcPr>
          <w:p w14:paraId="35B81A10" w14:textId="4BD595BA" w:rsidR="00512222" w:rsidRPr="00D86075" w:rsidRDefault="00512222" w:rsidP="00512222">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32,666</w:t>
            </w:r>
          </w:p>
        </w:tc>
        <w:tc>
          <w:tcPr>
            <w:tcW w:w="709" w:type="dxa"/>
            <w:tcBorders>
              <w:top w:val="nil"/>
              <w:left w:val="nil"/>
              <w:bottom w:val="single" w:sz="4" w:space="0" w:color="auto"/>
              <w:right w:val="single" w:sz="4" w:space="0" w:color="auto"/>
            </w:tcBorders>
            <w:noWrap/>
            <w:vAlign w:val="center"/>
          </w:tcPr>
          <w:p w14:paraId="72CCA848" w14:textId="5BDDEB44" w:rsidR="00512222"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97.74</w:t>
            </w:r>
          </w:p>
        </w:tc>
        <w:tc>
          <w:tcPr>
            <w:tcW w:w="1416" w:type="dxa"/>
            <w:tcBorders>
              <w:top w:val="nil"/>
              <w:left w:val="nil"/>
              <w:bottom w:val="single" w:sz="4" w:space="0" w:color="auto"/>
              <w:right w:val="single" w:sz="4" w:space="0" w:color="auto"/>
            </w:tcBorders>
            <w:noWrap/>
            <w:vAlign w:val="center"/>
          </w:tcPr>
          <w:p w14:paraId="3060D582" w14:textId="6B9782B7" w:rsidR="00512222" w:rsidRPr="00D86075" w:rsidRDefault="00512222" w:rsidP="00512222">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 xml:space="preserve">211 </w:t>
            </w:r>
          </w:p>
        </w:tc>
        <w:tc>
          <w:tcPr>
            <w:tcW w:w="571" w:type="dxa"/>
            <w:tcBorders>
              <w:top w:val="nil"/>
              <w:left w:val="nil"/>
              <w:bottom w:val="single" w:sz="4" w:space="0" w:color="auto"/>
              <w:right w:val="single" w:sz="4" w:space="0" w:color="auto"/>
            </w:tcBorders>
            <w:noWrap/>
            <w:vAlign w:val="center"/>
          </w:tcPr>
          <w:p w14:paraId="0DEB9FBE" w14:textId="2E7E9FB7" w:rsidR="00512222"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0.63</w:t>
            </w:r>
          </w:p>
        </w:tc>
        <w:tc>
          <w:tcPr>
            <w:tcW w:w="563" w:type="dxa"/>
            <w:tcBorders>
              <w:top w:val="nil"/>
              <w:left w:val="nil"/>
              <w:bottom w:val="single" w:sz="4" w:space="0" w:color="auto"/>
              <w:right w:val="single" w:sz="4" w:space="0" w:color="auto"/>
            </w:tcBorders>
            <w:noWrap/>
            <w:vAlign w:val="center"/>
          </w:tcPr>
          <w:p w14:paraId="235BE264" w14:textId="4AC2056C" w:rsidR="00512222" w:rsidRPr="00D86075" w:rsidRDefault="00512222" w:rsidP="00512222">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 xml:space="preserve">544 </w:t>
            </w:r>
          </w:p>
        </w:tc>
        <w:tc>
          <w:tcPr>
            <w:tcW w:w="571" w:type="dxa"/>
            <w:tcBorders>
              <w:top w:val="nil"/>
              <w:left w:val="nil"/>
              <w:bottom w:val="single" w:sz="4" w:space="0" w:color="auto"/>
              <w:right w:val="single" w:sz="4" w:space="0" w:color="auto"/>
            </w:tcBorders>
            <w:noWrap/>
            <w:vAlign w:val="center"/>
          </w:tcPr>
          <w:p w14:paraId="1708C9CF" w14:textId="1056E730" w:rsidR="00512222"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.63</w:t>
            </w:r>
          </w:p>
        </w:tc>
        <w:tc>
          <w:tcPr>
            <w:tcW w:w="2410" w:type="dxa"/>
            <w:tcBorders>
              <w:top w:val="nil"/>
              <w:left w:val="nil"/>
              <w:bottom w:val="single" w:sz="4" w:space="0" w:color="auto"/>
              <w:right w:val="single" w:sz="4" w:space="0" w:color="auto"/>
            </w:tcBorders>
            <w:vAlign w:val="center"/>
          </w:tcPr>
          <w:p w14:paraId="4732B582" w14:textId="7F6E2461" w:rsidR="00512222" w:rsidRPr="002E4F84" w:rsidRDefault="00512222" w:rsidP="004B6325">
            <w:pPr>
              <w:widowControl/>
              <w:spacing w:line="240" w:lineRule="exact"/>
              <w:jc w:val="both"/>
              <w:rPr>
                <w:rFonts w:ascii="標楷體" w:eastAsia="標楷體" w:hAnsi="標楷體" w:cs="新細明體"/>
                <w:color w:val="000000" w:themeColor="text1"/>
                <w:kern w:val="0"/>
                <w:sz w:val="20"/>
              </w:rPr>
            </w:pPr>
            <w:r w:rsidRPr="002E4F84">
              <w:rPr>
                <w:rFonts w:ascii="標楷體" w:eastAsia="標楷體" w:hAnsi="標楷體" w:cs="新細明體" w:hint="eastAsia"/>
                <w:color w:val="000000" w:themeColor="text1"/>
                <w:kern w:val="0"/>
                <w:sz w:val="20"/>
              </w:rPr>
              <w:t>主要係體育署補助地方政府辦理充實全民運動環境計畫，因變更設計或解約重新招標、多次流標等，須保留繼續執行</w:t>
            </w:r>
            <w:r w:rsidRPr="0076711A">
              <w:rPr>
                <w:rFonts w:ascii="標楷體" w:eastAsia="標楷體" w:hAnsi="標楷體" w:cs="新細明體" w:hint="eastAsia"/>
                <w:color w:val="000000" w:themeColor="text1"/>
                <w:kern w:val="0"/>
                <w:sz w:val="20"/>
              </w:rPr>
              <w:t>。</w:t>
            </w:r>
          </w:p>
        </w:tc>
      </w:tr>
      <w:tr w:rsidR="006B0C95" w:rsidRPr="0076711A" w14:paraId="1461F95B" w14:textId="77777777" w:rsidTr="00A346AF">
        <w:trPr>
          <w:trHeight w:val="1247"/>
        </w:trPr>
        <w:tc>
          <w:tcPr>
            <w:tcW w:w="2153" w:type="dxa"/>
            <w:tcBorders>
              <w:top w:val="nil"/>
              <w:left w:val="single" w:sz="4" w:space="0" w:color="auto"/>
              <w:bottom w:val="single" w:sz="4" w:space="0" w:color="auto"/>
              <w:right w:val="single" w:sz="4" w:space="0" w:color="auto"/>
            </w:tcBorders>
            <w:noWrap/>
            <w:vAlign w:val="center"/>
            <w:hideMark/>
          </w:tcPr>
          <w:p w14:paraId="4704E409" w14:textId="77777777" w:rsidR="00512222" w:rsidRPr="0076711A" w:rsidRDefault="00512222" w:rsidP="00512222">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經濟部</w:t>
            </w:r>
          </w:p>
        </w:tc>
        <w:tc>
          <w:tcPr>
            <w:tcW w:w="707" w:type="dxa"/>
            <w:tcBorders>
              <w:top w:val="nil"/>
              <w:left w:val="nil"/>
              <w:bottom w:val="single" w:sz="4" w:space="0" w:color="auto"/>
              <w:right w:val="single" w:sz="4" w:space="0" w:color="auto"/>
            </w:tcBorders>
            <w:noWrap/>
            <w:vAlign w:val="center"/>
            <w:hideMark/>
          </w:tcPr>
          <w:p w14:paraId="21AD09F5" w14:textId="59E00704"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62,526</w:t>
            </w:r>
          </w:p>
        </w:tc>
        <w:tc>
          <w:tcPr>
            <w:tcW w:w="851" w:type="dxa"/>
            <w:tcBorders>
              <w:top w:val="nil"/>
              <w:left w:val="nil"/>
              <w:bottom w:val="single" w:sz="4" w:space="0" w:color="auto"/>
              <w:right w:val="single" w:sz="4" w:space="0" w:color="auto"/>
            </w:tcBorders>
            <w:noWrap/>
            <w:vAlign w:val="center"/>
            <w:hideMark/>
          </w:tcPr>
          <w:p w14:paraId="0663C9EF" w14:textId="027A05F0"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61,006</w:t>
            </w:r>
          </w:p>
        </w:tc>
        <w:tc>
          <w:tcPr>
            <w:tcW w:w="709" w:type="dxa"/>
            <w:tcBorders>
              <w:top w:val="nil"/>
              <w:left w:val="nil"/>
              <w:bottom w:val="single" w:sz="4" w:space="0" w:color="auto"/>
              <w:right w:val="single" w:sz="4" w:space="0" w:color="auto"/>
            </w:tcBorders>
            <w:noWrap/>
            <w:vAlign w:val="center"/>
            <w:hideMark/>
          </w:tcPr>
          <w:p w14:paraId="3D4685B4" w14:textId="65772401"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97.57</w:t>
            </w:r>
          </w:p>
        </w:tc>
        <w:tc>
          <w:tcPr>
            <w:tcW w:w="1416" w:type="dxa"/>
            <w:tcBorders>
              <w:top w:val="nil"/>
              <w:left w:val="nil"/>
              <w:bottom w:val="single" w:sz="4" w:space="0" w:color="auto"/>
              <w:right w:val="single" w:sz="4" w:space="0" w:color="auto"/>
            </w:tcBorders>
            <w:noWrap/>
            <w:vAlign w:val="center"/>
            <w:hideMark/>
          </w:tcPr>
          <w:p w14:paraId="558426DA" w14:textId="44B8E09C"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 xml:space="preserve">1,277 </w:t>
            </w:r>
          </w:p>
        </w:tc>
        <w:tc>
          <w:tcPr>
            <w:tcW w:w="571" w:type="dxa"/>
            <w:tcBorders>
              <w:top w:val="nil"/>
              <w:left w:val="nil"/>
              <w:bottom w:val="single" w:sz="4" w:space="0" w:color="auto"/>
              <w:right w:val="single" w:sz="4" w:space="0" w:color="auto"/>
            </w:tcBorders>
            <w:noWrap/>
            <w:vAlign w:val="center"/>
            <w:hideMark/>
          </w:tcPr>
          <w:p w14:paraId="49D35894" w14:textId="2423ABB6"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2.04</w:t>
            </w:r>
          </w:p>
        </w:tc>
        <w:tc>
          <w:tcPr>
            <w:tcW w:w="563" w:type="dxa"/>
            <w:tcBorders>
              <w:top w:val="nil"/>
              <w:left w:val="nil"/>
              <w:bottom w:val="single" w:sz="4" w:space="0" w:color="auto"/>
              <w:right w:val="single" w:sz="4" w:space="0" w:color="auto"/>
            </w:tcBorders>
            <w:noWrap/>
            <w:vAlign w:val="center"/>
            <w:hideMark/>
          </w:tcPr>
          <w:p w14:paraId="4BFA085F" w14:textId="77CCFE0F"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D86075">
              <w:rPr>
                <w:rFonts w:ascii="標楷體" w:eastAsia="標楷體" w:hAnsi="標楷體" w:cs="新細明體"/>
                <w:color w:val="000000" w:themeColor="text1"/>
                <w:kern w:val="0"/>
                <w:sz w:val="20"/>
              </w:rPr>
              <w:t xml:space="preserve">243 </w:t>
            </w:r>
          </w:p>
        </w:tc>
        <w:tc>
          <w:tcPr>
            <w:tcW w:w="571" w:type="dxa"/>
            <w:tcBorders>
              <w:top w:val="nil"/>
              <w:left w:val="nil"/>
              <w:bottom w:val="single" w:sz="4" w:space="0" w:color="auto"/>
              <w:right w:val="single" w:sz="4" w:space="0" w:color="auto"/>
            </w:tcBorders>
            <w:noWrap/>
            <w:vAlign w:val="center"/>
            <w:hideMark/>
          </w:tcPr>
          <w:p w14:paraId="521FFFD9" w14:textId="6DBC501A"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0.39</w:t>
            </w:r>
          </w:p>
        </w:tc>
        <w:tc>
          <w:tcPr>
            <w:tcW w:w="2410" w:type="dxa"/>
            <w:tcBorders>
              <w:top w:val="nil"/>
              <w:left w:val="nil"/>
              <w:bottom w:val="single" w:sz="4" w:space="0" w:color="auto"/>
              <w:right w:val="single" w:sz="4" w:space="0" w:color="auto"/>
            </w:tcBorders>
            <w:vAlign w:val="center"/>
          </w:tcPr>
          <w:p w14:paraId="30A711C8" w14:textId="044671CE" w:rsidR="00512222" w:rsidRPr="0076711A" w:rsidRDefault="00512222" w:rsidP="004B6325">
            <w:pPr>
              <w:widowControl/>
              <w:spacing w:line="240" w:lineRule="exact"/>
              <w:jc w:val="both"/>
              <w:rPr>
                <w:rFonts w:ascii="標楷體" w:eastAsia="標楷體" w:hAnsi="標楷體" w:cs="新細明體"/>
                <w:color w:val="000000" w:themeColor="text1"/>
                <w:kern w:val="0"/>
                <w:sz w:val="20"/>
              </w:rPr>
            </w:pPr>
            <w:r w:rsidRPr="002E4F84">
              <w:rPr>
                <w:rFonts w:ascii="標楷體" w:eastAsia="標楷體" w:hAnsi="標楷體" w:cs="新細明體" w:hint="eastAsia"/>
                <w:color w:val="000000" w:themeColor="text1"/>
                <w:kern w:val="0"/>
                <w:sz w:val="20"/>
              </w:rPr>
              <w:t>主要係能源署高雄海洋科技產業創新專區之深水池新建工程及設備購置案等，尚待辦理功能測試作業，須保留繼續執行</w:t>
            </w:r>
            <w:r w:rsidRPr="0076711A">
              <w:rPr>
                <w:rFonts w:ascii="標楷體" w:eastAsia="標楷體" w:hAnsi="標楷體" w:cs="新細明體" w:hint="eastAsia"/>
                <w:color w:val="000000" w:themeColor="text1"/>
                <w:kern w:val="0"/>
                <w:sz w:val="20"/>
              </w:rPr>
              <w:t>。</w:t>
            </w:r>
          </w:p>
        </w:tc>
      </w:tr>
      <w:tr w:rsidR="002352D5" w:rsidRPr="0076711A" w14:paraId="2279A0BC" w14:textId="77777777" w:rsidTr="00A346AF">
        <w:trPr>
          <w:trHeight w:val="1134"/>
        </w:trPr>
        <w:tc>
          <w:tcPr>
            <w:tcW w:w="2153" w:type="dxa"/>
            <w:tcBorders>
              <w:top w:val="single" w:sz="4" w:space="0" w:color="auto"/>
              <w:left w:val="single" w:sz="4" w:space="0" w:color="auto"/>
              <w:bottom w:val="single" w:sz="4" w:space="0" w:color="auto"/>
              <w:right w:val="single" w:sz="4" w:space="0" w:color="auto"/>
            </w:tcBorders>
            <w:noWrap/>
            <w:vAlign w:val="center"/>
          </w:tcPr>
          <w:p w14:paraId="0DA7C76B" w14:textId="77777777" w:rsidR="00512222" w:rsidRPr="0076711A" w:rsidRDefault="00512222" w:rsidP="00512222">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交通部</w:t>
            </w:r>
          </w:p>
        </w:tc>
        <w:tc>
          <w:tcPr>
            <w:tcW w:w="707" w:type="dxa"/>
            <w:tcBorders>
              <w:top w:val="single" w:sz="4" w:space="0" w:color="auto"/>
              <w:left w:val="nil"/>
              <w:bottom w:val="single" w:sz="4" w:space="0" w:color="auto"/>
              <w:right w:val="single" w:sz="4" w:space="0" w:color="auto"/>
            </w:tcBorders>
            <w:noWrap/>
            <w:vAlign w:val="center"/>
          </w:tcPr>
          <w:p w14:paraId="7899FF8D" w14:textId="3D40C84D"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59,285 </w:t>
            </w:r>
          </w:p>
        </w:tc>
        <w:tc>
          <w:tcPr>
            <w:tcW w:w="851" w:type="dxa"/>
            <w:tcBorders>
              <w:top w:val="single" w:sz="4" w:space="0" w:color="auto"/>
              <w:left w:val="nil"/>
              <w:bottom w:val="single" w:sz="4" w:space="0" w:color="auto"/>
              <w:right w:val="single" w:sz="4" w:space="0" w:color="auto"/>
            </w:tcBorders>
            <w:noWrap/>
            <w:vAlign w:val="center"/>
          </w:tcPr>
          <w:p w14:paraId="46EDC074" w14:textId="79510CB5"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56,143 </w:t>
            </w:r>
          </w:p>
        </w:tc>
        <w:tc>
          <w:tcPr>
            <w:tcW w:w="709" w:type="dxa"/>
            <w:tcBorders>
              <w:top w:val="single" w:sz="4" w:space="0" w:color="auto"/>
              <w:left w:val="nil"/>
              <w:bottom w:val="single" w:sz="4" w:space="0" w:color="auto"/>
              <w:right w:val="single" w:sz="4" w:space="0" w:color="auto"/>
            </w:tcBorders>
            <w:noWrap/>
            <w:vAlign w:val="center"/>
          </w:tcPr>
          <w:p w14:paraId="29FD0246" w14:textId="0DD31C20"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94.70</w:t>
            </w:r>
          </w:p>
        </w:tc>
        <w:tc>
          <w:tcPr>
            <w:tcW w:w="1416" w:type="dxa"/>
            <w:tcBorders>
              <w:top w:val="single" w:sz="4" w:space="0" w:color="auto"/>
              <w:left w:val="nil"/>
              <w:bottom w:val="single" w:sz="4" w:space="0" w:color="auto"/>
              <w:right w:val="single" w:sz="4" w:space="0" w:color="auto"/>
            </w:tcBorders>
            <w:noWrap/>
            <w:vAlign w:val="center"/>
          </w:tcPr>
          <w:p w14:paraId="6A4D12FD" w14:textId="5F52C21D"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1,549 </w:t>
            </w:r>
          </w:p>
        </w:tc>
        <w:tc>
          <w:tcPr>
            <w:tcW w:w="571" w:type="dxa"/>
            <w:tcBorders>
              <w:top w:val="single" w:sz="4" w:space="0" w:color="auto"/>
              <w:left w:val="nil"/>
              <w:bottom w:val="single" w:sz="4" w:space="0" w:color="auto"/>
              <w:right w:val="single" w:sz="4" w:space="0" w:color="auto"/>
            </w:tcBorders>
            <w:noWrap/>
            <w:vAlign w:val="center"/>
          </w:tcPr>
          <w:p w14:paraId="29DE72C4" w14:textId="32E1928B"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2.61</w:t>
            </w:r>
          </w:p>
        </w:tc>
        <w:tc>
          <w:tcPr>
            <w:tcW w:w="563" w:type="dxa"/>
            <w:tcBorders>
              <w:top w:val="single" w:sz="4" w:space="0" w:color="auto"/>
              <w:left w:val="nil"/>
              <w:bottom w:val="single" w:sz="4" w:space="0" w:color="auto"/>
              <w:right w:val="single" w:sz="4" w:space="0" w:color="auto"/>
            </w:tcBorders>
            <w:noWrap/>
            <w:vAlign w:val="center"/>
          </w:tcPr>
          <w:p w14:paraId="55E59089" w14:textId="1CD2D56F"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1,592 </w:t>
            </w:r>
          </w:p>
        </w:tc>
        <w:tc>
          <w:tcPr>
            <w:tcW w:w="571" w:type="dxa"/>
            <w:tcBorders>
              <w:top w:val="single" w:sz="4" w:space="0" w:color="auto"/>
              <w:left w:val="nil"/>
              <w:bottom w:val="single" w:sz="4" w:space="0" w:color="auto"/>
              <w:right w:val="single" w:sz="4" w:space="0" w:color="auto"/>
            </w:tcBorders>
            <w:noWrap/>
            <w:vAlign w:val="center"/>
          </w:tcPr>
          <w:p w14:paraId="62E6AE9C" w14:textId="55B304D6"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2.69</w:t>
            </w:r>
          </w:p>
        </w:tc>
        <w:tc>
          <w:tcPr>
            <w:tcW w:w="2410" w:type="dxa"/>
            <w:tcBorders>
              <w:top w:val="single" w:sz="4" w:space="0" w:color="auto"/>
              <w:left w:val="nil"/>
              <w:bottom w:val="single" w:sz="4" w:space="0" w:color="auto"/>
              <w:right w:val="single" w:sz="4" w:space="0" w:color="auto"/>
            </w:tcBorders>
            <w:vAlign w:val="center"/>
          </w:tcPr>
          <w:p w14:paraId="46C58484" w14:textId="16E466BD" w:rsidR="00512222" w:rsidRPr="0076711A" w:rsidRDefault="00512222" w:rsidP="004B6325">
            <w:pPr>
              <w:widowControl/>
              <w:spacing w:line="240" w:lineRule="exact"/>
              <w:jc w:val="both"/>
              <w:rPr>
                <w:rFonts w:ascii="標楷體" w:eastAsia="標楷體" w:hAnsi="標楷體" w:cs="新細明體"/>
                <w:color w:val="000000" w:themeColor="text1"/>
                <w:kern w:val="0"/>
                <w:sz w:val="20"/>
              </w:rPr>
            </w:pPr>
            <w:r w:rsidRPr="002E4F84">
              <w:rPr>
                <w:rFonts w:ascii="標楷體" w:eastAsia="標楷體" w:hAnsi="標楷體" w:cs="新細明體" w:hint="eastAsia"/>
                <w:color w:val="000000" w:themeColor="text1"/>
                <w:kern w:val="0"/>
                <w:sz w:val="20"/>
              </w:rPr>
              <w:t>主要係鐵</w:t>
            </w:r>
            <w:r>
              <w:rPr>
                <w:rFonts w:ascii="標楷體" w:eastAsia="標楷體" w:hAnsi="標楷體" w:cs="新細明體" w:hint="eastAsia"/>
                <w:color w:val="000000" w:themeColor="text1"/>
                <w:kern w:val="0"/>
                <w:sz w:val="20"/>
              </w:rPr>
              <w:t>道</w:t>
            </w:r>
            <w:r w:rsidRPr="002E4F84">
              <w:rPr>
                <w:rFonts w:ascii="標楷體" w:eastAsia="標楷體" w:hAnsi="標楷體" w:cs="新細明體" w:hint="eastAsia"/>
                <w:color w:val="000000" w:themeColor="text1"/>
                <w:kern w:val="0"/>
                <w:sz w:val="20"/>
              </w:rPr>
              <w:t>局辦理</w:t>
            </w:r>
            <w:proofErr w:type="gramStart"/>
            <w:r w:rsidRPr="002E4F84">
              <w:rPr>
                <w:rFonts w:ascii="標楷體" w:eastAsia="標楷體" w:hAnsi="標楷體" w:cs="新細明體" w:hint="eastAsia"/>
                <w:color w:val="000000" w:themeColor="text1"/>
                <w:kern w:val="0"/>
                <w:sz w:val="20"/>
              </w:rPr>
              <w:t>臺</w:t>
            </w:r>
            <w:proofErr w:type="gramEnd"/>
            <w:r w:rsidRPr="002E4F84">
              <w:rPr>
                <w:rFonts w:ascii="標楷體" w:eastAsia="標楷體" w:hAnsi="標楷體" w:cs="新細明體" w:hint="eastAsia"/>
                <w:color w:val="000000" w:themeColor="text1"/>
                <w:kern w:val="0"/>
                <w:sz w:val="20"/>
              </w:rPr>
              <w:t>鐵南</w:t>
            </w:r>
            <w:proofErr w:type="gramStart"/>
            <w:r w:rsidRPr="002E4F84">
              <w:rPr>
                <w:rFonts w:ascii="標楷體" w:eastAsia="標楷體" w:hAnsi="標楷體" w:cs="新細明體" w:hint="eastAsia"/>
                <w:color w:val="000000" w:themeColor="text1"/>
                <w:kern w:val="0"/>
                <w:sz w:val="20"/>
              </w:rPr>
              <w:t>迴</w:t>
            </w:r>
            <w:proofErr w:type="gramEnd"/>
            <w:r w:rsidRPr="002E4F84">
              <w:rPr>
                <w:rFonts w:ascii="標楷體" w:eastAsia="標楷體" w:hAnsi="標楷體" w:cs="新細明體" w:hint="eastAsia"/>
                <w:color w:val="000000" w:themeColor="text1"/>
                <w:kern w:val="0"/>
                <w:sz w:val="20"/>
              </w:rPr>
              <w:t>鐵路</w:t>
            </w:r>
            <w:proofErr w:type="gramStart"/>
            <w:r w:rsidRPr="002E4F84">
              <w:rPr>
                <w:rFonts w:ascii="標楷體" w:eastAsia="標楷體" w:hAnsi="標楷體" w:cs="新細明體" w:hint="eastAsia"/>
                <w:color w:val="000000" w:themeColor="text1"/>
                <w:kern w:val="0"/>
                <w:sz w:val="20"/>
              </w:rPr>
              <w:t>臺</w:t>
            </w:r>
            <w:proofErr w:type="gramEnd"/>
            <w:r w:rsidRPr="002E4F84">
              <w:rPr>
                <w:rFonts w:ascii="標楷體" w:eastAsia="標楷體" w:hAnsi="標楷體" w:cs="新細明體" w:hint="eastAsia"/>
                <w:color w:val="000000" w:themeColor="text1"/>
                <w:kern w:val="0"/>
                <w:sz w:val="20"/>
              </w:rPr>
              <w:t>東潮州段電氣化工程建設等計畫，合約期程跨年度，須保留繼續執行</w:t>
            </w:r>
            <w:r w:rsidRPr="0076711A">
              <w:rPr>
                <w:rFonts w:ascii="標楷體" w:eastAsia="標楷體" w:hAnsi="標楷體" w:cs="新細明體" w:hint="eastAsia"/>
                <w:color w:val="000000" w:themeColor="text1"/>
                <w:kern w:val="0"/>
                <w:sz w:val="20"/>
              </w:rPr>
              <w:t>。</w:t>
            </w:r>
          </w:p>
        </w:tc>
      </w:tr>
      <w:tr w:rsidR="006B0C95" w:rsidRPr="0076711A" w14:paraId="52822EFE" w14:textId="77777777" w:rsidTr="009A63E3">
        <w:trPr>
          <w:trHeight w:val="343"/>
        </w:trPr>
        <w:tc>
          <w:tcPr>
            <w:tcW w:w="2153" w:type="dxa"/>
            <w:tcBorders>
              <w:top w:val="single" w:sz="4" w:space="0" w:color="auto"/>
              <w:left w:val="single" w:sz="4" w:space="0" w:color="auto"/>
              <w:bottom w:val="single" w:sz="4" w:space="0" w:color="auto"/>
              <w:right w:val="single" w:sz="4" w:space="0" w:color="auto"/>
            </w:tcBorders>
            <w:noWrap/>
            <w:vAlign w:val="center"/>
          </w:tcPr>
          <w:p w14:paraId="5BCB273D" w14:textId="77777777" w:rsidR="00A346AF" w:rsidRDefault="00512222" w:rsidP="002E7313">
            <w:pPr>
              <w:widowControl/>
              <w:spacing w:line="240" w:lineRule="exact"/>
              <w:rPr>
                <w:rFonts w:ascii="標楷體" w:eastAsia="標楷體" w:hAnsi="標楷體" w:cs="新細明體"/>
                <w:color w:val="000000" w:themeColor="text1"/>
                <w:kern w:val="0"/>
                <w:sz w:val="20"/>
              </w:rPr>
            </w:pPr>
            <w:r w:rsidRPr="006D45AA">
              <w:rPr>
                <w:rFonts w:ascii="標楷體" w:eastAsia="標楷體" w:hAnsi="標楷體" w:cs="新細明體" w:hint="eastAsia"/>
                <w:color w:val="000000" w:themeColor="text1"/>
                <w:kern w:val="0"/>
                <w:sz w:val="20"/>
              </w:rPr>
              <w:t>原子能委員會</w:t>
            </w:r>
          </w:p>
          <w:p w14:paraId="2F180B8A" w14:textId="60E567C7" w:rsidR="00512222" w:rsidRPr="003A592F" w:rsidRDefault="002E7313" w:rsidP="002E7313">
            <w:pPr>
              <w:widowControl/>
              <w:spacing w:line="240" w:lineRule="exact"/>
              <w:rPr>
                <w:rFonts w:ascii="標楷體" w:eastAsia="標楷體" w:hAnsi="標楷體" w:cs="新細明體"/>
                <w:color w:val="000000" w:themeColor="text1"/>
                <w:spacing w:val="-10"/>
                <w:kern w:val="0"/>
                <w:sz w:val="20"/>
              </w:rPr>
            </w:pPr>
            <w:r w:rsidRPr="003A592F">
              <w:rPr>
                <w:rFonts w:ascii="標楷體" w:eastAsia="標楷體" w:hAnsi="標楷體" w:cs="新細明體" w:hint="eastAsia"/>
                <w:color w:val="000000" w:themeColor="text1"/>
                <w:spacing w:val="-10"/>
                <w:kern w:val="0"/>
                <w:sz w:val="20"/>
              </w:rPr>
              <w:t>（核能安全委員會及所屬）</w:t>
            </w:r>
          </w:p>
        </w:tc>
        <w:tc>
          <w:tcPr>
            <w:tcW w:w="707" w:type="dxa"/>
            <w:tcBorders>
              <w:top w:val="single" w:sz="4" w:space="0" w:color="auto"/>
              <w:left w:val="nil"/>
              <w:bottom w:val="single" w:sz="4" w:space="0" w:color="auto"/>
              <w:right w:val="single" w:sz="4" w:space="0" w:color="auto"/>
            </w:tcBorders>
            <w:noWrap/>
            <w:vAlign w:val="center"/>
          </w:tcPr>
          <w:p w14:paraId="487F6C4C" w14:textId="35617AAF"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420 </w:t>
            </w:r>
          </w:p>
        </w:tc>
        <w:tc>
          <w:tcPr>
            <w:tcW w:w="851" w:type="dxa"/>
            <w:tcBorders>
              <w:top w:val="single" w:sz="4" w:space="0" w:color="auto"/>
              <w:left w:val="nil"/>
              <w:bottom w:val="single" w:sz="4" w:space="0" w:color="auto"/>
              <w:right w:val="single" w:sz="4" w:space="0" w:color="auto"/>
            </w:tcBorders>
            <w:noWrap/>
            <w:vAlign w:val="center"/>
          </w:tcPr>
          <w:p w14:paraId="5B6A7E2B" w14:textId="05D3743E"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419 </w:t>
            </w:r>
          </w:p>
        </w:tc>
        <w:tc>
          <w:tcPr>
            <w:tcW w:w="709" w:type="dxa"/>
            <w:tcBorders>
              <w:top w:val="single" w:sz="4" w:space="0" w:color="auto"/>
              <w:left w:val="nil"/>
              <w:bottom w:val="single" w:sz="4" w:space="0" w:color="auto"/>
              <w:right w:val="single" w:sz="4" w:space="0" w:color="auto"/>
            </w:tcBorders>
            <w:noWrap/>
            <w:vAlign w:val="center"/>
          </w:tcPr>
          <w:p w14:paraId="1F771A4E" w14:textId="77777777"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99.99</w:t>
            </w:r>
          </w:p>
        </w:tc>
        <w:tc>
          <w:tcPr>
            <w:tcW w:w="1416" w:type="dxa"/>
            <w:tcBorders>
              <w:top w:val="single" w:sz="4" w:space="0" w:color="auto"/>
              <w:left w:val="nil"/>
              <w:bottom w:val="single" w:sz="4" w:space="0" w:color="auto"/>
              <w:right w:val="single" w:sz="4" w:space="0" w:color="auto"/>
            </w:tcBorders>
            <w:noWrap/>
            <w:vAlign w:val="center"/>
          </w:tcPr>
          <w:p w14:paraId="3738DE48" w14:textId="726C6240" w:rsidR="00512222" w:rsidRPr="0076711A" w:rsidRDefault="00626F4C"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0.02</w:t>
            </w:r>
            <w:r w:rsidR="00512222" w:rsidRPr="004D13F2">
              <w:rPr>
                <w:rFonts w:ascii="標楷體" w:eastAsia="標楷體" w:hAnsi="標楷體" w:cs="新細明體"/>
                <w:color w:val="000000" w:themeColor="text1"/>
                <w:kern w:val="0"/>
                <w:sz w:val="20"/>
              </w:rPr>
              <w:t xml:space="preserve">   </w:t>
            </w:r>
          </w:p>
        </w:tc>
        <w:tc>
          <w:tcPr>
            <w:tcW w:w="571" w:type="dxa"/>
            <w:tcBorders>
              <w:top w:val="single" w:sz="4" w:space="0" w:color="auto"/>
              <w:left w:val="nil"/>
              <w:bottom w:val="single" w:sz="4" w:space="0" w:color="auto"/>
              <w:right w:val="single" w:sz="4" w:space="0" w:color="auto"/>
            </w:tcBorders>
            <w:noWrap/>
            <w:vAlign w:val="center"/>
          </w:tcPr>
          <w:p w14:paraId="1BB42FA0" w14:textId="437A640C"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0.0</w:t>
            </w:r>
            <w:r>
              <w:rPr>
                <w:rFonts w:ascii="標楷體" w:eastAsia="標楷體" w:hAnsi="標楷體" w:cs="新細明體" w:hint="eastAsia"/>
                <w:color w:val="000000" w:themeColor="text1"/>
                <w:kern w:val="0"/>
                <w:sz w:val="20"/>
              </w:rPr>
              <w:t>0</w:t>
            </w:r>
          </w:p>
        </w:tc>
        <w:tc>
          <w:tcPr>
            <w:tcW w:w="563" w:type="dxa"/>
            <w:tcBorders>
              <w:top w:val="single" w:sz="4" w:space="0" w:color="auto"/>
              <w:left w:val="nil"/>
              <w:bottom w:val="single" w:sz="4" w:space="0" w:color="auto"/>
              <w:right w:val="single" w:sz="4" w:space="0" w:color="auto"/>
            </w:tcBorders>
            <w:noWrap/>
            <w:vAlign w:val="center"/>
          </w:tcPr>
          <w:p w14:paraId="6A93BAD4" w14:textId="259CD099" w:rsidR="00512222" w:rsidRPr="0076711A" w:rsidRDefault="00FF53AE"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w:t>
            </w:r>
            <w:r w:rsidR="00512222" w:rsidRPr="004D13F2">
              <w:rPr>
                <w:rFonts w:ascii="標楷體" w:eastAsia="標楷體" w:hAnsi="標楷體" w:cs="新細明體"/>
                <w:color w:val="000000" w:themeColor="text1"/>
                <w:kern w:val="0"/>
                <w:sz w:val="20"/>
              </w:rPr>
              <w:t xml:space="preserve">   </w:t>
            </w:r>
          </w:p>
        </w:tc>
        <w:tc>
          <w:tcPr>
            <w:tcW w:w="571" w:type="dxa"/>
            <w:tcBorders>
              <w:top w:val="single" w:sz="4" w:space="0" w:color="auto"/>
              <w:left w:val="nil"/>
              <w:bottom w:val="single" w:sz="4" w:space="0" w:color="auto"/>
              <w:right w:val="single" w:sz="4" w:space="0" w:color="auto"/>
            </w:tcBorders>
            <w:noWrap/>
            <w:vAlign w:val="center"/>
          </w:tcPr>
          <w:p w14:paraId="40734F93" w14:textId="77777777"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410" w:type="dxa"/>
            <w:tcBorders>
              <w:top w:val="single" w:sz="4" w:space="0" w:color="auto"/>
              <w:left w:val="nil"/>
              <w:bottom w:val="single" w:sz="4" w:space="0" w:color="auto"/>
              <w:right w:val="single" w:sz="4" w:space="0" w:color="auto"/>
              <w:tl2br w:val="single" w:sz="4" w:space="0" w:color="auto"/>
            </w:tcBorders>
          </w:tcPr>
          <w:p w14:paraId="22C09E35" w14:textId="77777777" w:rsidR="00512222" w:rsidRPr="0076711A" w:rsidRDefault="00512222" w:rsidP="004B6325">
            <w:pPr>
              <w:widowControl/>
              <w:spacing w:line="240" w:lineRule="exact"/>
              <w:jc w:val="both"/>
              <w:rPr>
                <w:rFonts w:ascii="標楷體" w:eastAsia="標楷體" w:hAnsi="標楷體" w:cs="新細明體"/>
                <w:color w:val="000000" w:themeColor="text1"/>
                <w:kern w:val="0"/>
                <w:sz w:val="20"/>
              </w:rPr>
            </w:pPr>
          </w:p>
        </w:tc>
      </w:tr>
      <w:tr w:rsidR="006B0C95" w:rsidRPr="0076711A" w14:paraId="4D485974" w14:textId="77777777" w:rsidTr="00A346AF">
        <w:trPr>
          <w:trHeight w:val="1417"/>
        </w:trPr>
        <w:tc>
          <w:tcPr>
            <w:tcW w:w="2153" w:type="dxa"/>
            <w:tcBorders>
              <w:top w:val="single" w:sz="4" w:space="0" w:color="auto"/>
              <w:left w:val="single" w:sz="4" w:space="0" w:color="auto"/>
              <w:bottom w:val="single" w:sz="4" w:space="0" w:color="auto"/>
              <w:right w:val="single" w:sz="4" w:space="0" w:color="auto"/>
            </w:tcBorders>
            <w:noWrap/>
            <w:vAlign w:val="center"/>
          </w:tcPr>
          <w:p w14:paraId="6751BB02" w14:textId="39C85B7D" w:rsidR="00512222" w:rsidRPr="0076711A" w:rsidRDefault="00512222" w:rsidP="00512222">
            <w:pPr>
              <w:widowControl/>
              <w:spacing w:line="240" w:lineRule="exact"/>
              <w:rPr>
                <w:rFonts w:ascii="標楷體" w:eastAsia="標楷體" w:hAnsi="標楷體" w:cs="新細明體"/>
                <w:color w:val="000000" w:themeColor="text1"/>
                <w:kern w:val="0"/>
                <w:sz w:val="20"/>
              </w:rPr>
            </w:pPr>
            <w:r w:rsidRPr="006D45AA">
              <w:rPr>
                <w:rFonts w:ascii="標楷體" w:eastAsia="標楷體" w:hAnsi="標楷體" w:cs="新細明體" w:hint="eastAsia"/>
                <w:color w:val="000000" w:themeColor="text1"/>
                <w:kern w:val="0"/>
                <w:sz w:val="20"/>
              </w:rPr>
              <w:t>農業委員會（農業部）</w:t>
            </w:r>
          </w:p>
        </w:tc>
        <w:tc>
          <w:tcPr>
            <w:tcW w:w="707" w:type="dxa"/>
            <w:tcBorders>
              <w:top w:val="single" w:sz="4" w:space="0" w:color="auto"/>
              <w:left w:val="nil"/>
              <w:bottom w:val="single" w:sz="4" w:space="0" w:color="auto"/>
              <w:right w:val="single" w:sz="4" w:space="0" w:color="auto"/>
            </w:tcBorders>
            <w:noWrap/>
            <w:vAlign w:val="center"/>
          </w:tcPr>
          <w:p w14:paraId="45803BC7" w14:textId="77AC5A05"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6,573 </w:t>
            </w:r>
          </w:p>
        </w:tc>
        <w:tc>
          <w:tcPr>
            <w:tcW w:w="851" w:type="dxa"/>
            <w:tcBorders>
              <w:top w:val="single" w:sz="4" w:space="0" w:color="auto"/>
              <w:left w:val="nil"/>
              <w:bottom w:val="single" w:sz="4" w:space="0" w:color="auto"/>
              <w:right w:val="single" w:sz="4" w:space="0" w:color="auto"/>
            </w:tcBorders>
            <w:noWrap/>
            <w:vAlign w:val="center"/>
          </w:tcPr>
          <w:p w14:paraId="63822B64" w14:textId="66347759"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6,070 </w:t>
            </w:r>
          </w:p>
        </w:tc>
        <w:tc>
          <w:tcPr>
            <w:tcW w:w="709" w:type="dxa"/>
            <w:tcBorders>
              <w:top w:val="single" w:sz="4" w:space="0" w:color="auto"/>
              <w:left w:val="nil"/>
              <w:bottom w:val="single" w:sz="4" w:space="0" w:color="auto"/>
              <w:right w:val="single" w:sz="4" w:space="0" w:color="auto"/>
            </w:tcBorders>
            <w:noWrap/>
            <w:vAlign w:val="center"/>
          </w:tcPr>
          <w:p w14:paraId="13C77CF6" w14:textId="3E62F4BF"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w:t>
            </w:r>
            <w:r>
              <w:rPr>
                <w:rFonts w:ascii="標楷體" w:eastAsia="標楷體" w:hAnsi="標楷體" w:cs="新細明體" w:hint="eastAsia"/>
                <w:color w:val="000000" w:themeColor="text1"/>
                <w:kern w:val="0"/>
                <w:sz w:val="20"/>
              </w:rPr>
              <w:t>2.3</w:t>
            </w:r>
            <w:r w:rsidRPr="0076711A">
              <w:rPr>
                <w:rFonts w:ascii="標楷體" w:eastAsia="標楷體" w:hAnsi="標楷體" w:cs="新細明體" w:hint="eastAsia"/>
                <w:color w:val="000000" w:themeColor="text1"/>
                <w:kern w:val="0"/>
                <w:sz w:val="20"/>
              </w:rPr>
              <w:t>6</w:t>
            </w:r>
          </w:p>
        </w:tc>
        <w:tc>
          <w:tcPr>
            <w:tcW w:w="1416" w:type="dxa"/>
            <w:tcBorders>
              <w:top w:val="single" w:sz="4" w:space="0" w:color="auto"/>
              <w:left w:val="nil"/>
              <w:bottom w:val="single" w:sz="4" w:space="0" w:color="auto"/>
              <w:right w:val="single" w:sz="4" w:space="0" w:color="auto"/>
            </w:tcBorders>
            <w:noWrap/>
            <w:vAlign w:val="center"/>
          </w:tcPr>
          <w:p w14:paraId="6711B6D7" w14:textId="2E36E253"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171 </w:t>
            </w:r>
          </w:p>
        </w:tc>
        <w:tc>
          <w:tcPr>
            <w:tcW w:w="571" w:type="dxa"/>
            <w:tcBorders>
              <w:top w:val="single" w:sz="4" w:space="0" w:color="auto"/>
              <w:left w:val="nil"/>
              <w:bottom w:val="single" w:sz="4" w:space="0" w:color="auto"/>
              <w:right w:val="single" w:sz="4" w:space="0" w:color="auto"/>
            </w:tcBorders>
            <w:noWrap/>
            <w:vAlign w:val="center"/>
          </w:tcPr>
          <w:p w14:paraId="2DA04F44" w14:textId="4E4E8AC7"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2.61</w:t>
            </w:r>
          </w:p>
        </w:tc>
        <w:tc>
          <w:tcPr>
            <w:tcW w:w="563" w:type="dxa"/>
            <w:tcBorders>
              <w:top w:val="single" w:sz="4" w:space="0" w:color="auto"/>
              <w:left w:val="nil"/>
              <w:bottom w:val="single" w:sz="4" w:space="0" w:color="auto"/>
              <w:right w:val="single" w:sz="4" w:space="0" w:color="auto"/>
            </w:tcBorders>
            <w:noWrap/>
            <w:vAlign w:val="center"/>
          </w:tcPr>
          <w:p w14:paraId="7A0DB286" w14:textId="607E4A72"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330 </w:t>
            </w:r>
          </w:p>
        </w:tc>
        <w:tc>
          <w:tcPr>
            <w:tcW w:w="571" w:type="dxa"/>
            <w:tcBorders>
              <w:top w:val="single" w:sz="4" w:space="0" w:color="auto"/>
              <w:left w:val="nil"/>
              <w:bottom w:val="single" w:sz="4" w:space="0" w:color="auto"/>
              <w:right w:val="single" w:sz="4" w:space="0" w:color="auto"/>
            </w:tcBorders>
            <w:noWrap/>
            <w:vAlign w:val="center"/>
          </w:tcPr>
          <w:p w14:paraId="7A86C22D" w14:textId="60EAA803"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5.03</w:t>
            </w:r>
          </w:p>
        </w:tc>
        <w:tc>
          <w:tcPr>
            <w:tcW w:w="2410" w:type="dxa"/>
            <w:tcBorders>
              <w:top w:val="single" w:sz="4" w:space="0" w:color="auto"/>
              <w:left w:val="nil"/>
              <w:bottom w:val="single" w:sz="4" w:space="0" w:color="auto"/>
              <w:right w:val="single" w:sz="4" w:space="0" w:color="auto"/>
            </w:tcBorders>
            <w:vAlign w:val="center"/>
          </w:tcPr>
          <w:p w14:paraId="1ED43029" w14:textId="75BC61C7" w:rsidR="00512222" w:rsidRPr="0076711A" w:rsidRDefault="00512222" w:rsidP="004B6325">
            <w:pPr>
              <w:widowControl/>
              <w:spacing w:line="240" w:lineRule="exact"/>
              <w:jc w:val="both"/>
              <w:rPr>
                <w:rFonts w:ascii="標楷體" w:eastAsia="標楷體" w:hAnsi="標楷體" w:cs="新細明體"/>
                <w:color w:val="000000" w:themeColor="text1"/>
                <w:kern w:val="0"/>
                <w:sz w:val="20"/>
              </w:rPr>
            </w:pPr>
            <w:r w:rsidRPr="00421556">
              <w:rPr>
                <w:rFonts w:ascii="標楷體" w:eastAsia="標楷體" w:hAnsi="標楷體" w:cs="新細明體" w:hint="eastAsia"/>
                <w:color w:val="000000" w:themeColor="text1"/>
                <w:kern w:val="0"/>
                <w:sz w:val="20"/>
              </w:rPr>
              <w:t>主要係</w:t>
            </w:r>
            <w:r w:rsidRPr="00757D24">
              <w:rPr>
                <w:rFonts w:ascii="標楷體" w:eastAsia="標楷體" w:hAnsi="標楷體" w:cs="新細明體" w:hint="eastAsia"/>
                <w:color w:val="000000" w:themeColor="text1"/>
                <w:kern w:val="0"/>
                <w:sz w:val="20"/>
              </w:rPr>
              <w:t>林業及自然保育署</w:t>
            </w:r>
            <w:r w:rsidR="004E0899">
              <w:rPr>
                <w:rFonts w:ascii="標楷體" w:eastAsia="標楷體" w:hAnsi="標楷體" w:cs="新細明體" w:hint="eastAsia"/>
                <w:color w:val="000000" w:themeColor="text1"/>
                <w:kern w:val="0"/>
                <w:sz w:val="20"/>
              </w:rPr>
              <w:t>辦理</w:t>
            </w:r>
            <w:r w:rsidRPr="00421556">
              <w:rPr>
                <w:rFonts w:ascii="標楷體" w:eastAsia="標楷體" w:hAnsi="標楷體" w:cs="新細明體" w:hint="eastAsia"/>
                <w:color w:val="000000" w:themeColor="text1"/>
                <w:kern w:val="0"/>
                <w:sz w:val="20"/>
              </w:rPr>
              <w:t>阿里山林業鐵路車輛購置案，受規劃或發包作業時程影響，須保留繼續執行</w:t>
            </w:r>
            <w:r w:rsidRPr="0076711A">
              <w:rPr>
                <w:rFonts w:ascii="標楷體" w:eastAsia="標楷體" w:hAnsi="標楷體" w:cs="新細明體" w:hint="eastAsia"/>
                <w:color w:val="000000" w:themeColor="text1"/>
                <w:kern w:val="0"/>
                <w:sz w:val="20"/>
              </w:rPr>
              <w:t>。</w:t>
            </w:r>
          </w:p>
        </w:tc>
      </w:tr>
      <w:tr w:rsidR="006B0C95" w:rsidRPr="0076711A" w14:paraId="3D42D948" w14:textId="77777777" w:rsidTr="00A346AF">
        <w:trPr>
          <w:trHeight w:val="1417"/>
        </w:trPr>
        <w:tc>
          <w:tcPr>
            <w:tcW w:w="2153" w:type="dxa"/>
            <w:tcBorders>
              <w:top w:val="single" w:sz="4" w:space="0" w:color="auto"/>
              <w:left w:val="single" w:sz="4" w:space="0" w:color="auto"/>
              <w:bottom w:val="single" w:sz="4" w:space="0" w:color="auto"/>
              <w:right w:val="single" w:sz="4" w:space="0" w:color="auto"/>
            </w:tcBorders>
            <w:noWrap/>
            <w:vAlign w:val="center"/>
          </w:tcPr>
          <w:p w14:paraId="6B9C98B2" w14:textId="77777777" w:rsidR="00512222" w:rsidRPr="0076711A" w:rsidRDefault="00512222" w:rsidP="00512222">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衛生福利部</w:t>
            </w:r>
          </w:p>
        </w:tc>
        <w:tc>
          <w:tcPr>
            <w:tcW w:w="707" w:type="dxa"/>
            <w:tcBorders>
              <w:top w:val="single" w:sz="4" w:space="0" w:color="auto"/>
              <w:left w:val="nil"/>
              <w:bottom w:val="single" w:sz="4" w:space="0" w:color="auto"/>
              <w:right w:val="single" w:sz="4" w:space="0" w:color="auto"/>
            </w:tcBorders>
            <w:noWrap/>
            <w:vAlign w:val="center"/>
          </w:tcPr>
          <w:p w14:paraId="719AD188" w14:textId="2A0678D7"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5,665 </w:t>
            </w:r>
          </w:p>
        </w:tc>
        <w:tc>
          <w:tcPr>
            <w:tcW w:w="851" w:type="dxa"/>
            <w:tcBorders>
              <w:top w:val="single" w:sz="4" w:space="0" w:color="auto"/>
              <w:left w:val="nil"/>
              <w:bottom w:val="single" w:sz="4" w:space="0" w:color="auto"/>
              <w:right w:val="single" w:sz="4" w:space="0" w:color="auto"/>
            </w:tcBorders>
            <w:noWrap/>
            <w:vAlign w:val="center"/>
          </w:tcPr>
          <w:p w14:paraId="5B654BC3" w14:textId="4CD36E1F"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3,243 </w:t>
            </w:r>
          </w:p>
        </w:tc>
        <w:tc>
          <w:tcPr>
            <w:tcW w:w="709" w:type="dxa"/>
            <w:tcBorders>
              <w:top w:val="single" w:sz="4" w:space="0" w:color="auto"/>
              <w:left w:val="nil"/>
              <w:bottom w:val="single" w:sz="4" w:space="0" w:color="auto"/>
              <w:right w:val="single" w:sz="4" w:space="0" w:color="auto"/>
            </w:tcBorders>
            <w:noWrap/>
            <w:vAlign w:val="center"/>
          </w:tcPr>
          <w:p w14:paraId="58184D55" w14:textId="2270291D"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57.25</w:t>
            </w:r>
          </w:p>
        </w:tc>
        <w:tc>
          <w:tcPr>
            <w:tcW w:w="1416" w:type="dxa"/>
            <w:tcBorders>
              <w:top w:val="single" w:sz="4" w:space="0" w:color="auto"/>
              <w:left w:val="nil"/>
              <w:bottom w:val="single" w:sz="4" w:space="0" w:color="auto"/>
              <w:right w:val="single" w:sz="4" w:space="0" w:color="auto"/>
            </w:tcBorders>
            <w:noWrap/>
            <w:vAlign w:val="center"/>
          </w:tcPr>
          <w:p w14:paraId="375B9962" w14:textId="0A95443A"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215 </w:t>
            </w:r>
          </w:p>
        </w:tc>
        <w:tc>
          <w:tcPr>
            <w:tcW w:w="571" w:type="dxa"/>
            <w:tcBorders>
              <w:top w:val="single" w:sz="4" w:space="0" w:color="auto"/>
              <w:left w:val="nil"/>
              <w:bottom w:val="single" w:sz="4" w:space="0" w:color="auto"/>
              <w:right w:val="single" w:sz="4" w:space="0" w:color="auto"/>
            </w:tcBorders>
            <w:noWrap/>
            <w:vAlign w:val="center"/>
          </w:tcPr>
          <w:p w14:paraId="501826D5" w14:textId="16C47ECD"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3.81</w:t>
            </w:r>
          </w:p>
        </w:tc>
        <w:tc>
          <w:tcPr>
            <w:tcW w:w="563" w:type="dxa"/>
            <w:tcBorders>
              <w:top w:val="single" w:sz="4" w:space="0" w:color="auto"/>
              <w:left w:val="nil"/>
              <w:bottom w:val="single" w:sz="4" w:space="0" w:color="auto"/>
              <w:right w:val="single" w:sz="4" w:space="0" w:color="auto"/>
            </w:tcBorders>
            <w:noWrap/>
            <w:vAlign w:val="center"/>
          </w:tcPr>
          <w:p w14:paraId="4996983D" w14:textId="5D8C0A91"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2,206 </w:t>
            </w:r>
          </w:p>
        </w:tc>
        <w:tc>
          <w:tcPr>
            <w:tcW w:w="571" w:type="dxa"/>
            <w:tcBorders>
              <w:top w:val="single" w:sz="4" w:space="0" w:color="auto"/>
              <w:left w:val="nil"/>
              <w:bottom w:val="single" w:sz="4" w:space="0" w:color="auto"/>
              <w:right w:val="single" w:sz="4" w:space="0" w:color="auto"/>
            </w:tcBorders>
            <w:noWrap/>
            <w:vAlign w:val="center"/>
          </w:tcPr>
          <w:p w14:paraId="315B345A" w14:textId="0C432E60"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38.95</w:t>
            </w:r>
          </w:p>
        </w:tc>
        <w:tc>
          <w:tcPr>
            <w:tcW w:w="2410" w:type="dxa"/>
            <w:tcBorders>
              <w:top w:val="single" w:sz="4" w:space="0" w:color="auto"/>
              <w:left w:val="nil"/>
              <w:bottom w:val="single" w:sz="4" w:space="0" w:color="auto"/>
              <w:right w:val="single" w:sz="4" w:space="0" w:color="auto"/>
            </w:tcBorders>
            <w:vAlign w:val="center"/>
          </w:tcPr>
          <w:p w14:paraId="12F43285" w14:textId="2228D0A2" w:rsidR="00512222" w:rsidRPr="0076711A" w:rsidRDefault="00512222" w:rsidP="004B6325">
            <w:pPr>
              <w:widowControl/>
              <w:spacing w:line="240" w:lineRule="exact"/>
              <w:jc w:val="both"/>
              <w:rPr>
                <w:rFonts w:ascii="標楷體" w:eastAsia="標楷體" w:hAnsi="標楷體" w:cs="新細明體"/>
                <w:color w:val="000000" w:themeColor="text1"/>
                <w:kern w:val="0"/>
                <w:sz w:val="20"/>
              </w:rPr>
            </w:pPr>
            <w:r w:rsidRPr="00421556">
              <w:rPr>
                <w:rFonts w:ascii="標楷體" w:eastAsia="標楷體" w:hAnsi="標楷體" w:cs="新細明體" w:hint="eastAsia"/>
                <w:color w:val="000000" w:themeColor="text1"/>
                <w:kern w:val="0"/>
                <w:sz w:val="20"/>
              </w:rPr>
              <w:t>主要係衛生福利部補助地方政府整建社區活動中心、活化公有閒置空間或土地轉型</w:t>
            </w:r>
            <w:proofErr w:type="gramStart"/>
            <w:r w:rsidRPr="00421556">
              <w:rPr>
                <w:rFonts w:ascii="標楷體" w:eastAsia="標楷體" w:hAnsi="標楷體" w:cs="新細明體" w:hint="eastAsia"/>
                <w:color w:val="000000" w:themeColor="text1"/>
                <w:kern w:val="0"/>
                <w:sz w:val="20"/>
              </w:rPr>
              <w:t>改置長照</w:t>
            </w:r>
            <w:proofErr w:type="gramEnd"/>
            <w:r w:rsidRPr="00421556">
              <w:rPr>
                <w:rFonts w:ascii="標楷體" w:eastAsia="標楷體" w:hAnsi="標楷體" w:cs="新細明體" w:hint="eastAsia"/>
                <w:color w:val="000000" w:themeColor="text1"/>
                <w:kern w:val="0"/>
                <w:sz w:val="20"/>
              </w:rPr>
              <w:t>資源，因合約期程跨年度，或尚未結案撥款等，須保留繼續執行</w:t>
            </w:r>
            <w:r w:rsidRPr="0076711A">
              <w:rPr>
                <w:rFonts w:ascii="標楷體" w:eastAsia="標楷體" w:hAnsi="標楷體" w:cs="新細明體" w:hint="eastAsia"/>
                <w:color w:val="000000" w:themeColor="text1"/>
                <w:kern w:val="0"/>
                <w:sz w:val="20"/>
              </w:rPr>
              <w:t>。</w:t>
            </w:r>
          </w:p>
        </w:tc>
      </w:tr>
      <w:tr w:rsidR="006B0C95" w:rsidRPr="0076711A" w14:paraId="121D2735" w14:textId="77777777" w:rsidTr="00A346AF">
        <w:trPr>
          <w:trHeight w:val="1417"/>
        </w:trPr>
        <w:tc>
          <w:tcPr>
            <w:tcW w:w="2153" w:type="dxa"/>
            <w:tcBorders>
              <w:top w:val="single" w:sz="4" w:space="0" w:color="auto"/>
              <w:left w:val="single" w:sz="4" w:space="0" w:color="auto"/>
              <w:bottom w:val="single" w:sz="4" w:space="0" w:color="auto"/>
              <w:right w:val="single" w:sz="4" w:space="0" w:color="auto"/>
            </w:tcBorders>
            <w:noWrap/>
            <w:vAlign w:val="center"/>
          </w:tcPr>
          <w:p w14:paraId="48966524" w14:textId="18C590B3" w:rsidR="00512222" w:rsidRPr="0076711A" w:rsidRDefault="00512222" w:rsidP="00512222">
            <w:pPr>
              <w:widowControl/>
              <w:spacing w:line="240" w:lineRule="exact"/>
              <w:rPr>
                <w:rFonts w:ascii="標楷體" w:eastAsia="標楷體" w:hAnsi="標楷體" w:cs="新細明體"/>
                <w:color w:val="000000" w:themeColor="text1"/>
                <w:kern w:val="0"/>
                <w:sz w:val="20"/>
              </w:rPr>
            </w:pPr>
            <w:r w:rsidRPr="006D45AA">
              <w:rPr>
                <w:rFonts w:ascii="標楷體" w:eastAsia="標楷體" w:hAnsi="標楷體" w:cs="新細明體" w:hint="eastAsia"/>
                <w:color w:val="000000" w:themeColor="text1"/>
                <w:kern w:val="0"/>
                <w:sz w:val="20"/>
              </w:rPr>
              <w:t>環境保護署（環境部）</w:t>
            </w:r>
          </w:p>
        </w:tc>
        <w:tc>
          <w:tcPr>
            <w:tcW w:w="707" w:type="dxa"/>
            <w:tcBorders>
              <w:top w:val="single" w:sz="4" w:space="0" w:color="auto"/>
              <w:left w:val="nil"/>
              <w:bottom w:val="single" w:sz="4" w:space="0" w:color="auto"/>
              <w:right w:val="single" w:sz="4" w:space="0" w:color="auto"/>
            </w:tcBorders>
            <w:noWrap/>
            <w:vAlign w:val="center"/>
          </w:tcPr>
          <w:p w14:paraId="4CB2E294" w14:textId="55568FDE"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970 </w:t>
            </w:r>
          </w:p>
        </w:tc>
        <w:tc>
          <w:tcPr>
            <w:tcW w:w="851" w:type="dxa"/>
            <w:tcBorders>
              <w:top w:val="single" w:sz="4" w:space="0" w:color="auto"/>
              <w:left w:val="nil"/>
              <w:bottom w:val="single" w:sz="4" w:space="0" w:color="auto"/>
              <w:right w:val="single" w:sz="4" w:space="0" w:color="auto"/>
            </w:tcBorders>
            <w:noWrap/>
            <w:vAlign w:val="center"/>
          </w:tcPr>
          <w:p w14:paraId="05AB3311" w14:textId="541BE2AA"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900 </w:t>
            </w:r>
          </w:p>
        </w:tc>
        <w:tc>
          <w:tcPr>
            <w:tcW w:w="709" w:type="dxa"/>
            <w:tcBorders>
              <w:top w:val="single" w:sz="4" w:space="0" w:color="auto"/>
              <w:left w:val="nil"/>
              <w:bottom w:val="single" w:sz="4" w:space="0" w:color="auto"/>
              <w:right w:val="single" w:sz="4" w:space="0" w:color="auto"/>
            </w:tcBorders>
            <w:noWrap/>
            <w:vAlign w:val="center"/>
          </w:tcPr>
          <w:p w14:paraId="13D2CADA" w14:textId="1E7E65FA"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92.82</w:t>
            </w:r>
          </w:p>
        </w:tc>
        <w:tc>
          <w:tcPr>
            <w:tcW w:w="1416" w:type="dxa"/>
            <w:tcBorders>
              <w:top w:val="single" w:sz="4" w:space="0" w:color="auto"/>
              <w:left w:val="nil"/>
              <w:bottom w:val="single" w:sz="4" w:space="0" w:color="auto"/>
              <w:right w:val="single" w:sz="4" w:space="0" w:color="auto"/>
            </w:tcBorders>
            <w:noWrap/>
            <w:vAlign w:val="center"/>
          </w:tcPr>
          <w:p w14:paraId="18BCBF1A" w14:textId="1B670FC8"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56 </w:t>
            </w:r>
          </w:p>
        </w:tc>
        <w:tc>
          <w:tcPr>
            <w:tcW w:w="571" w:type="dxa"/>
            <w:tcBorders>
              <w:top w:val="single" w:sz="4" w:space="0" w:color="auto"/>
              <w:left w:val="nil"/>
              <w:bottom w:val="single" w:sz="4" w:space="0" w:color="auto"/>
              <w:right w:val="single" w:sz="4" w:space="0" w:color="auto"/>
            </w:tcBorders>
            <w:noWrap/>
            <w:vAlign w:val="center"/>
          </w:tcPr>
          <w:p w14:paraId="1BFBFAE0" w14:textId="581F58B8"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5.83</w:t>
            </w:r>
          </w:p>
        </w:tc>
        <w:tc>
          <w:tcPr>
            <w:tcW w:w="563" w:type="dxa"/>
            <w:tcBorders>
              <w:top w:val="single" w:sz="4" w:space="0" w:color="auto"/>
              <w:left w:val="nil"/>
              <w:bottom w:val="single" w:sz="4" w:space="0" w:color="auto"/>
              <w:right w:val="single" w:sz="4" w:space="0" w:color="auto"/>
            </w:tcBorders>
            <w:noWrap/>
            <w:vAlign w:val="center"/>
          </w:tcPr>
          <w:p w14:paraId="2CD42038" w14:textId="14B42214"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13 </w:t>
            </w:r>
          </w:p>
        </w:tc>
        <w:tc>
          <w:tcPr>
            <w:tcW w:w="571" w:type="dxa"/>
            <w:tcBorders>
              <w:top w:val="single" w:sz="4" w:space="0" w:color="auto"/>
              <w:left w:val="nil"/>
              <w:bottom w:val="single" w:sz="4" w:space="0" w:color="auto"/>
              <w:right w:val="single" w:sz="4" w:space="0" w:color="auto"/>
            </w:tcBorders>
            <w:noWrap/>
            <w:vAlign w:val="center"/>
          </w:tcPr>
          <w:p w14:paraId="60E4CAB3" w14:textId="7667AB6F"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1.35</w:t>
            </w:r>
          </w:p>
        </w:tc>
        <w:tc>
          <w:tcPr>
            <w:tcW w:w="2410" w:type="dxa"/>
            <w:tcBorders>
              <w:top w:val="single" w:sz="4" w:space="0" w:color="auto"/>
              <w:left w:val="nil"/>
              <w:bottom w:val="single" w:sz="4" w:space="0" w:color="auto"/>
              <w:right w:val="single" w:sz="4" w:space="0" w:color="auto"/>
            </w:tcBorders>
            <w:vAlign w:val="center"/>
          </w:tcPr>
          <w:p w14:paraId="4441245F" w14:textId="1AB4AB10" w:rsidR="00512222" w:rsidRPr="0076711A" w:rsidRDefault="00512222" w:rsidP="004B6325">
            <w:pPr>
              <w:widowControl/>
              <w:spacing w:line="240" w:lineRule="exact"/>
              <w:jc w:val="both"/>
              <w:rPr>
                <w:rFonts w:ascii="標楷體" w:eastAsia="標楷體" w:hAnsi="標楷體" w:cs="新細明體"/>
                <w:color w:val="000000" w:themeColor="text1"/>
                <w:kern w:val="0"/>
                <w:sz w:val="20"/>
              </w:rPr>
            </w:pPr>
            <w:r w:rsidRPr="00421556">
              <w:rPr>
                <w:rFonts w:ascii="標楷體" w:eastAsia="標楷體" w:hAnsi="標楷體" w:cs="新細明體" w:hint="eastAsia"/>
                <w:color w:val="000000" w:themeColor="text1"/>
                <w:kern w:val="0"/>
                <w:sz w:val="20"/>
              </w:rPr>
              <w:t>主要係環境部補助地方政府辦理水庫污染</w:t>
            </w:r>
            <w:proofErr w:type="gramStart"/>
            <w:r w:rsidRPr="00421556">
              <w:rPr>
                <w:rFonts w:ascii="標楷體" w:eastAsia="標楷體" w:hAnsi="標楷體" w:cs="新細明體" w:hint="eastAsia"/>
                <w:color w:val="000000" w:themeColor="text1"/>
                <w:kern w:val="0"/>
                <w:sz w:val="20"/>
              </w:rPr>
              <w:t>熱區快篩與</w:t>
            </w:r>
            <w:proofErr w:type="gramEnd"/>
            <w:r w:rsidRPr="00421556">
              <w:rPr>
                <w:rFonts w:ascii="標楷體" w:eastAsia="標楷體" w:hAnsi="標楷體" w:cs="新細明體" w:hint="eastAsia"/>
                <w:color w:val="000000" w:themeColor="text1"/>
                <w:kern w:val="0"/>
                <w:sz w:val="20"/>
              </w:rPr>
              <w:t>特定集水區營養鹽總量削減工程，合約期程跨年度，須保留繼續執行</w:t>
            </w:r>
            <w:r w:rsidRPr="0076711A">
              <w:rPr>
                <w:rFonts w:ascii="標楷體" w:eastAsia="標楷體" w:hAnsi="標楷體" w:cs="新細明體" w:hint="eastAsia"/>
                <w:color w:val="000000" w:themeColor="text1"/>
                <w:kern w:val="0"/>
                <w:sz w:val="20"/>
              </w:rPr>
              <w:t>。</w:t>
            </w:r>
          </w:p>
        </w:tc>
      </w:tr>
      <w:tr w:rsidR="006B0C95" w:rsidRPr="0076711A" w14:paraId="06D07D7F" w14:textId="77777777" w:rsidTr="00A346AF">
        <w:trPr>
          <w:trHeight w:val="1417"/>
        </w:trPr>
        <w:tc>
          <w:tcPr>
            <w:tcW w:w="2153" w:type="dxa"/>
            <w:tcBorders>
              <w:top w:val="single" w:sz="4" w:space="0" w:color="auto"/>
              <w:left w:val="single" w:sz="4" w:space="0" w:color="auto"/>
              <w:bottom w:val="single" w:sz="4" w:space="0" w:color="auto"/>
              <w:right w:val="single" w:sz="4" w:space="0" w:color="auto"/>
            </w:tcBorders>
            <w:noWrap/>
            <w:vAlign w:val="center"/>
          </w:tcPr>
          <w:p w14:paraId="0375D5CE" w14:textId="77777777" w:rsidR="00512222" w:rsidRPr="0076711A" w:rsidRDefault="00512222" w:rsidP="00512222">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文化部</w:t>
            </w:r>
          </w:p>
        </w:tc>
        <w:tc>
          <w:tcPr>
            <w:tcW w:w="707" w:type="dxa"/>
            <w:tcBorders>
              <w:top w:val="single" w:sz="4" w:space="0" w:color="auto"/>
              <w:left w:val="nil"/>
              <w:bottom w:val="single" w:sz="4" w:space="0" w:color="auto"/>
              <w:right w:val="single" w:sz="4" w:space="0" w:color="auto"/>
            </w:tcBorders>
            <w:noWrap/>
            <w:vAlign w:val="center"/>
          </w:tcPr>
          <w:p w14:paraId="5A97E021" w14:textId="74DA2797"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5,560 </w:t>
            </w:r>
          </w:p>
        </w:tc>
        <w:tc>
          <w:tcPr>
            <w:tcW w:w="851" w:type="dxa"/>
            <w:tcBorders>
              <w:top w:val="single" w:sz="4" w:space="0" w:color="auto"/>
              <w:left w:val="nil"/>
              <w:bottom w:val="single" w:sz="4" w:space="0" w:color="auto"/>
              <w:right w:val="single" w:sz="4" w:space="0" w:color="auto"/>
            </w:tcBorders>
            <w:noWrap/>
            <w:vAlign w:val="center"/>
          </w:tcPr>
          <w:p w14:paraId="0F7E36D8" w14:textId="2F75C539"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5,280 </w:t>
            </w:r>
          </w:p>
        </w:tc>
        <w:tc>
          <w:tcPr>
            <w:tcW w:w="709" w:type="dxa"/>
            <w:tcBorders>
              <w:top w:val="single" w:sz="4" w:space="0" w:color="auto"/>
              <w:left w:val="nil"/>
              <w:bottom w:val="single" w:sz="4" w:space="0" w:color="auto"/>
              <w:right w:val="single" w:sz="4" w:space="0" w:color="auto"/>
            </w:tcBorders>
            <w:noWrap/>
            <w:vAlign w:val="center"/>
          </w:tcPr>
          <w:p w14:paraId="780AC2AC" w14:textId="14B42FC7"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94.96</w:t>
            </w:r>
          </w:p>
        </w:tc>
        <w:tc>
          <w:tcPr>
            <w:tcW w:w="1416" w:type="dxa"/>
            <w:tcBorders>
              <w:top w:val="single" w:sz="4" w:space="0" w:color="auto"/>
              <w:left w:val="nil"/>
              <w:bottom w:val="single" w:sz="4" w:space="0" w:color="auto"/>
              <w:right w:val="single" w:sz="4" w:space="0" w:color="auto"/>
            </w:tcBorders>
            <w:noWrap/>
            <w:vAlign w:val="center"/>
          </w:tcPr>
          <w:p w14:paraId="4FDB4841" w14:textId="5BD533A9"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166 </w:t>
            </w:r>
          </w:p>
        </w:tc>
        <w:tc>
          <w:tcPr>
            <w:tcW w:w="571" w:type="dxa"/>
            <w:tcBorders>
              <w:top w:val="single" w:sz="4" w:space="0" w:color="auto"/>
              <w:left w:val="nil"/>
              <w:bottom w:val="single" w:sz="4" w:space="0" w:color="auto"/>
              <w:right w:val="single" w:sz="4" w:space="0" w:color="auto"/>
            </w:tcBorders>
            <w:noWrap/>
            <w:vAlign w:val="center"/>
          </w:tcPr>
          <w:p w14:paraId="2A6FC48D" w14:textId="3E96AA87"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2.99</w:t>
            </w:r>
          </w:p>
        </w:tc>
        <w:tc>
          <w:tcPr>
            <w:tcW w:w="563" w:type="dxa"/>
            <w:tcBorders>
              <w:top w:val="single" w:sz="4" w:space="0" w:color="auto"/>
              <w:left w:val="nil"/>
              <w:bottom w:val="single" w:sz="4" w:space="0" w:color="auto"/>
              <w:right w:val="single" w:sz="4" w:space="0" w:color="auto"/>
            </w:tcBorders>
            <w:noWrap/>
            <w:vAlign w:val="center"/>
          </w:tcPr>
          <w:p w14:paraId="1CD40E05" w14:textId="444B381A"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113 </w:t>
            </w:r>
          </w:p>
        </w:tc>
        <w:tc>
          <w:tcPr>
            <w:tcW w:w="571" w:type="dxa"/>
            <w:tcBorders>
              <w:top w:val="single" w:sz="4" w:space="0" w:color="auto"/>
              <w:left w:val="nil"/>
              <w:bottom w:val="single" w:sz="4" w:space="0" w:color="auto"/>
              <w:right w:val="single" w:sz="4" w:space="0" w:color="auto"/>
            </w:tcBorders>
            <w:noWrap/>
            <w:vAlign w:val="center"/>
          </w:tcPr>
          <w:p w14:paraId="0E2AA385" w14:textId="24DE7369"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2.04</w:t>
            </w:r>
          </w:p>
        </w:tc>
        <w:tc>
          <w:tcPr>
            <w:tcW w:w="2410" w:type="dxa"/>
            <w:tcBorders>
              <w:top w:val="single" w:sz="4" w:space="0" w:color="auto"/>
              <w:left w:val="nil"/>
              <w:bottom w:val="single" w:sz="4" w:space="0" w:color="auto"/>
              <w:right w:val="single" w:sz="4" w:space="0" w:color="auto"/>
            </w:tcBorders>
            <w:vAlign w:val="center"/>
          </w:tcPr>
          <w:p w14:paraId="14CFE6A8" w14:textId="7DE76632" w:rsidR="00512222" w:rsidRPr="0076711A" w:rsidRDefault="00512222" w:rsidP="004B6325">
            <w:pPr>
              <w:widowControl/>
              <w:spacing w:line="240" w:lineRule="exact"/>
              <w:jc w:val="both"/>
              <w:rPr>
                <w:rFonts w:ascii="標楷體" w:eastAsia="標楷體" w:hAnsi="標楷體" w:cs="新細明體"/>
                <w:color w:val="000000" w:themeColor="text1"/>
                <w:kern w:val="0"/>
                <w:sz w:val="20"/>
              </w:rPr>
            </w:pPr>
            <w:r w:rsidRPr="00421556">
              <w:rPr>
                <w:rFonts w:ascii="標楷體" w:eastAsia="標楷體" w:hAnsi="標楷體" w:cs="新細明體" w:hint="eastAsia"/>
                <w:color w:val="000000" w:themeColor="text1"/>
                <w:kern w:val="0"/>
                <w:sz w:val="20"/>
              </w:rPr>
              <w:t>主要係文化部補助國家級文化生活產業園區</w:t>
            </w:r>
            <w:proofErr w:type="gramStart"/>
            <w:r w:rsidRPr="00421556">
              <w:rPr>
                <w:rFonts w:ascii="標楷體" w:eastAsia="標楷體" w:hAnsi="標楷體" w:cs="新細明體" w:hint="eastAsia"/>
                <w:color w:val="000000" w:themeColor="text1"/>
                <w:kern w:val="0"/>
                <w:sz w:val="20"/>
              </w:rPr>
              <w:t>—</w:t>
            </w:r>
            <w:proofErr w:type="gramEnd"/>
            <w:r w:rsidRPr="00421556">
              <w:rPr>
                <w:rFonts w:ascii="標楷體" w:eastAsia="標楷體" w:hAnsi="標楷體" w:cs="新細明體" w:hint="eastAsia"/>
                <w:color w:val="000000" w:themeColor="text1"/>
                <w:kern w:val="0"/>
                <w:sz w:val="20"/>
              </w:rPr>
              <w:t>布袋戲傳習中心興建等計畫，執行期程跨年度，須保留繼續執行</w:t>
            </w:r>
            <w:r w:rsidRPr="0076711A">
              <w:rPr>
                <w:rFonts w:ascii="標楷體" w:eastAsia="標楷體" w:hAnsi="標楷體" w:cs="新細明體" w:hint="eastAsia"/>
                <w:color w:val="000000" w:themeColor="text1"/>
                <w:kern w:val="0"/>
                <w:sz w:val="20"/>
              </w:rPr>
              <w:t>。</w:t>
            </w:r>
          </w:p>
        </w:tc>
      </w:tr>
      <w:tr w:rsidR="006B0C95" w:rsidRPr="0076711A" w14:paraId="3CE74C11" w14:textId="77777777" w:rsidTr="009A63E3">
        <w:trPr>
          <w:trHeight w:hRule="exact" w:val="737"/>
        </w:trPr>
        <w:tc>
          <w:tcPr>
            <w:tcW w:w="2153" w:type="dxa"/>
            <w:tcBorders>
              <w:top w:val="single" w:sz="4" w:space="0" w:color="auto"/>
              <w:left w:val="single" w:sz="4" w:space="0" w:color="auto"/>
              <w:bottom w:val="single" w:sz="4" w:space="0" w:color="auto"/>
              <w:right w:val="single" w:sz="4" w:space="0" w:color="auto"/>
            </w:tcBorders>
            <w:noWrap/>
            <w:vAlign w:val="center"/>
          </w:tcPr>
          <w:p w14:paraId="61DEBF0F" w14:textId="77777777" w:rsidR="00A346AF" w:rsidRDefault="0047562F" w:rsidP="00512222">
            <w:pPr>
              <w:widowControl/>
              <w:spacing w:line="240" w:lineRule="exac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科技部</w:t>
            </w:r>
          </w:p>
          <w:p w14:paraId="076B2909" w14:textId="1BAD4939" w:rsidR="00512222" w:rsidRPr="003A592F" w:rsidRDefault="0047562F" w:rsidP="00512222">
            <w:pPr>
              <w:widowControl/>
              <w:spacing w:line="240" w:lineRule="exact"/>
              <w:rPr>
                <w:rFonts w:ascii="標楷體" w:eastAsia="標楷體" w:hAnsi="標楷體" w:cs="新細明體"/>
                <w:color w:val="000000" w:themeColor="text1"/>
                <w:spacing w:val="-10"/>
                <w:kern w:val="0"/>
                <w:sz w:val="20"/>
              </w:rPr>
            </w:pPr>
            <w:r w:rsidRPr="003A592F">
              <w:rPr>
                <w:rFonts w:ascii="標楷體" w:eastAsia="標楷體" w:hAnsi="標楷體" w:cs="新細明體" w:hint="eastAsia"/>
                <w:color w:val="000000" w:themeColor="text1"/>
                <w:spacing w:val="-10"/>
                <w:kern w:val="0"/>
                <w:sz w:val="20"/>
              </w:rPr>
              <w:t>（國家科學及技術委員會）</w:t>
            </w:r>
          </w:p>
        </w:tc>
        <w:tc>
          <w:tcPr>
            <w:tcW w:w="707" w:type="dxa"/>
            <w:tcBorders>
              <w:top w:val="single" w:sz="4" w:space="0" w:color="auto"/>
              <w:left w:val="nil"/>
              <w:bottom w:val="single" w:sz="4" w:space="0" w:color="auto"/>
              <w:right w:val="single" w:sz="4" w:space="0" w:color="auto"/>
            </w:tcBorders>
            <w:noWrap/>
            <w:vAlign w:val="center"/>
          </w:tcPr>
          <w:p w14:paraId="35120514" w14:textId="702DB3EE"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9,905 </w:t>
            </w:r>
          </w:p>
        </w:tc>
        <w:tc>
          <w:tcPr>
            <w:tcW w:w="851" w:type="dxa"/>
            <w:tcBorders>
              <w:top w:val="single" w:sz="4" w:space="0" w:color="auto"/>
              <w:left w:val="nil"/>
              <w:bottom w:val="single" w:sz="4" w:space="0" w:color="auto"/>
              <w:right w:val="single" w:sz="4" w:space="0" w:color="auto"/>
            </w:tcBorders>
            <w:noWrap/>
            <w:vAlign w:val="center"/>
          </w:tcPr>
          <w:p w14:paraId="0F599CB2" w14:textId="7B27585C"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9,857 </w:t>
            </w:r>
          </w:p>
        </w:tc>
        <w:tc>
          <w:tcPr>
            <w:tcW w:w="709" w:type="dxa"/>
            <w:tcBorders>
              <w:top w:val="single" w:sz="4" w:space="0" w:color="auto"/>
              <w:left w:val="nil"/>
              <w:bottom w:val="single" w:sz="4" w:space="0" w:color="auto"/>
              <w:right w:val="single" w:sz="4" w:space="0" w:color="auto"/>
            </w:tcBorders>
            <w:noWrap/>
            <w:vAlign w:val="center"/>
          </w:tcPr>
          <w:p w14:paraId="7BDD16A0" w14:textId="64CDA615"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99.52</w:t>
            </w:r>
          </w:p>
        </w:tc>
        <w:tc>
          <w:tcPr>
            <w:tcW w:w="1416" w:type="dxa"/>
            <w:tcBorders>
              <w:top w:val="single" w:sz="4" w:space="0" w:color="auto"/>
              <w:left w:val="nil"/>
              <w:bottom w:val="single" w:sz="4" w:space="0" w:color="auto"/>
              <w:right w:val="single" w:sz="4" w:space="0" w:color="auto"/>
            </w:tcBorders>
            <w:noWrap/>
            <w:vAlign w:val="center"/>
          </w:tcPr>
          <w:p w14:paraId="6BBA00A4" w14:textId="1D2BC997"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47 </w:t>
            </w:r>
          </w:p>
        </w:tc>
        <w:tc>
          <w:tcPr>
            <w:tcW w:w="571" w:type="dxa"/>
            <w:tcBorders>
              <w:top w:val="single" w:sz="4" w:space="0" w:color="auto"/>
              <w:left w:val="nil"/>
              <w:bottom w:val="single" w:sz="4" w:space="0" w:color="auto"/>
              <w:right w:val="single" w:sz="4" w:space="0" w:color="auto"/>
            </w:tcBorders>
            <w:noWrap/>
            <w:vAlign w:val="center"/>
          </w:tcPr>
          <w:p w14:paraId="59B791FB" w14:textId="02218E8C"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0.48</w:t>
            </w:r>
          </w:p>
        </w:tc>
        <w:tc>
          <w:tcPr>
            <w:tcW w:w="563" w:type="dxa"/>
            <w:tcBorders>
              <w:top w:val="single" w:sz="4" w:space="0" w:color="auto"/>
              <w:left w:val="nil"/>
              <w:bottom w:val="single" w:sz="4" w:space="0" w:color="auto"/>
              <w:right w:val="single" w:sz="4" w:space="0" w:color="auto"/>
            </w:tcBorders>
            <w:noWrap/>
            <w:vAlign w:val="center"/>
          </w:tcPr>
          <w:p w14:paraId="72683481" w14:textId="3F42565D" w:rsidR="00512222" w:rsidRPr="0076711A" w:rsidRDefault="00FF53AE"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w:t>
            </w:r>
            <w:r w:rsidR="00512222" w:rsidRPr="004D13F2">
              <w:rPr>
                <w:rFonts w:ascii="標楷體" w:eastAsia="標楷體" w:hAnsi="標楷體" w:cs="新細明體"/>
                <w:color w:val="000000" w:themeColor="text1"/>
                <w:kern w:val="0"/>
                <w:sz w:val="20"/>
              </w:rPr>
              <w:t xml:space="preserve">   </w:t>
            </w:r>
          </w:p>
        </w:tc>
        <w:tc>
          <w:tcPr>
            <w:tcW w:w="571" w:type="dxa"/>
            <w:tcBorders>
              <w:top w:val="single" w:sz="4" w:space="0" w:color="auto"/>
              <w:left w:val="nil"/>
              <w:bottom w:val="single" w:sz="4" w:space="0" w:color="auto"/>
              <w:right w:val="single" w:sz="4" w:space="0" w:color="auto"/>
            </w:tcBorders>
            <w:noWrap/>
            <w:vAlign w:val="center"/>
          </w:tcPr>
          <w:p w14:paraId="22B32F67" w14:textId="04FE5858"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410" w:type="dxa"/>
            <w:vMerge w:val="restart"/>
            <w:tcBorders>
              <w:top w:val="single" w:sz="4" w:space="0" w:color="auto"/>
              <w:left w:val="nil"/>
              <w:bottom w:val="single" w:sz="4" w:space="0" w:color="auto"/>
              <w:right w:val="single" w:sz="4" w:space="0" w:color="auto"/>
              <w:tl2br w:val="single" w:sz="4" w:space="0" w:color="auto"/>
            </w:tcBorders>
            <w:vAlign w:val="center"/>
          </w:tcPr>
          <w:p w14:paraId="4F2E43AE" w14:textId="1D88A10A" w:rsidR="00512222" w:rsidRPr="0076711A" w:rsidRDefault="00512222" w:rsidP="00512222">
            <w:pPr>
              <w:widowControl/>
              <w:spacing w:line="240" w:lineRule="exact"/>
              <w:jc w:val="both"/>
              <w:rPr>
                <w:rFonts w:ascii="標楷體" w:eastAsia="標楷體" w:hAnsi="標楷體" w:cs="新細明體"/>
                <w:color w:val="000000" w:themeColor="text1"/>
                <w:kern w:val="0"/>
                <w:sz w:val="20"/>
              </w:rPr>
            </w:pPr>
          </w:p>
        </w:tc>
      </w:tr>
      <w:tr w:rsidR="006B0C95" w:rsidRPr="0076711A" w14:paraId="44E9DAF9" w14:textId="77777777" w:rsidTr="009A63E3">
        <w:trPr>
          <w:trHeight w:hRule="exact" w:val="454"/>
        </w:trPr>
        <w:tc>
          <w:tcPr>
            <w:tcW w:w="2153" w:type="dxa"/>
            <w:tcBorders>
              <w:top w:val="single" w:sz="4" w:space="0" w:color="auto"/>
              <w:left w:val="single" w:sz="4" w:space="0" w:color="auto"/>
              <w:bottom w:val="single" w:sz="4" w:space="0" w:color="auto"/>
              <w:right w:val="single" w:sz="4" w:space="0" w:color="auto"/>
            </w:tcBorders>
            <w:noWrap/>
            <w:vAlign w:val="center"/>
          </w:tcPr>
          <w:p w14:paraId="105E0A8F" w14:textId="2A39FF4D" w:rsidR="00512222" w:rsidRPr="0076711A" w:rsidRDefault="00512222" w:rsidP="00512222">
            <w:pPr>
              <w:widowControl/>
              <w:spacing w:line="240" w:lineRule="exac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海洋委員會</w:t>
            </w:r>
          </w:p>
        </w:tc>
        <w:tc>
          <w:tcPr>
            <w:tcW w:w="707" w:type="dxa"/>
            <w:tcBorders>
              <w:top w:val="single" w:sz="4" w:space="0" w:color="auto"/>
              <w:left w:val="nil"/>
              <w:bottom w:val="single" w:sz="4" w:space="0" w:color="auto"/>
              <w:right w:val="single" w:sz="4" w:space="0" w:color="auto"/>
            </w:tcBorders>
            <w:noWrap/>
            <w:vAlign w:val="center"/>
          </w:tcPr>
          <w:p w14:paraId="02C7D663" w14:textId="245C96D7"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1,000 </w:t>
            </w:r>
          </w:p>
        </w:tc>
        <w:tc>
          <w:tcPr>
            <w:tcW w:w="851" w:type="dxa"/>
            <w:tcBorders>
              <w:top w:val="single" w:sz="4" w:space="0" w:color="auto"/>
              <w:left w:val="nil"/>
              <w:bottom w:val="single" w:sz="4" w:space="0" w:color="auto"/>
              <w:right w:val="single" w:sz="4" w:space="0" w:color="auto"/>
            </w:tcBorders>
            <w:noWrap/>
            <w:vAlign w:val="center"/>
          </w:tcPr>
          <w:p w14:paraId="47783D8D" w14:textId="0F1386CE" w:rsidR="00512222" w:rsidRPr="004D13F2"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sz w:val="20"/>
              </w:rPr>
              <w:t xml:space="preserve">996 </w:t>
            </w:r>
          </w:p>
        </w:tc>
        <w:tc>
          <w:tcPr>
            <w:tcW w:w="709" w:type="dxa"/>
            <w:tcBorders>
              <w:top w:val="single" w:sz="4" w:space="0" w:color="auto"/>
              <w:left w:val="nil"/>
              <w:bottom w:val="single" w:sz="4" w:space="0" w:color="auto"/>
              <w:right w:val="single" w:sz="4" w:space="0" w:color="auto"/>
            </w:tcBorders>
            <w:noWrap/>
            <w:vAlign w:val="center"/>
          </w:tcPr>
          <w:p w14:paraId="6ADE1CCB" w14:textId="2EBF4B2F"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99.</w:t>
            </w:r>
            <w:r>
              <w:rPr>
                <w:rFonts w:ascii="標楷體" w:eastAsia="標楷體" w:hAnsi="標楷體" w:cs="新細明體" w:hint="eastAsia"/>
                <w:color w:val="000000" w:themeColor="text1"/>
                <w:kern w:val="0"/>
                <w:sz w:val="20"/>
              </w:rPr>
              <w:t>66</w:t>
            </w:r>
          </w:p>
        </w:tc>
        <w:tc>
          <w:tcPr>
            <w:tcW w:w="1416" w:type="dxa"/>
            <w:tcBorders>
              <w:top w:val="single" w:sz="4" w:space="0" w:color="auto"/>
              <w:left w:val="nil"/>
              <w:bottom w:val="single" w:sz="4" w:space="0" w:color="auto"/>
              <w:right w:val="single" w:sz="4" w:space="0" w:color="auto"/>
            </w:tcBorders>
            <w:noWrap/>
            <w:vAlign w:val="center"/>
          </w:tcPr>
          <w:p w14:paraId="66038F08" w14:textId="33E16E9D"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4D13F2">
              <w:rPr>
                <w:rFonts w:ascii="標楷體" w:eastAsia="標楷體" w:hAnsi="標楷體" w:cs="新細明體"/>
                <w:color w:val="000000" w:themeColor="text1"/>
                <w:kern w:val="0"/>
                <w:sz w:val="20"/>
              </w:rPr>
              <w:t xml:space="preserve">3 </w:t>
            </w:r>
          </w:p>
        </w:tc>
        <w:tc>
          <w:tcPr>
            <w:tcW w:w="571" w:type="dxa"/>
            <w:tcBorders>
              <w:top w:val="single" w:sz="4" w:space="0" w:color="auto"/>
              <w:left w:val="nil"/>
              <w:bottom w:val="single" w:sz="4" w:space="0" w:color="auto"/>
              <w:right w:val="single" w:sz="4" w:space="0" w:color="auto"/>
            </w:tcBorders>
            <w:noWrap/>
            <w:vAlign w:val="center"/>
          </w:tcPr>
          <w:p w14:paraId="31930657" w14:textId="65D51E27"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0.34</w:t>
            </w:r>
          </w:p>
        </w:tc>
        <w:tc>
          <w:tcPr>
            <w:tcW w:w="563" w:type="dxa"/>
            <w:tcBorders>
              <w:top w:val="single" w:sz="4" w:space="0" w:color="auto"/>
              <w:left w:val="nil"/>
              <w:bottom w:val="single" w:sz="4" w:space="0" w:color="auto"/>
              <w:right w:val="single" w:sz="4" w:space="0" w:color="auto"/>
            </w:tcBorders>
            <w:noWrap/>
            <w:vAlign w:val="center"/>
          </w:tcPr>
          <w:p w14:paraId="706708AD" w14:textId="39A8B50F" w:rsidR="00512222" w:rsidRPr="0076711A" w:rsidRDefault="00FF53AE" w:rsidP="00512222">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w:t>
            </w:r>
            <w:r w:rsidR="00512222" w:rsidRPr="004D13F2">
              <w:rPr>
                <w:rFonts w:ascii="標楷體" w:eastAsia="標楷體" w:hAnsi="標楷體" w:cs="新細明體"/>
                <w:color w:val="000000" w:themeColor="text1"/>
                <w:kern w:val="0"/>
                <w:sz w:val="20"/>
              </w:rPr>
              <w:t xml:space="preserve">   </w:t>
            </w:r>
          </w:p>
        </w:tc>
        <w:tc>
          <w:tcPr>
            <w:tcW w:w="571" w:type="dxa"/>
            <w:tcBorders>
              <w:top w:val="single" w:sz="4" w:space="0" w:color="auto"/>
              <w:left w:val="nil"/>
              <w:bottom w:val="single" w:sz="4" w:space="0" w:color="auto"/>
              <w:right w:val="single" w:sz="4" w:space="0" w:color="auto"/>
            </w:tcBorders>
            <w:noWrap/>
            <w:vAlign w:val="center"/>
          </w:tcPr>
          <w:p w14:paraId="3BC4C338" w14:textId="2C8FC93D" w:rsidR="00512222" w:rsidRPr="0076711A" w:rsidRDefault="00512222" w:rsidP="0051222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410" w:type="dxa"/>
            <w:vMerge/>
            <w:tcBorders>
              <w:left w:val="nil"/>
              <w:bottom w:val="single" w:sz="4" w:space="0" w:color="auto"/>
              <w:right w:val="single" w:sz="4" w:space="0" w:color="auto"/>
              <w:tl2br w:val="single" w:sz="4" w:space="0" w:color="auto"/>
            </w:tcBorders>
            <w:vAlign w:val="center"/>
          </w:tcPr>
          <w:p w14:paraId="06820441" w14:textId="1D96AEC3" w:rsidR="00512222" w:rsidRPr="0076711A" w:rsidRDefault="00512222" w:rsidP="00512222">
            <w:pPr>
              <w:widowControl/>
              <w:spacing w:line="240" w:lineRule="exact"/>
              <w:jc w:val="both"/>
              <w:rPr>
                <w:rFonts w:ascii="標楷體" w:eastAsia="標楷體" w:hAnsi="標楷體" w:cs="新細明體"/>
                <w:color w:val="000000" w:themeColor="text1"/>
                <w:kern w:val="0"/>
                <w:sz w:val="20"/>
              </w:rPr>
            </w:pPr>
          </w:p>
        </w:tc>
      </w:tr>
    </w:tbl>
    <w:p w14:paraId="4EC35792" w14:textId="5D791B73" w:rsidR="00AC088F" w:rsidRDefault="006E2F07" w:rsidP="009A63E3">
      <w:pPr>
        <w:pStyle w:val="9P"/>
        <w:ind w:left="540" w:hangingChars="300" w:hanging="540"/>
        <w:rPr>
          <w:rFonts w:ascii="標楷體" w:hAnsi="標楷體"/>
        </w:rPr>
      </w:pPr>
      <w:proofErr w:type="gramStart"/>
      <w:r>
        <w:rPr>
          <w:rFonts w:ascii="標楷體" w:hAnsi="標楷體" w:hint="eastAsia"/>
        </w:rPr>
        <w:t>註</w:t>
      </w:r>
      <w:proofErr w:type="gramEnd"/>
      <w:r>
        <w:rPr>
          <w:rFonts w:ascii="標楷體" w:hAnsi="標楷體" w:hint="eastAsia"/>
        </w:rPr>
        <w:t>：</w:t>
      </w:r>
      <w:r w:rsidRPr="005B6B22">
        <w:rPr>
          <w:rFonts w:ascii="標楷體" w:hAnsi="標楷體" w:hint="eastAsia"/>
        </w:rPr>
        <w:t>1.</w:t>
      </w:r>
      <w:r w:rsidR="00AC088F">
        <w:rPr>
          <w:rFonts w:ascii="標楷體" w:hAnsi="標楷體" w:hint="eastAsia"/>
        </w:rPr>
        <w:t>數位</w:t>
      </w:r>
      <w:proofErr w:type="gramStart"/>
      <w:r w:rsidR="00AC088F">
        <w:rPr>
          <w:rFonts w:ascii="標楷體" w:hAnsi="標楷體" w:hint="eastAsia"/>
        </w:rPr>
        <w:t>發展部於111年8月27日</w:t>
      </w:r>
      <w:proofErr w:type="gramEnd"/>
      <w:r w:rsidR="00AC088F">
        <w:rPr>
          <w:rFonts w:ascii="標楷體" w:hAnsi="標楷體" w:hint="eastAsia"/>
        </w:rPr>
        <w:t>成立，行政院（本院）、國家發展委員會、國家通訊傳播委員會、經濟部及交通部等</w:t>
      </w:r>
      <w:r w:rsidR="00AC088F" w:rsidRPr="00106473">
        <w:rPr>
          <w:rFonts w:ascii="標楷體" w:hAnsi="標楷體" w:hint="eastAsia"/>
        </w:rPr>
        <w:t>中央政府前瞻基礎建設計畫第</w:t>
      </w:r>
      <w:r w:rsidR="00AC088F">
        <w:rPr>
          <w:rFonts w:ascii="標楷體" w:hAnsi="標楷體" w:hint="eastAsia"/>
        </w:rPr>
        <w:t>3</w:t>
      </w:r>
      <w:r w:rsidR="00AC088F" w:rsidRPr="00106473">
        <w:rPr>
          <w:rFonts w:ascii="標楷體" w:hAnsi="標楷體" w:hint="eastAsia"/>
        </w:rPr>
        <w:t>期特別</w:t>
      </w:r>
      <w:r w:rsidR="00AC088F">
        <w:rPr>
          <w:rFonts w:ascii="標楷體" w:hAnsi="標楷體" w:hint="eastAsia"/>
        </w:rPr>
        <w:t>預算部分分支計畫，移由數位發展部承接，本表係依各分支計畫原編列預算主管機關表達。</w:t>
      </w:r>
    </w:p>
    <w:p w14:paraId="2E1E92D8" w14:textId="55271994" w:rsidR="00014369" w:rsidRPr="0076711A" w:rsidRDefault="006E2F07" w:rsidP="009A63E3">
      <w:pPr>
        <w:pStyle w:val="9P"/>
        <w:ind w:leftChars="150" w:left="540" w:hangingChars="100" w:hanging="180"/>
        <w:rPr>
          <w:rFonts w:ascii="標楷體" w:hAnsi="標楷體"/>
        </w:rPr>
      </w:pPr>
      <w:r w:rsidRPr="005B6B22">
        <w:rPr>
          <w:rFonts w:ascii="標楷體" w:hAnsi="標楷體" w:hint="eastAsia"/>
        </w:rPr>
        <w:t>2.</w:t>
      </w:r>
      <w:r w:rsidR="00014369" w:rsidRPr="005B6B22">
        <w:rPr>
          <w:rFonts w:ascii="標楷體" w:hAnsi="標楷體" w:hint="eastAsia"/>
        </w:rPr>
        <w:t>資料</w:t>
      </w:r>
      <w:r w:rsidR="00014369" w:rsidRPr="0076711A">
        <w:rPr>
          <w:rFonts w:ascii="標楷體" w:hAnsi="標楷體" w:hint="eastAsia"/>
        </w:rPr>
        <w:t>來源：</w:t>
      </w:r>
      <w:r w:rsidR="00014369" w:rsidRPr="00106473">
        <w:rPr>
          <w:rFonts w:ascii="標楷體" w:hAnsi="標楷體" w:hint="eastAsia"/>
        </w:rPr>
        <w:t>整理自中央政府前瞻基礎建設計畫第</w:t>
      </w:r>
      <w:r w:rsidR="00927056">
        <w:rPr>
          <w:rFonts w:ascii="標楷體" w:hAnsi="標楷體" w:hint="eastAsia"/>
        </w:rPr>
        <w:t>3</w:t>
      </w:r>
      <w:r w:rsidR="00014369" w:rsidRPr="00106473">
        <w:rPr>
          <w:rFonts w:ascii="標楷體" w:hAnsi="標楷體" w:hint="eastAsia"/>
        </w:rPr>
        <w:t>期特別決算審核報告</w:t>
      </w:r>
      <w:r w:rsidR="00E53A0B">
        <w:rPr>
          <w:rFonts w:ascii="標楷體" w:hAnsi="標楷體" w:hint="eastAsia"/>
        </w:rPr>
        <w:t>、</w:t>
      </w:r>
      <w:r w:rsidR="00014369" w:rsidRPr="00106473">
        <w:rPr>
          <w:rFonts w:ascii="標楷體" w:hAnsi="標楷體" w:hint="eastAsia"/>
        </w:rPr>
        <w:t>11</w:t>
      </w:r>
      <w:r w:rsidR="00927056">
        <w:rPr>
          <w:rFonts w:ascii="標楷體" w:hAnsi="標楷體" w:hint="eastAsia"/>
        </w:rPr>
        <w:t>2</w:t>
      </w:r>
      <w:r w:rsidR="00E53A0B">
        <w:rPr>
          <w:rFonts w:ascii="標楷體" w:hAnsi="標楷體" w:hint="eastAsia"/>
        </w:rPr>
        <w:t>與</w:t>
      </w:r>
      <w:proofErr w:type="gramStart"/>
      <w:r w:rsidR="00106473" w:rsidRPr="00106473">
        <w:rPr>
          <w:rFonts w:ascii="標楷體" w:hAnsi="標楷體" w:hint="eastAsia"/>
        </w:rPr>
        <w:t>11</w:t>
      </w:r>
      <w:r w:rsidR="00927056">
        <w:rPr>
          <w:rFonts w:ascii="標楷體" w:hAnsi="標楷體" w:hint="eastAsia"/>
        </w:rPr>
        <w:t>3</w:t>
      </w:r>
      <w:proofErr w:type="gramEnd"/>
      <w:r w:rsidR="00014369" w:rsidRPr="00106473">
        <w:rPr>
          <w:rFonts w:ascii="標楷體" w:hAnsi="標楷體" w:hint="eastAsia"/>
        </w:rPr>
        <w:t>年度總決算審核報告及中央各主管機關提供資料。</w:t>
      </w:r>
    </w:p>
    <w:p w14:paraId="1ABF1D05" w14:textId="5B1F4DCF" w:rsidR="00C94E17" w:rsidRPr="0076711A" w:rsidRDefault="00C94E17" w:rsidP="00B36458">
      <w:pPr>
        <w:pStyle w:val="0316P"/>
        <w:spacing w:before="108" w:line="600" w:lineRule="exact"/>
        <w:rPr>
          <w:b w:val="0"/>
          <w:color w:val="000000" w:themeColor="text1"/>
        </w:rPr>
      </w:pPr>
      <w:r w:rsidRPr="0076711A">
        <w:rPr>
          <w:rFonts w:hint="eastAsia"/>
          <w:color w:val="000000" w:themeColor="text1"/>
        </w:rPr>
        <w:lastRenderedPageBreak/>
        <w:t>二、建設類別</w:t>
      </w:r>
    </w:p>
    <w:p w14:paraId="30C91432" w14:textId="5925C4BE" w:rsidR="00C94E17" w:rsidRPr="0076711A" w:rsidRDefault="00C94E17" w:rsidP="00441CE8">
      <w:pPr>
        <w:pStyle w:val="0-"/>
        <w:spacing w:before="108" w:line="764" w:lineRule="exact"/>
        <w:ind w:firstLine="561"/>
        <w:rPr>
          <w:color w:val="000000" w:themeColor="text1"/>
        </w:rPr>
      </w:pPr>
      <w:r w:rsidRPr="0076711A">
        <w:rPr>
          <w:rFonts w:hint="eastAsia"/>
          <w:b/>
          <w:color w:val="000000" w:themeColor="text1"/>
        </w:rPr>
        <w:t>（一）　軌道建設：</w:t>
      </w:r>
      <w:r w:rsidR="007F6699" w:rsidRPr="007F6699">
        <w:rPr>
          <w:rFonts w:hint="eastAsia"/>
          <w:color w:val="000000" w:themeColor="text1"/>
          <w:spacing w:val="-4"/>
        </w:rPr>
        <w:t>預算數401億9,796萬餘元，截至113年底止，實現數375億2,359萬餘元（93.35％），應付保留數13億4,720萬餘元（3.35％），主要係交通部鐵道局辦理</w:t>
      </w:r>
      <w:proofErr w:type="gramStart"/>
      <w:r w:rsidR="007F6699" w:rsidRPr="007F6699">
        <w:rPr>
          <w:rFonts w:hint="eastAsia"/>
          <w:color w:val="000000" w:themeColor="text1"/>
          <w:spacing w:val="-4"/>
        </w:rPr>
        <w:t>臺</w:t>
      </w:r>
      <w:proofErr w:type="gramEnd"/>
      <w:r w:rsidR="007F6699" w:rsidRPr="007F6699">
        <w:rPr>
          <w:rFonts w:hint="eastAsia"/>
          <w:color w:val="000000" w:themeColor="text1"/>
          <w:spacing w:val="-4"/>
        </w:rPr>
        <w:t>鐵南</w:t>
      </w:r>
      <w:proofErr w:type="gramStart"/>
      <w:r w:rsidR="007F6699" w:rsidRPr="007F6699">
        <w:rPr>
          <w:rFonts w:hint="eastAsia"/>
          <w:color w:val="000000" w:themeColor="text1"/>
          <w:spacing w:val="-4"/>
        </w:rPr>
        <w:t>迴</w:t>
      </w:r>
      <w:proofErr w:type="gramEnd"/>
      <w:r w:rsidR="007F6699" w:rsidRPr="007F6699">
        <w:rPr>
          <w:rFonts w:hint="eastAsia"/>
          <w:color w:val="000000" w:themeColor="text1"/>
          <w:spacing w:val="-4"/>
        </w:rPr>
        <w:t>鐵路</w:t>
      </w:r>
      <w:proofErr w:type="gramStart"/>
      <w:r w:rsidR="007F6699" w:rsidRPr="007F6699">
        <w:rPr>
          <w:rFonts w:hint="eastAsia"/>
          <w:color w:val="000000" w:themeColor="text1"/>
          <w:spacing w:val="-4"/>
        </w:rPr>
        <w:t>臺</w:t>
      </w:r>
      <w:proofErr w:type="gramEnd"/>
      <w:r w:rsidR="007F6699" w:rsidRPr="007F6699">
        <w:rPr>
          <w:rFonts w:hint="eastAsia"/>
          <w:color w:val="000000" w:themeColor="text1"/>
          <w:spacing w:val="-4"/>
        </w:rPr>
        <w:t>東潮州段電氣化工程建設等計畫、農業部林業及自然保育署辦理阿里山林業鐵路車輛購置案，合約期程跨年度，及受規劃或發包作業時程影響，須保留繼續執行，賸餘數13億2,716萬餘元（3.30％）。</w:t>
      </w:r>
    </w:p>
    <w:p w14:paraId="2D1891AA" w14:textId="5233F782" w:rsidR="00C94E17" w:rsidRPr="0076711A" w:rsidRDefault="00C94E17" w:rsidP="00441CE8">
      <w:pPr>
        <w:pStyle w:val="0-"/>
        <w:spacing w:before="108" w:line="764" w:lineRule="exact"/>
        <w:ind w:firstLine="561"/>
        <w:rPr>
          <w:color w:val="000000" w:themeColor="text1"/>
        </w:rPr>
      </w:pPr>
      <w:r w:rsidRPr="0076711A">
        <w:rPr>
          <w:rFonts w:hint="eastAsia"/>
          <w:b/>
          <w:color w:val="000000" w:themeColor="text1"/>
        </w:rPr>
        <w:t>（二）　水環境建設：</w:t>
      </w:r>
      <w:r w:rsidR="001B665D">
        <w:rPr>
          <w:rFonts w:hint="eastAsia"/>
          <w:spacing w:val="-4"/>
          <w:kern w:val="0"/>
        </w:rPr>
        <w:t>預算數</w:t>
      </w:r>
      <w:r w:rsidR="001B665D">
        <w:rPr>
          <w:spacing w:val="-4"/>
          <w:kern w:val="0"/>
        </w:rPr>
        <w:t>523</w:t>
      </w:r>
      <w:r w:rsidR="001B665D">
        <w:rPr>
          <w:rFonts w:hint="eastAsia"/>
          <w:spacing w:val="-4"/>
          <w:kern w:val="0"/>
        </w:rPr>
        <w:t>億</w:t>
      </w:r>
      <w:r w:rsidR="001B665D">
        <w:rPr>
          <w:spacing w:val="-4"/>
          <w:kern w:val="0"/>
        </w:rPr>
        <w:t>8,200</w:t>
      </w:r>
      <w:r w:rsidR="001B665D">
        <w:rPr>
          <w:rFonts w:hint="eastAsia"/>
          <w:spacing w:val="-4"/>
          <w:kern w:val="0"/>
        </w:rPr>
        <w:t>萬元，截至</w:t>
      </w:r>
      <w:r w:rsidR="001B665D">
        <w:rPr>
          <w:spacing w:val="-4"/>
          <w:kern w:val="0"/>
        </w:rPr>
        <w:t>113</w:t>
      </w:r>
      <w:r w:rsidR="001B665D">
        <w:rPr>
          <w:rFonts w:hint="eastAsia"/>
          <w:spacing w:val="-4"/>
          <w:kern w:val="0"/>
        </w:rPr>
        <w:t>年底止，實現數</w:t>
      </w:r>
      <w:r w:rsidR="001B665D">
        <w:rPr>
          <w:spacing w:val="-4"/>
          <w:kern w:val="0"/>
        </w:rPr>
        <w:t>512</w:t>
      </w:r>
      <w:r w:rsidR="001B665D">
        <w:rPr>
          <w:rFonts w:hint="eastAsia"/>
          <w:spacing w:val="-4"/>
          <w:kern w:val="0"/>
        </w:rPr>
        <w:t>億</w:t>
      </w:r>
      <w:r w:rsidR="001B665D">
        <w:rPr>
          <w:spacing w:val="-4"/>
          <w:kern w:val="0"/>
        </w:rPr>
        <w:t>506</w:t>
      </w:r>
      <w:r w:rsidR="001B665D">
        <w:rPr>
          <w:rFonts w:hint="eastAsia"/>
          <w:spacing w:val="-4"/>
          <w:kern w:val="0"/>
        </w:rPr>
        <w:t>萬餘元（</w:t>
      </w:r>
      <w:r w:rsidR="001B665D">
        <w:rPr>
          <w:spacing w:val="-4"/>
          <w:kern w:val="0"/>
        </w:rPr>
        <w:t>97.75</w:t>
      </w:r>
      <w:r w:rsidR="001B665D">
        <w:rPr>
          <w:rFonts w:hint="eastAsia"/>
          <w:spacing w:val="-4"/>
          <w:kern w:val="0"/>
        </w:rPr>
        <w:t>％</w:t>
      </w:r>
      <w:r w:rsidR="001B665D" w:rsidRPr="001F6D3D">
        <w:rPr>
          <w:rFonts w:hint="eastAsia"/>
          <w:color w:val="000000" w:themeColor="text1"/>
          <w:spacing w:val="-4"/>
        </w:rPr>
        <w:t>），</w:t>
      </w:r>
      <w:r w:rsidR="001B665D">
        <w:rPr>
          <w:rFonts w:hint="eastAsia"/>
          <w:spacing w:val="-4"/>
          <w:kern w:val="0"/>
        </w:rPr>
        <w:t>應付保留數</w:t>
      </w:r>
      <w:r w:rsidR="001B665D">
        <w:rPr>
          <w:spacing w:val="-4"/>
          <w:kern w:val="0"/>
        </w:rPr>
        <w:t>9,676</w:t>
      </w:r>
      <w:r w:rsidR="001B665D">
        <w:rPr>
          <w:rFonts w:hint="eastAsia"/>
          <w:spacing w:val="-4"/>
          <w:kern w:val="0"/>
        </w:rPr>
        <w:t>萬餘元（</w:t>
      </w:r>
      <w:r w:rsidR="001B665D">
        <w:rPr>
          <w:spacing w:val="-4"/>
          <w:kern w:val="0"/>
        </w:rPr>
        <w:t>0.18</w:t>
      </w:r>
      <w:r w:rsidR="001B665D">
        <w:rPr>
          <w:rFonts w:hint="eastAsia"/>
          <w:spacing w:val="-4"/>
          <w:kern w:val="0"/>
        </w:rPr>
        <w:t>％</w:t>
      </w:r>
      <w:r w:rsidR="001B665D" w:rsidRPr="001F6D3D">
        <w:rPr>
          <w:rFonts w:hint="eastAsia"/>
          <w:color w:val="000000" w:themeColor="text1"/>
          <w:spacing w:val="-4"/>
        </w:rPr>
        <w:t>），</w:t>
      </w:r>
      <w:r w:rsidR="001B665D">
        <w:rPr>
          <w:rFonts w:hint="eastAsia"/>
          <w:spacing w:val="-4"/>
          <w:kern w:val="0"/>
        </w:rPr>
        <w:t>主要係經濟部水利署補助地方政府辦理縣市管河川及區域排水整體改善計畫，合約期程跨年度，須保留繼續執行，賸餘數</w:t>
      </w:r>
      <w:r w:rsidR="001B665D">
        <w:rPr>
          <w:spacing w:val="-4"/>
          <w:kern w:val="0"/>
        </w:rPr>
        <w:t>10</w:t>
      </w:r>
      <w:r w:rsidR="001B665D">
        <w:rPr>
          <w:rFonts w:hint="eastAsia"/>
          <w:spacing w:val="-4"/>
          <w:kern w:val="0"/>
        </w:rPr>
        <w:t>億</w:t>
      </w:r>
      <w:r w:rsidR="001B665D">
        <w:rPr>
          <w:spacing w:val="-4"/>
          <w:kern w:val="0"/>
        </w:rPr>
        <w:t>8,016</w:t>
      </w:r>
      <w:r w:rsidR="001B665D">
        <w:rPr>
          <w:rFonts w:hint="eastAsia"/>
          <w:spacing w:val="-4"/>
          <w:kern w:val="0"/>
        </w:rPr>
        <w:t>萬餘元（</w:t>
      </w:r>
      <w:r w:rsidR="001B665D">
        <w:rPr>
          <w:spacing w:val="-4"/>
          <w:kern w:val="0"/>
        </w:rPr>
        <w:t>2.06</w:t>
      </w:r>
      <w:r w:rsidR="001B665D">
        <w:rPr>
          <w:rFonts w:hint="eastAsia"/>
          <w:spacing w:val="-4"/>
          <w:kern w:val="0"/>
        </w:rPr>
        <w:t>％</w:t>
      </w:r>
      <w:r w:rsidR="001B665D" w:rsidRPr="001F6D3D">
        <w:rPr>
          <w:rFonts w:hint="eastAsia"/>
          <w:color w:val="000000" w:themeColor="text1"/>
          <w:spacing w:val="-4"/>
        </w:rPr>
        <w:t>）。</w:t>
      </w:r>
    </w:p>
    <w:p w14:paraId="2298F5E2" w14:textId="1A183CBA" w:rsidR="00C94E17" w:rsidRPr="0076711A" w:rsidRDefault="00C94E17" w:rsidP="00441CE8">
      <w:pPr>
        <w:pStyle w:val="0-"/>
        <w:spacing w:before="108" w:line="764" w:lineRule="exact"/>
        <w:ind w:firstLine="561"/>
        <w:rPr>
          <w:color w:val="000000" w:themeColor="text1"/>
        </w:rPr>
      </w:pPr>
      <w:r w:rsidRPr="0076711A">
        <w:rPr>
          <w:rFonts w:hint="eastAsia"/>
          <w:b/>
          <w:color w:val="000000" w:themeColor="text1"/>
        </w:rPr>
        <w:t xml:space="preserve">（三）　</w:t>
      </w:r>
      <w:proofErr w:type="gramStart"/>
      <w:r w:rsidRPr="0076711A">
        <w:rPr>
          <w:rFonts w:hint="eastAsia"/>
          <w:b/>
          <w:color w:val="000000" w:themeColor="text1"/>
        </w:rPr>
        <w:t>綠能建設</w:t>
      </w:r>
      <w:proofErr w:type="gramEnd"/>
      <w:r w:rsidRPr="0076711A">
        <w:rPr>
          <w:rFonts w:hint="eastAsia"/>
          <w:b/>
          <w:color w:val="000000" w:themeColor="text1"/>
        </w:rPr>
        <w:t>：</w:t>
      </w:r>
      <w:r w:rsidR="001B665D">
        <w:rPr>
          <w:rFonts w:hint="eastAsia"/>
          <w:spacing w:val="-6"/>
          <w:kern w:val="0"/>
        </w:rPr>
        <w:t>預算數</w:t>
      </w:r>
      <w:r w:rsidR="001B665D">
        <w:rPr>
          <w:spacing w:val="-6"/>
          <w:kern w:val="0"/>
        </w:rPr>
        <w:t>78</w:t>
      </w:r>
      <w:r w:rsidR="001B665D">
        <w:rPr>
          <w:rFonts w:hint="eastAsia"/>
          <w:spacing w:val="-6"/>
          <w:kern w:val="0"/>
        </w:rPr>
        <w:t>億</w:t>
      </w:r>
      <w:r w:rsidR="001B665D">
        <w:rPr>
          <w:spacing w:val="-6"/>
          <w:kern w:val="0"/>
        </w:rPr>
        <w:t>3,871</w:t>
      </w:r>
      <w:r w:rsidR="001B665D">
        <w:rPr>
          <w:rFonts w:hint="eastAsia"/>
          <w:spacing w:val="-6"/>
          <w:kern w:val="0"/>
        </w:rPr>
        <w:t>萬餘元，截至</w:t>
      </w:r>
      <w:r w:rsidR="001B665D">
        <w:rPr>
          <w:spacing w:val="-6"/>
          <w:kern w:val="0"/>
        </w:rPr>
        <w:t>113</w:t>
      </w:r>
      <w:r w:rsidR="001B665D">
        <w:rPr>
          <w:rFonts w:hint="eastAsia"/>
          <w:spacing w:val="-6"/>
          <w:kern w:val="0"/>
        </w:rPr>
        <w:t>年底止，實現</w:t>
      </w:r>
      <w:r w:rsidR="001B665D">
        <w:rPr>
          <w:spacing w:val="-6"/>
          <w:kern w:val="0"/>
        </w:rPr>
        <w:t>75</w:t>
      </w:r>
      <w:r w:rsidR="001B665D">
        <w:rPr>
          <w:rFonts w:hint="eastAsia"/>
          <w:spacing w:val="-6"/>
          <w:kern w:val="0"/>
        </w:rPr>
        <w:t>億</w:t>
      </w:r>
      <w:r w:rsidR="001B665D">
        <w:rPr>
          <w:spacing w:val="-6"/>
          <w:kern w:val="0"/>
        </w:rPr>
        <w:t>7,966</w:t>
      </w:r>
      <w:r w:rsidR="001B665D">
        <w:rPr>
          <w:rFonts w:hint="eastAsia"/>
          <w:spacing w:val="-6"/>
          <w:kern w:val="0"/>
        </w:rPr>
        <w:t>萬餘元（</w:t>
      </w:r>
      <w:r w:rsidR="001B665D">
        <w:rPr>
          <w:spacing w:val="-6"/>
          <w:kern w:val="0"/>
        </w:rPr>
        <w:t>96.70</w:t>
      </w:r>
      <w:r w:rsidR="001B665D">
        <w:rPr>
          <w:rFonts w:hint="eastAsia"/>
          <w:spacing w:val="-6"/>
          <w:kern w:val="0"/>
        </w:rPr>
        <w:t>％</w:t>
      </w:r>
      <w:r w:rsidR="001B665D" w:rsidRPr="001F6D3D">
        <w:rPr>
          <w:rFonts w:hint="eastAsia"/>
          <w:color w:val="000000" w:themeColor="text1"/>
          <w:spacing w:val="-4"/>
        </w:rPr>
        <w:t>），</w:t>
      </w:r>
      <w:r w:rsidR="001B665D">
        <w:rPr>
          <w:rFonts w:hint="eastAsia"/>
          <w:spacing w:val="-6"/>
          <w:kern w:val="0"/>
        </w:rPr>
        <w:t>應付保留數</w:t>
      </w:r>
      <w:r w:rsidR="001B665D">
        <w:rPr>
          <w:spacing w:val="-6"/>
          <w:kern w:val="0"/>
        </w:rPr>
        <w:t>1</w:t>
      </w:r>
      <w:r w:rsidR="001B665D">
        <w:rPr>
          <w:rFonts w:hint="eastAsia"/>
          <w:spacing w:val="-6"/>
          <w:kern w:val="0"/>
        </w:rPr>
        <w:t>億</w:t>
      </w:r>
      <w:r w:rsidR="001B665D">
        <w:rPr>
          <w:spacing w:val="-6"/>
          <w:kern w:val="0"/>
        </w:rPr>
        <w:t>2,212</w:t>
      </w:r>
      <w:r w:rsidR="001B665D">
        <w:rPr>
          <w:rFonts w:hint="eastAsia"/>
          <w:spacing w:val="-6"/>
          <w:kern w:val="0"/>
        </w:rPr>
        <w:t>萬餘元（</w:t>
      </w:r>
      <w:r w:rsidR="001B665D">
        <w:rPr>
          <w:spacing w:val="-6"/>
          <w:kern w:val="0"/>
        </w:rPr>
        <w:t>1.56</w:t>
      </w:r>
      <w:r w:rsidR="001B665D">
        <w:rPr>
          <w:rFonts w:hint="eastAsia"/>
          <w:spacing w:val="-6"/>
          <w:kern w:val="0"/>
        </w:rPr>
        <w:t>％</w:t>
      </w:r>
      <w:r w:rsidR="001B665D" w:rsidRPr="001F6D3D">
        <w:rPr>
          <w:rFonts w:hint="eastAsia"/>
          <w:color w:val="000000" w:themeColor="text1"/>
          <w:spacing w:val="-4"/>
        </w:rPr>
        <w:t>），</w:t>
      </w:r>
      <w:r w:rsidR="001B665D">
        <w:rPr>
          <w:rFonts w:hint="eastAsia"/>
          <w:spacing w:val="-6"/>
          <w:kern w:val="0"/>
        </w:rPr>
        <w:t>主要係</w:t>
      </w:r>
      <w:r w:rsidR="00812B42">
        <w:rPr>
          <w:rFonts w:hint="eastAsia"/>
          <w:spacing w:val="-6"/>
          <w:kern w:val="0"/>
        </w:rPr>
        <w:t>經濟部能源署</w:t>
      </w:r>
      <w:r w:rsidR="001B665D">
        <w:rPr>
          <w:rFonts w:hint="eastAsia"/>
          <w:kern w:val="0"/>
        </w:rPr>
        <w:t>高雄海洋科技產業創新專區之深水池新建工程及設備購置案等，尚待辦理功能測試作業，須保留繼續執行</w:t>
      </w:r>
      <w:r w:rsidR="001B665D">
        <w:rPr>
          <w:rFonts w:hint="eastAsia"/>
          <w:spacing w:val="-6"/>
          <w:kern w:val="0"/>
        </w:rPr>
        <w:t>，賸餘數</w:t>
      </w:r>
      <w:r w:rsidR="001B665D">
        <w:rPr>
          <w:spacing w:val="-6"/>
          <w:kern w:val="0"/>
        </w:rPr>
        <w:t>1</w:t>
      </w:r>
      <w:r w:rsidR="001B665D">
        <w:rPr>
          <w:rFonts w:hint="eastAsia"/>
          <w:spacing w:val="-6"/>
          <w:kern w:val="0"/>
        </w:rPr>
        <w:t>億</w:t>
      </w:r>
      <w:r w:rsidR="001B665D">
        <w:rPr>
          <w:spacing w:val="-6"/>
          <w:kern w:val="0"/>
        </w:rPr>
        <w:t>3,692</w:t>
      </w:r>
      <w:r w:rsidR="001B665D">
        <w:rPr>
          <w:rFonts w:hint="eastAsia"/>
          <w:spacing w:val="-6"/>
          <w:kern w:val="0"/>
        </w:rPr>
        <w:t>萬餘元（</w:t>
      </w:r>
      <w:r w:rsidR="001B665D">
        <w:rPr>
          <w:spacing w:val="-6"/>
          <w:kern w:val="0"/>
        </w:rPr>
        <w:t>1.75</w:t>
      </w:r>
      <w:r w:rsidR="001B665D">
        <w:rPr>
          <w:rFonts w:hint="eastAsia"/>
          <w:spacing w:val="-6"/>
          <w:kern w:val="0"/>
        </w:rPr>
        <w:t>％</w:t>
      </w:r>
      <w:r w:rsidR="001B665D" w:rsidRPr="001F6D3D">
        <w:rPr>
          <w:rFonts w:hint="eastAsia"/>
          <w:color w:val="000000" w:themeColor="text1"/>
          <w:spacing w:val="-4"/>
        </w:rPr>
        <w:t>）。</w:t>
      </w:r>
    </w:p>
    <w:p w14:paraId="611DB1BF" w14:textId="0C291A9D" w:rsidR="00C94E17" w:rsidRPr="0076711A" w:rsidRDefault="00C94E17" w:rsidP="00441CE8">
      <w:pPr>
        <w:pStyle w:val="0-"/>
        <w:spacing w:before="108" w:line="760" w:lineRule="exact"/>
        <w:ind w:firstLine="561"/>
        <w:rPr>
          <w:color w:val="000000" w:themeColor="text1"/>
        </w:rPr>
      </w:pPr>
      <w:r w:rsidRPr="0076711A">
        <w:rPr>
          <w:rFonts w:hint="eastAsia"/>
          <w:b/>
          <w:color w:val="000000" w:themeColor="text1"/>
        </w:rPr>
        <w:t>（四）　數位建設：</w:t>
      </w:r>
      <w:r w:rsidR="00151374" w:rsidRPr="00151374">
        <w:rPr>
          <w:rFonts w:hint="eastAsia"/>
          <w:color w:val="000000" w:themeColor="text1"/>
        </w:rPr>
        <w:t>預算數443億435萬元，截至113年底止，實現數435億8,282萬餘元（98.37％），應付保留數275萬餘元（0.01％），主要係內政部辦理警消微波網路</w:t>
      </w:r>
      <w:proofErr w:type="gramStart"/>
      <w:r w:rsidR="00151374" w:rsidRPr="00151374">
        <w:rPr>
          <w:rFonts w:hint="eastAsia"/>
          <w:color w:val="000000" w:themeColor="text1"/>
        </w:rPr>
        <w:t>系統移頻計畫</w:t>
      </w:r>
      <w:proofErr w:type="gramEnd"/>
      <w:r w:rsidR="00AF294C">
        <w:rPr>
          <w:rFonts w:hint="eastAsia"/>
          <w:color w:val="000000" w:themeColor="text1"/>
        </w:rPr>
        <w:t>，</w:t>
      </w:r>
      <w:r w:rsidR="00151374" w:rsidRPr="00151374">
        <w:rPr>
          <w:rFonts w:hint="eastAsia"/>
          <w:color w:val="000000" w:themeColor="text1"/>
        </w:rPr>
        <w:t>合約期程跨年度，須保留繼續執行，賸餘數7億1,876萬餘元（1.62％）。</w:t>
      </w:r>
    </w:p>
    <w:p w14:paraId="4B38D3A3" w14:textId="46AD90C3" w:rsidR="00C94E17" w:rsidRPr="0076711A" w:rsidRDefault="00C94E17" w:rsidP="00441CE8">
      <w:pPr>
        <w:pStyle w:val="0-"/>
        <w:spacing w:before="108" w:line="754" w:lineRule="exact"/>
        <w:ind w:firstLine="561"/>
        <w:rPr>
          <w:color w:val="000000" w:themeColor="text1"/>
        </w:rPr>
      </w:pPr>
      <w:r w:rsidRPr="0076711A">
        <w:rPr>
          <w:rFonts w:hint="eastAsia"/>
          <w:b/>
          <w:color w:val="000000" w:themeColor="text1"/>
        </w:rPr>
        <w:lastRenderedPageBreak/>
        <w:t>（五）　城鄉建設</w:t>
      </w:r>
      <w:r w:rsidRPr="0076711A">
        <w:rPr>
          <w:rFonts w:hint="eastAsia"/>
          <w:color w:val="000000" w:themeColor="text1"/>
        </w:rPr>
        <w:t>：</w:t>
      </w:r>
      <w:r w:rsidR="0082677A" w:rsidRPr="0082677A">
        <w:rPr>
          <w:rFonts w:hint="eastAsia"/>
          <w:color w:val="000000" w:themeColor="text1"/>
          <w:spacing w:val="-4"/>
        </w:rPr>
        <w:t>預算數740億8,780萬元，截至113年底止，實現數703億7,656萬餘元（94.99％），應付保留數27億6,538萬餘元（3.73％），主要係衛生福利部補助地方政府辦理整建社區活動中心、活化公有閒置空間或土地轉型</w:t>
      </w:r>
      <w:proofErr w:type="gramStart"/>
      <w:r w:rsidR="0082677A" w:rsidRPr="0082677A">
        <w:rPr>
          <w:rFonts w:hint="eastAsia"/>
          <w:color w:val="000000" w:themeColor="text1"/>
          <w:spacing w:val="-4"/>
        </w:rPr>
        <w:t>改置長照</w:t>
      </w:r>
      <w:proofErr w:type="gramEnd"/>
      <w:r w:rsidR="0082677A" w:rsidRPr="0082677A">
        <w:rPr>
          <w:rFonts w:hint="eastAsia"/>
          <w:color w:val="000000" w:themeColor="text1"/>
          <w:spacing w:val="-4"/>
        </w:rPr>
        <w:t>資源，及教育部體育署補助地方政府辦理充實全民運動環境計畫，因合約期程跨年度、尚未結案撥款、變更設計、解約重新招標，或多次流標等，須保留繼續執行，賸餘數9億4,584萬餘元（1.28％）。</w:t>
      </w:r>
    </w:p>
    <w:p w14:paraId="5E1BF997" w14:textId="0B976C7F" w:rsidR="00C94E17" w:rsidRPr="0076711A" w:rsidRDefault="00C94E17" w:rsidP="00441CE8">
      <w:pPr>
        <w:pStyle w:val="0-"/>
        <w:spacing w:before="108" w:line="754" w:lineRule="exact"/>
        <w:ind w:firstLine="561"/>
        <w:rPr>
          <w:color w:val="000000" w:themeColor="text1"/>
        </w:rPr>
      </w:pPr>
      <w:r w:rsidRPr="0076711A">
        <w:rPr>
          <w:rFonts w:hint="eastAsia"/>
          <w:b/>
          <w:color w:val="000000" w:themeColor="text1"/>
        </w:rPr>
        <w:t xml:space="preserve">（六）　</w:t>
      </w:r>
      <w:proofErr w:type="gramStart"/>
      <w:r w:rsidRPr="0076711A">
        <w:rPr>
          <w:rFonts w:hint="eastAsia"/>
          <w:b/>
          <w:color w:val="000000" w:themeColor="text1"/>
        </w:rPr>
        <w:t>因應少子化</w:t>
      </w:r>
      <w:proofErr w:type="gramEnd"/>
      <w:r w:rsidRPr="0076711A">
        <w:rPr>
          <w:rFonts w:hint="eastAsia"/>
          <w:b/>
          <w:color w:val="000000" w:themeColor="text1"/>
        </w:rPr>
        <w:t>友善育兒空間建設</w:t>
      </w:r>
      <w:r w:rsidRPr="0076711A">
        <w:rPr>
          <w:rFonts w:hint="eastAsia"/>
          <w:color w:val="000000" w:themeColor="text1"/>
        </w:rPr>
        <w:t>：</w:t>
      </w:r>
      <w:r w:rsidR="007F6699" w:rsidRPr="00B43512">
        <w:rPr>
          <w:rFonts w:hint="eastAsia"/>
          <w:color w:val="000000" w:themeColor="text1"/>
          <w:spacing w:val="-4"/>
        </w:rPr>
        <w:t>預算數18</w:t>
      </w:r>
      <w:r w:rsidR="007F6699" w:rsidRPr="00B43512">
        <w:rPr>
          <w:color w:val="000000" w:themeColor="text1"/>
          <w:spacing w:val="-4"/>
        </w:rPr>
        <w:t>億</w:t>
      </w:r>
      <w:r w:rsidR="007F6699" w:rsidRPr="00B43512">
        <w:rPr>
          <w:rFonts w:hint="eastAsia"/>
          <w:color w:val="000000" w:themeColor="text1"/>
          <w:spacing w:val="-4"/>
        </w:rPr>
        <w:t>1,400</w:t>
      </w:r>
      <w:r w:rsidR="007F6699" w:rsidRPr="00B43512">
        <w:rPr>
          <w:color w:val="000000" w:themeColor="text1"/>
          <w:spacing w:val="-4"/>
        </w:rPr>
        <w:t>萬元，截至113年底止</w:t>
      </w:r>
      <w:r w:rsidR="007F6699" w:rsidRPr="00B43512">
        <w:rPr>
          <w:rFonts w:hint="eastAsia"/>
          <w:color w:val="000000" w:themeColor="text1"/>
          <w:spacing w:val="-4"/>
        </w:rPr>
        <w:t>，</w:t>
      </w:r>
      <w:r w:rsidR="007F6699" w:rsidRPr="00B43512">
        <w:rPr>
          <w:color w:val="000000" w:themeColor="text1"/>
          <w:spacing w:val="-4"/>
        </w:rPr>
        <w:t>實現數</w:t>
      </w:r>
      <w:r w:rsidR="007F6699" w:rsidRPr="00B43512">
        <w:rPr>
          <w:rFonts w:hint="eastAsia"/>
          <w:color w:val="000000" w:themeColor="text1"/>
          <w:spacing w:val="-4"/>
        </w:rPr>
        <w:t>9億4,482</w:t>
      </w:r>
      <w:r w:rsidR="007F6699" w:rsidRPr="00B43512">
        <w:rPr>
          <w:color w:val="000000" w:themeColor="text1"/>
          <w:spacing w:val="-4"/>
        </w:rPr>
        <w:t>萬餘元（</w:t>
      </w:r>
      <w:r w:rsidR="007F6699" w:rsidRPr="00B43512">
        <w:rPr>
          <w:rFonts w:hint="eastAsia"/>
          <w:color w:val="000000" w:themeColor="text1"/>
          <w:spacing w:val="-4"/>
        </w:rPr>
        <w:t>52</w:t>
      </w:r>
      <w:r w:rsidR="007F6699" w:rsidRPr="00B43512">
        <w:rPr>
          <w:color w:val="000000" w:themeColor="text1"/>
          <w:spacing w:val="-4"/>
        </w:rPr>
        <w:t>.</w:t>
      </w:r>
      <w:r w:rsidR="007F6699" w:rsidRPr="00B43512">
        <w:rPr>
          <w:rFonts w:hint="eastAsia"/>
          <w:color w:val="000000" w:themeColor="text1"/>
          <w:spacing w:val="-4"/>
        </w:rPr>
        <w:t>09</w:t>
      </w:r>
      <w:r w:rsidR="007F6699" w:rsidRPr="00B43512">
        <w:rPr>
          <w:color w:val="000000" w:themeColor="text1"/>
          <w:spacing w:val="-4"/>
        </w:rPr>
        <w:t>％），</w:t>
      </w:r>
      <w:r w:rsidR="007F6699" w:rsidRPr="00B43512">
        <w:rPr>
          <w:rFonts w:hint="eastAsia"/>
          <w:color w:val="000000" w:themeColor="text1"/>
          <w:spacing w:val="-4"/>
        </w:rPr>
        <w:t>應付保留數7</w:t>
      </w:r>
      <w:r w:rsidR="007F6699" w:rsidRPr="00B43512">
        <w:rPr>
          <w:color w:val="000000" w:themeColor="text1"/>
          <w:spacing w:val="-4"/>
        </w:rPr>
        <w:t>億</w:t>
      </w:r>
      <w:r w:rsidR="007F6699" w:rsidRPr="00B43512">
        <w:rPr>
          <w:rFonts w:hint="eastAsia"/>
          <w:color w:val="000000" w:themeColor="text1"/>
          <w:spacing w:val="-4"/>
        </w:rPr>
        <w:t>4,557萬餘元（41.10％），主要係</w:t>
      </w:r>
      <w:r w:rsidR="007F6699" w:rsidRPr="00B43512">
        <w:rPr>
          <w:rFonts w:hint="eastAsia"/>
          <w:color w:val="000000" w:themeColor="text1"/>
          <w:kern w:val="0"/>
        </w:rPr>
        <w:t>衛生福利部社會及家庭署辦理建構</w:t>
      </w:r>
      <w:r w:rsidR="007F6699">
        <w:rPr>
          <w:rFonts w:hint="eastAsia"/>
          <w:color w:val="000000" w:themeColor="text1"/>
          <w:kern w:val="0"/>
        </w:rPr>
        <w:t>0－2</w:t>
      </w:r>
      <w:r w:rsidR="007F6699" w:rsidRPr="00B43512">
        <w:rPr>
          <w:rFonts w:hint="eastAsia"/>
          <w:color w:val="000000" w:themeColor="text1"/>
          <w:kern w:val="0"/>
        </w:rPr>
        <w:t>歲兒童社區公共托育計畫，補助地方政府</w:t>
      </w:r>
      <w:r w:rsidR="007F6699" w:rsidRPr="00B43512">
        <w:rPr>
          <w:rFonts w:hint="eastAsia"/>
        </w:rPr>
        <w:t>布建社區公共托育設施及</w:t>
      </w:r>
      <w:proofErr w:type="gramStart"/>
      <w:r w:rsidR="007F6699" w:rsidRPr="00B43512">
        <w:rPr>
          <w:rFonts w:hint="eastAsia"/>
        </w:rPr>
        <w:t>整建兒少</w:t>
      </w:r>
      <w:proofErr w:type="gramEnd"/>
      <w:r w:rsidR="007F6699" w:rsidRPr="00B43512">
        <w:rPr>
          <w:rFonts w:hint="eastAsia"/>
        </w:rPr>
        <w:t>家庭福利館，</w:t>
      </w:r>
      <w:r w:rsidR="007F6699">
        <w:rPr>
          <w:rFonts w:hint="eastAsia"/>
        </w:rPr>
        <w:t>因</w:t>
      </w:r>
      <w:r w:rsidR="007F6699" w:rsidRPr="00B43512">
        <w:t>合約期程跨年度</w:t>
      </w:r>
      <w:r w:rsidR="007F6699" w:rsidRPr="00B43512">
        <w:rPr>
          <w:rFonts w:hint="eastAsia"/>
          <w:color w:val="000000" w:themeColor="text1"/>
          <w:kern w:val="0"/>
        </w:rPr>
        <w:t>，</w:t>
      </w:r>
      <w:r w:rsidR="007F6699">
        <w:rPr>
          <w:rFonts w:hint="eastAsia"/>
          <w:color w:val="000000" w:themeColor="text1"/>
          <w:kern w:val="0"/>
        </w:rPr>
        <w:t>或</w:t>
      </w:r>
      <w:r w:rsidR="007F6699" w:rsidRPr="00B43512">
        <w:rPr>
          <w:rFonts w:hint="eastAsia"/>
          <w:color w:val="000000" w:themeColor="text1"/>
          <w:kern w:val="0"/>
        </w:rPr>
        <w:t>未完成驗收等，須保留繼續執行，</w:t>
      </w:r>
      <w:r w:rsidR="007F6699" w:rsidRPr="00B43512">
        <w:rPr>
          <w:color w:val="000000" w:themeColor="text1"/>
          <w:spacing w:val="-4"/>
        </w:rPr>
        <w:t>賸餘數</w:t>
      </w:r>
      <w:r w:rsidR="007F6699" w:rsidRPr="00B43512">
        <w:rPr>
          <w:rFonts w:hint="eastAsia"/>
          <w:color w:val="000000" w:themeColor="text1"/>
          <w:spacing w:val="-4"/>
        </w:rPr>
        <w:t>1億2,360</w:t>
      </w:r>
      <w:r w:rsidR="007F6699" w:rsidRPr="00B43512">
        <w:rPr>
          <w:color w:val="000000" w:themeColor="text1"/>
          <w:spacing w:val="-4"/>
        </w:rPr>
        <w:t>萬餘元（</w:t>
      </w:r>
      <w:r w:rsidR="007F6699" w:rsidRPr="00B43512">
        <w:rPr>
          <w:rFonts w:hint="eastAsia"/>
          <w:color w:val="000000" w:themeColor="text1"/>
          <w:spacing w:val="-4"/>
        </w:rPr>
        <w:t>6.81</w:t>
      </w:r>
      <w:r w:rsidR="007F6699" w:rsidRPr="00B43512">
        <w:rPr>
          <w:color w:val="000000" w:themeColor="text1"/>
          <w:spacing w:val="-4"/>
        </w:rPr>
        <w:t>％）</w:t>
      </w:r>
      <w:r w:rsidR="007F6699">
        <w:rPr>
          <w:rFonts w:hint="eastAsia"/>
          <w:color w:val="000000" w:themeColor="text1"/>
          <w:spacing w:val="-4"/>
        </w:rPr>
        <w:t>。</w:t>
      </w:r>
    </w:p>
    <w:p w14:paraId="64FEE7FF" w14:textId="77777777" w:rsidR="007F6699" w:rsidRDefault="00C94E17" w:rsidP="00441CE8">
      <w:pPr>
        <w:pStyle w:val="0-"/>
        <w:spacing w:before="108" w:after="240" w:line="754" w:lineRule="exact"/>
        <w:ind w:firstLine="561"/>
        <w:rPr>
          <w:color w:val="000000" w:themeColor="text1"/>
        </w:rPr>
      </w:pPr>
      <w:r w:rsidRPr="0076711A">
        <w:rPr>
          <w:rFonts w:hint="eastAsia"/>
          <w:b/>
          <w:color w:val="000000" w:themeColor="text1"/>
        </w:rPr>
        <w:t>（七）　食品安全建設</w:t>
      </w:r>
      <w:r w:rsidRPr="0076711A">
        <w:rPr>
          <w:rFonts w:hint="eastAsia"/>
          <w:color w:val="000000" w:themeColor="text1"/>
        </w:rPr>
        <w:t>：</w:t>
      </w:r>
      <w:r w:rsidR="007F6699" w:rsidRPr="008A6DBD">
        <w:rPr>
          <w:rFonts w:hint="eastAsia"/>
          <w:color w:val="000000" w:themeColor="text1"/>
          <w:spacing w:val="8"/>
        </w:rPr>
        <w:t>預算數16億2,594萬元，截至113年底止，實現數15億271萬餘元（92.42％），應付保留數1億1,631萬餘元（7.15％），主要係衛生福利部食品藥物管理署辦理現代化食品藥物國家級實驗大樓暨行政及訓練大樓興建工程，因多次流標影響執行進度，須保留繼續執行，賸餘數690萬餘元（0.42％）。</w:t>
      </w:r>
    </w:p>
    <w:p w14:paraId="11507F08" w14:textId="20BCE341" w:rsidR="00C94E17" w:rsidRPr="0076711A" w:rsidRDefault="00C94E17" w:rsidP="00441CE8">
      <w:pPr>
        <w:pStyle w:val="0-"/>
        <w:spacing w:before="108" w:line="740" w:lineRule="exact"/>
        <w:ind w:firstLine="561"/>
        <w:rPr>
          <w:color w:val="000000" w:themeColor="text1"/>
        </w:rPr>
      </w:pPr>
      <w:r w:rsidRPr="0076711A">
        <w:rPr>
          <w:rFonts w:hint="eastAsia"/>
          <w:b/>
          <w:color w:val="000000" w:themeColor="text1"/>
        </w:rPr>
        <w:t>（八）　人才培育促進就業建設</w:t>
      </w:r>
      <w:r w:rsidRPr="0076711A">
        <w:rPr>
          <w:rFonts w:hint="eastAsia"/>
          <w:color w:val="000000" w:themeColor="text1"/>
        </w:rPr>
        <w:t>：</w:t>
      </w:r>
      <w:r w:rsidR="00000C12">
        <w:rPr>
          <w:rFonts w:hint="eastAsia"/>
          <w:spacing w:val="-4"/>
          <w:kern w:val="0"/>
        </w:rPr>
        <w:t>預算數</w:t>
      </w:r>
      <w:r w:rsidR="00000C12">
        <w:rPr>
          <w:spacing w:val="-4"/>
          <w:kern w:val="0"/>
        </w:rPr>
        <w:t>75</w:t>
      </w:r>
      <w:r w:rsidR="00000C12">
        <w:rPr>
          <w:rFonts w:hint="eastAsia"/>
          <w:spacing w:val="-4"/>
          <w:kern w:val="0"/>
        </w:rPr>
        <w:t>億</w:t>
      </w:r>
      <w:r w:rsidR="00000C12">
        <w:rPr>
          <w:spacing w:val="-4"/>
          <w:kern w:val="0"/>
        </w:rPr>
        <w:t>7,970</w:t>
      </w:r>
      <w:r w:rsidR="00000C12">
        <w:rPr>
          <w:rFonts w:hint="eastAsia"/>
          <w:spacing w:val="-4"/>
          <w:kern w:val="0"/>
        </w:rPr>
        <w:t>萬元，截至</w:t>
      </w:r>
      <w:r w:rsidR="00000C12">
        <w:rPr>
          <w:spacing w:val="-4"/>
          <w:kern w:val="0"/>
        </w:rPr>
        <w:t>113</w:t>
      </w:r>
      <w:r w:rsidR="00000C12">
        <w:rPr>
          <w:rFonts w:hint="eastAsia"/>
          <w:spacing w:val="-4"/>
          <w:kern w:val="0"/>
        </w:rPr>
        <w:t>年底止，實現數</w:t>
      </w:r>
      <w:r w:rsidR="00000C12">
        <w:rPr>
          <w:spacing w:val="-4"/>
          <w:kern w:val="0"/>
        </w:rPr>
        <w:t>72</w:t>
      </w:r>
      <w:r w:rsidR="00000C12">
        <w:rPr>
          <w:rFonts w:hint="eastAsia"/>
          <w:spacing w:val="-4"/>
          <w:kern w:val="0"/>
        </w:rPr>
        <w:t>億</w:t>
      </w:r>
      <w:r w:rsidR="00000C12">
        <w:rPr>
          <w:spacing w:val="-4"/>
          <w:kern w:val="0"/>
        </w:rPr>
        <w:t>5,350</w:t>
      </w:r>
      <w:r w:rsidR="00000C12">
        <w:rPr>
          <w:rFonts w:hint="eastAsia"/>
          <w:spacing w:val="-4"/>
          <w:kern w:val="0"/>
        </w:rPr>
        <w:t>萬餘元（</w:t>
      </w:r>
      <w:r w:rsidR="00000C12">
        <w:rPr>
          <w:spacing w:val="-4"/>
          <w:kern w:val="0"/>
        </w:rPr>
        <w:t>95.70</w:t>
      </w:r>
      <w:r w:rsidR="00000C12">
        <w:rPr>
          <w:rFonts w:hint="eastAsia"/>
          <w:spacing w:val="-4"/>
          <w:kern w:val="0"/>
        </w:rPr>
        <w:t>％</w:t>
      </w:r>
      <w:r w:rsidR="00000C12" w:rsidRPr="001F6D3D">
        <w:rPr>
          <w:rFonts w:hint="eastAsia"/>
          <w:color w:val="000000" w:themeColor="text1"/>
          <w:spacing w:val="-4"/>
        </w:rPr>
        <w:t>），</w:t>
      </w:r>
      <w:r w:rsidR="00000C12">
        <w:rPr>
          <w:rFonts w:hint="eastAsia"/>
          <w:kern w:val="0"/>
        </w:rPr>
        <w:t>賸餘數</w:t>
      </w:r>
      <w:r w:rsidR="00000C12">
        <w:rPr>
          <w:kern w:val="0"/>
        </w:rPr>
        <w:t>3</w:t>
      </w:r>
      <w:r w:rsidR="00000C12">
        <w:rPr>
          <w:rFonts w:hint="eastAsia"/>
          <w:kern w:val="0"/>
        </w:rPr>
        <w:t>億</w:t>
      </w:r>
      <w:r w:rsidR="00000C12">
        <w:rPr>
          <w:kern w:val="0"/>
        </w:rPr>
        <w:t>2,619</w:t>
      </w:r>
      <w:r w:rsidR="00000C12">
        <w:rPr>
          <w:rFonts w:hint="eastAsia"/>
          <w:kern w:val="0"/>
        </w:rPr>
        <w:t>萬餘元（</w:t>
      </w:r>
      <w:r w:rsidR="00000C12">
        <w:rPr>
          <w:kern w:val="0"/>
        </w:rPr>
        <w:t>4.30</w:t>
      </w:r>
      <w:r w:rsidR="00000C12">
        <w:rPr>
          <w:rFonts w:hint="eastAsia"/>
          <w:kern w:val="0"/>
        </w:rPr>
        <w:t>％</w:t>
      </w:r>
      <w:r w:rsidR="00000C12" w:rsidRPr="001F6D3D">
        <w:rPr>
          <w:rFonts w:hint="eastAsia"/>
          <w:color w:val="000000" w:themeColor="text1"/>
          <w:spacing w:val="-4"/>
        </w:rPr>
        <w:t>）。</w:t>
      </w:r>
    </w:p>
    <w:p w14:paraId="5826112C" w14:textId="258860A8" w:rsidR="00C94E17" w:rsidRPr="0076711A" w:rsidRDefault="00C94E17" w:rsidP="00BD493A">
      <w:pPr>
        <w:pStyle w:val="1fa"/>
        <w:rPr>
          <w:rFonts w:ascii="標楷體" w:hAnsi="標楷體"/>
        </w:rPr>
      </w:pPr>
      <w:r w:rsidRPr="0076711A">
        <w:rPr>
          <w:rFonts w:ascii="標楷體" w:hAnsi="標楷體" w:hint="eastAsia"/>
        </w:rPr>
        <w:lastRenderedPageBreak/>
        <w:t>表2　中央政府前瞻基礎建設計畫第</w:t>
      </w:r>
      <w:r w:rsidR="007A768F">
        <w:rPr>
          <w:rFonts w:ascii="標楷體" w:hAnsi="標楷體" w:hint="eastAsia"/>
        </w:rPr>
        <w:t>3</w:t>
      </w:r>
      <w:r w:rsidRPr="0076711A">
        <w:rPr>
          <w:rFonts w:ascii="標楷體" w:hAnsi="標楷體" w:hint="eastAsia"/>
        </w:rPr>
        <w:t>期特別預算執行情形</w:t>
      </w:r>
      <w:r w:rsidRPr="0076711A">
        <w:rPr>
          <w:rFonts w:ascii="標楷體" w:hAnsi="標楷體"/>
        </w:rPr>
        <w:t>（建設類別）</w:t>
      </w:r>
    </w:p>
    <w:p w14:paraId="476DB8D3" w14:textId="31D6C5CB" w:rsidR="00C94E17" w:rsidRPr="0076711A" w:rsidRDefault="00C94E17" w:rsidP="00BD493A">
      <w:pPr>
        <w:pStyle w:val="1A1"/>
        <w:rPr>
          <w:rFonts w:ascii="標楷體" w:hAnsi="標楷體"/>
        </w:rPr>
      </w:pPr>
      <w:r w:rsidRPr="0076711A">
        <w:rPr>
          <w:rFonts w:ascii="標楷體" w:hAnsi="標楷體"/>
        </w:rPr>
        <w:t>1</w:t>
      </w:r>
      <w:r w:rsidR="007A768F">
        <w:rPr>
          <w:rFonts w:ascii="標楷體" w:hAnsi="標楷體" w:hint="eastAsia"/>
        </w:rPr>
        <w:t>1</w:t>
      </w:r>
      <w:r w:rsidR="00644734">
        <w:rPr>
          <w:rFonts w:ascii="標楷體" w:hAnsi="標楷體" w:hint="eastAsia"/>
        </w:rPr>
        <w:t>0</w:t>
      </w:r>
      <w:r w:rsidRPr="0076711A">
        <w:rPr>
          <w:rFonts w:ascii="標楷體" w:hAnsi="標楷體"/>
        </w:rPr>
        <w:t>年</w:t>
      </w:r>
      <w:r w:rsidR="009B6F1C" w:rsidRPr="0076711A">
        <w:rPr>
          <w:rFonts w:ascii="標楷體" w:hAnsi="標楷體" w:hint="eastAsia"/>
        </w:rPr>
        <w:t>1</w:t>
      </w:r>
      <w:r w:rsidRPr="0076711A">
        <w:rPr>
          <w:rFonts w:ascii="標楷體" w:hAnsi="標楷體"/>
        </w:rPr>
        <w:t>月1日至</w:t>
      </w:r>
      <w:r w:rsidR="000D5379" w:rsidRPr="0076711A">
        <w:rPr>
          <w:rFonts w:ascii="標楷體" w:hAnsi="標楷體"/>
        </w:rPr>
        <w:t>1</w:t>
      </w:r>
      <w:r w:rsidR="00106473">
        <w:rPr>
          <w:rFonts w:ascii="標楷體" w:hAnsi="標楷體" w:hint="eastAsia"/>
        </w:rPr>
        <w:t>1</w:t>
      </w:r>
      <w:r w:rsidR="007A768F">
        <w:rPr>
          <w:rFonts w:ascii="標楷體" w:hAnsi="標楷體" w:hint="eastAsia"/>
        </w:rPr>
        <w:t>3</w:t>
      </w:r>
      <w:r w:rsidRPr="0076711A">
        <w:rPr>
          <w:rFonts w:ascii="標楷體" w:hAnsi="標楷體"/>
        </w:rPr>
        <w:t>年12月31日</w:t>
      </w:r>
    </w:p>
    <w:p w14:paraId="57584972" w14:textId="77777777" w:rsidR="00C94E17" w:rsidRPr="0076711A" w:rsidRDefault="00C94E17" w:rsidP="00BD493A">
      <w:pPr>
        <w:pStyle w:val="1B0"/>
      </w:pPr>
      <w:r w:rsidRPr="0076711A">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1635"/>
        <w:gridCol w:w="874"/>
        <w:gridCol w:w="874"/>
        <w:gridCol w:w="729"/>
        <w:gridCol w:w="1023"/>
        <w:gridCol w:w="1023"/>
        <w:gridCol w:w="728"/>
        <w:gridCol w:w="584"/>
        <w:gridCol w:w="2736"/>
      </w:tblGrid>
      <w:tr w:rsidR="0035091C" w:rsidRPr="0076711A" w14:paraId="28E50257" w14:textId="77777777" w:rsidTr="00B235C2">
        <w:trPr>
          <w:trHeight w:val="284"/>
          <w:tblHeader/>
        </w:trPr>
        <w:tc>
          <w:tcPr>
            <w:tcW w:w="1635" w:type="dxa"/>
            <w:vMerge w:val="restart"/>
            <w:tcBorders>
              <w:top w:val="single" w:sz="4" w:space="0" w:color="auto"/>
              <w:left w:val="single" w:sz="4" w:space="0" w:color="auto"/>
              <w:right w:val="single" w:sz="4" w:space="0" w:color="auto"/>
            </w:tcBorders>
            <w:noWrap/>
            <w:vAlign w:val="center"/>
            <w:hideMark/>
          </w:tcPr>
          <w:p w14:paraId="71068F99" w14:textId="77777777" w:rsidR="0035091C" w:rsidRPr="0076711A" w:rsidRDefault="0035091C"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color w:val="000000" w:themeColor="text1"/>
                <w:kern w:val="0"/>
                <w:sz w:val="20"/>
              </w:rPr>
              <w:t>建設類別</w:t>
            </w:r>
          </w:p>
        </w:tc>
        <w:tc>
          <w:tcPr>
            <w:tcW w:w="874" w:type="dxa"/>
            <w:vMerge w:val="restart"/>
            <w:tcBorders>
              <w:top w:val="single" w:sz="4" w:space="0" w:color="auto"/>
              <w:left w:val="nil"/>
              <w:right w:val="single" w:sz="4" w:space="0" w:color="auto"/>
            </w:tcBorders>
            <w:noWrap/>
            <w:vAlign w:val="center"/>
            <w:hideMark/>
          </w:tcPr>
          <w:p w14:paraId="23BFE415" w14:textId="77777777" w:rsidR="0035091C" w:rsidRPr="0076711A" w:rsidRDefault="0035091C"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預算數</w:t>
            </w:r>
          </w:p>
        </w:tc>
        <w:tc>
          <w:tcPr>
            <w:tcW w:w="1603" w:type="dxa"/>
            <w:gridSpan w:val="2"/>
            <w:tcBorders>
              <w:top w:val="single" w:sz="4" w:space="0" w:color="auto"/>
              <w:left w:val="nil"/>
              <w:bottom w:val="single" w:sz="4" w:space="0" w:color="auto"/>
              <w:right w:val="single" w:sz="4" w:space="0" w:color="auto"/>
            </w:tcBorders>
            <w:noWrap/>
            <w:vAlign w:val="center"/>
            <w:hideMark/>
          </w:tcPr>
          <w:p w14:paraId="139DCB14" w14:textId="00DD5B8E" w:rsidR="0035091C" w:rsidRPr="0076711A" w:rsidRDefault="0035091C"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累計實現數</w:t>
            </w:r>
          </w:p>
        </w:tc>
        <w:tc>
          <w:tcPr>
            <w:tcW w:w="2046" w:type="dxa"/>
            <w:gridSpan w:val="2"/>
            <w:tcBorders>
              <w:top w:val="single" w:sz="4" w:space="0" w:color="auto"/>
              <w:left w:val="nil"/>
              <w:bottom w:val="single" w:sz="4" w:space="0" w:color="auto"/>
              <w:right w:val="single" w:sz="4" w:space="0" w:color="auto"/>
            </w:tcBorders>
            <w:noWrap/>
            <w:vAlign w:val="center"/>
            <w:hideMark/>
          </w:tcPr>
          <w:p w14:paraId="278482C0" w14:textId="531B473E" w:rsidR="0035091C" w:rsidRPr="0076711A" w:rsidRDefault="0035091C"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賸餘（減免、註銷）數</w:t>
            </w:r>
          </w:p>
        </w:tc>
        <w:tc>
          <w:tcPr>
            <w:tcW w:w="1312" w:type="dxa"/>
            <w:gridSpan w:val="2"/>
            <w:tcBorders>
              <w:top w:val="single" w:sz="4" w:space="0" w:color="auto"/>
              <w:left w:val="nil"/>
              <w:bottom w:val="single" w:sz="4" w:space="0" w:color="auto"/>
              <w:right w:val="single" w:sz="4" w:space="0" w:color="auto"/>
            </w:tcBorders>
            <w:noWrap/>
            <w:vAlign w:val="center"/>
            <w:hideMark/>
          </w:tcPr>
          <w:p w14:paraId="2198DA57" w14:textId="0A5EC5AB" w:rsidR="0035091C" w:rsidRPr="0076711A" w:rsidRDefault="0035091C"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應付保留數</w:t>
            </w:r>
          </w:p>
        </w:tc>
        <w:tc>
          <w:tcPr>
            <w:tcW w:w="2736" w:type="dxa"/>
            <w:vMerge w:val="restart"/>
            <w:tcBorders>
              <w:top w:val="single" w:sz="4" w:space="0" w:color="auto"/>
              <w:left w:val="nil"/>
              <w:right w:val="single" w:sz="4" w:space="0" w:color="auto"/>
            </w:tcBorders>
            <w:shd w:val="clear" w:color="auto" w:fill="FFFFFF" w:themeFill="background1"/>
            <w:vAlign w:val="center"/>
          </w:tcPr>
          <w:p w14:paraId="7FFD063B" w14:textId="77777777" w:rsidR="0035091C" w:rsidRPr="0076711A" w:rsidRDefault="0035091C"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保留原因</w:t>
            </w:r>
          </w:p>
        </w:tc>
      </w:tr>
      <w:tr w:rsidR="00505F06" w:rsidRPr="0076711A" w14:paraId="5CF3CDC4" w14:textId="77777777" w:rsidTr="0035091C">
        <w:trPr>
          <w:trHeight w:val="304"/>
          <w:tblHeader/>
        </w:trPr>
        <w:tc>
          <w:tcPr>
            <w:tcW w:w="1635" w:type="dxa"/>
            <w:vMerge/>
            <w:tcBorders>
              <w:left w:val="single" w:sz="4" w:space="0" w:color="auto"/>
              <w:bottom w:val="single" w:sz="4" w:space="0" w:color="auto"/>
              <w:right w:val="single" w:sz="4" w:space="0" w:color="auto"/>
            </w:tcBorders>
            <w:noWrap/>
            <w:vAlign w:val="center"/>
          </w:tcPr>
          <w:p w14:paraId="749795A6"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p>
        </w:tc>
        <w:tc>
          <w:tcPr>
            <w:tcW w:w="874" w:type="dxa"/>
            <w:vMerge/>
            <w:tcBorders>
              <w:left w:val="nil"/>
              <w:bottom w:val="single" w:sz="4" w:space="0" w:color="auto"/>
              <w:right w:val="single" w:sz="4" w:space="0" w:color="auto"/>
            </w:tcBorders>
            <w:noWrap/>
            <w:vAlign w:val="center"/>
          </w:tcPr>
          <w:p w14:paraId="7654FD88"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p>
        </w:tc>
        <w:tc>
          <w:tcPr>
            <w:tcW w:w="874" w:type="dxa"/>
            <w:tcBorders>
              <w:top w:val="single" w:sz="4" w:space="0" w:color="auto"/>
              <w:left w:val="nil"/>
              <w:bottom w:val="single" w:sz="4" w:space="0" w:color="auto"/>
              <w:right w:val="single" w:sz="4" w:space="0" w:color="auto"/>
            </w:tcBorders>
            <w:noWrap/>
            <w:vAlign w:val="center"/>
          </w:tcPr>
          <w:p w14:paraId="358F50E7"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729" w:type="dxa"/>
            <w:tcBorders>
              <w:top w:val="single" w:sz="4" w:space="0" w:color="auto"/>
              <w:left w:val="nil"/>
              <w:bottom w:val="single" w:sz="4" w:space="0" w:color="auto"/>
              <w:right w:val="single" w:sz="4" w:space="0" w:color="auto"/>
            </w:tcBorders>
            <w:noWrap/>
            <w:vAlign w:val="center"/>
          </w:tcPr>
          <w:p w14:paraId="561F898E"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023" w:type="dxa"/>
            <w:tcBorders>
              <w:top w:val="single" w:sz="4" w:space="0" w:color="auto"/>
              <w:left w:val="nil"/>
              <w:bottom w:val="single" w:sz="4" w:space="0" w:color="auto"/>
              <w:right w:val="single" w:sz="4" w:space="0" w:color="auto"/>
            </w:tcBorders>
            <w:noWrap/>
            <w:vAlign w:val="center"/>
          </w:tcPr>
          <w:p w14:paraId="12ECEC0C"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1023" w:type="dxa"/>
            <w:tcBorders>
              <w:top w:val="single" w:sz="4" w:space="0" w:color="auto"/>
              <w:left w:val="nil"/>
              <w:bottom w:val="single" w:sz="4" w:space="0" w:color="auto"/>
              <w:right w:val="single" w:sz="4" w:space="0" w:color="auto"/>
            </w:tcBorders>
            <w:noWrap/>
            <w:vAlign w:val="center"/>
          </w:tcPr>
          <w:p w14:paraId="26284B92"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728" w:type="dxa"/>
            <w:tcBorders>
              <w:top w:val="single" w:sz="4" w:space="0" w:color="auto"/>
              <w:left w:val="nil"/>
              <w:bottom w:val="single" w:sz="4" w:space="0" w:color="auto"/>
              <w:right w:val="single" w:sz="4" w:space="0" w:color="auto"/>
            </w:tcBorders>
            <w:noWrap/>
            <w:vAlign w:val="center"/>
          </w:tcPr>
          <w:p w14:paraId="72E7F741"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584" w:type="dxa"/>
            <w:tcBorders>
              <w:top w:val="single" w:sz="4" w:space="0" w:color="auto"/>
              <w:left w:val="nil"/>
              <w:bottom w:val="single" w:sz="4" w:space="0" w:color="auto"/>
              <w:right w:val="single" w:sz="4" w:space="0" w:color="auto"/>
            </w:tcBorders>
            <w:noWrap/>
            <w:vAlign w:val="center"/>
          </w:tcPr>
          <w:p w14:paraId="480562F0"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736" w:type="dxa"/>
            <w:vMerge/>
            <w:tcBorders>
              <w:left w:val="nil"/>
              <w:bottom w:val="single" w:sz="4" w:space="0" w:color="auto"/>
              <w:right w:val="single" w:sz="4" w:space="0" w:color="auto"/>
            </w:tcBorders>
            <w:shd w:val="clear" w:color="auto" w:fill="FFFFFF" w:themeFill="background1"/>
            <w:vAlign w:val="center"/>
          </w:tcPr>
          <w:p w14:paraId="11B16170"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p>
        </w:tc>
      </w:tr>
      <w:tr w:rsidR="009B6F1C" w:rsidRPr="0076711A" w14:paraId="6875B7C0" w14:textId="77777777" w:rsidTr="0035091C">
        <w:trPr>
          <w:trHeight w:val="284"/>
        </w:trPr>
        <w:tc>
          <w:tcPr>
            <w:tcW w:w="1635" w:type="dxa"/>
            <w:tcBorders>
              <w:top w:val="nil"/>
              <w:left w:val="single" w:sz="4" w:space="0" w:color="auto"/>
              <w:bottom w:val="single" w:sz="4" w:space="0" w:color="auto"/>
              <w:right w:val="single" w:sz="4" w:space="0" w:color="auto"/>
            </w:tcBorders>
            <w:noWrap/>
            <w:vAlign w:val="center"/>
            <w:hideMark/>
          </w:tcPr>
          <w:p w14:paraId="1029CE5E" w14:textId="77777777" w:rsidR="009B6F1C" w:rsidRPr="0076711A" w:rsidRDefault="009B6F1C" w:rsidP="003D6DEF">
            <w:pPr>
              <w:widowControl/>
              <w:spacing w:line="0" w:lineRule="atLeast"/>
              <w:jc w:val="center"/>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合計</w:t>
            </w:r>
          </w:p>
        </w:tc>
        <w:tc>
          <w:tcPr>
            <w:tcW w:w="874" w:type="dxa"/>
            <w:tcBorders>
              <w:top w:val="nil"/>
              <w:left w:val="nil"/>
              <w:bottom w:val="single" w:sz="4" w:space="0" w:color="auto"/>
              <w:right w:val="single" w:sz="4" w:space="0" w:color="auto"/>
            </w:tcBorders>
            <w:noWrap/>
            <w:vAlign w:val="center"/>
            <w:hideMark/>
          </w:tcPr>
          <w:p w14:paraId="2EDEB0C9" w14:textId="60478565" w:rsidR="009B6F1C" w:rsidRPr="0076711A" w:rsidRDefault="00321A18"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hint="eastAsia"/>
                <w:b/>
                <w:bCs/>
                <w:color w:val="000000" w:themeColor="text1"/>
                <w:kern w:val="0"/>
                <w:sz w:val="20"/>
              </w:rPr>
              <w:t>229,</w:t>
            </w:r>
            <w:r>
              <w:rPr>
                <w:rFonts w:ascii="標楷體" w:eastAsia="標楷體" w:hAnsi="標楷體" w:cs="新細明體"/>
                <w:b/>
                <w:bCs/>
                <w:color w:val="000000" w:themeColor="text1"/>
                <w:kern w:val="0"/>
                <w:sz w:val="20"/>
              </w:rPr>
              <w:t>830</w:t>
            </w:r>
          </w:p>
        </w:tc>
        <w:tc>
          <w:tcPr>
            <w:tcW w:w="874" w:type="dxa"/>
            <w:tcBorders>
              <w:top w:val="nil"/>
              <w:left w:val="nil"/>
              <w:bottom w:val="single" w:sz="4" w:space="0" w:color="auto"/>
              <w:right w:val="single" w:sz="4" w:space="0" w:color="auto"/>
            </w:tcBorders>
            <w:noWrap/>
            <w:vAlign w:val="center"/>
            <w:hideMark/>
          </w:tcPr>
          <w:p w14:paraId="3030D12F" w14:textId="4F9FE960" w:rsidR="009B6F1C" w:rsidRPr="0076711A" w:rsidRDefault="0079640E"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219,968</w:t>
            </w:r>
          </w:p>
        </w:tc>
        <w:tc>
          <w:tcPr>
            <w:tcW w:w="729" w:type="dxa"/>
            <w:tcBorders>
              <w:top w:val="nil"/>
              <w:left w:val="nil"/>
              <w:bottom w:val="single" w:sz="4" w:space="0" w:color="auto"/>
              <w:right w:val="single" w:sz="4" w:space="0" w:color="auto"/>
            </w:tcBorders>
            <w:noWrap/>
            <w:vAlign w:val="center"/>
            <w:hideMark/>
          </w:tcPr>
          <w:p w14:paraId="5BD5BA76" w14:textId="4CDC1AFD" w:rsidR="009B6F1C" w:rsidRPr="0076711A" w:rsidRDefault="0079640E"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95.71</w:t>
            </w:r>
          </w:p>
        </w:tc>
        <w:tc>
          <w:tcPr>
            <w:tcW w:w="1023" w:type="dxa"/>
            <w:tcBorders>
              <w:top w:val="nil"/>
              <w:left w:val="nil"/>
              <w:bottom w:val="single" w:sz="4" w:space="0" w:color="auto"/>
              <w:right w:val="single" w:sz="4" w:space="0" w:color="auto"/>
            </w:tcBorders>
            <w:noWrap/>
            <w:vAlign w:val="center"/>
            <w:hideMark/>
          </w:tcPr>
          <w:p w14:paraId="315F1829" w14:textId="07C9A056" w:rsidR="009B6F1C" w:rsidRPr="0076711A" w:rsidRDefault="0079640E"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4,665</w:t>
            </w:r>
          </w:p>
        </w:tc>
        <w:tc>
          <w:tcPr>
            <w:tcW w:w="1023" w:type="dxa"/>
            <w:tcBorders>
              <w:top w:val="nil"/>
              <w:left w:val="nil"/>
              <w:bottom w:val="single" w:sz="4" w:space="0" w:color="auto"/>
              <w:right w:val="single" w:sz="4" w:space="0" w:color="auto"/>
            </w:tcBorders>
            <w:noWrap/>
            <w:vAlign w:val="center"/>
            <w:hideMark/>
          </w:tcPr>
          <w:p w14:paraId="282EA7D3" w14:textId="798175F6" w:rsidR="009B6F1C" w:rsidRPr="0076711A" w:rsidRDefault="0079640E"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2.03</w:t>
            </w:r>
          </w:p>
        </w:tc>
        <w:tc>
          <w:tcPr>
            <w:tcW w:w="728" w:type="dxa"/>
            <w:tcBorders>
              <w:top w:val="nil"/>
              <w:left w:val="nil"/>
              <w:bottom w:val="single" w:sz="4" w:space="0" w:color="auto"/>
              <w:right w:val="single" w:sz="4" w:space="0" w:color="auto"/>
            </w:tcBorders>
            <w:noWrap/>
            <w:vAlign w:val="center"/>
            <w:hideMark/>
          </w:tcPr>
          <w:p w14:paraId="20E915B5" w14:textId="34473FAF" w:rsidR="009B6F1C" w:rsidRPr="0076711A" w:rsidRDefault="0079640E"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5,196</w:t>
            </w:r>
          </w:p>
        </w:tc>
        <w:tc>
          <w:tcPr>
            <w:tcW w:w="584" w:type="dxa"/>
            <w:tcBorders>
              <w:top w:val="nil"/>
              <w:left w:val="nil"/>
              <w:bottom w:val="single" w:sz="4" w:space="0" w:color="auto"/>
              <w:right w:val="single" w:sz="4" w:space="0" w:color="auto"/>
            </w:tcBorders>
            <w:noWrap/>
            <w:vAlign w:val="center"/>
            <w:hideMark/>
          </w:tcPr>
          <w:p w14:paraId="28F2823E" w14:textId="6319614F" w:rsidR="009B6F1C" w:rsidRPr="0076711A" w:rsidRDefault="0079640E"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2.26</w:t>
            </w:r>
          </w:p>
        </w:tc>
        <w:tc>
          <w:tcPr>
            <w:tcW w:w="2736"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7A7B54EB" w14:textId="77777777" w:rsidR="009B6F1C" w:rsidRPr="0076711A" w:rsidRDefault="009B6F1C" w:rsidP="003D6DEF">
            <w:pPr>
              <w:widowControl/>
              <w:spacing w:line="0" w:lineRule="atLeast"/>
              <w:jc w:val="right"/>
              <w:rPr>
                <w:rFonts w:ascii="標楷體" w:eastAsia="標楷體" w:hAnsi="標楷體" w:cs="新細明體"/>
                <w:b/>
                <w:color w:val="000000" w:themeColor="text1"/>
                <w:kern w:val="0"/>
                <w:sz w:val="20"/>
              </w:rPr>
            </w:pPr>
          </w:p>
        </w:tc>
      </w:tr>
      <w:tr w:rsidR="0079640E" w:rsidRPr="0076711A" w14:paraId="24F42F64" w14:textId="77777777" w:rsidTr="0035091C">
        <w:trPr>
          <w:trHeight w:val="2035"/>
        </w:trPr>
        <w:tc>
          <w:tcPr>
            <w:tcW w:w="1635" w:type="dxa"/>
            <w:tcBorders>
              <w:top w:val="nil"/>
              <w:left w:val="single" w:sz="4" w:space="0" w:color="auto"/>
              <w:bottom w:val="single" w:sz="4" w:space="0" w:color="auto"/>
              <w:right w:val="single" w:sz="4" w:space="0" w:color="auto"/>
            </w:tcBorders>
            <w:noWrap/>
            <w:vAlign w:val="center"/>
            <w:hideMark/>
          </w:tcPr>
          <w:p w14:paraId="07172EAC" w14:textId="77777777" w:rsidR="0079640E" w:rsidRPr="0076711A" w:rsidRDefault="0079640E" w:rsidP="0079640E">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軌道建設</w:t>
            </w:r>
          </w:p>
        </w:tc>
        <w:tc>
          <w:tcPr>
            <w:tcW w:w="874" w:type="dxa"/>
            <w:tcBorders>
              <w:top w:val="nil"/>
              <w:left w:val="nil"/>
              <w:bottom w:val="single" w:sz="4" w:space="0" w:color="auto"/>
              <w:right w:val="single" w:sz="4" w:space="0" w:color="auto"/>
            </w:tcBorders>
            <w:noWrap/>
            <w:vAlign w:val="center"/>
            <w:hideMark/>
          </w:tcPr>
          <w:p w14:paraId="1F6641DF" w14:textId="509C6606"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40,197 </w:t>
            </w:r>
          </w:p>
        </w:tc>
        <w:tc>
          <w:tcPr>
            <w:tcW w:w="874" w:type="dxa"/>
            <w:tcBorders>
              <w:top w:val="nil"/>
              <w:left w:val="nil"/>
              <w:bottom w:val="single" w:sz="4" w:space="0" w:color="auto"/>
              <w:right w:val="single" w:sz="4" w:space="0" w:color="auto"/>
            </w:tcBorders>
            <w:noWrap/>
            <w:vAlign w:val="center"/>
            <w:hideMark/>
          </w:tcPr>
          <w:p w14:paraId="30F9C322" w14:textId="07535219"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37,523 </w:t>
            </w:r>
          </w:p>
        </w:tc>
        <w:tc>
          <w:tcPr>
            <w:tcW w:w="729" w:type="dxa"/>
            <w:tcBorders>
              <w:top w:val="nil"/>
              <w:left w:val="nil"/>
              <w:bottom w:val="single" w:sz="4" w:space="0" w:color="auto"/>
              <w:right w:val="single" w:sz="4" w:space="0" w:color="auto"/>
            </w:tcBorders>
            <w:noWrap/>
            <w:vAlign w:val="center"/>
            <w:hideMark/>
          </w:tcPr>
          <w:p w14:paraId="78BFAEE3" w14:textId="31D1D4E0"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93.</w:t>
            </w:r>
            <w:r>
              <w:rPr>
                <w:rFonts w:ascii="標楷體" w:eastAsia="標楷體" w:hAnsi="標楷體" w:cs="新細明體"/>
                <w:color w:val="000000" w:themeColor="text1"/>
                <w:kern w:val="0"/>
                <w:sz w:val="20"/>
              </w:rPr>
              <w:t>35</w:t>
            </w:r>
          </w:p>
        </w:tc>
        <w:tc>
          <w:tcPr>
            <w:tcW w:w="1023" w:type="dxa"/>
            <w:tcBorders>
              <w:top w:val="nil"/>
              <w:left w:val="nil"/>
              <w:bottom w:val="single" w:sz="4" w:space="0" w:color="auto"/>
              <w:right w:val="single" w:sz="4" w:space="0" w:color="auto"/>
            </w:tcBorders>
            <w:noWrap/>
            <w:vAlign w:val="center"/>
            <w:hideMark/>
          </w:tcPr>
          <w:p w14:paraId="6CA53BDD" w14:textId="22813F55"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1,327 </w:t>
            </w:r>
          </w:p>
        </w:tc>
        <w:tc>
          <w:tcPr>
            <w:tcW w:w="1023" w:type="dxa"/>
            <w:tcBorders>
              <w:top w:val="nil"/>
              <w:left w:val="nil"/>
              <w:bottom w:val="single" w:sz="4" w:space="0" w:color="auto"/>
              <w:right w:val="single" w:sz="4" w:space="0" w:color="auto"/>
            </w:tcBorders>
            <w:noWrap/>
            <w:vAlign w:val="center"/>
            <w:hideMark/>
          </w:tcPr>
          <w:p w14:paraId="19F681CD" w14:textId="1CE7FEE5"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3.30</w:t>
            </w:r>
          </w:p>
        </w:tc>
        <w:tc>
          <w:tcPr>
            <w:tcW w:w="728" w:type="dxa"/>
            <w:tcBorders>
              <w:top w:val="nil"/>
              <w:left w:val="nil"/>
              <w:bottom w:val="single" w:sz="4" w:space="0" w:color="auto"/>
              <w:right w:val="single" w:sz="4" w:space="0" w:color="auto"/>
            </w:tcBorders>
            <w:noWrap/>
            <w:vAlign w:val="center"/>
            <w:hideMark/>
          </w:tcPr>
          <w:p w14:paraId="20DE5A56" w14:textId="2D7E7651"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1,347 </w:t>
            </w:r>
          </w:p>
        </w:tc>
        <w:tc>
          <w:tcPr>
            <w:tcW w:w="584" w:type="dxa"/>
            <w:tcBorders>
              <w:top w:val="nil"/>
              <w:left w:val="nil"/>
              <w:bottom w:val="single" w:sz="4" w:space="0" w:color="auto"/>
              <w:right w:val="single" w:sz="4" w:space="0" w:color="auto"/>
            </w:tcBorders>
            <w:noWrap/>
            <w:vAlign w:val="center"/>
            <w:hideMark/>
          </w:tcPr>
          <w:p w14:paraId="0D3C45F3" w14:textId="1E6C97D5"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3.35</w:t>
            </w:r>
          </w:p>
        </w:tc>
        <w:tc>
          <w:tcPr>
            <w:tcW w:w="2736" w:type="dxa"/>
            <w:tcBorders>
              <w:top w:val="single" w:sz="4" w:space="0" w:color="auto"/>
              <w:left w:val="nil"/>
              <w:bottom w:val="single" w:sz="4" w:space="0" w:color="auto"/>
              <w:right w:val="single" w:sz="4" w:space="0" w:color="auto"/>
            </w:tcBorders>
            <w:shd w:val="clear" w:color="auto" w:fill="FFFFFF" w:themeFill="background1"/>
            <w:vAlign w:val="center"/>
          </w:tcPr>
          <w:p w14:paraId="5C54314D" w14:textId="0A800475" w:rsidR="0079640E" w:rsidRPr="0076711A" w:rsidRDefault="00812B42" w:rsidP="0079640E">
            <w:pPr>
              <w:widowControl/>
              <w:spacing w:line="0" w:lineRule="atLeast"/>
              <w:jc w:val="both"/>
              <w:rPr>
                <w:rFonts w:ascii="標楷體" w:eastAsia="標楷體" w:hAnsi="標楷體" w:cs="新細明體"/>
                <w:color w:val="000000" w:themeColor="text1"/>
                <w:kern w:val="0"/>
                <w:sz w:val="20"/>
              </w:rPr>
            </w:pPr>
            <w:r w:rsidRPr="00812B42">
              <w:rPr>
                <w:rFonts w:ascii="標楷體" w:eastAsia="標楷體" w:hAnsi="標楷體" w:cs="新細明體" w:hint="eastAsia"/>
                <w:color w:val="000000" w:themeColor="text1"/>
                <w:kern w:val="0"/>
                <w:sz w:val="20"/>
              </w:rPr>
              <w:t>主要係</w:t>
            </w:r>
            <w:r w:rsidR="00C149AE">
              <w:rPr>
                <w:rFonts w:ascii="標楷體" w:eastAsia="標楷體" w:hAnsi="標楷體" w:cs="新細明體" w:hint="eastAsia"/>
                <w:color w:val="000000" w:themeColor="text1"/>
                <w:kern w:val="0"/>
                <w:sz w:val="20"/>
              </w:rPr>
              <w:t>交通部</w:t>
            </w:r>
            <w:r w:rsidRPr="00812B42">
              <w:rPr>
                <w:rFonts w:ascii="標楷體" w:eastAsia="標楷體" w:hAnsi="標楷體" w:cs="新細明體" w:hint="eastAsia"/>
                <w:color w:val="000000" w:themeColor="text1"/>
                <w:kern w:val="0"/>
                <w:sz w:val="20"/>
              </w:rPr>
              <w:t>鐵道局辦理</w:t>
            </w:r>
            <w:proofErr w:type="gramStart"/>
            <w:r w:rsidRPr="00812B42">
              <w:rPr>
                <w:rFonts w:ascii="標楷體" w:eastAsia="標楷體" w:hAnsi="標楷體" w:cs="新細明體" w:hint="eastAsia"/>
                <w:color w:val="000000" w:themeColor="text1"/>
                <w:kern w:val="0"/>
                <w:sz w:val="20"/>
              </w:rPr>
              <w:t>臺</w:t>
            </w:r>
            <w:proofErr w:type="gramEnd"/>
            <w:r w:rsidRPr="00812B42">
              <w:rPr>
                <w:rFonts w:ascii="標楷體" w:eastAsia="標楷體" w:hAnsi="標楷體" w:cs="新細明體" w:hint="eastAsia"/>
                <w:color w:val="000000" w:themeColor="text1"/>
                <w:kern w:val="0"/>
                <w:sz w:val="20"/>
              </w:rPr>
              <w:t>鐵南</w:t>
            </w:r>
            <w:proofErr w:type="gramStart"/>
            <w:r w:rsidRPr="00812B42">
              <w:rPr>
                <w:rFonts w:ascii="標楷體" w:eastAsia="標楷體" w:hAnsi="標楷體" w:cs="新細明體" w:hint="eastAsia"/>
                <w:color w:val="000000" w:themeColor="text1"/>
                <w:kern w:val="0"/>
                <w:sz w:val="20"/>
              </w:rPr>
              <w:t>迴</w:t>
            </w:r>
            <w:proofErr w:type="gramEnd"/>
            <w:r w:rsidRPr="00812B42">
              <w:rPr>
                <w:rFonts w:ascii="標楷體" w:eastAsia="標楷體" w:hAnsi="標楷體" w:cs="新細明體" w:hint="eastAsia"/>
                <w:color w:val="000000" w:themeColor="text1"/>
                <w:kern w:val="0"/>
                <w:sz w:val="20"/>
              </w:rPr>
              <w:t>鐵路</w:t>
            </w:r>
            <w:proofErr w:type="gramStart"/>
            <w:r w:rsidRPr="00812B42">
              <w:rPr>
                <w:rFonts w:ascii="標楷體" w:eastAsia="標楷體" w:hAnsi="標楷體" w:cs="新細明體" w:hint="eastAsia"/>
                <w:color w:val="000000" w:themeColor="text1"/>
                <w:kern w:val="0"/>
                <w:sz w:val="20"/>
              </w:rPr>
              <w:t>臺</w:t>
            </w:r>
            <w:proofErr w:type="gramEnd"/>
            <w:r w:rsidRPr="00812B42">
              <w:rPr>
                <w:rFonts w:ascii="標楷體" w:eastAsia="標楷體" w:hAnsi="標楷體" w:cs="新細明體" w:hint="eastAsia"/>
                <w:color w:val="000000" w:themeColor="text1"/>
                <w:kern w:val="0"/>
                <w:sz w:val="20"/>
              </w:rPr>
              <w:t>東潮州段電氣化工程建設等計畫、農業部林業及自然保育署辦理阿里山林業鐵路車輛購置案，合約期程跨年度，及受規劃或發包作業時程影響，須保留繼續執行</w:t>
            </w:r>
            <w:r w:rsidR="0079640E" w:rsidRPr="0076711A">
              <w:rPr>
                <w:rFonts w:ascii="標楷體" w:eastAsia="標楷體" w:hAnsi="標楷體" w:cs="新細明體" w:hint="eastAsia"/>
                <w:color w:val="000000" w:themeColor="text1"/>
                <w:kern w:val="0"/>
                <w:sz w:val="20"/>
              </w:rPr>
              <w:t>。</w:t>
            </w:r>
          </w:p>
        </w:tc>
      </w:tr>
      <w:tr w:rsidR="0079640E" w:rsidRPr="0076711A" w14:paraId="0CE5E531" w14:textId="77777777" w:rsidTr="0035091C">
        <w:trPr>
          <w:trHeight w:val="1158"/>
        </w:trPr>
        <w:tc>
          <w:tcPr>
            <w:tcW w:w="1635" w:type="dxa"/>
            <w:tcBorders>
              <w:top w:val="nil"/>
              <w:left w:val="single" w:sz="4" w:space="0" w:color="auto"/>
              <w:bottom w:val="single" w:sz="4" w:space="0" w:color="auto"/>
              <w:right w:val="single" w:sz="4" w:space="0" w:color="auto"/>
            </w:tcBorders>
            <w:noWrap/>
            <w:vAlign w:val="center"/>
            <w:hideMark/>
          </w:tcPr>
          <w:p w14:paraId="46CACFB1" w14:textId="77777777" w:rsidR="0079640E" w:rsidRPr="0076711A" w:rsidRDefault="0079640E" w:rsidP="0079640E">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水環境建設</w:t>
            </w:r>
          </w:p>
        </w:tc>
        <w:tc>
          <w:tcPr>
            <w:tcW w:w="874" w:type="dxa"/>
            <w:tcBorders>
              <w:top w:val="nil"/>
              <w:left w:val="nil"/>
              <w:bottom w:val="single" w:sz="4" w:space="0" w:color="auto"/>
              <w:right w:val="single" w:sz="4" w:space="0" w:color="auto"/>
            </w:tcBorders>
            <w:noWrap/>
            <w:vAlign w:val="center"/>
            <w:hideMark/>
          </w:tcPr>
          <w:p w14:paraId="6D8E9443" w14:textId="1B02E09A"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52,382 </w:t>
            </w:r>
          </w:p>
        </w:tc>
        <w:tc>
          <w:tcPr>
            <w:tcW w:w="874" w:type="dxa"/>
            <w:tcBorders>
              <w:top w:val="nil"/>
              <w:left w:val="nil"/>
              <w:bottom w:val="single" w:sz="4" w:space="0" w:color="auto"/>
              <w:right w:val="single" w:sz="4" w:space="0" w:color="auto"/>
            </w:tcBorders>
            <w:noWrap/>
            <w:vAlign w:val="center"/>
            <w:hideMark/>
          </w:tcPr>
          <w:p w14:paraId="11DABBD0" w14:textId="474D9B80"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51,205 </w:t>
            </w:r>
          </w:p>
        </w:tc>
        <w:tc>
          <w:tcPr>
            <w:tcW w:w="729" w:type="dxa"/>
            <w:tcBorders>
              <w:top w:val="nil"/>
              <w:left w:val="nil"/>
              <w:bottom w:val="single" w:sz="4" w:space="0" w:color="auto"/>
              <w:right w:val="single" w:sz="4" w:space="0" w:color="auto"/>
            </w:tcBorders>
            <w:noWrap/>
            <w:vAlign w:val="center"/>
            <w:hideMark/>
          </w:tcPr>
          <w:p w14:paraId="0F63DC94" w14:textId="31B4CDA8"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97.75</w:t>
            </w:r>
          </w:p>
        </w:tc>
        <w:tc>
          <w:tcPr>
            <w:tcW w:w="1023" w:type="dxa"/>
            <w:tcBorders>
              <w:top w:val="nil"/>
              <w:left w:val="nil"/>
              <w:bottom w:val="single" w:sz="4" w:space="0" w:color="auto"/>
              <w:right w:val="single" w:sz="4" w:space="0" w:color="auto"/>
            </w:tcBorders>
            <w:noWrap/>
            <w:vAlign w:val="center"/>
            <w:hideMark/>
          </w:tcPr>
          <w:p w14:paraId="0511CE38" w14:textId="536766D6"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1,080 </w:t>
            </w:r>
          </w:p>
        </w:tc>
        <w:tc>
          <w:tcPr>
            <w:tcW w:w="1023" w:type="dxa"/>
            <w:tcBorders>
              <w:top w:val="nil"/>
              <w:left w:val="nil"/>
              <w:bottom w:val="single" w:sz="4" w:space="0" w:color="auto"/>
              <w:right w:val="single" w:sz="4" w:space="0" w:color="auto"/>
            </w:tcBorders>
            <w:noWrap/>
            <w:vAlign w:val="center"/>
            <w:hideMark/>
          </w:tcPr>
          <w:p w14:paraId="1720F384" w14:textId="2090A39D"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2.06</w:t>
            </w:r>
          </w:p>
        </w:tc>
        <w:tc>
          <w:tcPr>
            <w:tcW w:w="728" w:type="dxa"/>
            <w:tcBorders>
              <w:top w:val="nil"/>
              <w:left w:val="nil"/>
              <w:bottom w:val="single" w:sz="4" w:space="0" w:color="auto"/>
              <w:right w:val="single" w:sz="4" w:space="0" w:color="auto"/>
            </w:tcBorders>
            <w:noWrap/>
            <w:vAlign w:val="center"/>
            <w:hideMark/>
          </w:tcPr>
          <w:p w14:paraId="662AD921" w14:textId="678DC2C3"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96 </w:t>
            </w:r>
          </w:p>
        </w:tc>
        <w:tc>
          <w:tcPr>
            <w:tcW w:w="584" w:type="dxa"/>
            <w:tcBorders>
              <w:top w:val="nil"/>
              <w:left w:val="nil"/>
              <w:bottom w:val="single" w:sz="4" w:space="0" w:color="auto"/>
              <w:right w:val="single" w:sz="4" w:space="0" w:color="auto"/>
            </w:tcBorders>
            <w:noWrap/>
            <w:vAlign w:val="center"/>
            <w:hideMark/>
          </w:tcPr>
          <w:p w14:paraId="14D8C073" w14:textId="66605928"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0.18</w:t>
            </w:r>
          </w:p>
        </w:tc>
        <w:tc>
          <w:tcPr>
            <w:tcW w:w="2736" w:type="dxa"/>
            <w:tcBorders>
              <w:top w:val="single" w:sz="4" w:space="0" w:color="auto"/>
              <w:left w:val="nil"/>
              <w:bottom w:val="single" w:sz="4" w:space="0" w:color="auto"/>
              <w:right w:val="single" w:sz="4" w:space="0" w:color="auto"/>
            </w:tcBorders>
            <w:shd w:val="clear" w:color="auto" w:fill="FFFFFF" w:themeFill="background1"/>
            <w:vAlign w:val="center"/>
          </w:tcPr>
          <w:p w14:paraId="5A5BC01C" w14:textId="377D59B8" w:rsidR="0079640E" w:rsidRPr="0076711A" w:rsidRDefault="00C149AE" w:rsidP="0079640E">
            <w:pPr>
              <w:widowControl/>
              <w:spacing w:line="0" w:lineRule="atLeast"/>
              <w:jc w:val="both"/>
              <w:rPr>
                <w:rFonts w:ascii="標楷體" w:eastAsia="標楷體" w:hAnsi="標楷體" w:cs="新細明體"/>
                <w:color w:val="000000" w:themeColor="text1"/>
                <w:kern w:val="0"/>
                <w:sz w:val="20"/>
              </w:rPr>
            </w:pPr>
            <w:r w:rsidRPr="00C149AE">
              <w:rPr>
                <w:rFonts w:ascii="標楷體" w:eastAsia="標楷體" w:hAnsi="標楷體" w:cs="新細明體" w:hint="eastAsia"/>
                <w:color w:val="000000" w:themeColor="text1"/>
                <w:kern w:val="0"/>
                <w:sz w:val="20"/>
              </w:rPr>
              <w:t>主要係經濟部水利署補助地方政府辦理縣市管河川及區域排水整體改善計畫，合約期程跨年度，須保留繼續執行</w:t>
            </w:r>
            <w:r w:rsidR="0079640E" w:rsidRPr="0076711A">
              <w:rPr>
                <w:rFonts w:ascii="標楷體" w:eastAsia="標楷體" w:hAnsi="標楷體" w:cs="新細明體" w:hint="eastAsia"/>
                <w:color w:val="000000" w:themeColor="text1"/>
                <w:kern w:val="0"/>
                <w:sz w:val="20"/>
              </w:rPr>
              <w:t>。</w:t>
            </w:r>
          </w:p>
        </w:tc>
      </w:tr>
      <w:tr w:rsidR="0079640E" w:rsidRPr="0076711A" w14:paraId="40289F91" w14:textId="77777777" w:rsidTr="0035091C">
        <w:trPr>
          <w:trHeight w:val="1442"/>
        </w:trPr>
        <w:tc>
          <w:tcPr>
            <w:tcW w:w="1635" w:type="dxa"/>
            <w:tcBorders>
              <w:top w:val="nil"/>
              <w:left w:val="single" w:sz="4" w:space="0" w:color="auto"/>
              <w:bottom w:val="single" w:sz="4" w:space="0" w:color="auto"/>
              <w:right w:val="single" w:sz="4" w:space="0" w:color="auto"/>
            </w:tcBorders>
            <w:noWrap/>
            <w:vAlign w:val="center"/>
            <w:hideMark/>
          </w:tcPr>
          <w:p w14:paraId="6A96354E" w14:textId="77777777" w:rsidR="0079640E" w:rsidRPr="0076711A" w:rsidRDefault="0079640E" w:rsidP="0079640E">
            <w:pPr>
              <w:widowControl/>
              <w:spacing w:line="0" w:lineRule="atLeast"/>
              <w:rPr>
                <w:rFonts w:ascii="標楷體" w:eastAsia="標楷體" w:hAnsi="標楷體" w:cs="新細明體"/>
                <w:color w:val="000000" w:themeColor="text1"/>
                <w:kern w:val="0"/>
                <w:sz w:val="20"/>
              </w:rPr>
            </w:pPr>
            <w:proofErr w:type="gramStart"/>
            <w:r w:rsidRPr="0076711A">
              <w:rPr>
                <w:rFonts w:ascii="標楷體" w:eastAsia="標楷體" w:hAnsi="標楷體" w:cs="新細明體" w:hint="eastAsia"/>
                <w:color w:val="000000" w:themeColor="text1"/>
                <w:kern w:val="0"/>
                <w:sz w:val="20"/>
              </w:rPr>
              <w:t>綠能建設</w:t>
            </w:r>
            <w:proofErr w:type="gramEnd"/>
          </w:p>
        </w:tc>
        <w:tc>
          <w:tcPr>
            <w:tcW w:w="874" w:type="dxa"/>
            <w:tcBorders>
              <w:top w:val="nil"/>
              <w:left w:val="nil"/>
              <w:bottom w:val="single" w:sz="4" w:space="0" w:color="auto"/>
              <w:right w:val="single" w:sz="4" w:space="0" w:color="auto"/>
            </w:tcBorders>
            <w:noWrap/>
            <w:vAlign w:val="center"/>
            <w:hideMark/>
          </w:tcPr>
          <w:p w14:paraId="1F87ED7F" w14:textId="586F476A"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7,838 </w:t>
            </w:r>
          </w:p>
        </w:tc>
        <w:tc>
          <w:tcPr>
            <w:tcW w:w="874" w:type="dxa"/>
            <w:tcBorders>
              <w:top w:val="nil"/>
              <w:left w:val="nil"/>
              <w:bottom w:val="single" w:sz="4" w:space="0" w:color="auto"/>
              <w:right w:val="single" w:sz="4" w:space="0" w:color="auto"/>
            </w:tcBorders>
            <w:noWrap/>
            <w:vAlign w:val="center"/>
            <w:hideMark/>
          </w:tcPr>
          <w:p w14:paraId="3CAED3CA" w14:textId="79EAFF35"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7,579 </w:t>
            </w:r>
          </w:p>
        </w:tc>
        <w:tc>
          <w:tcPr>
            <w:tcW w:w="729" w:type="dxa"/>
            <w:tcBorders>
              <w:top w:val="nil"/>
              <w:left w:val="nil"/>
              <w:bottom w:val="single" w:sz="4" w:space="0" w:color="auto"/>
              <w:right w:val="single" w:sz="4" w:space="0" w:color="auto"/>
            </w:tcBorders>
            <w:noWrap/>
            <w:vAlign w:val="center"/>
            <w:hideMark/>
          </w:tcPr>
          <w:p w14:paraId="19FFBE22" w14:textId="197CF1B9"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96.70</w:t>
            </w:r>
          </w:p>
        </w:tc>
        <w:tc>
          <w:tcPr>
            <w:tcW w:w="1023" w:type="dxa"/>
            <w:tcBorders>
              <w:top w:val="nil"/>
              <w:left w:val="nil"/>
              <w:bottom w:val="single" w:sz="4" w:space="0" w:color="auto"/>
              <w:right w:val="single" w:sz="4" w:space="0" w:color="auto"/>
            </w:tcBorders>
            <w:noWrap/>
            <w:vAlign w:val="center"/>
            <w:hideMark/>
          </w:tcPr>
          <w:p w14:paraId="032DD85A" w14:textId="3D1F79B9"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136 </w:t>
            </w:r>
          </w:p>
        </w:tc>
        <w:tc>
          <w:tcPr>
            <w:tcW w:w="1023" w:type="dxa"/>
            <w:tcBorders>
              <w:top w:val="nil"/>
              <w:left w:val="nil"/>
              <w:bottom w:val="single" w:sz="4" w:space="0" w:color="auto"/>
              <w:right w:val="single" w:sz="4" w:space="0" w:color="auto"/>
            </w:tcBorders>
            <w:noWrap/>
            <w:vAlign w:val="center"/>
            <w:hideMark/>
          </w:tcPr>
          <w:p w14:paraId="10D19870" w14:textId="7B62A7EA"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1.75</w:t>
            </w:r>
          </w:p>
        </w:tc>
        <w:tc>
          <w:tcPr>
            <w:tcW w:w="728" w:type="dxa"/>
            <w:tcBorders>
              <w:top w:val="nil"/>
              <w:left w:val="nil"/>
              <w:bottom w:val="single" w:sz="4" w:space="0" w:color="auto"/>
              <w:right w:val="single" w:sz="4" w:space="0" w:color="auto"/>
            </w:tcBorders>
            <w:noWrap/>
            <w:vAlign w:val="center"/>
            <w:hideMark/>
          </w:tcPr>
          <w:p w14:paraId="53D1CCD1" w14:textId="44759BAA"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122 </w:t>
            </w:r>
          </w:p>
        </w:tc>
        <w:tc>
          <w:tcPr>
            <w:tcW w:w="584" w:type="dxa"/>
            <w:tcBorders>
              <w:top w:val="nil"/>
              <w:left w:val="nil"/>
              <w:bottom w:val="single" w:sz="4" w:space="0" w:color="auto"/>
              <w:right w:val="single" w:sz="4" w:space="0" w:color="auto"/>
            </w:tcBorders>
            <w:noWrap/>
            <w:vAlign w:val="center"/>
            <w:hideMark/>
          </w:tcPr>
          <w:p w14:paraId="32AB4D63" w14:textId="7C5856AA"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1.56</w:t>
            </w:r>
          </w:p>
        </w:tc>
        <w:tc>
          <w:tcPr>
            <w:tcW w:w="2736" w:type="dxa"/>
            <w:tcBorders>
              <w:top w:val="single" w:sz="4" w:space="0" w:color="auto"/>
              <w:left w:val="nil"/>
              <w:bottom w:val="single" w:sz="4" w:space="0" w:color="auto"/>
              <w:right w:val="single" w:sz="4" w:space="0" w:color="auto"/>
            </w:tcBorders>
            <w:shd w:val="clear" w:color="auto" w:fill="FFFFFF" w:themeFill="background1"/>
            <w:vAlign w:val="center"/>
          </w:tcPr>
          <w:p w14:paraId="70C4922C" w14:textId="56C9079C" w:rsidR="0079640E" w:rsidRPr="0076711A" w:rsidRDefault="00C149AE" w:rsidP="0079640E">
            <w:pPr>
              <w:widowControl/>
              <w:spacing w:line="0" w:lineRule="atLeast"/>
              <w:jc w:val="both"/>
              <w:rPr>
                <w:rFonts w:ascii="標楷體" w:eastAsia="標楷體" w:hAnsi="標楷體" w:cs="新細明體"/>
                <w:color w:val="000000" w:themeColor="text1"/>
                <w:kern w:val="0"/>
                <w:sz w:val="20"/>
              </w:rPr>
            </w:pPr>
            <w:r w:rsidRPr="00C149AE">
              <w:rPr>
                <w:rFonts w:ascii="標楷體" w:eastAsia="標楷體" w:hAnsi="標楷體" w:cs="新細明體" w:hint="eastAsia"/>
                <w:color w:val="000000" w:themeColor="text1"/>
                <w:kern w:val="0"/>
                <w:sz w:val="20"/>
              </w:rPr>
              <w:t>主要係經濟部能源署高雄海洋科技產業創新專區之深水池新建工程及設備購置案等，尚待辦理功能測試作業，須保留繼續執行</w:t>
            </w:r>
            <w:r w:rsidR="0079640E" w:rsidRPr="0076711A">
              <w:rPr>
                <w:rFonts w:ascii="標楷體" w:eastAsia="標楷體" w:hAnsi="標楷體" w:cs="新細明體" w:hint="eastAsia"/>
                <w:color w:val="000000" w:themeColor="text1"/>
                <w:kern w:val="0"/>
                <w:sz w:val="20"/>
              </w:rPr>
              <w:t>。</w:t>
            </w:r>
          </w:p>
        </w:tc>
      </w:tr>
      <w:tr w:rsidR="0079640E" w:rsidRPr="0076711A" w14:paraId="15DB8F3C" w14:textId="77777777" w:rsidTr="0035091C">
        <w:tc>
          <w:tcPr>
            <w:tcW w:w="1635" w:type="dxa"/>
            <w:tcBorders>
              <w:top w:val="single" w:sz="4" w:space="0" w:color="auto"/>
              <w:left w:val="single" w:sz="4" w:space="0" w:color="auto"/>
              <w:bottom w:val="single" w:sz="4" w:space="0" w:color="auto"/>
              <w:right w:val="single" w:sz="4" w:space="0" w:color="auto"/>
            </w:tcBorders>
            <w:noWrap/>
            <w:vAlign w:val="center"/>
            <w:hideMark/>
          </w:tcPr>
          <w:p w14:paraId="717E41A2" w14:textId="77777777" w:rsidR="0079640E" w:rsidRPr="0076711A" w:rsidRDefault="0079640E" w:rsidP="0079640E">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數位建設</w:t>
            </w:r>
          </w:p>
        </w:tc>
        <w:tc>
          <w:tcPr>
            <w:tcW w:w="874" w:type="dxa"/>
            <w:tcBorders>
              <w:top w:val="single" w:sz="4" w:space="0" w:color="auto"/>
              <w:left w:val="nil"/>
              <w:bottom w:val="single" w:sz="4" w:space="0" w:color="auto"/>
              <w:right w:val="single" w:sz="4" w:space="0" w:color="auto"/>
            </w:tcBorders>
            <w:noWrap/>
            <w:vAlign w:val="center"/>
            <w:hideMark/>
          </w:tcPr>
          <w:p w14:paraId="13A8DA64" w14:textId="401394AF"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44,304 </w:t>
            </w:r>
          </w:p>
        </w:tc>
        <w:tc>
          <w:tcPr>
            <w:tcW w:w="874" w:type="dxa"/>
            <w:tcBorders>
              <w:top w:val="single" w:sz="4" w:space="0" w:color="auto"/>
              <w:left w:val="nil"/>
              <w:bottom w:val="single" w:sz="4" w:space="0" w:color="auto"/>
              <w:right w:val="single" w:sz="4" w:space="0" w:color="auto"/>
            </w:tcBorders>
            <w:noWrap/>
            <w:vAlign w:val="center"/>
            <w:hideMark/>
          </w:tcPr>
          <w:p w14:paraId="4FCEEF97" w14:textId="7573E37C"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43,582 </w:t>
            </w:r>
          </w:p>
        </w:tc>
        <w:tc>
          <w:tcPr>
            <w:tcW w:w="729" w:type="dxa"/>
            <w:tcBorders>
              <w:top w:val="single" w:sz="4" w:space="0" w:color="auto"/>
              <w:left w:val="nil"/>
              <w:bottom w:val="single" w:sz="4" w:space="0" w:color="auto"/>
              <w:right w:val="single" w:sz="4" w:space="0" w:color="auto"/>
            </w:tcBorders>
            <w:noWrap/>
            <w:vAlign w:val="center"/>
            <w:hideMark/>
          </w:tcPr>
          <w:p w14:paraId="50CA55B6" w14:textId="6A27D936"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98.37</w:t>
            </w:r>
          </w:p>
        </w:tc>
        <w:tc>
          <w:tcPr>
            <w:tcW w:w="1023" w:type="dxa"/>
            <w:tcBorders>
              <w:top w:val="single" w:sz="4" w:space="0" w:color="auto"/>
              <w:left w:val="nil"/>
              <w:bottom w:val="single" w:sz="4" w:space="0" w:color="auto"/>
              <w:right w:val="single" w:sz="4" w:space="0" w:color="auto"/>
            </w:tcBorders>
            <w:noWrap/>
            <w:vAlign w:val="center"/>
            <w:hideMark/>
          </w:tcPr>
          <w:p w14:paraId="7D47097F" w14:textId="7B8D728A"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718 </w:t>
            </w:r>
          </w:p>
        </w:tc>
        <w:tc>
          <w:tcPr>
            <w:tcW w:w="1023" w:type="dxa"/>
            <w:tcBorders>
              <w:top w:val="single" w:sz="4" w:space="0" w:color="auto"/>
              <w:left w:val="nil"/>
              <w:bottom w:val="single" w:sz="4" w:space="0" w:color="auto"/>
              <w:right w:val="single" w:sz="4" w:space="0" w:color="auto"/>
            </w:tcBorders>
            <w:noWrap/>
            <w:vAlign w:val="center"/>
            <w:hideMark/>
          </w:tcPr>
          <w:p w14:paraId="294439EF" w14:textId="197D85DD"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1.62</w:t>
            </w:r>
          </w:p>
        </w:tc>
        <w:tc>
          <w:tcPr>
            <w:tcW w:w="728" w:type="dxa"/>
            <w:tcBorders>
              <w:top w:val="single" w:sz="4" w:space="0" w:color="auto"/>
              <w:left w:val="nil"/>
              <w:bottom w:val="single" w:sz="4" w:space="0" w:color="auto"/>
              <w:right w:val="single" w:sz="4" w:space="0" w:color="auto"/>
            </w:tcBorders>
            <w:noWrap/>
            <w:vAlign w:val="center"/>
            <w:hideMark/>
          </w:tcPr>
          <w:p w14:paraId="396F55C6" w14:textId="6EE1A704"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2 </w:t>
            </w:r>
          </w:p>
        </w:tc>
        <w:tc>
          <w:tcPr>
            <w:tcW w:w="584" w:type="dxa"/>
            <w:tcBorders>
              <w:top w:val="single" w:sz="4" w:space="0" w:color="auto"/>
              <w:left w:val="nil"/>
              <w:bottom w:val="single" w:sz="4" w:space="0" w:color="auto"/>
              <w:right w:val="single" w:sz="4" w:space="0" w:color="auto"/>
            </w:tcBorders>
            <w:noWrap/>
            <w:vAlign w:val="center"/>
            <w:hideMark/>
          </w:tcPr>
          <w:p w14:paraId="7F3A5F7F" w14:textId="2F65DC6D"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0.0</w:t>
            </w:r>
            <w:r w:rsidR="00DD0D5B">
              <w:rPr>
                <w:rFonts w:ascii="標楷體" w:eastAsia="標楷體" w:hAnsi="標楷體" w:cs="新細明體"/>
                <w:color w:val="000000" w:themeColor="text1"/>
                <w:kern w:val="0"/>
                <w:sz w:val="20"/>
              </w:rPr>
              <w:t>1</w:t>
            </w:r>
          </w:p>
        </w:tc>
        <w:tc>
          <w:tcPr>
            <w:tcW w:w="2736" w:type="dxa"/>
            <w:tcBorders>
              <w:top w:val="single" w:sz="4" w:space="0" w:color="auto"/>
              <w:left w:val="nil"/>
              <w:bottom w:val="single" w:sz="4" w:space="0" w:color="auto"/>
              <w:right w:val="single" w:sz="4" w:space="0" w:color="auto"/>
            </w:tcBorders>
            <w:shd w:val="clear" w:color="auto" w:fill="FFFFFF" w:themeFill="background1"/>
            <w:vAlign w:val="center"/>
          </w:tcPr>
          <w:p w14:paraId="7D6E91C8" w14:textId="14FE0376" w:rsidR="0079640E" w:rsidRPr="0076711A" w:rsidRDefault="00C149AE" w:rsidP="0079640E">
            <w:pPr>
              <w:widowControl/>
              <w:spacing w:line="0" w:lineRule="atLeast"/>
              <w:jc w:val="both"/>
              <w:rPr>
                <w:rFonts w:ascii="標楷體" w:eastAsia="標楷體" w:hAnsi="標楷體" w:cs="新細明體"/>
                <w:color w:val="000000" w:themeColor="text1"/>
                <w:kern w:val="0"/>
                <w:sz w:val="20"/>
              </w:rPr>
            </w:pPr>
            <w:r w:rsidRPr="00C149AE">
              <w:rPr>
                <w:rFonts w:ascii="標楷體" w:eastAsia="標楷體" w:hAnsi="標楷體" w:cs="新細明體" w:hint="eastAsia"/>
                <w:color w:val="000000" w:themeColor="text1"/>
                <w:kern w:val="0"/>
                <w:sz w:val="20"/>
              </w:rPr>
              <w:t>主要係內政部辦理警消微波網路</w:t>
            </w:r>
            <w:proofErr w:type="gramStart"/>
            <w:r w:rsidRPr="00C149AE">
              <w:rPr>
                <w:rFonts w:ascii="標楷體" w:eastAsia="標楷體" w:hAnsi="標楷體" w:cs="新細明體" w:hint="eastAsia"/>
                <w:color w:val="000000" w:themeColor="text1"/>
                <w:kern w:val="0"/>
                <w:sz w:val="20"/>
              </w:rPr>
              <w:t>系統移頻計畫</w:t>
            </w:r>
            <w:proofErr w:type="gramEnd"/>
            <w:r w:rsidR="00AF294C">
              <w:rPr>
                <w:rFonts w:ascii="標楷體" w:eastAsia="標楷體" w:hAnsi="標楷體" w:cs="新細明體" w:hint="eastAsia"/>
                <w:color w:val="000000" w:themeColor="text1"/>
                <w:kern w:val="0"/>
                <w:sz w:val="20"/>
              </w:rPr>
              <w:t>，</w:t>
            </w:r>
            <w:r w:rsidRPr="00C149AE">
              <w:rPr>
                <w:rFonts w:ascii="標楷體" w:eastAsia="標楷體" w:hAnsi="標楷體" w:cs="新細明體" w:hint="eastAsia"/>
                <w:color w:val="000000" w:themeColor="text1"/>
                <w:kern w:val="0"/>
                <w:sz w:val="20"/>
              </w:rPr>
              <w:t>合約期程跨年度，須保留繼續執行</w:t>
            </w:r>
            <w:r w:rsidR="0079640E" w:rsidRPr="0076711A">
              <w:rPr>
                <w:rFonts w:ascii="標楷體" w:eastAsia="標楷體" w:hAnsi="標楷體" w:cs="新細明體" w:hint="eastAsia"/>
                <w:color w:val="000000" w:themeColor="text1"/>
                <w:kern w:val="0"/>
                <w:sz w:val="20"/>
              </w:rPr>
              <w:t>。</w:t>
            </w:r>
          </w:p>
        </w:tc>
      </w:tr>
      <w:tr w:rsidR="0079640E" w:rsidRPr="0076711A" w14:paraId="6C7F5393" w14:textId="77777777" w:rsidTr="0035091C">
        <w:trPr>
          <w:trHeight w:val="330"/>
        </w:trPr>
        <w:tc>
          <w:tcPr>
            <w:tcW w:w="1635" w:type="dxa"/>
            <w:tcBorders>
              <w:top w:val="nil"/>
              <w:left w:val="single" w:sz="4" w:space="0" w:color="auto"/>
              <w:bottom w:val="single" w:sz="4" w:space="0" w:color="auto"/>
              <w:right w:val="single" w:sz="4" w:space="0" w:color="auto"/>
            </w:tcBorders>
            <w:noWrap/>
            <w:vAlign w:val="center"/>
            <w:hideMark/>
          </w:tcPr>
          <w:p w14:paraId="5E2A0F6B" w14:textId="77777777" w:rsidR="0079640E" w:rsidRPr="0076711A" w:rsidRDefault="0079640E" w:rsidP="0079640E">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城鄉建設</w:t>
            </w:r>
          </w:p>
        </w:tc>
        <w:tc>
          <w:tcPr>
            <w:tcW w:w="874" w:type="dxa"/>
            <w:tcBorders>
              <w:top w:val="nil"/>
              <w:left w:val="nil"/>
              <w:bottom w:val="single" w:sz="4" w:space="0" w:color="auto"/>
              <w:right w:val="single" w:sz="4" w:space="0" w:color="auto"/>
            </w:tcBorders>
            <w:noWrap/>
            <w:vAlign w:val="center"/>
            <w:hideMark/>
          </w:tcPr>
          <w:p w14:paraId="0E9E5A5D" w14:textId="4A3BDBFC"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74,087 </w:t>
            </w:r>
          </w:p>
        </w:tc>
        <w:tc>
          <w:tcPr>
            <w:tcW w:w="874" w:type="dxa"/>
            <w:tcBorders>
              <w:top w:val="nil"/>
              <w:left w:val="nil"/>
              <w:bottom w:val="single" w:sz="4" w:space="0" w:color="auto"/>
              <w:right w:val="single" w:sz="4" w:space="0" w:color="auto"/>
            </w:tcBorders>
            <w:noWrap/>
            <w:vAlign w:val="center"/>
            <w:hideMark/>
          </w:tcPr>
          <w:p w14:paraId="6BFD47C5" w14:textId="57305D30"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70,376 </w:t>
            </w:r>
          </w:p>
        </w:tc>
        <w:tc>
          <w:tcPr>
            <w:tcW w:w="729" w:type="dxa"/>
            <w:tcBorders>
              <w:top w:val="nil"/>
              <w:left w:val="nil"/>
              <w:bottom w:val="single" w:sz="4" w:space="0" w:color="auto"/>
              <w:right w:val="single" w:sz="4" w:space="0" w:color="auto"/>
            </w:tcBorders>
            <w:noWrap/>
            <w:vAlign w:val="center"/>
            <w:hideMark/>
          </w:tcPr>
          <w:p w14:paraId="6EB7544A" w14:textId="75E620AA"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94.99</w:t>
            </w:r>
          </w:p>
        </w:tc>
        <w:tc>
          <w:tcPr>
            <w:tcW w:w="1023" w:type="dxa"/>
            <w:tcBorders>
              <w:top w:val="nil"/>
              <w:left w:val="nil"/>
              <w:bottom w:val="single" w:sz="4" w:space="0" w:color="auto"/>
              <w:right w:val="single" w:sz="4" w:space="0" w:color="auto"/>
            </w:tcBorders>
            <w:noWrap/>
            <w:vAlign w:val="center"/>
            <w:hideMark/>
          </w:tcPr>
          <w:p w14:paraId="0A298150" w14:textId="7C700B25"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945 </w:t>
            </w:r>
          </w:p>
        </w:tc>
        <w:tc>
          <w:tcPr>
            <w:tcW w:w="1023" w:type="dxa"/>
            <w:tcBorders>
              <w:top w:val="nil"/>
              <w:left w:val="nil"/>
              <w:bottom w:val="single" w:sz="4" w:space="0" w:color="auto"/>
              <w:right w:val="single" w:sz="4" w:space="0" w:color="auto"/>
            </w:tcBorders>
            <w:noWrap/>
            <w:vAlign w:val="center"/>
            <w:hideMark/>
          </w:tcPr>
          <w:p w14:paraId="75529939" w14:textId="53A4D04B"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1.28</w:t>
            </w:r>
          </w:p>
        </w:tc>
        <w:tc>
          <w:tcPr>
            <w:tcW w:w="728" w:type="dxa"/>
            <w:tcBorders>
              <w:top w:val="nil"/>
              <w:left w:val="nil"/>
              <w:bottom w:val="single" w:sz="4" w:space="0" w:color="auto"/>
              <w:right w:val="single" w:sz="4" w:space="0" w:color="auto"/>
            </w:tcBorders>
            <w:noWrap/>
            <w:vAlign w:val="center"/>
            <w:hideMark/>
          </w:tcPr>
          <w:p w14:paraId="7CCD24A0" w14:textId="61D1319F"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2,765 </w:t>
            </w:r>
          </w:p>
        </w:tc>
        <w:tc>
          <w:tcPr>
            <w:tcW w:w="584" w:type="dxa"/>
            <w:tcBorders>
              <w:top w:val="nil"/>
              <w:left w:val="nil"/>
              <w:bottom w:val="single" w:sz="4" w:space="0" w:color="auto"/>
              <w:right w:val="single" w:sz="4" w:space="0" w:color="auto"/>
            </w:tcBorders>
            <w:noWrap/>
            <w:vAlign w:val="center"/>
            <w:hideMark/>
          </w:tcPr>
          <w:p w14:paraId="65031751" w14:textId="24E8F932"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3.73</w:t>
            </w:r>
          </w:p>
        </w:tc>
        <w:tc>
          <w:tcPr>
            <w:tcW w:w="2736" w:type="dxa"/>
            <w:tcBorders>
              <w:top w:val="single" w:sz="4" w:space="0" w:color="auto"/>
              <w:left w:val="nil"/>
              <w:bottom w:val="single" w:sz="4" w:space="0" w:color="auto"/>
              <w:right w:val="single" w:sz="4" w:space="0" w:color="auto"/>
            </w:tcBorders>
            <w:shd w:val="clear" w:color="auto" w:fill="FFFFFF" w:themeFill="background1"/>
            <w:vAlign w:val="center"/>
          </w:tcPr>
          <w:p w14:paraId="42A26EBE" w14:textId="14D4519D" w:rsidR="0079640E" w:rsidRPr="00F91AD2" w:rsidRDefault="00C149AE" w:rsidP="0079640E">
            <w:pPr>
              <w:widowControl/>
              <w:spacing w:line="0" w:lineRule="atLeast"/>
              <w:jc w:val="both"/>
              <w:rPr>
                <w:rFonts w:ascii="標楷體" w:eastAsia="標楷體" w:hAnsi="標楷體" w:cs="新細明體"/>
                <w:color w:val="000000" w:themeColor="text1"/>
                <w:kern w:val="0"/>
                <w:sz w:val="20"/>
              </w:rPr>
            </w:pPr>
            <w:r w:rsidRPr="00C149AE">
              <w:rPr>
                <w:rFonts w:ascii="標楷體" w:eastAsia="標楷體" w:hAnsi="標楷體" w:cs="新細明體" w:hint="eastAsia"/>
                <w:color w:val="000000" w:themeColor="text1"/>
                <w:kern w:val="0"/>
                <w:sz w:val="20"/>
              </w:rPr>
              <w:t>主要係衛生福利部補助地方政府辦理整建社區活動中心、活化公有閒置空間或土地轉型</w:t>
            </w:r>
            <w:proofErr w:type="gramStart"/>
            <w:r w:rsidRPr="00C149AE">
              <w:rPr>
                <w:rFonts w:ascii="標楷體" w:eastAsia="標楷體" w:hAnsi="標楷體" w:cs="新細明體" w:hint="eastAsia"/>
                <w:color w:val="000000" w:themeColor="text1"/>
                <w:kern w:val="0"/>
                <w:sz w:val="20"/>
              </w:rPr>
              <w:t>改置長照</w:t>
            </w:r>
            <w:proofErr w:type="gramEnd"/>
            <w:r w:rsidRPr="00C149AE">
              <w:rPr>
                <w:rFonts w:ascii="標楷體" w:eastAsia="標楷體" w:hAnsi="標楷體" w:cs="新細明體" w:hint="eastAsia"/>
                <w:color w:val="000000" w:themeColor="text1"/>
                <w:kern w:val="0"/>
                <w:sz w:val="20"/>
              </w:rPr>
              <w:t>資源，及教育部體育署補助地方政府辦理充實全民運動環境計畫，因合約期程跨年度、尚未結案撥款、變更設計、解約重新招標，或多次流標等，須保留繼續執行</w:t>
            </w:r>
            <w:r w:rsidR="0079640E" w:rsidRPr="00F91AD2">
              <w:rPr>
                <w:rFonts w:ascii="標楷體" w:eastAsia="標楷體" w:hAnsi="標楷體" w:cs="新細明體" w:hint="eastAsia"/>
                <w:color w:val="000000" w:themeColor="text1"/>
                <w:kern w:val="0"/>
                <w:sz w:val="20"/>
              </w:rPr>
              <w:t>。</w:t>
            </w:r>
          </w:p>
        </w:tc>
      </w:tr>
      <w:tr w:rsidR="0079640E" w:rsidRPr="0076711A" w14:paraId="249BA8F9" w14:textId="77777777" w:rsidTr="0035091C">
        <w:trPr>
          <w:trHeight w:val="330"/>
        </w:trPr>
        <w:tc>
          <w:tcPr>
            <w:tcW w:w="1635" w:type="dxa"/>
            <w:tcBorders>
              <w:top w:val="nil"/>
              <w:left w:val="single" w:sz="4" w:space="0" w:color="auto"/>
              <w:bottom w:val="single" w:sz="4" w:space="0" w:color="auto"/>
              <w:right w:val="single" w:sz="4" w:space="0" w:color="auto"/>
            </w:tcBorders>
            <w:noWrap/>
            <w:vAlign w:val="center"/>
            <w:hideMark/>
          </w:tcPr>
          <w:p w14:paraId="6BB62576" w14:textId="77777777" w:rsidR="0079640E" w:rsidRPr="0076711A" w:rsidRDefault="0079640E" w:rsidP="0079640E">
            <w:pPr>
              <w:widowControl/>
              <w:spacing w:line="0" w:lineRule="atLeast"/>
              <w:rPr>
                <w:rFonts w:ascii="標楷體" w:eastAsia="標楷體" w:hAnsi="標楷體" w:cs="新細明體"/>
                <w:color w:val="000000" w:themeColor="text1"/>
                <w:kern w:val="0"/>
                <w:sz w:val="20"/>
              </w:rPr>
            </w:pPr>
            <w:proofErr w:type="gramStart"/>
            <w:r w:rsidRPr="0076711A">
              <w:rPr>
                <w:rFonts w:ascii="標楷體" w:eastAsia="標楷體" w:hAnsi="標楷體" w:cs="新細明體" w:hint="eastAsia"/>
                <w:color w:val="000000" w:themeColor="text1"/>
                <w:kern w:val="0"/>
                <w:sz w:val="20"/>
              </w:rPr>
              <w:t>因應少子化</w:t>
            </w:r>
            <w:proofErr w:type="gramEnd"/>
            <w:r w:rsidRPr="0076711A">
              <w:rPr>
                <w:rFonts w:ascii="標楷體" w:eastAsia="標楷體" w:hAnsi="標楷體" w:cs="新細明體" w:hint="eastAsia"/>
                <w:color w:val="000000" w:themeColor="text1"/>
                <w:kern w:val="0"/>
                <w:sz w:val="20"/>
              </w:rPr>
              <w:t>友善育兒空間建設</w:t>
            </w:r>
          </w:p>
        </w:tc>
        <w:tc>
          <w:tcPr>
            <w:tcW w:w="874" w:type="dxa"/>
            <w:tcBorders>
              <w:top w:val="nil"/>
              <w:left w:val="nil"/>
              <w:bottom w:val="single" w:sz="4" w:space="0" w:color="auto"/>
              <w:right w:val="single" w:sz="4" w:space="0" w:color="auto"/>
            </w:tcBorders>
            <w:noWrap/>
            <w:vAlign w:val="center"/>
            <w:hideMark/>
          </w:tcPr>
          <w:p w14:paraId="45C811D5" w14:textId="7573274A"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1,814 </w:t>
            </w:r>
          </w:p>
        </w:tc>
        <w:tc>
          <w:tcPr>
            <w:tcW w:w="874" w:type="dxa"/>
            <w:tcBorders>
              <w:top w:val="nil"/>
              <w:left w:val="nil"/>
              <w:bottom w:val="single" w:sz="4" w:space="0" w:color="auto"/>
              <w:right w:val="single" w:sz="4" w:space="0" w:color="auto"/>
            </w:tcBorders>
            <w:noWrap/>
            <w:vAlign w:val="center"/>
            <w:hideMark/>
          </w:tcPr>
          <w:p w14:paraId="2760FCDC" w14:textId="5DB72C6E"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944 </w:t>
            </w:r>
          </w:p>
        </w:tc>
        <w:tc>
          <w:tcPr>
            <w:tcW w:w="729" w:type="dxa"/>
            <w:tcBorders>
              <w:top w:val="nil"/>
              <w:left w:val="nil"/>
              <w:bottom w:val="single" w:sz="4" w:space="0" w:color="auto"/>
              <w:right w:val="single" w:sz="4" w:space="0" w:color="auto"/>
            </w:tcBorders>
            <w:noWrap/>
            <w:vAlign w:val="center"/>
            <w:hideMark/>
          </w:tcPr>
          <w:p w14:paraId="4ED14DA7" w14:textId="2748C31B"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52.09</w:t>
            </w:r>
          </w:p>
        </w:tc>
        <w:tc>
          <w:tcPr>
            <w:tcW w:w="1023" w:type="dxa"/>
            <w:tcBorders>
              <w:top w:val="nil"/>
              <w:left w:val="nil"/>
              <w:bottom w:val="single" w:sz="4" w:space="0" w:color="auto"/>
              <w:right w:val="single" w:sz="4" w:space="0" w:color="auto"/>
            </w:tcBorders>
            <w:noWrap/>
            <w:vAlign w:val="center"/>
            <w:hideMark/>
          </w:tcPr>
          <w:p w14:paraId="4E9CCF51" w14:textId="716883BF"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123 </w:t>
            </w:r>
          </w:p>
        </w:tc>
        <w:tc>
          <w:tcPr>
            <w:tcW w:w="1023" w:type="dxa"/>
            <w:tcBorders>
              <w:top w:val="nil"/>
              <w:left w:val="nil"/>
              <w:bottom w:val="single" w:sz="4" w:space="0" w:color="auto"/>
              <w:right w:val="single" w:sz="4" w:space="0" w:color="auto"/>
            </w:tcBorders>
            <w:noWrap/>
            <w:vAlign w:val="center"/>
            <w:hideMark/>
          </w:tcPr>
          <w:p w14:paraId="70CA337C" w14:textId="0E186589"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6.81</w:t>
            </w:r>
          </w:p>
        </w:tc>
        <w:tc>
          <w:tcPr>
            <w:tcW w:w="728" w:type="dxa"/>
            <w:tcBorders>
              <w:top w:val="nil"/>
              <w:left w:val="nil"/>
              <w:bottom w:val="single" w:sz="4" w:space="0" w:color="auto"/>
              <w:right w:val="single" w:sz="4" w:space="0" w:color="auto"/>
            </w:tcBorders>
            <w:noWrap/>
            <w:vAlign w:val="center"/>
            <w:hideMark/>
          </w:tcPr>
          <w:p w14:paraId="18260CD1" w14:textId="316993A1" w:rsidR="0079640E" w:rsidRPr="0076711A" w:rsidRDefault="0079640E" w:rsidP="0079640E">
            <w:pPr>
              <w:widowControl/>
              <w:spacing w:line="0" w:lineRule="atLeast"/>
              <w:jc w:val="right"/>
              <w:rPr>
                <w:rFonts w:ascii="標楷體" w:eastAsia="標楷體" w:hAnsi="標楷體" w:cs="新細明體"/>
                <w:color w:val="000000" w:themeColor="text1"/>
                <w:kern w:val="0"/>
                <w:sz w:val="20"/>
              </w:rPr>
            </w:pPr>
            <w:r w:rsidRPr="0079640E">
              <w:rPr>
                <w:rFonts w:ascii="標楷體" w:eastAsia="標楷體" w:hAnsi="標楷體" w:cs="新細明體"/>
                <w:color w:val="000000" w:themeColor="text1"/>
                <w:kern w:val="0"/>
                <w:sz w:val="20"/>
              </w:rPr>
              <w:t xml:space="preserve">745 </w:t>
            </w:r>
          </w:p>
        </w:tc>
        <w:tc>
          <w:tcPr>
            <w:tcW w:w="584" w:type="dxa"/>
            <w:tcBorders>
              <w:top w:val="nil"/>
              <w:left w:val="nil"/>
              <w:bottom w:val="single" w:sz="4" w:space="0" w:color="auto"/>
              <w:right w:val="single" w:sz="4" w:space="0" w:color="auto"/>
            </w:tcBorders>
            <w:noWrap/>
            <w:vAlign w:val="center"/>
            <w:hideMark/>
          </w:tcPr>
          <w:p w14:paraId="06C66FA4" w14:textId="2B4066FF" w:rsidR="0079640E" w:rsidRPr="0076711A" w:rsidRDefault="00DD0D5B" w:rsidP="0079640E">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41.10</w:t>
            </w:r>
          </w:p>
        </w:tc>
        <w:tc>
          <w:tcPr>
            <w:tcW w:w="2736" w:type="dxa"/>
            <w:tcBorders>
              <w:top w:val="single" w:sz="4" w:space="0" w:color="auto"/>
              <w:left w:val="nil"/>
              <w:bottom w:val="single" w:sz="4" w:space="0" w:color="auto"/>
              <w:right w:val="single" w:sz="4" w:space="0" w:color="auto"/>
            </w:tcBorders>
            <w:shd w:val="clear" w:color="auto" w:fill="FFFFFF" w:themeFill="background1"/>
            <w:vAlign w:val="center"/>
          </w:tcPr>
          <w:p w14:paraId="05B5A586" w14:textId="48BC7A84" w:rsidR="0079640E" w:rsidRPr="0076711A" w:rsidRDefault="00FC2426" w:rsidP="0079640E">
            <w:pPr>
              <w:widowControl/>
              <w:spacing w:line="0" w:lineRule="atLeast"/>
              <w:jc w:val="both"/>
              <w:rPr>
                <w:rFonts w:ascii="標楷體" w:eastAsia="標楷體" w:hAnsi="標楷體" w:cs="新細明體"/>
                <w:color w:val="000000" w:themeColor="text1"/>
                <w:spacing w:val="-2"/>
                <w:kern w:val="0"/>
                <w:sz w:val="20"/>
              </w:rPr>
            </w:pPr>
            <w:r>
              <w:rPr>
                <w:rFonts w:ascii="標楷體" w:eastAsia="標楷體" w:hAnsi="標楷體" w:cs="新細明體" w:hint="eastAsia"/>
                <w:color w:val="000000" w:themeColor="text1"/>
                <w:spacing w:val="-2"/>
                <w:kern w:val="0"/>
                <w:sz w:val="20"/>
              </w:rPr>
              <w:t>主</w:t>
            </w:r>
            <w:r w:rsidR="00C149AE" w:rsidRPr="00C149AE">
              <w:rPr>
                <w:rFonts w:ascii="標楷體" w:eastAsia="標楷體" w:hAnsi="標楷體" w:cs="新細明體" w:hint="eastAsia"/>
                <w:color w:val="000000" w:themeColor="text1"/>
                <w:spacing w:val="-2"/>
                <w:kern w:val="0"/>
                <w:sz w:val="20"/>
              </w:rPr>
              <w:t>要係衛生福利部社會及家庭署辦理建構0－2歲兒童社區公共托育計畫，補助地方政府布建社區公共托育設施及</w:t>
            </w:r>
            <w:proofErr w:type="gramStart"/>
            <w:r w:rsidR="00C149AE" w:rsidRPr="00C149AE">
              <w:rPr>
                <w:rFonts w:ascii="標楷體" w:eastAsia="標楷體" w:hAnsi="標楷體" w:cs="新細明體" w:hint="eastAsia"/>
                <w:color w:val="000000" w:themeColor="text1"/>
                <w:spacing w:val="-2"/>
                <w:kern w:val="0"/>
                <w:sz w:val="20"/>
              </w:rPr>
              <w:t>整建兒少</w:t>
            </w:r>
            <w:proofErr w:type="gramEnd"/>
            <w:r w:rsidR="00C149AE" w:rsidRPr="00C149AE">
              <w:rPr>
                <w:rFonts w:ascii="標楷體" w:eastAsia="標楷體" w:hAnsi="標楷體" w:cs="新細明體" w:hint="eastAsia"/>
                <w:color w:val="000000" w:themeColor="text1"/>
                <w:spacing w:val="-2"/>
                <w:kern w:val="0"/>
                <w:sz w:val="20"/>
              </w:rPr>
              <w:t>家庭福利館，因合約期程跨年度，或未完成驗收等，須保留繼續執行</w:t>
            </w:r>
            <w:r w:rsidR="0079640E">
              <w:rPr>
                <w:rFonts w:ascii="標楷體" w:eastAsia="標楷體" w:hAnsi="標楷體" w:cs="新細明體" w:hint="eastAsia"/>
                <w:color w:val="000000" w:themeColor="text1"/>
                <w:spacing w:val="-2"/>
                <w:kern w:val="0"/>
                <w:sz w:val="20"/>
              </w:rPr>
              <w:t>。</w:t>
            </w:r>
          </w:p>
        </w:tc>
      </w:tr>
      <w:tr w:rsidR="0076711A" w:rsidRPr="0076711A" w14:paraId="3AA74AA4" w14:textId="77777777" w:rsidTr="0035091C">
        <w:trPr>
          <w:trHeight w:val="330"/>
        </w:trPr>
        <w:tc>
          <w:tcPr>
            <w:tcW w:w="1635" w:type="dxa"/>
            <w:tcBorders>
              <w:top w:val="nil"/>
              <w:left w:val="single" w:sz="4" w:space="0" w:color="auto"/>
              <w:bottom w:val="single" w:sz="4" w:space="0" w:color="auto"/>
              <w:right w:val="single" w:sz="4" w:space="0" w:color="auto"/>
            </w:tcBorders>
            <w:noWrap/>
            <w:vAlign w:val="center"/>
            <w:hideMark/>
          </w:tcPr>
          <w:p w14:paraId="02AE2124" w14:textId="77777777" w:rsidR="0076711A" w:rsidRPr="0076711A" w:rsidRDefault="0076711A" w:rsidP="003D6DEF">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食品安全建設</w:t>
            </w:r>
          </w:p>
        </w:tc>
        <w:tc>
          <w:tcPr>
            <w:tcW w:w="874" w:type="dxa"/>
            <w:tcBorders>
              <w:top w:val="nil"/>
              <w:left w:val="nil"/>
              <w:bottom w:val="single" w:sz="4" w:space="0" w:color="auto"/>
              <w:right w:val="single" w:sz="4" w:space="0" w:color="auto"/>
            </w:tcBorders>
            <w:noWrap/>
            <w:vAlign w:val="center"/>
            <w:hideMark/>
          </w:tcPr>
          <w:p w14:paraId="6D3A1CE5" w14:textId="2035136B"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1,625</w:t>
            </w:r>
          </w:p>
        </w:tc>
        <w:tc>
          <w:tcPr>
            <w:tcW w:w="874" w:type="dxa"/>
            <w:tcBorders>
              <w:top w:val="nil"/>
              <w:left w:val="nil"/>
              <w:bottom w:val="single" w:sz="4" w:space="0" w:color="auto"/>
              <w:right w:val="single" w:sz="4" w:space="0" w:color="auto"/>
            </w:tcBorders>
            <w:noWrap/>
            <w:vAlign w:val="center"/>
            <w:hideMark/>
          </w:tcPr>
          <w:p w14:paraId="69736D96" w14:textId="089D892D"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1,502</w:t>
            </w:r>
          </w:p>
        </w:tc>
        <w:tc>
          <w:tcPr>
            <w:tcW w:w="729" w:type="dxa"/>
            <w:tcBorders>
              <w:top w:val="nil"/>
              <w:left w:val="nil"/>
              <w:bottom w:val="single" w:sz="4" w:space="0" w:color="auto"/>
              <w:right w:val="single" w:sz="4" w:space="0" w:color="auto"/>
            </w:tcBorders>
            <w:noWrap/>
            <w:vAlign w:val="center"/>
            <w:hideMark/>
          </w:tcPr>
          <w:p w14:paraId="0C3FEFBB" w14:textId="2E195CAE"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92.42</w:t>
            </w:r>
          </w:p>
        </w:tc>
        <w:tc>
          <w:tcPr>
            <w:tcW w:w="1023" w:type="dxa"/>
            <w:tcBorders>
              <w:top w:val="nil"/>
              <w:left w:val="nil"/>
              <w:bottom w:val="single" w:sz="4" w:space="0" w:color="auto"/>
              <w:right w:val="single" w:sz="4" w:space="0" w:color="auto"/>
            </w:tcBorders>
            <w:noWrap/>
            <w:vAlign w:val="center"/>
            <w:hideMark/>
          </w:tcPr>
          <w:p w14:paraId="0BDCA36A"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6</w:t>
            </w:r>
          </w:p>
        </w:tc>
        <w:tc>
          <w:tcPr>
            <w:tcW w:w="1023" w:type="dxa"/>
            <w:tcBorders>
              <w:top w:val="nil"/>
              <w:left w:val="nil"/>
              <w:bottom w:val="single" w:sz="4" w:space="0" w:color="auto"/>
              <w:right w:val="single" w:sz="4" w:space="0" w:color="auto"/>
            </w:tcBorders>
            <w:noWrap/>
            <w:vAlign w:val="center"/>
            <w:hideMark/>
          </w:tcPr>
          <w:p w14:paraId="2A75E21D" w14:textId="30976A06"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0.42</w:t>
            </w:r>
          </w:p>
        </w:tc>
        <w:tc>
          <w:tcPr>
            <w:tcW w:w="728" w:type="dxa"/>
            <w:tcBorders>
              <w:top w:val="nil"/>
              <w:left w:val="nil"/>
              <w:bottom w:val="single" w:sz="4" w:space="0" w:color="auto"/>
              <w:right w:val="single" w:sz="4" w:space="0" w:color="auto"/>
            </w:tcBorders>
            <w:noWrap/>
            <w:vAlign w:val="center"/>
            <w:hideMark/>
          </w:tcPr>
          <w:p w14:paraId="07704CC1" w14:textId="29924BAA"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116</w:t>
            </w:r>
          </w:p>
        </w:tc>
        <w:tc>
          <w:tcPr>
            <w:tcW w:w="584" w:type="dxa"/>
            <w:tcBorders>
              <w:top w:val="nil"/>
              <w:left w:val="nil"/>
              <w:bottom w:val="single" w:sz="4" w:space="0" w:color="auto"/>
              <w:right w:val="single" w:sz="4" w:space="0" w:color="auto"/>
            </w:tcBorders>
            <w:noWrap/>
            <w:vAlign w:val="center"/>
            <w:hideMark/>
          </w:tcPr>
          <w:p w14:paraId="7A3D2FE6" w14:textId="3DC2838D"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7.15</w:t>
            </w:r>
          </w:p>
        </w:tc>
        <w:tc>
          <w:tcPr>
            <w:tcW w:w="2736" w:type="dxa"/>
            <w:tcBorders>
              <w:top w:val="single" w:sz="4" w:space="0" w:color="auto"/>
              <w:left w:val="nil"/>
              <w:bottom w:val="single" w:sz="4" w:space="0" w:color="auto"/>
              <w:right w:val="single" w:sz="4" w:space="0" w:color="auto"/>
            </w:tcBorders>
            <w:shd w:val="clear" w:color="auto" w:fill="FFFFFF" w:themeFill="background1"/>
            <w:vAlign w:val="center"/>
          </w:tcPr>
          <w:p w14:paraId="186375B4" w14:textId="34BC7821" w:rsidR="0076711A" w:rsidRPr="0076711A" w:rsidRDefault="00C149AE" w:rsidP="003D6DEF">
            <w:pPr>
              <w:widowControl/>
              <w:spacing w:line="0" w:lineRule="atLeast"/>
              <w:jc w:val="both"/>
              <w:rPr>
                <w:rFonts w:ascii="標楷體" w:eastAsia="標楷體" w:hAnsi="標楷體" w:cs="新細明體"/>
                <w:color w:val="000000" w:themeColor="text1"/>
                <w:kern w:val="0"/>
                <w:sz w:val="20"/>
              </w:rPr>
            </w:pPr>
            <w:r w:rsidRPr="00C149AE">
              <w:rPr>
                <w:rFonts w:ascii="標楷體" w:eastAsia="標楷體" w:hAnsi="標楷體" w:cs="新細明體" w:hint="eastAsia"/>
                <w:color w:val="000000" w:themeColor="text1"/>
                <w:kern w:val="0"/>
                <w:sz w:val="20"/>
              </w:rPr>
              <w:t>主要係衛生福利部食品藥物管理署辦理現代化食品藥物國家級實驗大樓暨行政及訓練大樓興建工程，因多次流標影響執行進度，須保留繼續執行</w:t>
            </w:r>
            <w:r w:rsidR="00964849">
              <w:rPr>
                <w:rFonts w:ascii="標楷體" w:eastAsia="標楷體" w:hAnsi="標楷體" w:cs="新細明體" w:hint="eastAsia"/>
                <w:color w:val="000000" w:themeColor="text1"/>
                <w:kern w:val="0"/>
                <w:sz w:val="20"/>
              </w:rPr>
              <w:t>。</w:t>
            </w:r>
          </w:p>
        </w:tc>
      </w:tr>
      <w:tr w:rsidR="0076711A" w:rsidRPr="0076711A" w14:paraId="56945740" w14:textId="77777777" w:rsidTr="0035091C">
        <w:trPr>
          <w:trHeight w:val="330"/>
        </w:trPr>
        <w:tc>
          <w:tcPr>
            <w:tcW w:w="1635" w:type="dxa"/>
            <w:tcBorders>
              <w:top w:val="nil"/>
              <w:left w:val="single" w:sz="4" w:space="0" w:color="auto"/>
              <w:bottom w:val="single" w:sz="4" w:space="0" w:color="auto"/>
              <w:right w:val="single" w:sz="4" w:space="0" w:color="auto"/>
            </w:tcBorders>
            <w:noWrap/>
            <w:vAlign w:val="center"/>
            <w:hideMark/>
          </w:tcPr>
          <w:p w14:paraId="3EE73DA9" w14:textId="77777777" w:rsidR="0076711A" w:rsidRPr="0076711A" w:rsidRDefault="0076711A" w:rsidP="003D6DEF">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人才培育促進就業建設</w:t>
            </w:r>
          </w:p>
        </w:tc>
        <w:tc>
          <w:tcPr>
            <w:tcW w:w="874" w:type="dxa"/>
            <w:tcBorders>
              <w:top w:val="nil"/>
              <w:left w:val="nil"/>
              <w:bottom w:val="single" w:sz="4" w:space="0" w:color="auto"/>
              <w:right w:val="single" w:sz="4" w:space="0" w:color="auto"/>
            </w:tcBorders>
            <w:noWrap/>
            <w:vAlign w:val="center"/>
            <w:hideMark/>
          </w:tcPr>
          <w:p w14:paraId="48354C31" w14:textId="1AD16976"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7,</w:t>
            </w:r>
            <w:r w:rsidR="00706983">
              <w:rPr>
                <w:rFonts w:ascii="標楷體" w:eastAsia="標楷體" w:hAnsi="標楷體" w:cs="新細明體" w:hint="eastAsia"/>
                <w:color w:val="000000" w:themeColor="text1"/>
                <w:kern w:val="0"/>
                <w:sz w:val="20"/>
              </w:rPr>
              <w:t>5</w:t>
            </w:r>
            <w:r>
              <w:rPr>
                <w:rFonts w:ascii="標楷體" w:eastAsia="標楷體" w:hAnsi="標楷體" w:cs="新細明體"/>
                <w:color w:val="000000" w:themeColor="text1"/>
                <w:kern w:val="0"/>
                <w:sz w:val="20"/>
              </w:rPr>
              <w:t>79</w:t>
            </w:r>
          </w:p>
        </w:tc>
        <w:tc>
          <w:tcPr>
            <w:tcW w:w="874" w:type="dxa"/>
            <w:tcBorders>
              <w:top w:val="nil"/>
              <w:left w:val="nil"/>
              <w:bottom w:val="single" w:sz="4" w:space="0" w:color="auto"/>
              <w:right w:val="single" w:sz="4" w:space="0" w:color="auto"/>
            </w:tcBorders>
            <w:noWrap/>
            <w:vAlign w:val="center"/>
            <w:hideMark/>
          </w:tcPr>
          <w:p w14:paraId="3FB8DECC" w14:textId="38F04AB9"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7,253</w:t>
            </w:r>
          </w:p>
        </w:tc>
        <w:tc>
          <w:tcPr>
            <w:tcW w:w="729" w:type="dxa"/>
            <w:tcBorders>
              <w:top w:val="nil"/>
              <w:left w:val="nil"/>
              <w:bottom w:val="single" w:sz="4" w:space="0" w:color="auto"/>
              <w:right w:val="single" w:sz="4" w:space="0" w:color="auto"/>
            </w:tcBorders>
            <w:noWrap/>
            <w:vAlign w:val="center"/>
            <w:hideMark/>
          </w:tcPr>
          <w:p w14:paraId="324820A3" w14:textId="724F263D"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95.70</w:t>
            </w:r>
          </w:p>
        </w:tc>
        <w:tc>
          <w:tcPr>
            <w:tcW w:w="1023" w:type="dxa"/>
            <w:tcBorders>
              <w:top w:val="nil"/>
              <w:left w:val="nil"/>
              <w:bottom w:val="single" w:sz="4" w:space="0" w:color="auto"/>
              <w:right w:val="single" w:sz="4" w:space="0" w:color="auto"/>
            </w:tcBorders>
            <w:noWrap/>
            <w:vAlign w:val="center"/>
            <w:hideMark/>
          </w:tcPr>
          <w:p w14:paraId="1418CF9B" w14:textId="236B7764"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326</w:t>
            </w:r>
          </w:p>
        </w:tc>
        <w:tc>
          <w:tcPr>
            <w:tcW w:w="1023" w:type="dxa"/>
            <w:tcBorders>
              <w:top w:val="nil"/>
              <w:left w:val="nil"/>
              <w:bottom w:val="single" w:sz="4" w:space="0" w:color="auto"/>
              <w:right w:val="single" w:sz="4" w:space="0" w:color="auto"/>
            </w:tcBorders>
            <w:noWrap/>
            <w:vAlign w:val="center"/>
            <w:hideMark/>
          </w:tcPr>
          <w:p w14:paraId="16E11E3D" w14:textId="4B5AA3F3" w:rsidR="0076711A" w:rsidRPr="0076711A" w:rsidRDefault="00DD0D5B"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4</w:t>
            </w:r>
            <w:r>
              <w:rPr>
                <w:rFonts w:ascii="標楷體" w:eastAsia="標楷體" w:hAnsi="標楷體" w:cs="新細明體"/>
                <w:color w:val="000000" w:themeColor="text1"/>
                <w:kern w:val="0"/>
                <w:sz w:val="20"/>
              </w:rPr>
              <w:t>.30</w:t>
            </w:r>
          </w:p>
        </w:tc>
        <w:tc>
          <w:tcPr>
            <w:tcW w:w="728" w:type="dxa"/>
            <w:tcBorders>
              <w:top w:val="nil"/>
              <w:left w:val="nil"/>
              <w:bottom w:val="single" w:sz="4" w:space="0" w:color="auto"/>
              <w:right w:val="single" w:sz="4" w:space="0" w:color="auto"/>
            </w:tcBorders>
            <w:noWrap/>
            <w:vAlign w:val="center"/>
            <w:hideMark/>
          </w:tcPr>
          <w:p w14:paraId="5551D516" w14:textId="6F50818F"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84" w:type="dxa"/>
            <w:tcBorders>
              <w:top w:val="nil"/>
              <w:left w:val="nil"/>
              <w:bottom w:val="single" w:sz="4" w:space="0" w:color="auto"/>
              <w:right w:val="single" w:sz="4" w:space="0" w:color="auto"/>
            </w:tcBorders>
            <w:noWrap/>
            <w:vAlign w:val="center"/>
            <w:hideMark/>
          </w:tcPr>
          <w:p w14:paraId="3F689F68" w14:textId="7E873472"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736"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2BB840A2"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p>
        </w:tc>
      </w:tr>
    </w:tbl>
    <w:p w14:paraId="317DEF9F" w14:textId="3A57ABB6" w:rsidR="00027031" w:rsidRPr="0035091C" w:rsidRDefault="0076711A" w:rsidP="00697F28">
      <w:pPr>
        <w:pStyle w:val="9P"/>
        <w:ind w:left="880" w:hangingChars="500" w:hanging="880"/>
        <w:rPr>
          <w:rFonts w:ascii="標楷體" w:hAnsi="標楷體"/>
          <w:spacing w:val="-2"/>
        </w:rPr>
      </w:pPr>
      <w:r w:rsidRPr="0035091C">
        <w:rPr>
          <w:rFonts w:ascii="標楷體" w:hAnsi="標楷體" w:hint="eastAsia"/>
          <w:spacing w:val="-2"/>
        </w:rPr>
        <w:t>資料來源：</w:t>
      </w:r>
      <w:r w:rsidR="00106473" w:rsidRPr="0035091C">
        <w:rPr>
          <w:rFonts w:ascii="標楷體" w:hAnsi="標楷體" w:hint="eastAsia"/>
          <w:spacing w:val="-2"/>
        </w:rPr>
        <w:t>整理自中央政府前瞻基礎建設計畫第</w:t>
      </w:r>
      <w:r w:rsidR="00400E92" w:rsidRPr="0035091C">
        <w:rPr>
          <w:rFonts w:ascii="標楷體" w:hAnsi="標楷體" w:hint="eastAsia"/>
          <w:spacing w:val="-2"/>
        </w:rPr>
        <w:t>3</w:t>
      </w:r>
      <w:r w:rsidR="00106473" w:rsidRPr="0035091C">
        <w:rPr>
          <w:rFonts w:ascii="標楷體" w:hAnsi="標楷體" w:hint="eastAsia"/>
          <w:spacing w:val="-2"/>
        </w:rPr>
        <w:t>期特別決算審核報告</w:t>
      </w:r>
      <w:r w:rsidR="00E53A0B" w:rsidRPr="0035091C">
        <w:rPr>
          <w:rFonts w:ascii="標楷體" w:hAnsi="標楷體" w:hint="eastAsia"/>
          <w:spacing w:val="-2"/>
        </w:rPr>
        <w:t>、</w:t>
      </w:r>
      <w:r w:rsidR="00106473" w:rsidRPr="0035091C">
        <w:rPr>
          <w:rFonts w:ascii="標楷體" w:hAnsi="標楷體" w:hint="eastAsia"/>
          <w:spacing w:val="-2"/>
        </w:rPr>
        <w:t>11</w:t>
      </w:r>
      <w:r w:rsidR="00400E92" w:rsidRPr="0035091C">
        <w:rPr>
          <w:rFonts w:ascii="標楷體" w:hAnsi="標楷體" w:hint="eastAsia"/>
          <w:spacing w:val="-2"/>
        </w:rPr>
        <w:t>2</w:t>
      </w:r>
      <w:r w:rsidR="00E53A0B" w:rsidRPr="0035091C">
        <w:rPr>
          <w:rFonts w:ascii="標楷體" w:hAnsi="標楷體" w:hint="eastAsia"/>
          <w:spacing w:val="-2"/>
        </w:rPr>
        <w:t>與</w:t>
      </w:r>
      <w:proofErr w:type="gramStart"/>
      <w:r w:rsidR="00106473" w:rsidRPr="0035091C">
        <w:rPr>
          <w:rFonts w:ascii="標楷體" w:hAnsi="標楷體" w:hint="eastAsia"/>
          <w:spacing w:val="-2"/>
        </w:rPr>
        <w:t>11</w:t>
      </w:r>
      <w:r w:rsidR="00400E92" w:rsidRPr="0035091C">
        <w:rPr>
          <w:rFonts w:ascii="標楷體" w:hAnsi="標楷體" w:hint="eastAsia"/>
          <w:spacing w:val="-2"/>
        </w:rPr>
        <w:t>3</w:t>
      </w:r>
      <w:proofErr w:type="gramEnd"/>
      <w:r w:rsidR="00106473" w:rsidRPr="0035091C">
        <w:rPr>
          <w:rFonts w:ascii="標楷體" w:hAnsi="標楷體" w:hint="eastAsia"/>
          <w:spacing w:val="-2"/>
        </w:rPr>
        <w:t>年度總決算審核報告及中央各主管機關提供資料。</w:t>
      </w:r>
    </w:p>
    <w:sectPr w:rsidR="00027031" w:rsidRPr="0035091C" w:rsidSect="005733C8">
      <w:footerReference w:type="even" r:id="rId8"/>
      <w:footerReference w:type="default" r:id="rId9"/>
      <w:footerReference w:type="first" r:id="rId10"/>
      <w:pgSz w:w="11907" w:h="16840" w:code="9"/>
      <w:pgMar w:top="1418" w:right="851" w:bottom="1418" w:left="851" w:header="1021" w:footer="737" w:gutter="0"/>
      <w:pgNumType w:start="1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49E13" w14:textId="77777777" w:rsidR="0017279C" w:rsidRDefault="0017279C">
      <w:r>
        <w:separator/>
      </w:r>
    </w:p>
  </w:endnote>
  <w:endnote w:type="continuationSeparator" w:id="0">
    <w:p w14:paraId="3B801C90" w14:textId="77777777" w:rsidR="0017279C" w:rsidRDefault="0017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panose1 w:val="02020309000000000000"/>
    <w:charset w:val="88"/>
    <w:family w:val="modern"/>
    <w:pitch w:val="fixed"/>
    <w:sig w:usb0="80000001" w:usb1="28091800" w:usb2="00000016" w:usb3="00000000" w:csb0="00100000" w:csb1="00000000"/>
  </w:font>
  <w:font w:name="華康楷書體W5(P)">
    <w:altName w:val="標楷體"/>
    <w:panose1 w:val="03000500000000000000"/>
    <w:charset w:val="88"/>
    <w:family w:val="script"/>
    <w:pitch w:val="variable"/>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07F60" w14:textId="77777777" w:rsidR="00A51462" w:rsidRPr="00F55A1B" w:rsidRDefault="00A51462" w:rsidP="00212DE5">
    <w:pPr>
      <w:pStyle w:val="aa"/>
      <w:numPr>
        <w:ilvl w:val="0"/>
        <w:numId w:val="3"/>
      </w:numPr>
      <w:tabs>
        <w:tab w:val="clear" w:pos="4153"/>
        <w:tab w:val="clear" w:pos="8306"/>
      </w:tabs>
      <w:rPr>
        <w:sz w:val="20"/>
        <w:szCs w:val="20"/>
      </w:rPr>
    </w:pPr>
    <w:r w:rsidRPr="00F55A1B">
      <w:rPr>
        <w:sz w:val="20"/>
        <w:szCs w:val="20"/>
      </w:rPr>
      <w:fldChar w:fldCharType="begin"/>
    </w:r>
    <w:r w:rsidRPr="00F55A1B">
      <w:rPr>
        <w:sz w:val="20"/>
        <w:szCs w:val="20"/>
      </w:rPr>
      <w:instrText>PAGE   \* MERGEFORMAT</w:instrText>
    </w:r>
    <w:r w:rsidRPr="00F55A1B">
      <w:rPr>
        <w:sz w:val="20"/>
        <w:szCs w:val="20"/>
      </w:rPr>
      <w:fldChar w:fldCharType="separate"/>
    </w:r>
    <w:r w:rsidR="008D6849" w:rsidRPr="008D6849">
      <w:rPr>
        <w:noProof/>
        <w:sz w:val="20"/>
        <w:szCs w:val="20"/>
        <w:lang w:val="zh-TW"/>
      </w:rPr>
      <w:t>4</w:t>
    </w:r>
    <w:r w:rsidRPr="00F55A1B">
      <w:rPr>
        <w:noProof/>
        <w:sz w:val="20"/>
        <w:szCs w:val="20"/>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EA9B6" w14:textId="77777777" w:rsidR="00A51462" w:rsidRPr="00F55A1B" w:rsidRDefault="00A51462" w:rsidP="00212DE5">
    <w:pPr>
      <w:pStyle w:val="aa"/>
      <w:numPr>
        <w:ilvl w:val="0"/>
        <w:numId w:val="3"/>
      </w:numPr>
      <w:tabs>
        <w:tab w:val="clear" w:pos="4153"/>
        <w:tab w:val="clear" w:pos="8306"/>
      </w:tabs>
      <w:rPr>
        <w:sz w:val="20"/>
        <w:szCs w:val="20"/>
      </w:rPr>
    </w:pPr>
    <w:r w:rsidRPr="00F55A1B">
      <w:rPr>
        <w:sz w:val="20"/>
        <w:szCs w:val="20"/>
      </w:rPr>
      <w:fldChar w:fldCharType="begin"/>
    </w:r>
    <w:r w:rsidRPr="00F55A1B">
      <w:rPr>
        <w:sz w:val="20"/>
        <w:szCs w:val="20"/>
      </w:rPr>
      <w:instrText>PAGE   \* MERGEFORMAT</w:instrText>
    </w:r>
    <w:r w:rsidRPr="00F55A1B">
      <w:rPr>
        <w:sz w:val="20"/>
        <w:szCs w:val="20"/>
      </w:rPr>
      <w:fldChar w:fldCharType="separate"/>
    </w:r>
    <w:r w:rsidR="008D6849" w:rsidRPr="008D6849">
      <w:rPr>
        <w:noProof/>
        <w:sz w:val="20"/>
        <w:szCs w:val="20"/>
        <w:lang w:val="zh-TW"/>
      </w:rPr>
      <w:t>5</w:t>
    </w:r>
    <w:r w:rsidRPr="00F55A1B">
      <w:rPr>
        <w:noProof/>
        <w:sz w:val="20"/>
        <w:szCs w:val="20"/>
        <w:lang w:val="zh-T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54492"/>
      <w:docPartObj>
        <w:docPartGallery w:val="Page Numbers (Bottom of Page)"/>
        <w:docPartUnique/>
      </w:docPartObj>
    </w:sdtPr>
    <w:sdtContent>
      <w:p w14:paraId="057E6CFB" w14:textId="77777777" w:rsidR="00A51462" w:rsidRDefault="00A51462" w:rsidP="00212DE5">
        <w:pPr>
          <w:pStyle w:val="aa"/>
          <w:numPr>
            <w:ilvl w:val="0"/>
            <w:numId w:val="2"/>
          </w:numPr>
          <w:tabs>
            <w:tab w:val="clear" w:pos="4153"/>
            <w:tab w:val="clear" w:pos="8306"/>
          </w:tabs>
          <w:spacing w:before="48" w:after="48"/>
        </w:pPr>
        <w:r>
          <w:fldChar w:fldCharType="begin"/>
        </w:r>
        <w:r>
          <w:instrText>PAGE   \* MERGEFORMAT</w:instrText>
        </w:r>
        <w:r>
          <w:fldChar w:fldCharType="separate"/>
        </w:r>
        <w:r w:rsidRPr="00E441AA">
          <w:rPr>
            <w:noProof/>
            <w:lang w:val="zh-TW"/>
          </w:rPr>
          <w:t>1</w:t>
        </w:r>
        <w:r>
          <w:fldChar w:fldCharType="end"/>
        </w:r>
      </w:p>
    </w:sdtContent>
  </w:sdt>
  <w:p w14:paraId="5E278145" w14:textId="77777777" w:rsidR="00A51462" w:rsidRPr="00431E30" w:rsidRDefault="00A51462" w:rsidP="00EA3C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4F87F" w14:textId="77777777" w:rsidR="0017279C" w:rsidRDefault="0017279C">
      <w:r>
        <w:separator/>
      </w:r>
    </w:p>
  </w:footnote>
  <w:footnote w:type="continuationSeparator" w:id="0">
    <w:p w14:paraId="4F714752" w14:textId="77777777" w:rsidR="0017279C" w:rsidRDefault="00172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B2E19"/>
    <w:multiLevelType w:val="hybridMultilevel"/>
    <w:tmpl w:val="A614F58A"/>
    <w:lvl w:ilvl="0" w:tplc="7004C626">
      <w:start w:val="1"/>
      <w:numFmt w:val="decimal"/>
      <w:pStyle w:val="1"/>
      <w:lvlText w:val="（%1）"/>
      <w:lvlJc w:val="left"/>
      <w:pPr>
        <w:ind w:left="1899" w:hanging="480"/>
      </w:pPr>
      <w:rPr>
        <w:rFonts w:ascii="標楷體" w:eastAsia="標楷體" w:hAnsi="標楷體" w:cs="Times New Roman"/>
        <w:b/>
        <w:bCs w:val="0"/>
        <w:i w:val="0"/>
        <w:iCs w:val="0"/>
        <w:caps w:val="0"/>
        <w:smallCaps w:val="0"/>
        <w:strike w:val="0"/>
        <w:dstrike w:val="0"/>
        <w:outline w:val="0"/>
        <w:shadow w:val="0"/>
        <w:emboss w:val="0"/>
        <w:imprint w:val="0"/>
        <w:noProof w:val="0"/>
        <w:vanish w:val="0"/>
        <w:spacing w:val="0"/>
        <w:position w:val="0"/>
        <w:u w:val="none"/>
        <w:effect w:val="none"/>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24D10DBF"/>
    <w:multiLevelType w:val="multilevel"/>
    <w:tmpl w:val="FDDEE894"/>
    <w:lvl w:ilvl="0">
      <w:start w:val="1"/>
      <w:numFmt w:val="none"/>
      <w:lvlText w:val="戊－"/>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5C57C78"/>
    <w:multiLevelType w:val="hybridMultilevel"/>
    <w:tmpl w:val="F9446552"/>
    <w:lvl w:ilvl="0" w:tplc="5E323AB8">
      <w:numFmt w:val="bullet"/>
      <w:lvlText w:val="合"/>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991241F"/>
    <w:multiLevelType w:val="multilevel"/>
    <w:tmpl w:val="080C2F44"/>
    <w:lvl w:ilvl="0">
      <w:start w:val="1"/>
      <w:numFmt w:val="none"/>
      <w:lvlText w:val="戊－"/>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ABD0033"/>
    <w:multiLevelType w:val="hybridMultilevel"/>
    <w:tmpl w:val="BFE2BDE8"/>
    <w:lvl w:ilvl="0" w:tplc="96DC02E6">
      <w:start w:val="1"/>
      <w:numFmt w:val="taiwaneseCountingThousand"/>
      <w:lvlText w:val="%1、"/>
      <w:lvlJc w:val="left"/>
      <w:pPr>
        <w:ind w:left="480" w:hanging="480"/>
      </w:pPr>
      <w:rPr>
        <w:rFonts w:ascii="標楷體" w:eastAsia="標楷體" w:hAnsi="標楷體" w:hint="eastAsia"/>
        <w:b/>
        <w:i w:val="0"/>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51852491"/>
    <w:multiLevelType w:val="hybridMultilevel"/>
    <w:tmpl w:val="1CD20724"/>
    <w:lvl w:ilvl="0" w:tplc="45CAD190">
      <w:start w:val="1"/>
      <w:numFmt w:val="decimal"/>
      <w:pStyle w:val="12"/>
      <w:lvlText w:val="%1."/>
      <w:lvlJc w:val="left"/>
      <w:pPr>
        <w:ind w:left="580" w:hanging="480"/>
      </w:pPr>
      <w:rPr>
        <w:rFonts w:ascii="標楷體" w:eastAsia="標楷體" w:hAnsi="標楷體" w:hint="eastAsia"/>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525266DC"/>
    <w:multiLevelType w:val="hybridMultilevel"/>
    <w:tmpl w:val="9EAA7DEA"/>
    <w:lvl w:ilvl="0" w:tplc="DC786736">
      <w:start w:val="1"/>
      <w:numFmt w:val="taiwaneseCountingThousand"/>
      <w:pStyle w:val="a"/>
      <w:suff w:val="nothing"/>
      <w:lvlText w:val="%1、"/>
      <w:lvlJc w:val="left"/>
      <w:pPr>
        <w:ind w:left="0" w:firstLine="200"/>
      </w:pPr>
      <w:rPr>
        <w:rFonts w:ascii="Times New Roman" w:hAnsi="Times New Roman" w:cs="Times New Roman" w:hint="eastAsia"/>
        <w:b/>
        <w:bCs/>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AF0C1F"/>
    <w:multiLevelType w:val="hybridMultilevel"/>
    <w:tmpl w:val="7C22962A"/>
    <w:lvl w:ilvl="0" w:tplc="641A9AD6">
      <w:start w:val="1"/>
      <w:numFmt w:val="taiwaneseCountingThousand"/>
      <w:pStyle w:val="a0"/>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65D45011"/>
    <w:multiLevelType w:val="hybridMultilevel"/>
    <w:tmpl w:val="60D066D2"/>
    <w:lvl w:ilvl="0" w:tplc="F15E2CAA">
      <w:start w:val="1"/>
      <w:numFmt w:val="taiwaneseCountingThousand"/>
      <w:pStyle w:val="a1"/>
      <w:suff w:val="nothing"/>
      <w:lvlText w:val="（%1）"/>
      <w:lvlJc w:val="left"/>
      <w:pPr>
        <w:ind w:left="535" w:firstLine="6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9315C22"/>
    <w:multiLevelType w:val="hybridMultilevel"/>
    <w:tmpl w:val="A36005DC"/>
    <w:lvl w:ilvl="0" w:tplc="11D0D7D0">
      <w:start w:val="1"/>
      <w:numFmt w:val="upperLetter"/>
      <w:pStyle w:val="A2"/>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3" w15:restartNumberingAfterBreak="0">
    <w:nsid w:val="6C250521"/>
    <w:multiLevelType w:val="hybridMultilevel"/>
    <w:tmpl w:val="FFF6064A"/>
    <w:lvl w:ilvl="0" w:tplc="7EC6D0F8">
      <w:start w:val="1"/>
      <w:numFmt w:val="decimal"/>
      <w:pStyle w:val="13"/>
      <w:lvlText w:val="%1."/>
      <w:lvlJc w:val="left"/>
      <w:pPr>
        <w:ind w:left="2466" w:hanging="480"/>
      </w:pPr>
      <w:rPr>
        <w:b/>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14" w15:restartNumberingAfterBreak="0">
    <w:nsid w:val="744708A4"/>
    <w:multiLevelType w:val="hybridMultilevel"/>
    <w:tmpl w:val="B15A4C52"/>
    <w:lvl w:ilvl="0" w:tplc="03B0B844">
      <w:start w:val="1"/>
      <w:numFmt w:val="decimal"/>
      <w:pStyle w:val="a3"/>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15" w15:restartNumberingAfterBreak="0">
    <w:nsid w:val="7CC43426"/>
    <w:multiLevelType w:val="hybridMultilevel"/>
    <w:tmpl w:val="F4FE5450"/>
    <w:lvl w:ilvl="0" w:tplc="04090015">
      <w:start w:val="1"/>
      <w:numFmt w:val="taiwaneseCountingThousand"/>
      <w:pStyle w:val="a4"/>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2061204282">
    <w:abstractNumId w:val="14"/>
  </w:num>
  <w:num w:numId="2" w16cid:durableId="2089107792">
    <w:abstractNumId w:val="4"/>
  </w:num>
  <w:num w:numId="3" w16cid:durableId="105513685">
    <w:abstractNumId w:val="1"/>
  </w:num>
  <w:num w:numId="4" w16cid:durableId="1379741103">
    <w:abstractNumId w:val="7"/>
  </w:num>
  <w:num w:numId="5" w16cid:durableId="930354505">
    <w:abstractNumId w:val="9"/>
  </w:num>
  <w:num w:numId="6" w16cid:durableId="537622222">
    <w:abstractNumId w:val="5"/>
  </w:num>
  <w:num w:numId="7" w16cid:durableId="1192499065">
    <w:abstractNumId w:val="8"/>
  </w:num>
  <w:num w:numId="8" w16cid:durableId="1238394093">
    <w:abstractNumId w:val="11"/>
  </w:num>
  <w:num w:numId="9" w16cid:durableId="1390420869">
    <w:abstractNumId w:val="3"/>
  </w:num>
  <w:num w:numId="10" w16cid:durableId="376126787">
    <w:abstractNumId w:val="12"/>
  </w:num>
  <w:num w:numId="11" w16cid:durableId="70396296">
    <w:abstractNumId w:val="15"/>
  </w:num>
  <w:num w:numId="12" w16cid:durableId="18100055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79780">
    <w:abstractNumId w:val="13"/>
  </w:num>
  <w:num w:numId="14" w16cid:durableId="1155074761">
    <w:abstractNumId w:val="0"/>
  </w:num>
  <w:num w:numId="15" w16cid:durableId="962925941">
    <w:abstractNumId w:val="13"/>
    <w:lvlOverride w:ilvl="0">
      <w:startOverride w:val="1"/>
    </w:lvlOverride>
  </w:num>
  <w:num w:numId="16" w16cid:durableId="232158687">
    <w:abstractNumId w:val="13"/>
    <w:lvlOverride w:ilvl="0">
      <w:startOverride w:val="1"/>
    </w:lvlOverride>
  </w:num>
  <w:num w:numId="17" w16cid:durableId="97334723">
    <w:abstractNumId w:val="11"/>
    <w:lvlOverride w:ilvl="0">
      <w:startOverride w:val="1"/>
    </w:lvlOverride>
  </w:num>
  <w:num w:numId="18" w16cid:durableId="640119022">
    <w:abstractNumId w:val="6"/>
  </w:num>
  <w:num w:numId="19" w16cid:durableId="1181697458">
    <w:abstractNumId w:val="2"/>
  </w:num>
  <w:num w:numId="20" w16cid:durableId="13305964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bordersDoNotSurroundHeader/>
  <w:bordersDoNotSurroundFooter/>
  <w:hideSpellingErrors/>
  <w:hideGrammaticalErrors/>
  <w:proofState w:spelling="clean" w:grammar="clean"/>
  <w:defaultTabStop w:val="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19F8"/>
    <w:rsid w:val="000003F4"/>
    <w:rsid w:val="00000540"/>
    <w:rsid w:val="00000689"/>
    <w:rsid w:val="00000703"/>
    <w:rsid w:val="00000AD6"/>
    <w:rsid w:val="00000B41"/>
    <w:rsid w:val="00000C12"/>
    <w:rsid w:val="00001D1A"/>
    <w:rsid w:val="00001E6B"/>
    <w:rsid w:val="00002839"/>
    <w:rsid w:val="00002D60"/>
    <w:rsid w:val="000036B7"/>
    <w:rsid w:val="00003F53"/>
    <w:rsid w:val="000044D0"/>
    <w:rsid w:val="00004C05"/>
    <w:rsid w:val="00004C86"/>
    <w:rsid w:val="00004C99"/>
    <w:rsid w:val="00004F3D"/>
    <w:rsid w:val="00005578"/>
    <w:rsid w:val="00005750"/>
    <w:rsid w:val="00005BA6"/>
    <w:rsid w:val="000061F0"/>
    <w:rsid w:val="00006463"/>
    <w:rsid w:val="00006944"/>
    <w:rsid w:val="00006FB4"/>
    <w:rsid w:val="00007261"/>
    <w:rsid w:val="00007388"/>
    <w:rsid w:val="00007FAF"/>
    <w:rsid w:val="00010598"/>
    <w:rsid w:val="0001114D"/>
    <w:rsid w:val="0001152B"/>
    <w:rsid w:val="00012747"/>
    <w:rsid w:val="0001277F"/>
    <w:rsid w:val="00013D0B"/>
    <w:rsid w:val="00013E1F"/>
    <w:rsid w:val="00014297"/>
    <w:rsid w:val="00014369"/>
    <w:rsid w:val="000153CD"/>
    <w:rsid w:val="000178CA"/>
    <w:rsid w:val="00017C7E"/>
    <w:rsid w:val="00020FEC"/>
    <w:rsid w:val="00021580"/>
    <w:rsid w:val="000239B5"/>
    <w:rsid w:val="00023D52"/>
    <w:rsid w:val="00024017"/>
    <w:rsid w:val="0002426B"/>
    <w:rsid w:val="00024CE0"/>
    <w:rsid w:val="00024E0F"/>
    <w:rsid w:val="00024EEF"/>
    <w:rsid w:val="0002506B"/>
    <w:rsid w:val="00026281"/>
    <w:rsid w:val="0002680F"/>
    <w:rsid w:val="00027031"/>
    <w:rsid w:val="00027768"/>
    <w:rsid w:val="00027C40"/>
    <w:rsid w:val="0003016A"/>
    <w:rsid w:val="000301AA"/>
    <w:rsid w:val="00031242"/>
    <w:rsid w:val="0003126B"/>
    <w:rsid w:val="00031CC1"/>
    <w:rsid w:val="00032435"/>
    <w:rsid w:val="00033018"/>
    <w:rsid w:val="0003315E"/>
    <w:rsid w:val="0003445E"/>
    <w:rsid w:val="00034627"/>
    <w:rsid w:val="0003484F"/>
    <w:rsid w:val="00034B46"/>
    <w:rsid w:val="000350CE"/>
    <w:rsid w:val="000356FF"/>
    <w:rsid w:val="0003586F"/>
    <w:rsid w:val="000358BA"/>
    <w:rsid w:val="00035AB6"/>
    <w:rsid w:val="00036255"/>
    <w:rsid w:val="000363FE"/>
    <w:rsid w:val="00037093"/>
    <w:rsid w:val="0003758E"/>
    <w:rsid w:val="00037611"/>
    <w:rsid w:val="000407EA"/>
    <w:rsid w:val="00040D33"/>
    <w:rsid w:val="00041050"/>
    <w:rsid w:val="000410EB"/>
    <w:rsid w:val="0004143E"/>
    <w:rsid w:val="00041534"/>
    <w:rsid w:val="00041551"/>
    <w:rsid w:val="00041917"/>
    <w:rsid w:val="00042243"/>
    <w:rsid w:val="00042653"/>
    <w:rsid w:val="00043A9A"/>
    <w:rsid w:val="00044D26"/>
    <w:rsid w:val="000451CF"/>
    <w:rsid w:val="000453FF"/>
    <w:rsid w:val="00045900"/>
    <w:rsid w:val="00045A63"/>
    <w:rsid w:val="00046723"/>
    <w:rsid w:val="00046939"/>
    <w:rsid w:val="00046C29"/>
    <w:rsid w:val="000475C9"/>
    <w:rsid w:val="00047F48"/>
    <w:rsid w:val="00050093"/>
    <w:rsid w:val="00050B77"/>
    <w:rsid w:val="000510CA"/>
    <w:rsid w:val="0005132D"/>
    <w:rsid w:val="000513F3"/>
    <w:rsid w:val="0005153A"/>
    <w:rsid w:val="00051BA9"/>
    <w:rsid w:val="00052EB1"/>
    <w:rsid w:val="000539D6"/>
    <w:rsid w:val="000549CB"/>
    <w:rsid w:val="00054B14"/>
    <w:rsid w:val="00054BBD"/>
    <w:rsid w:val="00054E53"/>
    <w:rsid w:val="00055606"/>
    <w:rsid w:val="000576ED"/>
    <w:rsid w:val="00057C3F"/>
    <w:rsid w:val="00057FFA"/>
    <w:rsid w:val="00061292"/>
    <w:rsid w:val="000613DE"/>
    <w:rsid w:val="00061978"/>
    <w:rsid w:val="00062FC9"/>
    <w:rsid w:val="00063945"/>
    <w:rsid w:val="00063F18"/>
    <w:rsid w:val="0006498A"/>
    <w:rsid w:val="0006510F"/>
    <w:rsid w:val="00065327"/>
    <w:rsid w:val="0006540C"/>
    <w:rsid w:val="00065BC4"/>
    <w:rsid w:val="00065C8D"/>
    <w:rsid w:val="000668F9"/>
    <w:rsid w:val="00067966"/>
    <w:rsid w:val="00070053"/>
    <w:rsid w:val="00070794"/>
    <w:rsid w:val="00071B91"/>
    <w:rsid w:val="00071CAE"/>
    <w:rsid w:val="00071F45"/>
    <w:rsid w:val="000724AF"/>
    <w:rsid w:val="00072628"/>
    <w:rsid w:val="00072913"/>
    <w:rsid w:val="00072B5A"/>
    <w:rsid w:val="00072C43"/>
    <w:rsid w:val="0007307F"/>
    <w:rsid w:val="00073B98"/>
    <w:rsid w:val="00073CBA"/>
    <w:rsid w:val="0007438E"/>
    <w:rsid w:val="0007487C"/>
    <w:rsid w:val="00075AED"/>
    <w:rsid w:val="00076375"/>
    <w:rsid w:val="0007684E"/>
    <w:rsid w:val="000768F8"/>
    <w:rsid w:val="00076BB9"/>
    <w:rsid w:val="00077551"/>
    <w:rsid w:val="000776F1"/>
    <w:rsid w:val="00077C97"/>
    <w:rsid w:val="0008057F"/>
    <w:rsid w:val="0008071F"/>
    <w:rsid w:val="00080B3C"/>
    <w:rsid w:val="000813D2"/>
    <w:rsid w:val="00081C79"/>
    <w:rsid w:val="00081F20"/>
    <w:rsid w:val="0008254D"/>
    <w:rsid w:val="000826BD"/>
    <w:rsid w:val="00082979"/>
    <w:rsid w:val="0008314C"/>
    <w:rsid w:val="000834A7"/>
    <w:rsid w:val="000834F5"/>
    <w:rsid w:val="0008411C"/>
    <w:rsid w:val="000847EF"/>
    <w:rsid w:val="00084C8B"/>
    <w:rsid w:val="00084E23"/>
    <w:rsid w:val="000852A1"/>
    <w:rsid w:val="000853AA"/>
    <w:rsid w:val="000865C0"/>
    <w:rsid w:val="000865D9"/>
    <w:rsid w:val="00086C38"/>
    <w:rsid w:val="00086E0B"/>
    <w:rsid w:val="00087032"/>
    <w:rsid w:val="000872F6"/>
    <w:rsid w:val="0008746C"/>
    <w:rsid w:val="00087E26"/>
    <w:rsid w:val="00090080"/>
    <w:rsid w:val="0009046B"/>
    <w:rsid w:val="00090479"/>
    <w:rsid w:val="000905AE"/>
    <w:rsid w:val="00090B5D"/>
    <w:rsid w:val="00090EC5"/>
    <w:rsid w:val="0009142C"/>
    <w:rsid w:val="00091B2E"/>
    <w:rsid w:val="00091E78"/>
    <w:rsid w:val="000922CC"/>
    <w:rsid w:val="00092380"/>
    <w:rsid w:val="0009415D"/>
    <w:rsid w:val="000942E9"/>
    <w:rsid w:val="000948D3"/>
    <w:rsid w:val="000956A6"/>
    <w:rsid w:val="0009578E"/>
    <w:rsid w:val="0009583D"/>
    <w:rsid w:val="00095B26"/>
    <w:rsid w:val="00095BD0"/>
    <w:rsid w:val="00095CCB"/>
    <w:rsid w:val="00095EAE"/>
    <w:rsid w:val="000963AF"/>
    <w:rsid w:val="000969A3"/>
    <w:rsid w:val="00096B2C"/>
    <w:rsid w:val="00096BC2"/>
    <w:rsid w:val="00096BD6"/>
    <w:rsid w:val="00097A94"/>
    <w:rsid w:val="000A08AB"/>
    <w:rsid w:val="000A0BF9"/>
    <w:rsid w:val="000A0F21"/>
    <w:rsid w:val="000A14F5"/>
    <w:rsid w:val="000A153D"/>
    <w:rsid w:val="000A1D9E"/>
    <w:rsid w:val="000A1F9F"/>
    <w:rsid w:val="000A279D"/>
    <w:rsid w:val="000A2D1B"/>
    <w:rsid w:val="000A43A3"/>
    <w:rsid w:val="000A44E9"/>
    <w:rsid w:val="000A491E"/>
    <w:rsid w:val="000A4CE4"/>
    <w:rsid w:val="000A4D1D"/>
    <w:rsid w:val="000A5011"/>
    <w:rsid w:val="000A5FFC"/>
    <w:rsid w:val="000A7F7D"/>
    <w:rsid w:val="000A7FF7"/>
    <w:rsid w:val="000B0036"/>
    <w:rsid w:val="000B045F"/>
    <w:rsid w:val="000B06C6"/>
    <w:rsid w:val="000B12AE"/>
    <w:rsid w:val="000B1375"/>
    <w:rsid w:val="000B13FF"/>
    <w:rsid w:val="000B17FF"/>
    <w:rsid w:val="000B1A59"/>
    <w:rsid w:val="000B1C5F"/>
    <w:rsid w:val="000B1DE6"/>
    <w:rsid w:val="000B2146"/>
    <w:rsid w:val="000B2B61"/>
    <w:rsid w:val="000B3080"/>
    <w:rsid w:val="000B3345"/>
    <w:rsid w:val="000B3827"/>
    <w:rsid w:val="000B3C76"/>
    <w:rsid w:val="000B4706"/>
    <w:rsid w:val="000B4AD5"/>
    <w:rsid w:val="000B50E9"/>
    <w:rsid w:val="000B51A4"/>
    <w:rsid w:val="000B53F3"/>
    <w:rsid w:val="000B6A41"/>
    <w:rsid w:val="000B6A7F"/>
    <w:rsid w:val="000B710B"/>
    <w:rsid w:val="000B7731"/>
    <w:rsid w:val="000B791D"/>
    <w:rsid w:val="000B7941"/>
    <w:rsid w:val="000C079A"/>
    <w:rsid w:val="000C0850"/>
    <w:rsid w:val="000C0935"/>
    <w:rsid w:val="000C0DBC"/>
    <w:rsid w:val="000C0F2C"/>
    <w:rsid w:val="000C127E"/>
    <w:rsid w:val="000C18BB"/>
    <w:rsid w:val="000C2C10"/>
    <w:rsid w:val="000C343D"/>
    <w:rsid w:val="000C3DC6"/>
    <w:rsid w:val="000C3F61"/>
    <w:rsid w:val="000C485B"/>
    <w:rsid w:val="000C4F4E"/>
    <w:rsid w:val="000C501B"/>
    <w:rsid w:val="000C53A5"/>
    <w:rsid w:val="000C5C35"/>
    <w:rsid w:val="000C5CCF"/>
    <w:rsid w:val="000C637D"/>
    <w:rsid w:val="000C658A"/>
    <w:rsid w:val="000C663B"/>
    <w:rsid w:val="000C726A"/>
    <w:rsid w:val="000C7399"/>
    <w:rsid w:val="000C75AA"/>
    <w:rsid w:val="000D054E"/>
    <w:rsid w:val="000D0D9D"/>
    <w:rsid w:val="000D12E4"/>
    <w:rsid w:val="000D1E2F"/>
    <w:rsid w:val="000D206A"/>
    <w:rsid w:val="000D253D"/>
    <w:rsid w:val="000D290B"/>
    <w:rsid w:val="000D297A"/>
    <w:rsid w:val="000D36DF"/>
    <w:rsid w:val="000D3CD4"/>
    <w:rsid w:val="000D5379"/>
    <w:rsid w:val="000D59B0"/>
    <w:rsid w:val="000D5D0D"/>
    <w:rsid w:val="000D5F28"/>
    <w:rsid w:val="000D635F"/>
    <w:rsid w:val="000D63EB"/>
    <w:rsid w:val="000D6895"/>
    <w:rsid w:val="000D6896"/>
    <w:rsid w:val="000D7670"/>
    <w:rsid w:val="000D78B0"/>
    <w:rsid w:val="000D7910"/>
    <w:rsid w:val="000D7DAF"/>
    <w:rsid w:val="000E037A"/>
    <w:rsid w:val="000E0585"/>
    <w:rsid w:val="000E061B"/>
    <w:rsid w:val="000E0E0E"/>
    <w:rsid w:val="000E1491"/>
    <w:rsid w:val="000E159A"/>
    <w:rsid w:val="000E178C"/>
    <w:rsid w:val="000E1A53"/>
    <w:rsid w:val="000E1AC3"/>
    <w:rsid w:val="000E2263"/>
    <w:rsid w:val="000E30EE"/>
    <w:rsid w:val="000E33F8"/>
    <w:rsid w:val="000E34A9"/>
    <w:rsid w:val="000E3A29"/>
    <w:rsid w:val="000E3D18"/>
    <w:rsid w:val="000E4475"/>
    <w:rsid w:val="000E44ED"/>
    <w:rsid w:val="000E4607"/>
    <w:rsid w:val="000E4AEF"/>
    <w:rsid w:val="000E4B21"/>
    <w:rsid w:val="000E53D1"/>
    <w:rsid w:val="000E6234"/>
    <w:rsid w:val="000E67A5"/>
    <w:rsid w:val="000E698F"/>
    <w:rsid w:val="000E6C5B"/>
    <w:rsid w:val="000E71C3"/>
    <w:rsid w:val="000E7500"/>
    <w:rsid w:val="000E76A2"/>
    <w:rsid w:val="000E7919"/>
    <w:rsid w:val="000E7BCE"/>
    <w:rsid w:val="000E7D2F"/>
    <w:rsid w:val="000F13ED"/>
    <w:rsid w:val="000F205C"/>
    <w:rsid w:val="000F2AFF"/>
    <w:rsid w:val="000F2DD0"/>
    <w:rsid w:val="000F3508"/>
    <w:rsid w:val="000F3CD7"/>
    <w:rsid w:val="000F406C"/>
    <w:rsid w:val="000F40C1"/>
    <w:rsid w:val="000F44A7"/>
    <w:rsid w:val="000F4608"/>
    <w:rsid w:val="000F479F"/>
    <w:rsid w:val="000F4968"/>
    <w:rsid w:val="000F6175"/>
    <w:rsid w:val="000F6217"/>
    <w:rsid w:val="000F629C"/>
    <w:rsid w:val="000F75CB"/>
    <w:rsid w:val="000F7AED"/>
    <w:rsid w:val="00100099"/>
    <w:rsid w:val="001002E2"/>
    <w:rsid w:val="001004DC"/>
    <w:rsid w:val="00101753"/>
    <w:rsid w:val="00101CD9"/>
    <w:rsid w:val="00102C97"/>
    <w:rsid w:val="00103652"/>
    <w:rsid w:val="001037D9"/>
    <w:rsid w:val="00103B9A"/>
    <w:rsid w:val="001042DF"/>
    <w:rsid w:val="001043C0"/>
    <w:rsid w:val="00105362"/>
    <w:rsid w:val="00105430"/>
    <w:rsid w:val="001054F7"/>
    <w:rsid w:val="00105629"/>
    <w:rsid w:val="00105A4A"/>
    <w:rsid w:val="00105AE6"/>
    <w:rsid w:val="00105DF4"/>
    <w:rsid w:val="00106473"/>
    <w:rsid w:val="00107057"/>
    <w:rsid w:val="001070A3"/>
    <w:rsid w:val="00107726"/>
    <w:rsid w:val="00110DF1"/>
    <w:rsid w:val="00111476"/>
    <w:rsid w:val="00111528"/>
    <w:rsid w:val="0011186C"/>
    <w:rsid w:val="001118E6"/>
    <w:rsid w:val="00111B21"/>
    <w:rsid w:val="00111D19"/>
    <w:rsid w:val="001126FC"/>
    <w:rsid w:val="00112FA4"/>
    <w:rsid w:val="00113B2C"/>
    <w:rsid w:val="00113F1E"/>
    <w:rsid w:val="001140E9"/>
    <w:rsid w:val="001143F4"/>
    <w:rsid w:val="00114772"/>
    <w:rsid w:val="001154EA"/>
    <w:rsid w:val="001157C1"/>
    <w:rsid w:val="00115A30"/>
    <w:rsid w:val="0011613A"/>
    <w:rsid w:val="00116253"/>
    <w:rsid w:val="0011661B"/>
    <w:rsid w:val="00116A37"/>
    <w:rsid w:val="00117623"/>
    <w:rsid w:val="001176BD"/>
    <w:rsid w:val="00117DC0"/>
    <w:rsid w:val="00120BFE"/>
    <w:rsid w:val="00120E85"/>
    <w:rsid w:val="00121ADB"/>
    <w:rsid w:val="00122BE8"/>
    <w:rsid w:val="00122C93"/>
    <w:rsid w:val="001232D0"/>
    <w:rsid w:val="00123414"/>
    <w:rsid w:val="0012390A"/>
    <w:rsid w:val="00123B16"/>
    <w:rsid w:val="001245A0"/>
    <w:rsid w:val="0012557D"/>
    <w:rsid w:val="00125B1F"/>
    <w:rsid w:val="00125B2C"/>
    <w:rsid w:val="001260C7"/>
    <w:rsid w:val="00126BDA"/>
    <w:rsid w:val="001272E2"/>
    <w:rsid w:val="0012747A"/>
    <w:rsid w:val="001277FC"/>
    <w:rsid w:val="0012787E"/>
    <w:rsid w:val="00127888"/>
    <w:rsid w:val="00130730"/>
    <w:rsid w:val="00131318"/>
    <w:rsid w:val="00131ADF"/>
    <w:rsid w:val="00131AF0"/>
    <w:rsid w:val="00131B07"/>
    <w:rsid w:val="00131BE1"/>
    <w:rsid w:val="00131D58"/>
    <w:rsid w:val="00131E6A"/>
    <w:rsid w:val="0013208A"/>
    <w:rsid w:val="0013216E"/>
    <w:rsid w:val="001323F9"/>
    <w:rsid w:val="0013280C"/>
    <w:rsid w:val="00132B21"/>
    <w:rsid w:val="001332DF"/>
    <w:rsid w:val="001338A8"/>
    <w:rsid w:val="0013474C"/>
    <w:rsid w:val="001350C5"/>
    <w:rsid w:val="00135561"/>
    <w:rsid w:val="00135928"/>
    <w:rsid w:val="0013689F"/>
    <w:rsid w:val="001371C0"/>
    <w:rsid w:val="00137D82"/>
    <w:rsid w:val="00137F9B"/>
    <w:rsid w:val="001402BB"/>
    <w:rsid w:val="00140362"/>
    <w:rsid w:val="00140626"/>
    <w:rsid w:val="00140707"/>
    <w:rsid w:val="0014118C"/>
    <w:rsid w:val="0014177A"/>
    <w:rsid w:val="001417F5"/>
    <w:rsid w:val="00141990"/>
    <w:rsid w:val="00141AF7"/>
    <w:rsid w:val="00142006"/>
    <w:rsid w:val="00143578"/>
    <w:rsid w:val="00143E3E"/>
    <w:rsid w:val="0014415F"/>
    <w:rsid w:val="001444EC"/>
    <w:rsid w:val="001446C8"/>
    <w:rsid w:val="00144942"/>
    <w:rsid w:val="00144F7B"/>
    <w:rsid w:val="00145D13"/>
    <w:rsid w:val="00145D33"/>
    <w:rsid w:val="0014656D"/>
    <w:rsid w:val="00146EC2"/>
    <w:rsid w:val="0014776F"/>
    <w:rsid w:val="0014789C"/>
    <w:rsid w:val="00150AA6"/>
    <w:rsid w:val="00150EA5"/>
    <w:rsid w:val="00151374"/>
    <w:rsid w:val="00151519"/>
    <w:rsid w:val="00151797"/>
    <w:rsid w:val="00151B83"/>
    <w:rsid w:val="00151D73"/>
    <w:rsid w:val="00152A45"/>
    <w:rsid w:val="00152DDE"/>
    <w:rsid w:val="0015320E"/>
    <w:rsid w:val="00153739"/>
    <w:rsid w:val="00153880"/>
    <w:rsid w:val="00154653"/>
    <w:rsid w:val="00154829"/>
    <w:rsid w:val="00154A07"/>
    <w:rsid w:val="00154A18"/>
    <w:rsid w:val="001557F9"/>
    <w:rsid w:val="00155DA9"/>
    <w:rsid w:val="00155F95"/>
    <w:rsid w:val="00155FCD"/>
    <w:rsid w:val="00156A1D"/>
    <w:rsid w:val="00157100"/>
    <w:rsid w:val="0015720A"/>
    <w:rsid w:val="001578CB"/>
    <w:rsid w:val="00157E9E"/>
    <w:rsid w:val="001605D1"/>
    <w:rsid w:val="001614B3"/>
    <w:rsid w:val="00161718"/>
    <w:rsid w:val="001625AA"/>
    <w:rsid w:val="00162A0E"/>
    <w:rsid w:val="0016475A"/>
    <w:rsid w:val="00164A2B"/>
    <w:rsid w:val="00164B80"/>
    <w:rsid w:val="00164DE0"/>
    <w:rsid w:val="001652B2"/>
    <w:rsid w:val="001655F2"/>
    <w:rsid w:val="00166885"/>
    <w:rsid w:val="00166952"/>
    <w:rsid w:val="001669B7"/>
    <w:rsid w:val="00166C32"/>
    <w:rsid w:val="00166FA2"/>
    <w:rsid w:val="00167651"/>
    <w:rsid w:val="00167B25"/>
    <w:rsid w:val="00170B0D"/>
    <w:rsid w:val="00170B3C"/>
    <w:rsid w:val="00170DE4"/>
    <w:rsid w:val="0017129D"/>
    <w:rsid w:val="001713E7"/>
    <w:rsid w:val="001717AC"/>
    <w:rsid w:val="00171A96"/>
    <w:rsid w:val="00172138"/>
    <w:rsid w:val="0017279C"/>
    <w:rsid w:val="00172DA4"/>
    <w:rsid w:val="00174268"/>
    <w:rsid w:val="00174277"/>
    <w:rsid w:val="00174770"/>
    <w:rsid w:val="0017492E"/>
    <w:rsid w:val="00174FC6"/>
    <w:rsid w:val="0017523C"/>
    <w:rsid w:val="00175327"/>
    <w:rsid w:val="001754DB"/>
    <w:rsid w:val="0017568B"/>
    <w:rsid w:val="00176318"/>
    <w:rsid w:val="001766AA"/>
    <w:rsid w:val="00176FC1"/>
    <w:rsid w:val="001776AE"/>
    <w:rsid w:val="001779A4"/>
    <w:rsid w:val="0018053E"/>
    <w:rsid w:val="00180813"/>
    <w:rsid w:val="00180A39"/>
    <w:rsid w:val="001813AC"/>
    <w:rsid w:val="001815DE"/>
    <w:rsid w:val="00181D35"/>
    <w:rsid w:val="00181EE4"/>
    <w:rsid w:val="0018209D"/>
    <w:rsid w:val="001823F0"/>
    <w:rsid w:val="00182A47"/>
    <w:rsid w:val="00182C2F"/>
    <w:rsid w:val="001837D0"/>
    <w:rsid w:val="00183CA1"/>
    <w:rsid w:val="001842BA"/>
    <w:rsid w:val="00184934"/>
    <w:rsid w:val="00184AE8"/>
    <w:rsid w:val="00186641"/>
    <w:rsid w:val="00186658"/>
    <w:rsid w:val="00186B1A"/>
    <w:rsid w:val="00186D1A"/>
    <w:rsid w:val="00186FD7"/>
    <w:rsid w:val="001874FB"/>
    <w:rsid w:val="00190383"/>
    <w:rsid w:val="001903BD"/>
    <w:rsid w:val="00190BA9"/>
    <w:rsid w:val="001911E1"/>
    <w:rsid w:val="00191C5E"/>
    <w:rsid w:val="0019282D"/>
    <w:rsid w:val="00192A12"/>
    <w:rsid w:val="00192E56"/>
    <w:rsid w:val="00193615"/>
    <w:rsid w:val="00193FF4"/>
    <w:rsid w:val="0019499B"/>
    <w:rsid w:val="00194A74"/>
    <w:rsid w:val="00194DC9"/>
    <w:rsid w:val="001951D1"/>
    <w:rsid w:val="00195425"/>
    <w:rsid w:val="0019661B"/>
    <w:rsid w:val="00196819"/>
    <w:rsid w:val="001972F9"/>
    <w:rsid w:val="001A0BF0"/>
    <w:rsid w:val="001A18CB"/>
    <w:rsid w:val="001A1A9F"/>
    <w:rsid w:val="001A2284"/>
    <w:rsid w:val="001A23BA"/>
    <w:rsid w:val="001A2414"/>
    <w:rsid w:val="001A243B"/>
    <w:rsid w:val="001A26EF"/>
    <w:rsid w:val="001A332E"/>
    <w:rsid w:val="001A33CC"/>
    <w:rsid w:val="001A34CB"/>
    <w:rsid w:val="001A38C2"/>
    <w:rsid w:val="001A4C59"/>
    <w:rsid w:val="001A4F22"/>
    <w:rsid w:val="001A4FEF"/>
    <w:rsid w:val="001A5232"/>
    <w:rsid w:val="001A5509"/>
    <w:rsid w:val="001A5AFC"/>
    <w:rsid w:val="001A5F1D"/>
    <w:rsid w:val="001A6448"/>
    <w:rsid w:val="001A7468"/>
    <w:rsid w:val="001A7647"/>
    <w:rsid w:val="001A7823"/>
    <w:rsid w:val="001A782F"/>
    <w:rsid w:val="001A7ADC"/>
    <w:rsid w:val="001B0008"/>
    <w:rsid w:val="001B027B"/>
    <w:rsid w:val="001B0682"/>
    <w:rsid w:val="001B072F"/>
    <w:rsid w:val="001B0A8D"/>
    <w:rsid w:val="001B0A8F"/>
    <w:rsid w:val="001B126B"/>
    <w:rsid w:val="001B12A9"/>
    <w:rsid w:val="001B145A"/>
    <w:rsid w:val="001B1474"/>
    <w:rsid w:val="001B174A"/>
    <w:rsid w:val="001B1F69"/>
    <w:rsid w:val="001B25BB"/>
    <w:rsid w:val="001B28AD"/>
    <w:rsid w:val="001B2CC4"/>
    <w:rsid w:val="001B32BA"/>
    <w:rsid w:val="001B3376"/>
    <w:rsid w:val="001B34CB"/>
    <w:rsid w:val="001B38C6"/>
    <w:rsid w:val="001B3A14"/>
    <w:rsid w:val="001B45B1"/>
    <w:rsid w:val="001B46B1"/>
    <w:rsid w:val="001B4A2D"/>
    <w:rsid w:val="001B50FC"/>
    <w:rsid w:val="001B5190"/>
    <w:rsid w:val="001B577A"/>
    <w:rsid w:val="001B5D51"/>
    <w:rsid w:val="001B6037"/>
    <w:rsid w:val="001B648C"/>
    <w:rsid w:val="001B665D"/>
    <w:rsid w:val="001B6A11"/>
    <w:rsid w:val="001B6B40"/>
    <w:rsid w:val="001B6B50"/>
    <w:rsid w:val="001B6B7A"/>
    <w:rsid w:val="001C0685"/>
    <w:rsid w:val="001C0D89"/>
    <w:rsid w:val="001C1620"/>
    <w:rsid w:val="001C1FE5"/>
    <w:rsid w:val="001C2529"/>
    <w:rsid w:val="001C269E"/>
    <w:rsid w:val="001C294E"/>
    <w:rsid w:val="001C2B6A"/>
    <w:rsid w:val="001C2BFA"/>
    <w:rsid w:val="001C2C02"/>
    <w:rsid w:val="001C34DE"/>
    <w:rsid w:val="001C3516"/>
    <w:rsid w:val="001C3595"/>
    <w:rsid w:val="001C3B40"/>
    <w:rsid w:val="001C439D"/>
    <w:rsid w:val="001C46B7"/>
    <w:rsid w:val="001C4A11"/>
    <w:rsid w:val="001C4A94"/>
    <w:rsid w:val="001C4BA7"/>
    <w:rsid w:val="001C4E69"/>
    <w:rsid w:val="001C5274"/>
    <w:rsid w:val="001C611D"/>
    <w:rsid w:val="001C62F6"/>
    <w:rsid w:val="001C640F"/>
    <w:rsid w:val="001C6550"/>
    <w:rsid w:val="001C677F"/>
    <w:rsid w:val="001C7194"/>
    <w:rsid w:val="001D03FB"/>
    <w:rsid w:val="001D08E0"/>
    <w:rsid w:val="001D11A1"/>
    <w:rsid w:val="001D1492"/>
    <w:rsid w:val="001D182F"/>
    <w:rsid w:val="001D285A"/>
    <w:rsid w:val="001D309E"/>
    <w:rsid w:val="001D30E8"/>
    <w:rsid w:val="001D387E"/>
    <w:rsid w:val="001D3E1C"/>
    <w:rsid w:val="001D429C"/>
    <w:rsid w:val="001D4DE9"/>
    <w:rsid w:val="001D5159"/>
    <w:rsid w:val="001D528F"/>
    <w:rsid w:val="001D5BAA"/>
    <w:rsid w:val="001D5DAF"/>
    <w:rsid w:val="001D6349"/>
    <w:rsid w:val="001D7502"/>
    <w:rsid w:val="001D754A"/>
    <w:rsid w:val="001D7C78"/>
    <w:rsid w:val="001D7D3C"/>
    <w:rsid w:val="001D7EBD"/>
    <w:rsid w:val="001E01C7"/>
    <w:rsid w:val="001E05FB"/>
    <w:rsid w:val="001E11F3"/>
    <w:rsid w:val="001E27E6"/>
    <w:rsid w:val="001E2AC7"/>
    <w:rsid w:val="001E356F"/>
    <w:rsid w:val="001E3752"/>
    <w:rsid w:val="001E3A1F"/>
    <w:rsid w:val="001E492E"/>
    <w:rsid w:val="001E4BAF"/>
    <w:rsid w:val="001E4F1F"/>
    <w:rsid w:val="001E5587"/>
    <w:rsid w:val="001E5A31"/>
    <w:rsid w:val="001E68D3"/>
    <w:rsid w:val="001E69FB"/>
    <w:rsid w:val="001E6B45"/>
    <w:rsid w:val="001E7071"/>
    <w:rsid w:val="001E76E0"/>
    <w:rsid w:val="001E7B7C"/>
    <w:rsid w:val="001F00D4"/>
    <w:rsid w:val="001F02C9"/>
    <w:rsid w:val="001F0BFC"/>
    <w:rsid w:val="001F0E42"/>
    <w:rsid w:val="001F15E9"/>
    <w:rsid w:val="001F1AA0"/>
    <w:rsid w:val="001F1D3F"/>
    <w:rsid w:val="001F220B"/>
    <w:rsid w:val="001F24CA"/>
    <w:rsid w:val="001F2933"/>
    <w:rsid w:val="001F3069"/>
    <w:rsid w:val="001F3076"/>
    <w:rsid w:val="001F3F20"/>
    <w:rsid w:val="001F3FCC"/>
    <w:rsid w:val="001F475E"/>
    <w:rsid w:val="001F4C21"/>
    <w:rsid w:val="001F5006"/>
    <w:rsid w:val="001F52E3"/>
    <w:rsid w:val="001F57D4"/>
    <w:rsid w:val="001F652F"/>
    <w:rsid w:val="001F6A5A"/>
    <w:rsid w:val="001F6D3D"/>
    <w:rsid w:val="001F6EBB"/>
    <w:rsid w:val="002005DB"/>
    <w:rsid w:val="00200E23"/>
    <w:rsid w:val="0020107E"/>
    <w:rsid w:val="00201361"/>
    <w:rsid w:val="00201A2B"/>
    <w:rsid w:val="00201B74"/>
    <w:rsid w:val="00201D7C"/>
    <w:rsid w:val="00201F43"/>
    <w:rsid w:val="002022F9"/>
    <w:rsid w:val="00202AF2"/>
    <w:rsid w:val="00204DE0"/>
    <w:rsid w:val="002058A4"/>
    <w:rsid w:val="002061E9"/>
    <w:rsid w:val="00207195"/>
    <w:rsid w:val="00207601"/>
    <w:rsid w:val="00207B9D"/>
    <w:rsid w:val="00207C21"/>
    <w:rsid w:val="002102EA"/>
    <w:rsid w:val="00210A6D"/>
    <w:rsid w:val="00210A82"/>
    <w:rsid w:val="0021113B"/>
    <w:rsid w:val="00211573"/>
    <w:rsid w:val="002121FD"/>
    <w:rsid w:val="002125AE"/>
    <w:rsid w:val="0021286A"/>
    <w:rsid w:val="00212BEE"/>
    <w:rsid w:val="00212DE5"/>
    <w:rsid w:val="00212F78"/>
    <w:rsid w:val="0021322F"/>
    <w:rsid w:val="002133CF"/>
    <w:rsid w:val="00213427"/>
    <w:rsid w:val="00213956"/>
    <w:rsid w:val="002140D9"/>
    <w:rsid w:val="002144A2"/>
    <w:rsid w:val="00214832"/>
    <w:rsid w:val="00214B96"/>
    <w:rsid w:val="00214F62"/>
    <w:rsid w:val="002157B5"/>
    <w:rsid w:val="0021580C"/>
    <w:rsid w:val="00215D0F"/>
    <w:rsid w:val="00216072"/>
    <w:rsid w:val="002160E1"/>
    <w:rsid w:val="0021636B"/>
    <w:rsid w:val="002165EA"/>
    <w:rsid w:val="00216A02"/>
    <w:rsid w:val="00217235"/>
    <w:rsid w:val="002179F0"/>
    <w:rsid w:val="002202FF"/>
    <w:rsid w:val="002209F8"/>
    <w:rsid w:val="00220B2C"/>
    <w:rsid w:val="00220DC9"/>
    <w:rsid w:val="002212B0"/>
    <w:rsid w:val="002218B9"/>
    <w:rsid w:val="002225DE"/>
    <w:rsid w:val="00222CAA"/>
    <w:rsid w:val="00222E2C"/>
    <w:rsid w:val="002234DF"/>
    <w:rsid w:val="00223A30"/>
    <w:rsid w:val="00223F08"/>
    <w:rsid w:val="00224000"/>
    <w:rsid w:val="00224249"/>
    <w:rsid w:val="00224B20"/>
    <w:rsid w:val="00224E43"/>
    <w:rsid w:val="00224F9A"/>
    <w:rsid w:val="00225324"/>
    <w:rsid w:val="0022538E"/>
    <w:rsid w:val="00225D83"/>
    <w:rsid w:val="002261EA"/>
    <w:rsid w:val="002264BB"/>
    <w:rsid w:val="00226E30"/>
    <w:rsid w:val="00227697"/>
    <w:rsid w:val="00227BEC"/>
    <w:rsid w:val="00227ED8"/>
    <w:rsid w:val="00227FBD"/>
    <w:rsid w:val="00230D24"/>
    <w:rsid w:val="002310C0"/>
    <w:rsid w:val="002310F9"/>
    <w:rsid w:val="00231138"/>
    <w:rsid w:val="00231A46"/>
    <w:rsid w:val="002324D9"/>
    <w:rsid w:val="00232B20"/>
    <w:rsid w:val="00233B1E"/>
    <w:rsid w:val="00233D96"/>
    <w:rsid w:val="00233DE6"/>
    <w:rsid w:val="002345AB"/>
    <w:rsid w:val="00234884"/>
    <w:rsid w:val="002348B8"/>
    <w:rsid w:val="00234D99"/>
    <w:rsid w:val="002352D5"/>
    <w:rsid w:val="0023611A"/>
    <w:rsid w:val="00236124"/>
    <w:rsid w:val="002362B8"/>
    <w:rsid w:val="00236732"/>
    <w:rsid w:val="00236B45"/>
    <w:rsid w:val="00236B60"/>
    <w:rsid w:val="00236CE2"/>
    <w:rsid w:val="002371C4"/>
    <w:rsid w:val="002372FE"/>
    <w:rsid w:val="00237313"/>
    <w:rsid w:val="002374C0"/>
    <w:rsid w:val="00240002"/>
    <w:rsid w:val="00240542"/>
    <w:rsid w:val="002414F9"/>
    <w:rsid w:val="00241639"/>
    <w:rsid w:val="00241A3B"/>
    <w:rsid w:val="00241E25"/>
    <w:rsid w:val="0024267B"/>
    <w:rsid w:val="00243C77"/>
    <w:rsid w:val="00243D9C"/>
    <w:rsid w:val="00243EFB"/>
    <w:rsid w:val="002442BB"/>
    <w:rsid w:val="00245229"/>
    <w:rsid w:val="0024552A"/>
    <w:rsid w:val="00245E2C"/>
    <w:rsid w:val="00246046"/>
    <w:rsid w:val="0024615A"/>
    <w:rsid w:val="0024629F"/>
    <w:rsid w:val="00246337"/>
    <w:rsid w:val="0024656E"/>
    <w:rsid w:val="002465F5"/>
    <w:rsid w:val="00246671"/>
    <w:rsid w:val="00247223"/>
    <w:rsid w:val="00247722"/>
    <w:rsid w:val="00250A33"/>
    <w:rsid w:val="00250CE6"/>
    <w:rsid w:val="002513D5"/>
    <w:rsid w:val="00251D6A"/>
    <w:rsid w:val="002520EC"/>
    <w:rsid w:val="0025266F"/>
    <w:rsid w:val="00253664"/>
    <w:rsid w:val="002543C6"/>
    <w:rsid w:val="002545F6"/>
    <w:rsid w:val="00254CAC"/>
    <w:rsid w:val="00255062"/>
    <w:rsid w:val="002552CD"/>
    <w:rsid w:val="00255612"/>
    <w:rsid w:val="00255A2D"/>
    <w:rsid w:val="00256131"/>
    <w:rsid w:val="002561CF"/>
    <w:rsid w:val="002566B4"/>
    <w:rsid w:val="00257B41"/>
    <w:rsid w:val="00257C32"/>
    <w:rsid w:val="00257C40"/>
    <w:rsid w:val="002606C8"/>
    <w:rsid w:val="002606E1"/>
    <w:rsid w:val="0026227D"/>
    <w:rsid w:val="00262383"/>
    <w:rsid w:val="00262DBC"/>
    <w:rsid w:val="002631CA"/>
    <w:rsid w:val="002635B5"/>
    <w:rsid w:val="00263719"/>
    <w:rsid w:val="00263DED"/>
    <w:rsid w:val="00263F70"/>
    <w:rsid w:val="002642CD"/>
    <w:rsid w:val="00264FFA"/>
    <w:rsid w:val="00265790"/>
    <w:rsid w:val="0026637D"/>
    <w:rsid w:val="00266479"/>
    <w:rsid w:val="00266560"/>
    <w:rsid w:val="00266B75"/>
    <w:rsid w:val="00267703"/>
    <w:rsid w:val="00267D24"/>
    <w:rsid w:val="00267FD7"/>
    <w:rsid w:val="00270041"/>
    <w:rsid w:val="002705EC"/>
    <w:rsid w:val="00270A2E"/>
    <w:rsid w:val="00270CD9"/>
    <w:rsid w:val="00270E1C"/>
    <w:rsid w:val="00270FAD"/>
    <w:rsid w:val="00270FE1"/>
    <w:rsid w:val="00271095"/>
    <w:rsid w:val="00271315"/>
    <w:rsid w:val="0027266C"/>
    <w:rsid w:val="00272A90"/>
    <w:rsid w:val="00272E59"/>
    <w:rsid w:val="00273304"/>
    <w:rsid w:val="002737AF"/>
    <w:rsid w:val="00273832"/>
    <w:rsid w:val="002743BD"/>
    <w:rsid w:val="002744F4"/>
    <w:rsid w:val="00275615"/>
    <w:rsid w:val="00275881"/>
    <w:rsid w:val="00276B35"/>
    <w:rsid w:val="00276CC4"/>
    <w:rsid w:val="0027745A"/>
    <w:rsid w:val="00280781"/>
    <w:rsid w:val="00280C79"/>
    <w:rsid w:val="00280F65"/>
    <w:rsid w:val="00280FBD"/>
    <w:rsid w:val="00281EEA"/>
    <w:rsid w:val="0028235A"/>
    <w:rsid w:val="002829F5"/>
    <w:rsid w:val="00282B16"/>
    <w:rsid w:val="00283808"/>
    <w:rsid w:val="00284A80"/>
    <w:rsid w:val="00284F26"/>
    <w:rsid w:val="00284F88"/>
    <w:rsid w:val="002853F0"/>
    <w:rsid w:val="00285582"/>
    <w:rsid w:val="00285C5D"/>
    <w:rsid w:val="00285CC3"/>
    <w:rsid w:val="002867D0"/>
    <w:rsid w:val="002872B2"/>
    <w:rsid w:val="002873C5"/>
    <w:rsid w:val="00287699"/>
    <w:rsid w:val="00287D86"/>
    <w:rsid w:val="0029062B"/>
    <w:rsid w:val="0029066A"/>
    <w:rsid w:val="002906E1"/>
    <w:rsid w:val="00290E59"/>
    <w:rsid w:val="002915D7"/>
    <w:rsid w:val="00291BC3"/>
    <w:rsid w:val="00291CCE"/>
    <w:rsid w:val="0029213E"/>
    <w:rsid w:val="00292697"/>
    <w:rsid w:val="00292958"/>
    <w:rsid w:val="002929DF"/>
    <w:rsid w:val="00292A4B"/>
    <w:rsid w:val="00292BBA"/>
    <w:rsid w:val="00292C6E"/>
    <w:rsid w:val="00292FAF"/>
    <w:rsid w:val="00293494"/>
    <w:rsid w:val="00293553"/>
    <w:rsid w:val="00293D73"/>
    <w:rsid w:val="00294249"/>
    <w:rsid w:val="002946CD"/>
    <w:rsid w:val="0029594A"/>
    <w:rsid w:val="00295B63"/>
    <w:rsid w:val="00295C15"/>
    <w:rsid w:val="00295EC3"/>
    <w:rsid w:val="0029618B"/>
    <w:rsid w:val="00296E50"/>
    <w:rsid w:val="00297C10"/>
    <w:rsid w:val="002A1096"/>
    <w:rsid w:val="002A1E30"/>
    <w:rsid w:val="002A2FE4"/>
    <w:rsid w:val="002A3441"/>
    <w:rsid w:val="002A35B3"/>
    <w:rsid w:val="002A3AFA"/>
    <w:rsid w:val="002A3B19"/>
    <w:rsid w:val="002A433E"/>
    <w:rsid w:val="002A43A0"/>
    <w:rsid w:val="002A46FE"/>
    <w:rsid w:val="002A486C"/>
    <w:rsid w:val="002A510C"/>
    <w:rsid w:val="002A5315"/>
    <w:rsid w:val="002A590E"/>
    <w:rsid w:val="002A5ACB"/>
    <w:rsid w:val="002A5DA1"/>
    <w:rsid w:val="002A5DC6"/>
    <w:rsid w:val="002A61A3"/>
    <w:rsid w:val="002A61C4"/>
    <w:rsid w:val="002A6372"/>
    <w:rsid w:val="002A6915"/>
    <w:rsid w:val="002A6969"/>
    <w:rsid w:val="002A707F"/>
    <w:rsid w:val="002A7955"/>
    <w:rsid w:val="002A7B57"/>
    <w:rsid w:val="002A7BD1"/>
    <w:rsid w:val="002B1897"/>
    <w:rsid w:val="002B19E1"/>
    <w:rsid w:val="002B20DF"/>
    <w:rsid w:val="002B2681"/>
    <w:rsid w:val="002B2776"/>
    <w:rsid w:val="002B2C31"/>
    <w:rsid w:val="002B30CF"/>
    <w:rsid w:val="002B3BDC"/>
    <w:rsid w:val="002B407A"/>
    <w:rsid w:val="002B53E6"/>
    <w:rsid w:val="002B5605"/>
    <w:rsid w:val="002B67A4"/>
    <w:rsid w:val="002B6BA9"/>
    <w:rsid w:val="002B7256"/>
    <w:rsid w:val="002B7366"/>
    <w:rsid w:val="002C054E"/>
    <w:rsid w:val="002C0866"/>
    <w:rsid w:val="002C08E4"/>
    <w:rsid w:val="002C09F4"/>
    <w:rsid w:val="002C1143"/>
    <w:rsid w:val="002C1B5F"/>
    <w:rsid w:val="002C2ABE"/>
    <w:rsid w:val="002C2CB9"/>
    <w:rsid w:val="002C2E61"/>
    <w:rsid w:val="002C30AA"/>
    <w:rsid w:val="002C3280"/>
    <w:rsid w:val="002C32A5"/>
    <w:rsid w:val="002C339B"/>
    <w:rsid w:val="002C3747"/>
    <w:rsid w:val="002C383C"/>
    <w:rsid w:val="002C38F6"/>
    <w:rsid w:val="002C4951"/>
    <w:rsid w:val="002C499B"/>
    <w:rsid w:val="002C5153"/>
    <w:rsid w:val="002C52C8"/>
    <w:rsid w:val="002C6640"/>
    <w:rsid w:val="002C6681"/>
    <w:rsid w:val="002C6804"/>
    <w:rsid w:val="002C700B"/>
    <w:rsid w:val="002C7B89"/>
    <w:rsid w:val="002D0E70"/>
    <w:rsid w:val="002D172E"/>
    <w:rsid w:val="002D22C5"/>
    <w:rsid w:val="002D2328"/>
    <w:rsid w:val="002D2C0B"/>
    <w:rsid w:val="002D2CC2"/>
    <w:rsid w:val="002D3CE4"/>
    <w:rsid w:val="002D5C6B"/>
    <w:rsid w:val="002D5E68"/>
    <w:rsid w:val="002D638B"/>
    <w:rsid w:val="002D6CA2"/>
    <w:rsid w:val="002D6CB0"/>
    <w:rsid w:val="002D6EF0"/>
    <w:rsid w:val="002D6FFC"/>
    <w:rsid w:val="002D78B2"/>
    <w:rsid w:val="002D7C94"/>
    <w:rsid w:val="002E095D"/>
    <w:rsid w:val="002E0BD3"/>
    <w:rsid w:val="002E0F24"/>
    <w:rsid w:val="002E10DA"/>
    <w:rsid w:val="002E27F2"/>
    <w:rsid w:val="002E3B41"/>
    <w:rsid w:val="002E3CE2"/>
    <w:rsid w:val="002E3D5E"/>
    <w:rsid w:val="002E4495"/>
    <w:rsid w:val="002E471A"/>
    <w:rsid w:val="002E4735"/>
    <w:rsid w:val="002E4B42"/>
    <w:rsid w:val="002E4E93"/>
    <w:rsid w:val="002E4F84"/>
    <w:rsid w:val="002E5797"/>
    <w:rsid w:val="002E5CBE"/>
    <w:rsid w:val="002E63D5"/>
    <w:rsid w:val="002E659D"/>
    <w:rsid w:val="002E65A3"/>
    <w:rsid w:val="002E688C"/>
    <w:rsid w:val="002E68C4"/>
    <w:rsid w:val="002E6F05"/>
    <w:rsid w:val="002E7229"/>
    <w:rsid w:val="002E72FF"/>
    <w:rsid w:val="002E7313"/>
    <w:rsid w:val="002E7E3A"/>
    <w:rsid w:val="002F01C8"/>
    <w:rsid w:val="002F051C"/>
    <w:rsid w:val="002F0559"/>
    <w:rsid w:val="002F0601"/>
    <w:rsid w:val="002F0837"/>
    <w:rsid w:val="002F1547"/>
    <w:rsid w:val="002F168E"/>
    <w:rsid w:val="002F172B"/>
    <w:rsid w:val="002F20B5"/>
    <w:rsid w:val="002F2833"/>
    <w:rsid w:val="002F28C0"/>
    <w:rsid w:val="002F2FD3"/>
    <w:rsid w:val="002F3498"/>
    <w:rsid w:val="002F36C2"/>
    <w:rsid w:val="002F372E"/>
    <w:rsid w:val="002F3DCA"/>
    <w:rsid w:val="002F53FA"/>
    <w:rsid w:val="002F62E6"/>
    <w:rsid w:val="002F66E7"/>
    <w:rsid w:val="002F67DA"/>
    <w:rsid w:val="002F6A11"/>
    <w:rsid w:val="002F6A4A"/>
    <w:rsid w:val="002F6A7E"/>
    <w:rsid w:val="002F7439"/>
    <w:rsid w:val="002F7474"/>
    <w:rsid w:val="002F74E1"/>
    <w:rsid w:val="002F7B6B"/>
    <w:rsid w:val="002F7F07"/>
    <w:rsid w:val="00300037"/>
    <w:rsid w:val="00300077"/>
    <w:rsid w:val="0030019D"/>
    <w:rsid w:val="00300348"/>
    <w:rsid w:val="0030034E"/>
    <w:rsid w:val="0030037A"/>
    <w:rsid w:val="003009A3"/>
    <w:rsid w:val="003012C1"/>
    <w:rsid w:val="00301851"/>
    <w:rsid w:val="00302005"/>
    <w:rsid w:val="0030224F"/>
    <w:rsid w:val="0030306D"/>
    <w:rsid w:val="003044A7"/>
    <w:rsid w:val="00304976"/>
    <w:rsid w:val="00304E26"/>
    <w:rsid w:val="00304EBD"/>
    <w:rsid w:val="003061ED"/>
    <w:rsid w:val="003064C7"/>
    <w:rsid w:val="003065C5"/>
    <w:rsid w:val="00306760"/>
    <w:rsid w:val="00306DF4"/>
    <w:rsid w:val="00307004"/>
    <w:rsid w:val="003078F3"/>
    <w:rsid w:val="00310258"/>
    <w:rsid w:val="00310566"/>
    <w:rsid w:val="00310F29"/>
    <w:rsid w:val="003111E8"/>
    <w:rsid w:val="00311FA0"/>
    <w:rsid w:val="0031209C"/>
    <w:rsid w:val="00312284"/>
    <w:rsid w:val="0031236B"/>
    <w:rsid w:val="00312615"/>
    <w:rsid w:val="003139C6"/>
    <w:rsid w:val="00313CFE"/>
    <w:rsid w:val="00313F6F"/>
    <w:rsid w:val="00314327"/>
    <w:rsid w:val="003145BB"/>
    <w:rsid w:val="00314B5F"/>
    <w:rsid w:val="00314F16"/>
    <w:rsid w:val="00315EF5"/>
    <w:rsid w:val="003167C4"/>
    <w:rsid w:val="00316B26"/>
    <w:rsid w:val="00317125"/>
    <w:rsid w:val="0031718D"/>
    <w:rsid w:val="0031741D"/>
    <w:rsid w:val="003176D0"/>
    <w:rsid w:val="003177AC"/>
    <w:rsid w:val="003177D5"/>
    <w:rsid w:val="003178A8"/>
    <w:rsid w:val="00317A10"/>
    <w:rsid w:val="0032011A"/>
    <w:rsid w:val="0032036B"/>
    <w:rsid w:val="00320803"/>
    <w:rsid w:val="0032153A"/>
    <w:rsid w:val="00321681"/>
    <w:rsid w:val="003218CE"/>
    <w:rsid w:val="00321A18"/>
    <w:rsid w:val="00321AE3"/>
    <w:rsid w:val="00321ED3"/>
    <w:rsid w:val="003227A7"/>
    <w:rsid w:val="00322A22"/>
    <w:rsid w:val="00323D00"/>
    <w:rsid w:val="003243F5"/>
    <w:rsid w:val="00324DEC"/>
    <w:rsid w:val="00324F75"/>
    <w:rsid w:val="003254BA"/>
    <w:rsid w:val="00325FBB"/>
    <w:rsid w:val="0032706C"/>
    <w:rsid w:val="00327121"/>
    <w:rsid w:val="003278D5"/>
    <w:rsid w:val="003300CB"/>
    <w:rsid w:val="00330196"/>
    <w:rsid w:val="003303B1"/>
    <w:rsid w:val="003307A3"/>
    <w:rsid w:val="00330AE0"/>
    <w:rsid w:val="00330CE8"/>
    <w:rsid w:val="00330F3B"/>
    <w:rsid w:val="0033128D"/>
    <w:rsid w:val="00331A13"/>
    <w:rsid w:val="00331A6E"/>
    <w:rsid w:val="00331E97"/>
    <w:rsid w:val="003322BE"/>
    <w:rsid w:val="0033295B"/>
    <w:rsid w:val="00333071"/>
    <w:rsid w:val="0033321D"/>
    <w:rsid w:val="003334A6"/>
    <w:rsid w:val="00333D5A"/>
    <w:rsid w:val="00333DD1"/>
    <w:rsid w:val="003344BB"/>
    <w:rsid w:val="0033458F"/>
    <w:rsid w:val="003349A9"/>
    <w:rsid w:val="00334C24"/>
    <w:rsid w:val="003356B7"/>
    <w:rsid w:val="003357F3"/>
    <w:rsid w:val="003359B7"/>
    <w:rsid w:val="003359BB"/>
    <w:rsid w:val="00335D1D"/>
    <w:rsid w:val="00335D9E"/>
    <w:rsid w:val="003361A1"/>
    <w:rsid w:val="00336413"/>
    <w:rsid w:val="00336643"/>
    <w:rsid w:val="003368C5"/>
    <w:rsid w:val="00337C69"/>
    <w:rsid w:val="00337F25"/>
    <w:rsid w:val="00340572"/>
    <w:rsid w:val="00340D63"/>
    <w:rsid w:val="00341DFA"/>
    <w:rsid w:val="0034242F"/>
    <w:rsid w:val="0034272D"/>
    <w:rsid w:val="003429E3"/>
    <w:rsid w:val="0034384D"/>
    <w:rsid w:val="0034414D"/>
    <w:rsid w:val="00344605"/>
    <w:rsid w:val="003455FE"/>
    <w:rsid w:val="0034617B"/>
    <w:rsid w:val="0034704B"/>
    <w:rsid w:val="0034714E"/>
    <w:rsid w:val="00347762"/>
    <w:rsid w:val="00347D16"/>
    <w:rsid w:val="0035004A"/>
    <w:rsid w:val="003503F9"/>
    <w:rsid w:val="003504E8"/>
    <w:rsid w:val="0035091C"/>
    <w:rsid w:val="00350BB6"/>
    <w:rsid w:val="003517B1"/>
    <w:rsid w:val="0035282B"/>
    <w:rsid w:val="00354643"/>
    <w:rsid w:val="003547A3"/>
    <w:rsid w:val="003555BA"/>
    <w:rsid w:val="003556E5"/>
    <w:rsid w:val="00356308"/>
    <w:rsid w:val="003565C1"/>
    <w:rsid w:val="00356ADA"/>
    <w:rsid w:val="00356F51"/>
    <w:rsid w:val="00356FCF"/>
    <w:rsid w:val="0035767C"/>
    <w:rsid w:val="0035792B"/>
    <w:rsid w:val="00357E1F"/>
    <w:rsid w:val="00360792"/>
    <w:rsid w:val="00360CF5"/>
    <w:rsid w:val="00360D27"/>
    <w:rsid w:val="00361134"/>
    <w:rsid w:val="00361BEF"/>
    <w:rsid w:val="00362100"/>
    <w:rsid w:val="003625C9"/>
    <w:rsid w:val="00362844"/>
    <w:rsid w:val="00363425"/>
    <w:rsid w:val="003640D4"/>
    <w:rsid w:val="0036423C"/>
    <w:rsid w:val="00364CF8"/>
    <w:rsid w:val="00364DAB"/>
    <w:rsid w:val="00364DE3"/>
    <w:rsid w:val="00364EDB"/>
    <w:rsid w:val="0036544C"/>
    <w:rsid w:val="00365574"/>
    <w:rsid w:val="003659EB"/>
    <w:rsid w:val="00365B3B"/>
    <w:rsid w:val="00365D74"/>
    <w:rsid w:val="00366801"/>
    <w:rsid w:val="0036725C"/>
    <w:rsid w:val="003673F9"/>
    <w:rsid w:val="00367503"/>
    <w:rsid w:val="0036759D"/>
    <w:rsid w:val="00367937"/>
    <w:rsid w:val="00367C25"/>
    <w:rsid w:val="00370711"/>
    <w:rsid w:val="00370887"/>
    <w:rsid w:val="003708BF"/>
    <w:rsid w:val="003708E3"/>
    <w:rsid w:val="00370CB7"/>
    <w:rsid w:val="00370EB4"/>
    <w:rsid w:val="00370F89"/>
    <w:rsid w:val="003714C3"/>
    <w:rsid w:val="003714CA"/>
    <w:rsid w:val="00371744"/>
    <w:rsid w:val="00371B12"/>
    <w:rsid w:val="00372594"/>
    <w:rsid w:val="003730C4"/>
    <w:rsid w:val="003731DC"/>
    <w:rsid w:val="003733AC"/>
    <w:rsid w:val="003735CC"/>
    <w:rsid w:val="003738D9"/>
    <w:rsid w:val="00373F0E"/>
    <w:rsid w:val="00374C89"/>
    <w:rsid w:val="00375555"/>
    <w:rsid w:val="00375AC1"/>
    <w:rsid w:val="003766FA"/>
    <w:rsid w:val="00376DC4"/>
    <w:rsid w:val="00377E10"/>
    <w:rsid w:val="00380568"/>
    <w:rsid w:val="00380CD1"/>
    <w:rsid w:val="0038123D"/>
    <w:rsid w:val="00381744"/>
    <w:rsid w:val="0038179F"/>
    <w:rsid w:val="00381933"/>
    <w:rsid w:val="00381D91"/>
    <w:rsid w:val="00382808"/>
    <w:rsid w:val="003839D3"/>
    <w:rsid w:val="00383AF6"/>
    <w:rsid w:val="00383EE6"/>
    <w:rsid w:val="00384AD3"/>
    <w:rsid w:val="00384CD6"/>
    <w:rsid w:val="00385533"/>
    <w:rsid w:val="00385951"/>
    <w:rsid w:val="00385D93"/>
    <w:rsid w:val="003861F0"/>
    <w:rsid w:val="003865ED"/>
    <w:rsid w:val="00386AD6"/>
    <w:rsid w:val="00387326"/>
    <w:rsid w:val="00387407"/>
    <w:rsid w:val="00387531"/>
    <w:rsid w:val="00390FC9"/>
    <w:rsid w:val="00391E44"/>
    <w:rsid w:val="00392351"/>
    <w:rsid w:val="0039248B"/>
    <w:rsid w:val="0039270C"/>
    <w:rsid w:val="0039295C"/>
    <w:rsid w:val="00392970"/>
    <w:rsid w:val="00392B9F"/>
    <w:rsid w:val="00392EA1"/>
    <w:rsid w:val="00393027"/>
    <w:rsid w:val="00393047"/>
    <w:rsid w:val="003935DB"/>
    <w:rsid w:val="003937F6"/>
    <w:rsid w:val="00394A0F"/>
    <w:rsid w:val="0039520F"/>
    <w:rsid w:val="0039614D"/>
    <w:rsid w:val="00396C92"/>
    <w:rsid w:val="00396DD4"/>
    <w:rsid w:val="00397001"/>
    <w:rsid w:val="003973EE"/>
    <w:rsid w:val="00397999"/>
    <w:rsid w:val="003A099C"/>
    <w:rsid w:val="003A0F5C"/>
    <w:rsid w:val="003A11A3"/>
    <w:rsid w:val="003A2519"/>
    <w:rsid w:val="003A27C2"/>
    <w:rsid w:val="003A2973"/>
    <w:rsid w:val="003A2D4C"/>
    <w:rsid w:val="003A3505"/>
    <w:rsid w:val="003A4249"/>
    <w:rsid w:val="003A4D43"/>
    <w:rsid w:val="003A556E"/>
    <w:rsid w:val="003A592F"/>
    <w:rsid w:val="003A5C49"/>
    <w:rsid w:val="003A5CC4"/>
    <w:rsid w:val="003A5DD3"/>
    <w:rsid w:val="003A6B27"/>
    <w:rsid w:val="003A7BBE"/>
    <w:rsid w:val="003A7D37"/>
    <w:rsid w:val="003A7FF8"/>
    <w:rsid w:val="003B01F0"/>
    <w:rsid w:val="003B030E"/>
    <w:rsid w:val="003B1254"/>
    <w:rsid w:val="003B126B"/>
    <w:rsid w:val="003B235A"/>
    <w:rsid w:val="003B2835"/>
    <w:rsid w:val="003B2D44"/>
    <w:rsid w:val="003B3269"/>
    <w:rsid w:val="003B3287"/>
    <w:rsid w:val="003B45AA"/>
    <w:rsid w:val="003B48D2"/>
    <w:rsid w:val="003B49FF"/>
    <w:rsid w:val="003B4E39"/>
    <w:rsid w:val="003B4FC2"/>
    <w:rsid w:val="003B52B6"/>
    <w:rsid w:val="003B5667"/>
    <w:rsid w:val="003B58C0"/>
    <w:rsid w:val="003B5CF3"/>
    <w:rsid w:val="003B6057"/>
    <w:rsid w:val="003B633E"/>
    <w:rsid w:val="003B640F"/>
    <w:rsid w:val="003B6667"/>
    <w:rsid w:val="003B6BBD"/>
    <w:rsid w:val="003B73BE"/>
    <w:rsid w:val="003B7BAB"/>
    <w:rsid w:val="003B7BDC"/>
    <w:rsid w:val="003C0C84"/>
    <w:rsid w:val="003C1FAE"/>
    <w:rsid w:val="003C2268"/>
    <w:rsid w:val="003C29C2"/>
    <w:rsid w:val="003C30CB"/>
    <w:rsid w:val="003C3479"/>
    <w:rsid w:val="003C34EA"/>
    <w:rsid w:val="003C3741"/>
    <w:rsid w:val="003C4E9D"/>
    <w:rsid w:val="003C7222"/>
    <w:rsid w:val="003C7420"/>
    <w:rsid w:val="003C7F4E"/>
    <w:rsid w:val="003D0A8E"/>
    <w:rsid w:val="003D0F14"/>
    <w:rsid w:val="003D1159"/>
    <w:rsid w:val="003D197D"/>
    <w:rsid w:val="003D1BCE"/>
    <w:rsid w:val="003D1C4E"/>
    <w:rsid w:val="003D1E03"/>
    <w:rsid w:val="003D2D94"/>
    <w:rsid w:val="003D2E6F"/>
    <w:rsid w:val="003D30C8"/>
    <w:rsid w:val="003D3ABD"/>
    <w:rsid w:val="003D42BB"/>
    <w:rsid w:val="003D432E"/>
    <w:rsid w:val="003D4388"/>
    <w:rsid w:val="003D566F"/>
    <w:rsid w:val="003D5A43"/>
    <w:rsid w:val="003D5AC1"/>
    <w:rsid w:val="003D5E74"/>
    <w:rsid w:val="003D6A76"/>
    <w:rsid w:val="003D6CFF"/>
    <w:rsid w:val="003D6DEF"/>
    <w:rsid w:val="003D7AAF"/>
    <w:rsid w:val="003D7AF4"/>
    <w:rsid w:val="003E00A1"/>
    <w:rsid w:val="003E0360"/>
    <w:rsid w:val="003E08EB"/>
    <w:rsid w:val="003E09FB"/>
    <w:rsid w:val="003E0C8C"/>
    <w:rsid w:val="003E0EE9"/>
    <w:rsid w:val="003E1336"/>
    <w:rsid w:val="003E13FD"/>
    <w:rsid w:val="003E166C"/>
    <w:rsid w:val="003E1F50"/>
    <w:rsid w:val="003E1FFD"/>
    <w:rsid w:val="003E2E4F"/>
    <w:rsid w:val="003E3FF0"/>
    <w:rsid w:val="003E4463"/>
    <w:rsid w:val="003E4924"/>
    <w:rsid w:val="003E4A60"/>
    <w:rsid w:val="003E503D"/>
    <w:rsid w:val="003E51DC"/>
    <w:rsid w:val="003E52A3"/>
    <w:rsid w:val="003E536B"/>
    <w:rsid w:val="003E5447"/>
    <w:rsid w:val="003E55BD"/>
    <w:rsid w:val="003E617B"/>
    <w:rsid w:val="003E64E7"/>
    <w:rsid w:val="003E65D4"/>
    <w:rsid w:val="003E6605"/>
    <w:rsid w:val="003E6C76"/>
    <w:rsid w:val="003E6DD8"/>
    <w:rsid w:val="003E727E"/>
    <w:rsid w:val="003E7327"/>
    <w:rsid w:val="003E7424"/>
    <w:rsid w:val="003E7AD8"/>
    <w:rsid w:val="003E7B07"/>
    <w:rsid w:val="003E7EDE"/>
    <w:rsid w:val="003F00A5"/>
    <w:rsid w:val="003F04AC"/>
    <w:rsid w:val="003F063F"/>
    <w:rsid w:val="003F131E"/>
    <w:rsid w:val="003F14C4"/>
    <w:rsid w:val="003F1668"/>
    <w:rsid w:val="003F1810"/>
    <w:rsid w:val="003F19B1"/>
    <w:rsid w:val="003F1F57"/>
    <w:rsid w:val="003F2339"/>
    <w:rsid w:val="003F29A6"/>
    <w:rsid w:val="003F2A5F"/>
    <w:rsid w:val="003F3731"/>
    <w:rsid w:val="003F3BDE"/>
    <w:rsid w:val="003F3CE6"/>
    <w:rsid w:val="003F41F8"/>
    <w:rsid w:val="003F4CEE"/>
    <w:rsid w:val="003F564A"/>
    <w:rsid w:val="003F6765"/>
    <w:rsid w:val="003F6AE0"/>
    <w:rsid w:val="003F70C0"/>
    <w:rsid w:val="003F7E1D"/>
    <w:rsid w:val="00400008"/>
    <w:rsid w:val="00400659"/>
    <w:rsid w:val="00400E92"/>
    <w:rsid w:val="00401773"/>
    <w:rsid w:val="00401A43"/>
    <w:rsid w:val="0040210A"/>
    <w:rsid w:val="00403486"/>
    <w:rsid w:val="0040394B"/>
    <w:rsid w:val="00403A63"/>
    <w:rsid w:val="00403A9E"/>
    <w:rsid w:val="00403E9B"/>
    <w:rsid w:val="004044AB"/>
    <w:rsid w:val="004045C5"/>
    <w:rsid w:val="00404F06"/>
    <w:rsid w:val="004052D5"/>
    <w:rsid w:val="00405D65"/>
    <w:rsid w:val="00405D95"/>
    <w:rsid w:val="00405F09"/>
    <w:rsid w:val="00405F99"/>
    <w:rsid w:val="00406713"/>
    <w:rsid w:val="0040696F"/>
    <w:rsid w:val="00407D75"/>
    <w:rsid w:val="00410376"/>
    <w:rsid w:val="00410D67"/>
    <w:rsid w:val="004114D5"/>
    <w:rsid w:val="00411B06"/>
    <w:rsid w:val="00412E97"/>
    <w:rsid w:val="00413122"/>
    <w:rsid w:val="00413663"/>
    <w:rsid w:val="004138ED"/>
    <w:rsid w:val="00413EEA"/>
    <w:rsid w:val="0041425C"/>
    <w:rsid w:val="0041447E"/>
    <w:rsid w:val="00415685"/>
    <w:rsid w:val="00415A11"/>
    <w:rsid w:val="00415CBA"/>
    <w:rsid w:val="00415CCF"/>
    <w:rsid w:val="004166A0"/>
    <w:rsid w:val="00416805"/>
    <w:rsid w:val="00416822"/>
    <w:rsid w:val="00416A7F"/>
    <w:rsid w:val="004173F9"/>
    <w:rsid w:val="00417595"/>
    <w:rsid w:val="00417DB7"/>
    <w:rsid w:val="00420912"/>
    <w:rsid w:val="00420929"/>
    <w:rsid w:val="0042128D"/>
    <w:rsid w:val="0042134C"/>
    <w:rsid w:val="00421556"/>
    <w:rsid w:val="00421D1A"/>
    <w:rsid w:val="00421D71"/>
    <w:rsid w:val="004221FA"/>
    <w:rsid w:val="00423173"/>
    <w:rsid w:val="004245F2"/>
    <w:rsid w:val="004248A6"/>
    <w:rsid w:val="00424F7D"/>
    <w:rsid w:val="00425281"/>
    <w:rsid w:val="0042541D"/>
    <w:rsid w:val="004255FA"/>
    <w:rsid w:val="00425826"/>
    <w:rsid w:val="0042674D"/>
    <w:rsid w:val="00426A7F"/>
    <w:rsid w:val="00426B55"/>
    <w:rsid w:val="00427510"/>
    <w:rsid w:val="00427C27"/>
    <w:rsid w:val="00427C2C"/>
    <w:rsid w:val="00430A45"/>
    <w:rsid w:val="00431034"/>
    <w:rsid w:val="00431230"/>
    <w:rsid w:val="004315EC"/>
    <w:rsid w:val="004316E6"/>
    <w:rsid w:val="00431BC9"/>
    <w:rsid w:val="00432664"/>
    <w:rsid w:val="00432E0C"/>
    <w:rsid w:val="0043409D"/>
    <w:rsid w:val="004348E8"/>
    <w:rsid w:val="00434C0F"/>
    <w:rsid w:val="00434C14"/>
    <w:rsid w:val="00434CA5"/>
    <w:rsid w:val="00435146"/>
    <w:rsid w:val="00435E75"/>
    <w:rsid w:val="004360FC"/>
    <w:rsid w:val="004362E9"/>
    <w:rsid w:val="00436B10"/>
    <w:rsid w:val="004375CA"/>
    <w:rsid w:val="00437617"/>
    <w:rsid w:val="00437E8A"/>
    <w:rsid w:val="00437ED6"/>
    <w:rsid w:val="00440435"/>
    <w:rsid w:val="00440ACD"/>
    <w:rsid w:val="00440E39"/>
    <w:rsid w:val="004411DC"/>
    <w:rsid w:val="004412F4"/>
    <w:rsid w:val="00441B84"/>
    <w:rsid w:val="00441CE8"/>
    <w:rsid w:val="00441FE3"/>
    <w:rsid w:val="0044209C"/>
    <w:rsid w:val="0044247C"/>
    <w:rsid w:val="004425EE"/>
    <w:rsid w:val="004427CF"/>
    <w:rsid w:val="00442E21"/>
    <w:rsid w:val="004432D8"/>
    <w:rsid w:val="00443755"/>
    <w:rsid w:val="00443A8B"/>
    <w:rsid w:val="00443E22"/>
    <w:rsid w:val="004444AA"/>
    <w:rsid w:val="00444C0A"/>
    <w:rsid w:val="004451CD"/>
    <w:rsid w:val="004463F7"/>
    <w:rsid w:val="0044671B"/>
    <w:rsid w:val="00446B5B"/>
    <w:rsid w:val="00446C23"/>
    <w:rsid w:val="004475ED"/>
    <w:rsid w:val="004501F9"/>
    <w:rsid w:val="004502A1"/>
    <w:rsid w:val="0045081B"/>
    <w:rsid w:val="00450B00"/>
    <w:rsid w:val="00450B82"/>
    <w:rsid w:val="00451294"/>
    <w:rsid w:val="004517AE"/>
    <w:rsid w:val="0045180B"/>
    <w:rsid w:val="00451A1B"/>
    <w:rsid w:val="00451EE9"/>
    <w:rsid w:val="00452391"/>
    <w:rsid w:val="00452FAC"/>
    <w:rsid w:val="004532EA"/>
    <w:rsid w:val="00453F79"/>
    <w:rsid w:val="0045424F"/>
    <w:rsid w:val="004543D5"/>
    <w:rsid w:val="00454EB9"/>
    <w:rsid w:val="0045574B"/>
    <w:rsid w:val="004557AC"/>
    <w:rsid w:val="00456877"/>
    <w:rsid w:val="0045699C"/>
    <w:rsid w:val="00456BD2"/>
    <w:rsid w:val="00456D07"/>
    <w:rsid w:val="00456FBD"/>
    <w:rsid w:val="00457069"/>
    <w:rsid w:val="004579DB"/>
    <w:rsid w:val="00460ABD"/>
    <w:rsid w:val="004615D4"/>
    <w:rsid w:val="0046236C"/>
    <w:rsid w:val="0046265E"/>
    <w:rsid w:val="004628F4"/>
    <w:rsid w:val="00463308"/>
    <w:rsid w:val="00464E62"/>
    <w:rsid w:val="004650F6"/>
    <w:rsid w:val="004657DC"/>
    <w:rsid w:val="00466F04"/>
    <w:rsid w:val="004672BA"/>
    <w:rsid w:val="00467A77"/>
    <w:rsid w:val="00467C20"/>
    <w:rsid w:val="00467D7D"/>
    <w:rsid w:val="00467DC7"/>
    <w:rsid w:val="0047056B"/>
    <w:rsid w:val="00470BF7"/>
    <w:rsid w:val="00470C68"/>
    <w:rsid w:val="00470F7C"/>
    <w:rsid w:val="0047154E"/>
    <w:rsid w:val="0047298E"/>
    <w:rsid w:val="00472B0D"/>
    <w:rsid w:val="00472CA0"/>
    <w:rsid w:val="00472CF2"/>
    <w:rsid w:val="00472E53"/>
    <w:rsid w:val="00472F1C"/>
    <w:rsid w:val="00473335"/>
    <w:rsid w:val="00473B62"/>
    <w:rsid w:val="00473BD1"/>
    <w:rsid w:val="00474AEB"/>
    <w:rsid w:val="00474F64"/>
    <w:rsid w:val="004753AF"/>
    <w:rsid w:val="004753C4"/>
    <w:rsid w:val="0047562F"/>
    <w:rsid w:val="00475698"/>
    <w:rsid w:val="00475FE5"/>
    <w:rsid w:val="0047617C"/>
    <w:rsid w:val="004768C7"/>
    <w:rsid w:val="00476F01"/>
    <w:rsid w:val="004773D9"/>
    <w:rsid w:val="004778BF"/>
    <w:rsid w:val="00477FA0"/>
    <w:rsid w:val="0048028E"/>
    <w:rsid w:val="00480A34"/>
    <w:rsid w:val="00481715"/>
    <w:rsid w:val="00481F96"/>
    <w:rsid w:val="00482292"/>
    <w:rsid w:val="004829FD"/>
    <w:rsid w:val="00482DD1"/>
    <w:rsid w:val="0048306A"/>
    <w:rsid w:val="004833D6"/>
    <w:rsid w:val="0048341E"/>
    <w:rsid w:val="00484034"/>
    <w:rsid w:val="004850C1"/>
    <w:rsid w:val="00485226"/>
    <w:rsid w:val="004854C6"/>
    <w:rsid w:val="00485C40"/>
    <w:rsid w:val="00485C6B"/>
    <w:rsid w:val="004862BC"/>
    <w:rsid w:val="0048658E"/>
    <w:rsid w:val="00486817"/>
    <w:rsid w:val="00486C94"/>
    <w:rsid w:val="00487024"/>
    <w:rsid w:val="00487BF9"/>
    <w:rsid w:val="00487D0A"/>
    <w:rsid w:val="00490705"/>
    <w:rsid w:val="00491C28"/>
    <w:rsid w:val="00491F4D"/>
    <w:rsid w:val="00492F08"/>
    <w:rsid w:val="004932A5"/>
    <w:rsid w:val="00493E98"/>
    <w:rsid w:val="0049407D"/>
    <w:rsid w:val="0049431C"/>
    <w:rsid w:val="00494356"/>
    <w:rsid w:val="0049450C"/>
    <w:rsid w:val="00494AD0"/>
    <w:rsid w:val="004953A4"/>
    <w:rsid w:val="0049586A"/>
    <w:rsid w:val="004958D4"/>
    <w:rsid w:val="00496132"/>
    <w:rsid w:val="00496943"/>
    <w:rsid w:val="00497293"/>
    <w:rsid w:val="0049790A"/>
    <w:rsid w:val="004A077D"/>
    <w:rsid w:val="004A0AB4"/>
    <w:rsid w:val="004A1FFC"/>
    <w:rsid w:val="004A33B5"/>
    <w:rsid w:val="004A37FE"/>
    <w:rsid w:val="004A3980"/>
    <w:rsid w:val="004A3B57"/>
    <w:rsid w:val="004A3BDB"/>
    <w:rsid w:val="004A4101"/>
    <w:rsid w:val="004A4B67"/>
    <w:rsid w:val="004A4BFA"/>
    <w:rsid w:val="004A4E5B"/>
    <w:rsid w:val="004A5D52"/>
    <w:rsid w:val="004A5E65"/>
    <w:rsid w:val="004A62CC"/>
    <w:rsid w:val="004A6408"/>
    <w:rsid w:val="004A648F"/>
    <w:rsid w:val="004A72BF"/>
    <w:rsid w:val="004A741F"/>
    <w:rsid w:val="004A77F6"/>
    <w:rsid w:val="004B002C"/>
    <w:rsid w:val="004B0785"/>
    <w:rsid w:val="004B0982"/>
    <w:rsid w:val="004B0F93"/>
    <w:rsid w:val="004B1997"/>
    <w:rsid w:val="004B20F1"/>
    <w:rsid w:val="004B2858"/>
    <w:rsid w:val="004B2DFE"/>
    <w:rsid w:val="004B3007"/>
    <w:rsid w:val="004B3AC3"/>
    <w:rsid w:val="004B3DA8"/>
    <w:rsid w:val="004B3EAE"/>
    <w:rsid w:val="004B4A8C"/>
    <w:rsid w:val="004B5017"/>
    <w:rsid w:val="004B536E"/>
    <w:rsid w:val="004B5EDC"/>
    <w:rsid w:val="004B5F0A"/>
    <w:rsid w:val="004B6121"/>
    <w:rsid w:val="004B6222"/>
    <w:rsid w:val="004B6325"/>
    <w:rsid w:val="004B67AA"/>
    <w:rsid w:val="004B6FCD"/>
    <w:rsid w:val="004B717B"/>
    <w:rsid w:val="004B7E32"/>
    <w:rsid w:val="004C03D0"/>
    <w:rsid w:val="004C077A"/>
    <w:rsid w:val="004C1122"/>
    <w:rsid w:val="004C14A9"/>
    <w:rsid w:val="004C16C7"/>
    <w:rsid w:val="004C19AB"/>
    <w:rsid w:val="004C256D"/>
    <w:rsid w:val="004C2584"/>
    <w:rsid w:val="004C2D0E"/>
    <w:rsid w:val="004C3831"/>
    <w:rsid w:val="004C3D47"/>
    <w:rsid w:val="004C3E9F"/>
    <w:rsid w:val="004C415E"/>
    <w:rsid w:val="004C42E3"/>
    <w:rsid w:val="004C453C"/>
    <w:rsid w:val="004C4738"/>
    <w:rsid w:val="004C49A8"/>
    <w:rsid w:val="004C5454"/>
    <w:rsid w:val="004C6754"/>
    <w:rsid w:val="004C6B3F"/>
    <w:rsid w:val="004C7515"/>
    <w:rsid w:val="004C7698"/>
    <w:rsid w:val="004C7A45"/>
    <w:rsid w:val="004D0399"/>
    <w:rsid w:val="004D042E"/>
    <w:rsid w:val="004D0906"/>
    <w:rsid w:val="004D0984"/>
    <w:rsid w:val="004D13F2"/>
    <w:rsid w:val="004D1BDD"/>
    <w:rsid w:val="004D1DA1"/>
    <w:rsid w:val="004D1EF3"/>
    <w:rsid w:val="004D2ABE"/>
    <w:rsid w:val="004D30AF"/>
    <w:rsid w:val="004D3936"/>
    <w:rsid w:val="004D3A2B"/>
    <w:rsid w:val="004D3A6E"/>
    <w:rsid w:val="004D3B84"/>
    <w:rsid w:val="004D4373"/>
    <w:rsid w:val="004D4B9A"/>
    <w:rsid w:val="004D503F"/>
    <w:rsid w:val="004D506E"/>
    <w:rsid w:val="004D5875"/>
    <w:rsid w:val="004D605F"/>
    <w:rsid w:val="004D68D2"/>
    <w:rsid w:val="004D6BE7"/>
    <w:rsid w:val="004D7300"/>
    <w:rsid w:val="004D7C0D"/>
    <w:rsid w:val="004D7E69"/>
    <w:rsid w:val="004E07EE"/>
    <w:rsid w:val="004E0899"/>
    <w:rsid w:val="004E0F12"/>
    <w:rsid w:val="004E0F76"/>
    <w:rsid w:val="004E1C02"/>
    <w:rsid w:val="004E1FE5"/>
    <w:rsid w:val="004E2B92"/>
    <w:rsid w:val="004E35E9"/>
    <w:rsid w:val="004E3D8E"/>
    <w:rsid w:val="004E460C"/>
    <w:rsid w:val="004E4723"/>
    <w:rsid w:val="004E4968"/>
    <w:rsid w:val="004E4E11"/>
    <w:rsid w:val="004E4FA2"/>
    <w:rsid w:val="004E587C"/>
    <w:rsid w:val="004E6186"/>
    <w:rsid w:val="004E635D"/>
    <w:rsid w:val="004E7352"/>
    <w:rsid w:val="004E7656"/>
    <w:rsid w:val="004E78CA"/>
    <w:rsid w:val="004E7AB7"/>
    <w:rsid w:val="004F0326"/>
    <w:rsid w:val="004F0EBD"/>
    <w:rsid w:val="004F0F17"/>
    <w:rsid w:val="004F17EC"/>
    <w:rsid w:val="004F18D2"/>
    <w:rsid w:val="004F1E1C"/>
    <w:rsid w:val="004F20E5"/>
    <w:rsid w:val="004F2312"/>
    <w:rsid w:val="004F2323"/>
    <w:rsid w:val="004F239D"/>
    <w:rsid w:val="004F35B6"/>
    <w:rsid w:val="004F35DF"/>
    <w:rsid w:val="004F39FB"/>
    <w:rsid w:val="004F3E01"/>
    <w:rsid w:val="004F40BB"/>
    <w:rsid w:val="004F4220"/>
    <w:rsid w:val="004F4448"/>
    <w:rsid w:val="004F464C"/>
    <w:rsid w:val="004F49A8"/>
    <w:rsid w:val="004F52D4"/>
    <w:rsid w:val="004F55F3"/>
    <w:rsid w:val="004F5F30"/>
    <w:rsid w:val="004F67ED"/>
    <w:rsid w:val="004F6DEC"/>
    <w:rsid w:val="004F6FF8"/>
    <w:rsid w:val="004F7809"/>
    <w:rsid w:val="00500670"/>
    <w:rsid w:val="00500CE9"/>
    <w:rsid w:val="005023A8"/>
    <w:rsid w:val="005023F1"/>
    <w:rsid w:val="005029D5"/>
    <w:rsid w:val="00502BE0"/>
    <w:rsid w:val="005048DB"/>
    <w:rsid w:val="00504E4B"/>
    <w:rsid w:val="0050508D"/>
    <w:rsid w:val="0050547D"/>
    <w:rsid w:val="00505814"/>
    <w:rsid w:val="00505A41"/>
    <w:rsid w:val="00505B4A"/>
    <w:rsid w:val="00505F06"/>
    <w:rsid w:val="0050634B"/>
    <w:rsid w:val="005064BF"/>
    <w:rsid w:val="00506577"/>
    <w:rsid w:val="00506A60"/>
    <w:rsid w:val="00506B7B"/>
    <w:rsid w:val="00506DB5"/>
    <w:rsid w:val="005075C5"/>
    <w:rsid w:val="005078E0"/>
    <w:rsid w:val="00507C09"/>
    <w:rsid w:val="00510716"/>
    <w:rsid w:val="00511021"/>
    <w:rsid w:val="00511655"/>
    <w:rsid w:val="00511A70"/>
    <w:rsid w:val="0051207E"/>
    <w:rsid w:val="00512222"/>
    <w:rsid w:val="0051228F"/>
    <w:rsid w:val="0051233A"/>
    <w:rsid w:val="005123C8"/>
    <w:rsid w:val="00512445"/>
    <w:rsid w:val="00512469"/>
    <w:rsid w:val="005128AE"/>
    <w:rsid w:val="00512DA7"/>
    <w:rsid w:val="00514D76"/>
    <w:rsid w:val="005150A8"/>
    <w:rsid w:val="005150D4"/>
    <w:rsid w:val="005158F9"/>
    <w:rsid w:val="00516829"/>
    <w:rsid w:val="0051683F"/>
    <w:rsid w:val="00516F4D"/>
    <w:rsid w:val="00516F6A"/>
    <w:rsid w:val="0051768C"/>
    <w:rsid w:val="00517AF8"/>
    <w:rsid w:val="00517E34"/>
    <w:rsid w:val="0052039F"/>
    <w:rsid w:val="00520960"/>
    <w:rsid w:val="00520A65"/>
    <w:rsid w:val="00521BD5"/>
    <w:rsid w:val="005222EB"/>
    <w:rsid w:val="00522A4F"/>
    <w:rsid w:val="00522B56"/>
    <w:rsid w:val="00522C68"/>
    <w:rsid w:val="005236EF"/>
    <w:rsid w:val="00523C4A"/>
    <w:rsid w:val="00523FDE"/>
    <w:rsid w:val="005255BD"/>
    <w:rsid w:val="00527081"/>
    <w:rsid w:val="0052713A"/>
    <w:rsid w:val="00527D8F"/>
    <w:rsid w:val="0053063D"/>
    <w:rsid w:val="00530C2B"/>
    <w:rsid w:val="005315EC"/>
    <w:rsid w:val="005317D7"/>
    <w:rsid w:val="00531879"/>
    <w:rsid w:val="00531B36"/>
    <w:rsid w:val="00531EAD"/>
    <w:rsid w:val="00532503"/>
    <w:rsid w:val="0053277D"/>
    <w:rsid w:val="00532CBB"/>
    <w:rsid w:val="005331A4"/>
    <w:rsid w:val="00533DB4"/>
    <w:rsid w:val="00533ED2"/>
    <w:rsid w:val="00534190"/>
    <w:rsid w:val="00534EF0"/>
    <w:rsid w:val="00535EFA"/>
    <w:rsid w:val="0053695E"/>
    <w:rsid w:val="005369F5"/>
    <w:rsid w:val="005370AB"/>
    <w:rsid w:val="00537137"/>
    <w:rsid w:val="005401A1"/>
    <w:rsid w:val="0054078F"/>
    <w:rsid w:val="00540C99"/>
    <w:rsid w:val="00540F6C"/>
    <w:rsid w:val="005412E1"/>
    <w:rsid w:val="0054135B"/>
    <w:rsid w:val="0054175D"/>
    <w:rsid w:val="00542193"/>
    <w:rsid w:val="0054220B"/>
    <w:rsid w:val="00542554"/>
    <w:rsid w:val="00542B05"/>
    <w:rsid w:val="00542E37"/>
    <w:rsid w:val="0054365A"/>
    <w:rsid w:val="00543FB0"/>
    <w:rsid w:val="00544336"/>
    <w:rsid w:val="00544DAE"/>
    <w:rsid w:val="00544F15"/>
    <w:rsid w:val="00545546"/>
    <w:rsid w:val="0054570D"/>
    <w:rsid w:val="00545887"/>
    <w:rsid w:val="005462AC"/>
    <w:rsid w:val="00546361"/>
    <w:rsid w:val="0054662C"/>
    <w:rsid w:val="005466C6"/>
    <w:rsid w:val="0054674E"/>
    <w:rsid w:val="00546AA2"/>
    <w:rsid w:val="00547416"/>
    <w:rsid w:val="005475DE"/>
    <w:rsid w:val="00550921"/>
    <w:rsid w:val="0055101F"/>
    <w:rsid w:val="00552260"/>
    <w:rsid w:val="0055235C"/>
    <w:rsid w:val="005526AD"/>
    <w:rsid w:val="00552713"/>
    <w:rsid w:val="00552891"/>
    <w:rsid w:val="00552B34"/>
    <w:rsid w:val="005532B5"/>
    <w:rsid w:val="0055333D"/>
    <w:rsid w:val="00553A63"/>
    <w:rsid w:val="00553C4A"/>
    <w:rsid w:val="00553E4E"/>
    <w:rsid w:val="00554227"/>
    <w:rsid w:val="00554E72"/>
    <w:rsid w:val="005551B0"/>
    <w:rsid w:val="005558F3"/>
    <w:rsid w:val="00556269"/>
    <w:rsid w:val="00556A9D"/>
    <w:rsid w:val="00557485"/>
    <w:rsid w:val="00557C31"/>
    <w:rsid w:val="00557DC6"/>
    <w:rsid w:val="00560A5C"/>
    <w:rsid w:val="00560EB4"/>
    <w:rsid w:val="005610B6"/>
    <w:rsid w:val="00561374"/>
    <w:rsid w:val="005616F6"/>
    <w:rsid w:val="0056185F"/>
    <w:rsid w:val="00562BB7"/>
    <w:rsid w:val="00562CAA"/>
    <w:rsid w:val="0056304A"/>
    <w:rsid w:val="005633BC"/>
    <w:rsid w:val="00563658"/>
    <w:rsid w:val="0056368B"/>
    <w:rsid w:val="0056371C"/>
    <w:rsid w:val="00563966"/>
    <w:rsid w:val="00564051"/>
    <w:rsid w:val="0056412F"/>
    <w:rsid w:val="0056423E"/>
    <w:rsid w:val="00564415"/>
    <w:rsid w:val="005645C3"/>
    <w:rsid w:val="00564D7C"/>
    <w:rsid w:val="00564F64"/>
    <w:rsid w:val="00564F6D"/>
    <w:rsid w:val="00564FAE"/>
    <w:rsid w:val="005652DE"/>
    <w:rsid w:val="00565CC3"/>
    <w:rsid w:val="00566290"/>
    <w:rsid w:val="00566642"/>
    <w:rsid w:val="00566AB9"/>
    <w:rsid w:val="005670F1"/>
    <w:rsid w:val="00567272"/>
    <w:rsid w:val="005674CF"/>
    <w:rsid w:val="0056781F"/>
    <w:rsid w:val="00567BA5"/>
    <w:rsid w:val="005715FF"/>
    <w:rsid w:val="00571FD9"/>
    <w:rsid w:val="005733C8"/>
    <w:rsid w:val="0057375F"/>
    <w:rsid w:val="00573908"/>
    <w:rsid w:val="00573948"/>
    <w:rsid w:val="00573EA6"/>
    <w:rsid w:val="005743D0"/>
    <w:rsid w:val="00575525"/>
    <w:rsid w:val="005759EC"/>
    <w:rsid w:val="00575D3E"/>
    <w:rsid w:val="00575E15"/>
    <w:rsid w:val="00576535"/>
    <w:rsid w:val="00576D5D"/>
    <w:rsid w:val="005771B8"/>
    <w:rsid w:val="005774AA"/>
    <w:rsid w:val="0057759C"/>
    <w:rsid w:val="00577C9A"/>
    <w:rsid w:val="00580974"/>
    <w:rsid w:val="0058107A"/>
    <w:rsid w:val="00581327"/>
    <w:rsid w:val="00581AD8"/>
    <w:rsid w:val="00582478"/>
    <w:rsid w:val="00582870"/>
    <w:rsid w:val="00583D3E"/>
    <w:rsid w:val="00583DD6"/>
    <w:rsid w:val="00584B60"/>
    <w:rsid w:val="00584D6F"/>
    <w:rsid w:val="00585050"/>
    <w:rsid w:val="0058517C"/>
    <w:rsid w:val="005859E1"/>
    <w:rsid w:val="005863DC"/>
    <w:rsid w:val="00586C5E"/>
    <w:rsid w:val="005908D3"/>
    <w:rsid w:val="00590F24"/>
    <w:rsid w:val="00591CF4"/>
    <w:rsid w:val="005923BC"/>
    <w:rsid w:val="00592DA0"/>
    <w:rsid w:val="00592DE2"/>
    <w:rsid w:val="00592EA0"/>
    <w:rsid w:val="0059358B"/>
    <w:rsid w:val="00593ACD"/>
    <w:rsid w:val="00593FFA"/>
    <w:rsid w:val="0059460C"/>
    <w:rsid w:val="005953B6"/>
    <w:rsid w:val="00595907"/>
    <w:rsid w:val="00595DF5"/>
    <w:rsid w:val="00596203"/>
    <w:rsid w:val="005971FC"/>
    <w:rsid w:val="00597702"/>
    <w:rsid w:val="005979E5"/>
    <w:rsid w:val="005A00CA"/>
    <w:rsid w:val="005A0830"/>
    <w:rsid w:val="005A0A73"/>
    <w:rsid w:val="005A0FB5"/>
    <w:rsid w:val="005A15F1"/>
    <w:rsid w:val="005A1B60"/>
    <w:rsid w:val="005A28D7"/>
    <w:rsid w:val="005A2B76"/>
    <w:rsid w:val="005A2F42"/>
    <w:rsid w:val="005A3327"/>
    <w:rsid w:val="005A36C8"/>
    <w:rsid w:val="005A3E3E"/>
    <w:rsid w:val="005A43F5"/>
    <w:rsid w:val="005A45A4"/>
    <w:rsid w:val="005A48AA"/>
    <w:rsid w:val="005A4F85"/>
    <w:rsid w:val="005A5172"/>
    <w:rsid w:val="005A53CE"/>
    <w:rsid w:val="005A54BB"/>
    <w:rsid w:val="005A562D"/>
    <w:rsid w:val="005A5F7B"/>
    <w:rsid w:val="005A65CC"/>
    <w:rsid w:val="005A7123"/>
    <w:rsid w:val="005A7308"/>
    <w:rsid w:val="005B0113"/>
    <w:rsid w:val="005B0175"/>
    <w:rsid w:val="005B0761"/>
    <w:rsid w:val="005B0A52"/>
    <w:rsid w:val="005B0F26"/>
    <w:rsid w:val="005B0FFE"/>
    <w:rsid w:val="005B10F7"/>
    <w:rsid w:val="005B112C"/>
    <w:rsid w:val="005B1C79"/>
    <w:rsid w:val="005B1DF7"/>
    <w:rsid w:val="005B2886"/>
    <w:rsid w:val="005B2CA6"/>
    <w:rsid w:val="005B32A4"/>
    <w:rsid w:val="005B33C2"/>
    <w:rsid w:val="005B4DBD"/>
    <w:rsid w:val="005B4EA5"/>
    <w:rsid w:val="005B4EA8"/>
    <w:rsid w:val="005B4F61"/>
    <w:rsid w:val="005B5093"/>
    <w:rsid w:val="005B5615"/>
    <w:rsid w:val="005B591C"/>
    <w:rsid w:val="005B64BE"/>
    <w:rsid w:val="005B6B22"/>
    <w:rsid w:val="005B732D"/>
    <w:rsid w:val="005B74C6"/>
    <w:rsid w:val="005B763A"/>
    <w:rsid w:val="005B7BDF"/>
    <w:rsid w:val="005C0441"/>
    <w:rsid w:val="005C0868"/>
    <w:rsid w:val="005C1008"/>
    <w:rsid w:val="005C2282"/>
    <w:rsid w:val="005C2303"/>
    <w:rsid w:val="005C28F0"/>
    <w:rsid w:val="005C31CB"/>
    <w:rsid w:val="005C34E2"/>
    <w:rsid w:val="005C35D3"/>
    <w:rsid w:val="005C3B5B"/>
    <w:rsid w:val="005C41BF"/>
    <w:rsid w:val="005C4E56"/>
    <w:rsid w:val="005C4E81"/>
    <w:rsid w:val="005C5691"/>
    <w:rsid w:val="005C586B"/>
    <w:rsid w:val="005C6BBC"/>
    <w:rsid w:val="005C6D09"/>
    <w:rsid w:val="005C6D0F"/>
    <w:rsid w:val="005C75E3"/>
    <w:rsid w:val="005C75E8"/>
    <w:rsid w:val="005C7ED4"/>
    <w:rsid w:val="005D0294"/>
    <w:rsid w:val="005D0715"/>
    <w:rsid w:val="005D0828"/>
    <w:rsid w:val="005D0850"/>
    <w:rsid w:val="005D0BF5"/>
    <w:rsid w:val="005D118A"/>
    <w:rsid w:val="005D1A0D"/>
    <w:rsid w:val="005D1FE7"/>
    <w:rsid w:val="005D2969"/>
    <w:rsid w:val="005D2DE5"/>
    <w:rsid w:val="005D4C6B"/>
    <w:rsid w:val="005D5221"/>
    <w:rsid w:val="005D56AD"/>
    <w:rsid w:val="005D58DD"/>
    <w:rsid w:val="005D5BE6"/>
    <w:rsid w:val="005D6ADA"/>
    <w:rsid w:val="005D6BA0"/>
    <w:rsid w:val="005E0A47"/>
    <w:rsid w:val="005E0C62"/>
    <w:rsid w:val="005E1912"/>
    <w:rsid w:val="005E290E"/>
    <w:rsid w:val="005E2A13"/>
    <w:rsid w:val="005E2D12"/>
    <w:rsid w:val="005E2EE8"/>
    <w:rsid w:val="005E39C0"/>
    <w:rsid w:val="005E3F12"/>
    <w:rsid w:val="005E40A2"/>
    <w:rsid w:val="005E45B9"/>
    <w:rsid w:val="005E4609"/>
    <w:rsid w:val="005E4F30"/>
    <w:rsid w:val="005E578E"/>
    <w:rsid w:val="005E584E"/>
    <w:rsid w:val="005E589A"/>
    <w:rsid w:val="005E683F"/>
    <w:rsid w:val="005E6C0A"/>
    <w:rsid w:val="005E7366"/>
    <w:rsid w:val="005E73FE"/>
    <w:rsid w:val="005E7DB7"/>
    <w:rsid w:val="005E7DEB"/>
    <w:rsid w:val="005F009B"/>
    <w:rsid w:val="005F0131"/>
    <w:rsid w:val="005F095D"/>
    <w:rsid w:val="005F103B"/>
    <w:rsid w:val="005F1458"/>
    <w:rsid w:val="005F1BAF"/>
    <w:rsid w:val="005F3D13"/>
    <w:rsid w:val="005F4546"/>
    <w:rsid w:val="005F48AD"/>
    <w:rsid w:val="005F4B64"/>
    <w:rsid w:val="005F4BB4"/>
    <w:rsid w:val="005F4C69"/>
    <w:rsid w:val="005F55CA"/>
    <w:rsid w:val="005F5A09"/>
    <w:rsid w:val="005F69E0"/>
    <w:rsid w:val="005F72E5"/>
    <w:rsid w:val="005F7AA9"/>
    <w:rsid w:val="005F7B66"/>
    <w:rsid w:val="005F7F74"/>
    <w:rsid w:val="0060132E"/>
    <w:rsid w:val="00601AFE"/>
    <w:rsid w:val="00601B47"/>
    <w:rsid w:val="00601B99"/>
    <w:rsid w:val="00601BF2"/>
    <w:rsid w:val="00602353"/>
    <w:rsid w:val="0060245E"/>
    <w:rsid w:val="0060268B"/>
    <w:rsid w:val="00602BCB"/>
    <w:rsid w:val="00603182"/>
    <w:rsid w:val="006032A7"/>
    <w:rsid w:val="006032FF"/>
    <w:rsid w:val="00603440"/>
    <w:rsid w:val="00603A0F"/>
    <w:rsid w:val="006048CD"/>
    <w:rsid w:val="00605851"/>
    <w:rsid w:val="0060598C"/>
    <w:rsid w:val="006069E5"/>
    <w:rsid w:val="00606EEC"/>
    <w:rsid w:val="00607FC1"/>
    <w:rsid w:val="00610056"/>
    <w:rsid w:val="00610409"/>
    <w:rsid w:val="006104D0"/>
    <w:rsid w:val="006114E7"/>
    <w:rsid w:val="006117EA"/>
    <w:rsid w:val="0061219C"/>
    <w:rsid w:val="00612AA4"/>
    <w:rsid w:val="00613373"/>
    <w:rsid w:val="00613D11"/>
    <w:rsid w:val="006140A2"/>
    <w:rsid w:val="0061482D"/>
    <w:rsid w:val="00614B60"/>
    <w:rsid w:val="0061515C"/>
    <w:rsid w:val="006155B5"/>
    <w:rsid w:val="00615743"/>
    <w:rsid w:val="00615C36"/>
    <w:rsid w:val="006164F2"/>
    <w:rsid w:val="00616755"/>
    <w:rsid w:val="00616CF2"/>
    <w:rsid w:val="00616D85"/>
    <w:rsid w:val="006170B2"/>
    <w:rsid w:val="00617278"/>
    <w:rsid w:val="00617744"/>
    <w:rsid w:val="00620724"/>
    <w:rsid w:val="00620B25"/>
    <w:rsid w:val="00620CAA"/>
    <w:rsid w:val="006215D4"/>
    <w:rsid w:val="0062167B"/>
    <w:rsid w:val="00621B24"/>
    <w:rsid w:val="0062275E"/>
    <w:rsid w:val="006229BE"/>
    <w:rsid w:val="0062386A"/>
    <w:rsid w:val="00623A61"/>
    <w:rsid w:val="00623D9E"/>
    <w:rsid w:val="00623E1F"/>
    <w:rsid w:val="00623F2D"/>
    <w:rsid w:val="00624DA4"/>
    <w:rsid w:val="00625853"/>
    <w:rsid w:val="00625E80"/>
    <w:rsid w:val="00626270"/>
    <w:rsid w:val="006265E0"/>
    <w:rsid w:val="00626F4C"/>
    <w:rsid w:val="00627423"/>
    <w:rsid w:val="00627433"/>
    <w:rsid w:val="006301BB"/>
    <w:rsid w:val="006304BF"/>
    <w:rsid w:val="00630BE1"/>
    <w:rsid w:val="00631136"/>
    <w:rsid w:val="006312C6"/>
    <w:rsid w:val="00631F27"/>
    <w:rsid w:val="00632173"/>
    <w:rsid w:val="00632263"/>
    <w:rsid w:val="00632888"/>
    <w:rsid w:val="00633F54"/>
    <w:rsid w:val="00634091"/>
    <w:rsid w:val="00634117"/>
    <w:rsid w:val="0063411D"/>
    <w:rsid w:val="00634178"/>
    <w:rsid w:val="00634BCA"/>
    <w:rsid w:val="00634C51"/>
    <w:rsid w:val="00634DBE"/>
    <w:rsid w:val="0063517E"/>
    <w:rsid w:val="00635458"/>
    <w:rsid w:val="00635782"/>
    <w:rsid w:val="00635A62"/>
    <w:rsid w:val="006365E5"/>
    <w:rsid w:val="00636CEB"/>
    <w:rsid w:val="006372FE"/>
    <w:rsid w:val="00637378"/>
    <w:rsid w:val="00637389"/>
    <w:rsid w:val="00640398"/>
    <w:rsid w:val="006407B6"/>
    <w:rsid w:val="0064080B"/>
    <w:rsid w:val="00640986"/>
    <w:rsid w:val="00640B42"/>
    <w:rsid w:val="00640D6A"/>
    <w:rsid w:val="00640D7B"/>
    <w:rsid w:val="00640DDF"/>
    <w:rsid w:val="00641837"/>
    <w:rsid w:val="006418B7"/>
    <w:rsid w:val="006418BD"/>
    <w:rsid w:val="00641980"/>
    <w:rsid w:val="00641E37"/>
    <w:rsid w:val="00642405"/>
    <w:rsid w:val="006434E9"/>
    <w:rsid w:val="00644734"/>
    <w:rsid w:val="006447CC"/>
    <w:rsid w:val="00644A00"/>
    <w:rsid w:val="006450F6"/>
    <w:rsid w:val="0064514C"/>
    <w:rsid w:val="006451A9"/>
    <w:rsid w:val="00645569"/>
    <w:rsid w:val="00645D94"/>
    <w:rsid w:val="00646864"/>
    <w:rsid w:val="00646906"/>
    <w:rsid w:val="00646CDD"/>
    <w:rsid w:val="00646D21"/>
    <w:rsid w:val="006470F5"/>
    <w:rsid w:val="00647487"/>
    <w:rsid w:val="00647FC6"/>
    <w:rsid w:val="00650346"/>
    <w:rsid w:val="0065089E"/>
    <w:rsid w:val="00651179"/>
    <w:rsid w:val="0065155A"/>
    <w:rsid w:val="00651A18"/>
    <w:rsid w:val="00651EDE"/>
    <w:rsid w:val="006522F3"/>
    <w:rsid w:val="0065240C"/>
    <w:rsid w:val="00652AC0"/>
    <w:rsid w:val="00652CB9"/>
    <w:rsid w:val="00652CF3"/>
    <w:rsid w:val="00652D2A"/>
    <w:rsid w:val="00653292"/>
    <w:rsid w:val="00655009"/>
    <w:rsid w:val="0065510B"/>
    <w:rsid w:val="006558E8"/>
    <w:rsid w:val="00655E13"/>
    <w:rsid w:val="006565FF"/>
    <w:rsid w:val="00657178"/>
    <w:rsid w:val="00660489"/>
    <w:rsid w:val="00660879"/>
    <w:rsid w:val="00660BAA"/>
    <w:rsid w:val="00660E1F"/>
    <w:rsid w:val="00661613"/>
    <w:rsid w:val="006627B2"/>
    <w:rsid w:val="00662892"/>
    <w:rsid w:val="006628BE"/>
    <w:rsid w:val="00662A76"/>
    <w:rsid w:val="00662AAE"/>
    <w:rsid w:val="006632B1"/>
    <w:rsid w:val="00663341"/>
    <w:rsid w:val="0066345B"/>
    <w:rsid w:val="00663537"/>
    <w:rsid w:val="006637C2"/>
    <w:rsid w:val="00663A07"/>
    <w:rsid w:val="00663B3B"/>
    <w:rsid w:val="00663DFF"/>
    <w:rsid w:val="00663E66"/>
    <w:rsid w:val="00664430"/>
    <w:rsid w:val="00664D40"/>
    <w:rsid w:val="00665830"/>
    <w:rsid w:val="00665CC6"/>
    <w:rsid w:val="00665E4E"/>
    <w:rsid w:val="0066614D"/>
    <w:rsid w:val="00666504"/>
    <w:rsid w:val="00666514"/>
    <w:rsid w:val="00667041"/>
    <w:rsid w:val="0066745F"/>
    <w:rsid w:val="00667633"/>
    <w:rsid w:val="006677E6"/>
    <w:rsid w:val="00667A58"/>
    <w:rsid w:val="006702FF"/>
    <w:rsid w:val="00670A55"/>
    <w:rsid w:val="00670AA8"/>
    <w:rsid w:val="006726A4"/>
    <w:rsid w:val="006727D8"/>
    <w:rsid w:val="006728DA"/>
    <w:rsid w:val="00672D34"/>
    <w:rsid w:val="00673096"/>
    <w:rsid w:val="00674049"/>
    <w:rsid w:val="0067412D"/>
    <w:rsid w:val="00675ABD"/>
    <w:rsid w:val="006760A7"/>
    <w:rsid w:val="006773BE"/>
    <w:rsid w:val="006774EF"/>
    <w:rsid w:val="0067774B"/>
    <w:rsid w:val="00677856"/>
    <w:rsid w:val="00677B32"/>
    <w:rsid w:val="00677C2D"/>
    <w:rsid w:val="00677F8D"/>
    <w:rsid w:val="0068052E"/>
    <w:rsid w:val="00680734"/>
    <w:rsid w:val="0068097D"/>
    <w:rsid w:val="00680EF3"/>
    <w:rsid w:val="006813E2"/>
    <w:rsid w:val="006818EA"/>
    <w:rsid w:val="006819F5"/>
    <w:rsid w:val="00681A19"/>
    <w:rsid w:val="00681AC4"/>
    <w:rsid w:val="00681B15"/>
    <w:rsid w:val="00682548"/>
    <w:rsid w:val="006829EB"/>
    <w:rsid w:val="00682BA9"/>
    <w:rsid w:val="00683112"/>
    <w:rsid w:val="0068353F"/>
    <w:rsid w:val="006839C1"/>
    <w:rsid w:val="00683ABA"/>
    <w:rsid w:val="00683C75"/>
    <w:rsid w:val="00683F68"/>
    <w:rsid w:val="006840C7"/>
    <w:rsid w:val="006841B2"/>
    <w:rsid w:val="00684493"/>
    <w:rsid w:val="0068545D"/>
    <w:rsid w:val="00685772"/>
    <w:rsid w:val="006858D0"/>
    <w:rsid w:val="00685DEE"/>
    <w:rsid w:val="00685FDC"/>
    <w:rsid w:val="006861B5"/>
    <w:rsid w:val="006862DE"/>
    <w:rsid w:val="0068664E"/>
    <w:rsid w:val="00686B7B"/>
    <w:rsid w:val="0069027A"/>
    <w:rsid w:val="00691043"/>
    <w:rsid w:val="00691353"/>
    <w:rsid w:val="00691DD9"/>
    <w:rsid w:val="0069258A"/>
    <w:rsid w:val="0069263D"/>
    <w:rsid w:val="00692666"/>
    <w:rsid w:val="00692B8F"/>
    <w:rsid w:val="00692CE4"/>
    <w:rsid w:val="006933DE"/>
    <w:rsid w:val="00693CA3"/>
    <w:rsid w:val="0069409A"/>
    <w:rsid w:val="00694677"/>
    <w:rsid w:val="006956E2"/>
    <w:rsid w:val="00695D37"/>
    <w:rsid w:val="00696D3A"/>
    <w:rsid w:val="00696D96"/>
    <w:rsid w:val="006970B9"/>
    <w:rsid w:val="00697730"/>
    <w:rsid w:val="00697F28"/>
    <w:rsid w:val="006A01D6"/>
    <w:rsid w:val="006A0CD2"/>
    <w:rsid w:val="006A0D2B"/>
    <w:rsid w:val="006A0F07"/>
    <w:rsid w:val="006A0FFF"/>
    <w:rsid w:val="006A13FB"/>
    <w:rsid w:val="006A16F7"/>
    <w:rsid w:val="006A1B4E"/>
    <w:rsid w:val="006A1BE4"/>
    <w:rsid w:val="006A2030"/>
    <w:rsid w:val="006A2381"/>
    <w:rsid w:val="006A26CF"/>
    <w:rsid w:val="006A2B49"/>
    <w:rsid w:val="006A2ED4"/>
    <w:rsid w:val="006A2F6F"/>
    <w:rsid w:val="006A381B"/>
    <w:rsid w:val="006A38C5"/>
    <w:rsid w:val="006A39B8"/>
    <w:rsid w:val="006A4671"/>
    <w:rsid w:val="006A468D"/>
    <w:rsid w:val="006A48D5"/>
    <w:rsid w:val="006A4C51"/>
    <w:rsid w:val="006A4DB7"/>
    <w:rsid w:val="006A4DFD"/>
    <w:rsid w:val="006A5052"/>
    <w:rsid w:val="006A5BAB"/>
    <w:rsid w:val="006A6752"/>
    <w:rsid w:val="006A6DA3"/>
    <w:rsid w:val="006A715D"/>
    <w:rsid w:val="006A76E4"/>
    <w:rsid w:val="006A7983"/>
    <w:rsid w:val="006B068F"/>
    <w:rsid w:val="006B07E7"/>
    <w:rsid w:val="006B0C95"/>
    <w:rsid w:val="006B16F9"/>
    <w:rsid w:val="006B18A3"/>
    <w:rsid w:val="006B1A52"/>
    <w:rsid w:val="006B1B22"/>
    <w:rsid w:val="006B21DE"/>
    <w:rsid w:val="006B2762"/>
    <w:rsid w:val="006B279C"/>
    <w:rsid w:val="006B2D6E"/>
    <w:rsid w:val="006B2FB8"/>
    <w:rsid w:val="006B32BB"/>
    <w:rsid w:val="006B332C"/>
    <w:rsid w:val="006B33EE"/>
    <w:rsid w:val="006B3428"/>
    <w:rsid w:val="006B3A11"/>
    <w:rsid w:val="006B4116"/>
    <w:rsid w:val="006B427B"/>
    <w:rsid w:val="006B4628"/>
    <w:rsid w:val="006B482A"/>
    <w:rsid w:val="006B4942"/>
    <w:rsid w:val="006B575A"/>
    <w:rsid w:val="006B5D78"/>
    <w:rsid w:val="006B6BEB"/>
    <w:rsid w:val="006B6F53"/>
    <w:rsid w:val="006B6FEA"/>
    <w:rsid w:val="006B7DB3"/>
    <w:rsid w:val="006C0780"/>
    <w:rsid w:val="006C1589"/>
    <w:rsid w:val="006C1C88"/>
    <w:rsid w:val="006C1D46"/>
    <w:rsid w:val="006C204C"/>
    <w:rsid w:val="006C2080"/>
    <w:rsid w:val="006C217E"/>
    <w:rsid w:val="006C3083"/>
    <w:rsid w:val="006C3245"/>
    <w:rsid w:val="006C3D6E"/>
    <w:rsid w:val="006C496E"/>
    <w:rsid w:val="006C50BB"/>
    <w:rsid w:val="006C50D4"/>
    <w:rsid w:val="006C5134"/>
    <w:rsid w:val="006C5D02"/>
    <w:rsid w:val="006C619A"/>
    <w:rsid w:val="006C6553"/>
    <w:rsid w:val="006C6612"/>
    <w:rsid w:val="006C7EC9"/>
    <w:rsid w:val="006D0696"/>
    <w:rsid w:val="006D06FD"/>
    <w:rsid w:val="006D0B9D"/>
    <w:rsid w:val="006D0FC1"/>
    <w:rsid w:val="006D1067"/>
    <w:rsid w:val="006D1264"/>
    <w:rsid w:val="006D1430"/>
    <w:rsid w:val="006D1959"/>
    <w:rsid w:val="006D1E2F"/>
    <w:rsid w:val="006D1F54"/>
    <w:rsid w:val="006D27E7"/>
    <w:rsid w:val="006D2D93"/>
    <w:rsid w:val="006D3F29"/>
    <w:rsid w:val="006D42D3"/>
    <w:rsid w:val="006D45AA"/>
    <w:rsid w:val="006D523B"/>
    <w:rsid w:val="006D5488"/>
    <w:rsid w:val="006D5659"/>
    <w:rsid w:val="006D589A"/>
    <w:rsid w:val="006D5955"/>
    <w:rsid w:val="006D5B20"/>
    <w:rsid w:val="006D5EC0"/>
    <w:rsid w:val="006D5F1C"/>
    <w:rsid w:val="006D6380"/>
    <w:rsid w:val="006D6A1A"/>
    <w:rsid w:val="006D70FF"/>
    <w:rsid w:val="006D71CD"/>
    <w:rsid w:val="006E0469"/>
    <w:rsid w:val="006E0FA3"/>
    <w:rsid w:val="006E161E"/>
    <w:rsid w:val="006E2528"/>
    <w:rsid w:val="006E2538"/>
    <w:rsid w:val="006E29FE"/>
    <w:rsid w:val="006E2D6C"/>
    <w:rsid w:val="006E2F07"/>
    <w:rsid w:val="006E3259"/>
    <w:rsid w:val="006E3B66"/>
    <w:rsid w:val="006E49F9"/>
    <w:rsid w:val="006E4EDE"/>
    <w:rsid w:val="006E58CF"/>
    <w:rsid w:val="006E6277"/>
    <w:rsid w:val="006E654E"/>
    <w:rsid w:val="006E684D"/>
    <w:rsid w:val="006E6E7B"/>
    <w:rsid w:val="006E6EF9"/>
    <w:rsid w:val="006E6F79"/>
    <w:rsid w:val="006E7A8B"/>
    <w:rsid w:val="006E7D35"/>
    <w:rsid w:val="006E7DC2"/>
    <w:rsid w:val="006F01D5"/>
    <w:rsid w:val="006F044E"/>
    <w:rsid w:val="006F0FC4"/>
    <w:rsid w:val="006F2134"/>
    <w:rsid w:val="006F2F17"/>
    <w:rsid w:val="006F3F69"/>
    <w:rsid w:val="006F433D"/>
    <w:rsid w:val="006F4CC4"/>
    <w:rsid w:val="006F4F5D"/>
    <w:rsid w:val="006F5766"/>
    <w:rsid w:val="006F57D1"/>
    <w:rsid w:val="006F6354"/>
    <w:rsid w:val="006F6850"/>
    <w:rsid w:val="006F6B1F"/>
    <w:rsid w:val="006F7DFE"/>
    <w:rsid w:val="00700099"/>
    <w:rsid w:val="00700FDF"/>
    <w:rsid w:val="0070105C"/>
    <w:rsid w:val="0070177D"/>
    <w:rsid w:val="00702454"/>
    <w:rsid w:val="007026E7"/>
    <w:rsid w:val="00702BD6"/>
    <w:rsid w:val="007038B9"/>
    <w:rsid w:val="00703FBD"/>
    <w:rsid w:val="00704F21"/>
    <w:rsid w:val="007053E7"/>
    <w:rsid w:val="00705BE6"/>
    <w:rsid w:val="00705D4B"/>
    <w:rsid w:val="00706484"/>
    <w:rsid w:val="00706983"/>
    <w:rsid w:val="00706B0D"/>
    <w:rsid w:val="0070735B"/>
    <w:rsid w:val="00707A0C"/>
    <w:rsid w:val="00707C95"/>
    <w:rsid w:val="007106D6"/>
    <w:rsid w:val="0071074B"/>
    <w:rsid w:val="00710E4C"/>
    <w:rsid w:val="00711759"/>
    <w:rsid w:val="00712F87"/>
    <w:rsid w:val="00712F9D"/>
    <w:rsid w:val="0071355F"/>
    <w:rsid w:val="007137D1"/>
    <w:rsid w:val="007138DB"/>
    <w:rsid w:val="00713F61"/>
    <w:rsid w:val="00713FCA"/>
    <w:rsid w:val="00713FDE"/>
    <w:rsid w:val="0071466D"/>
    <w:rsid w:val="007146BB"/>
    <w:rsid w:val="00714733"/>
    <w:rsid w:val="0071489B"/>
    <w:rsid w:val="007156CF"/>
    <w:rsid w:val="00715D46"/>
    <w:rsid w:val="00715EE8"/>
    <w:rsid w:val="00715F58"/>
    <w:rsid w:val="00716220"/>
    <w:rsid w:val="00716701"/>
    <w:rsid w:val="00717394"/>
    <w:rsid w:val="0071748B"/>
    <w:rsid w:val="00720AB7"/>
    <w:rsid w:val="00720C4A"/>
    <w:rsid w:val="007212D0"/>
    <w:rsid w:val="007216A9"/>
    <w:rsid w:val="00722793"/>
    <w:rsid w:val="007227D2"/>
    <w:rsid w:val="0072326F"/>
    <w:rsid w:val="00723329"/>
    <w:rsid w:val="007236A8"/>
    <w:rsid w:val="0072415A"/>
    <w:rsid w:val="0072437D"/>
    <w:rsid w:val="007246C8"/>
    <w:rsid w:val="007248F1"/>
    <w:rsid w:val="00725471"/>
    <w:rsid w:val="007259C7"/>
    <w:rsid w:val="007259ED"/>
    <w:rsid w:val="00725E4B"/>
    <w:rsid w:val="007266B6"/>
    <w:rsid w:val="00726FD1"/>
    <w:rsid w:val="00727761"/>
    <w:rsid w:val="007278F5"/>
    <w:rsid w:val="00727C31"/>
    <w:rsid w:val="0073011D"/>
    <w:rsid w:val="007301FF"/>
    <w:rsid w:val="0073034F"/>
    <w:rsid w:val="00731740"/>
    <w:rsid w:val="007317EA"/>
    <w:rsid w:val="00731A0B"/>
    <w:rsid w:val="00731B00"/>
    <w:rsid w:val="00731C03"/>
    <w:rsid w:val="00731FE6"/>
    <w:rsid w:val="00732C56"/>
    <w:rsid w:val="00732CA0"/>
    <w:rsid w:val="00733132"/>
    <w:rsid w:val="007335CD"/>
    <w:rsid w:val="00733A79"/>
    <w:rsid w:val="00733D8A"/>
    <w:rsid w:val="00733E96"/>
    <w:rsid w:val="00734477"/>
    <w:rsid w:val="0073458D"/>
    <w:rsid w:val="00734713"/>
    <w:rsid w:val="00734A7A"/>
    <w:rsid w:val="00734AA8"/>
    <w:rsid w:val="00734B5F"/>
    <w:rsid w:val="00735497"/>
    <w:rsid w:val="00735559"/>
    <w:rsid w:val="0073589B"/>
    <w:rsid w:val="00735F7F"/>
    <w:rsid w:val="00736046"/>
    <w:rsid w:val="007361C4"/>
    <w:rsid w:val="0073650F"/>
    <w:rsid w:val="00736546"/>
    <w:rsid w:val="007401D3"/>
    <w:rsid w:val="007402AC"/>
    <w:rsid w:val="0074164D"/>
    <w:rsid w:val="007418F8"/>
    <w:rsid w:val="00741FE0"/>
    <w:rsid w:val="007428B2"/>
    <w:rsid w:val="00742E70"/>
    <w:rsid w:val="00743E18"/>
    <w:rsid w:val="00745576"/>
    <w:rsid w:val="007458A3"/>
    <w:rsid w:val="007459BF"/>
    <w:rsid w:val="00745E03"/>
    <w:rsid w:val="00746387"/>
    <w:rsid w:val="00746530"/>
    <w:rsid w:val="00746649"/>
    <w:rsid w:val="00746662"/>
    <w:rsid w:val="00746CED"/>
    <w:rsid w:val="00746E98"/>
    <w:rsid w:val="00747799"/>
    <w:rsid w:val="00747E18"/>
    <w:rsid w:val="00747F8B"/>
    <w:rsid w:val="0075000E"/>
    <w:rsid w:val="007504B8"/>
    <w:rsid w:val="00750538"/>
    <w:rsid w:val="007506FA"/>
    <w:rsid w:val="00750FCE"/>
    <w:rsid w:val="00751445"/>
    <w:rsid w:val="007526F9"/>
    <w:rsid w:val="00752CE2"/>
    <w:rsid w:val="00752D45"/>
    <w:rsid w:val="007530C4"/>
    <w:rsid w:val="00754382"/>
    <w:rsid w:val="007557F8"/>
    <w:rsid w:val="00755D1F"/>
    <w:rsid w:val="00756E72"/>
    <w:rsid w:val="007574C4"/>
    <w:rsid w:val="00757672"/>
    <w:rsid w:val="00757A26"/>
    <w:rsid w:val="00757D24"/>
    <w:rsid w:val="00760573"/>
    <w:rsid w:val="007606AD"/>
    <w:rsid w:val="0076085F"/>
    <w:rsid w:val="00760B81"/>
    <w:rsid w:val="00760E00"/>
    <w:rsid w:val="00760FFA"/>
    <w:rsid w:val="00762C16"/>
    <w:rsid w:val="00763097"/>
    <w:rsid w:val="00764210"/>
    <w:rsid w:val="0076546A"/>
    <w:rsid w:val="00765772"/>
    <w:rsid w:val="007659A6"/>
    <w:rsid w:val="00765E47"/>
    <w:rsid w:val="0076628D"/>
    <w:rsid w:val="0076711A"/>
    <w:rsid w:val="00767121"/>
    <w:rsid w:val="007671DE"/>
    <w:rsid w:val="0076722F"/>
    <w:rsid w:val="00767D2B"/>
    <w:rsid w:val="007707D7"/>
    <w:rsid w:val="00770CB0"/>
    <w:rsid w:val="00770FCB"/>
    <w:rsid w:val="00771357"/>
    <w:rsid w:val="007714EF"/>
    <w:rsid w:val="00771BFB"/>
    <w:rsid w:val="0077287F"/>
    <w:rsid w:val="00772AB2"/>
    <w:rsid w:val="00772DCF"/>
    <w:rsid w:val="0077343D"/>
    <w:rsid w:val="00773804"/>
    <w:rsid w:val="00773EE3"/>
    <w:rsid w:val="00774969"/>
    <w:rsid w:val="00774A52"/>
    <w:rsid w:val="00774B28"/>
    <w:rsid w:val="0077555C"/>
    <w:rsid w:val="007758F4"/>
    <w:rsid w:val="00775E0D"/>
    <w:rsid w:val="00775FDC"/>
    <w:rsid w:val="0077645A"/>
    <w:rsid w:val="00777B09"/>
    <w:rsid w:val="00777DBB"/>
    <w:rsid w:val="007810CA"/>
    <w:rsid w:val="00781B26"/>
    <w:rsid w:val="00781DD4"/>
    <w:rsid w:val="00782B90"/>
    <w:rsid w:val="0078365B"/>
    <w:rsid w:val="00783DD0"/>
    <w:rsid w:val="00784826"/>
    <w:rsid w:val="00784A50"/>
    <w:rsid w:val="00784D3A"/>
    <w:rsid w:val="00786A64"/>
    <w:rsid w:val="00786BB9"/>
    <w:rsid w:val="00786F93"/>
    <w:rsid w:val="007870D3"/>
    <w:rsid w:val="007873E9"/>
    <w:rsid w:val="00787934"/>
    <w:rsid w:val="0079025B"/>
    <w:rsid w:val="00790AD5"/>
    <w:rsid w:val="00790F0F"/>
    <w:rsid w:val="0079108C"/>
    <w:rsid w:val="00791434"/>
    <w:rsid w:val="007915D5"/>
    <w:rsid w:val="007916E2"/>
    <w:rsid w:val="00791997"/>
    <w:rsid w:val="0079260C"/>
    <w:rsid w:val="007928E1"/>
    <w:rsid w:val="00792BBC"/>
    <w:rsid w:val="00792C2E"/>
    <w:rsid w:val="00792E0F"/>
    <w:rsid w:val="00793640"/>
    <w:rsid w:val="00793684"/>
    <w:rsid w:val="00793866"/>
    <w:rsid w:val="00793AC5"/>
    <w:rsid w:val="00793E72"/>
    <w:rsid w:val="0079421E"/>
    <w:rsid w:val="007942EA"/>
    <w:rsid w:val="00794420"/>
    <w:rsid w:val="0079458A"/>
    <w:rsid w:val="00795ABC"/>
    <w:rsid w:val="007961D0"/>
    <w:rsid w:val="007962EC"/>
    <w:rsid w:val="00796353"/>
    <w:rsid w:val="0079640E"/>
    <w:rsid w:val="00796597"/>
    <w:rsid w:val="00796CF2"/>
    <w:rsid w:val="00796E0C"/>
    <w:rsid w:val="00796E2E"/>
    <w:rsid w:val="00797516"/>
    <w:rsid w:val="0079799C"/>
    <w:rsid w:val="007979AE"/>
    <w:rsid w:val="00797DB3"/>
    <w:rsid w:val="007A0025"/>
    <w:rsid w:val="007A0314"/>
    <w:rsid w:val="007A10CD"/>
    <w:rsid w:val="007A17B0"/>
    <w:rsid w:val="007A1F4C"/>
    <w:rsid w:val="007A255E"/>
    <w:rsid w:val="007A35CD"/>
    <w:rsid w:val="007A4E3E"/>
    <w:rsid w:val="007A5798"/>
    <w:rsid w:val="007A5C6D"/>
    <w:rsid w:val="007A61C4"/>
    <w:rsid w:val="007A696A"/>
    <w:rsid w:val="007A6E13"/>
    <w:rsid w:val="007A7126"/>
    <w:rsid w:val="007A768F"/>
    <w:rsid w:val="007A78E1"/>
    <w:rsid w:val="007A7AC2"/>
    <w:rsid w:val="007A7C0A"/>
    <w:rsid w:val="007A7E64"/>
    <w:rsid w:val="007B08BB"/>
    <w:rsid w:val="007B0BBC"/>
    <w:rsid w:val="007B0C3D"/>
    <w:rsid w:val="007B0EB0"/>
    <w:rsid w:val="007B1099"/>
    <w:rsid w:val="007B10BB"/>
    <w:rsid w:val="007B1A98"/>
    <w:rsid w:val="007B1AA6"/>
    <w:rsid w:val="007B1D6C"/>
    <w:rsid w:val="007B2108"/>
    <w:rsid w:val="007B2E57"/>
    <w:rsid w:val="007B317F"/>
    <w:rsid w:val="007B3623"/>
    <w:rsid w:val="007B48F3"/>
    <w:rsid w:val="007B4922"/>
    <w:rsid w:val="007B50E8"/>
    <w:rsid w:val="007B6398"/>
    <w:rsid w:val="007B668A"/>
    <w:rsid w:val="007B689A"/>
    <w:rsid w:val="007B695B"/>
    <w:rsid w:val="007B6DA0"/>
    <w:rsid w:val="007B6E51"/>
    <w:rsid w:val="007B7502"/>
    <w:rsid w:val="007B75A5"/>
    <w:rsid w:val="007C03AD"/>
    <w:rsid w:val="007C0D72"/>
    <w:rsid w:val="007C162A"/>
    <w:rsid w:val="007C1B65"/>
    <w:rsid w:val="007C1C4E"/>
    <w:rsid w:val="007C23F3"/>
    <w:rsid w:val="007C2839"/>
    <w:rsid w:val="007C3302"/>
    <w:rsid w:val="007C34E8"/>
    <w:rsid w:val="007C3B3F"/>
    <w:rsid w:val="007C3BB1"/>
    <w:rsid w:val="007C3C33"/>
    <w:rsid w:val="007C3D12"/>
    <w:rsid w:val="007C4C85"/>
    <w:rsid w:val="007C5F62"/>
    <w:rsid w:val="007C7118"/>
    <w:rsid w:val="007C7168"/>
    <w:rsid w:val="007C77AB"/>
    <w:rsid w:val="007C7C0D"/>
    <w:rsid w:val="007D01D9"/>
    <w:rsid w:val="007D049A"/>
    <w:rsid w:val="007D04BE"/>
    <w:rsid w:val="007D0FA9"/>
    <w:rsid w:val="007D13E2"/>
    <w:rsid w:val="007D23AA"/>
    <w:rsid w:val="007D28C1"/>
    <w:rsid w:val="007D2E75"/>
    <w:rsid w:val="007D3535"/>
    <w:rsid w:val="007D3D6D"/>
    <w:rsid w:val="007D3FF8"/>
    <w:rsid w:val="007D4579"/>
    <w:rsid w:val="007D45CA"/>
    <w:rsid w:val="007D4E04"/>
    <w:rsid w:val="007D5254"/>
    <w:rsid w:val="007D5610"/>
    <w:rsid w:val="007D5DA6"/>
    <w:rsid w:val="007D5F75"/>
    <w:rsid w:val="007D76ED"/>
    <w:rsid w:val="007D7BA9"/>
    <w:rsid w:val="007E03DA"/>
    <w:rsid w:val="007E0DCF"/>
    <w:rsid w:val="007E0EDD"/>
    <w:rsid w:val="007E15CA"/>
    <w:rsid w:val="007E1C50"/>
    <w:rsid w:val="007E2A82"/>
    <w:rsid w:val="007E2CB8"/>
    <w:rsid w:val="007E3667"/>
    <w:rsid w:val="007E36E9"/>
    <w:rsid w:val="007E3A24"/>
    <w:rsid w:val="007E3C40"/>
    <w:rsid w:val="007E3C68"/>
    <w:rsid w:val="007E497E"/>
    <w:rsid w:val="007E582B"/>
    <w:rsid w:val="007E5A70"/>
    <w:rsid w:val="007E5B4B"/>
    <w:rsid w:val="007E60C5"/>
    <w:rsid w:val="007E643A"/>
    <w:rsid w:val="007E6A94"/>
    <w:rsid w:val="007E6D8B"/>
    <w:rsid w:val="007E704C"/>
    <w:rsid w:val="007E77DD"/>
    <w:rsid w:val="007E7C4D"/>
    <w:rsid w:val="007F017C"/>
    <w:rsid w:val="007F04A8"/>
    <w:rsid w:val="007F06E2"/>
    <w:rsid w:val="007F0717"/>
    <w:rsid w:val="007F0C32"/>
    <w:rsid w:val="007F12CE"/>
    <w:rsid w:val="007F197B"/>
    <w:rsid w:val="007F1AF1"/>
    <w:rsid w:val="007F232D"/>
    <w:rsid w:val="007F260C"/>
    <w:rsid w:val="007F2B27"/>
    <w:rsid w:val="007F2C98"/>
    <w:rsid w:val="007F333F"/>
    <w:rsid w:val="007F3474"/>
    <w:rsid w:val="007F34F8"/>
    <w:rsid w:val="007F4374"/>
    <w:rsid w:val="007F468E"/>
    <w:rsid w:val="007F4EEC"/>
    <w:rsid w:val="007F636F"/>
    <w:rsid w:val="007F6460"/>
    <w:rsid w:val="007F6667"/>
    <w:rsid w:val="007F6699"/>
    <w:rsid w:val="007F6CE2"/>
    <w:rsid w:val="008000A6"/>
    <w:rsid w:val="00800BAF"/>
    <w:rsid w:val="0080120B"/>
    <w:rsid w:val="00801A81"/>
    <w:rsid w:val="00801BB1"/>
    <w:rsid w:val="00802D2C"/>
    <w:rsid w:val="008039BA"/>
    <w:rsid w:val="0080402C"/>
    <w:rsid w:val="0080413E"/>
    <w:rsid w:val="0080443E"/>
    <w:rsid w:val="00804595"/>
    <w:rsid w:val="008045BB"/>
    <w:rsid w:val="00804822"/>
    <w:rsid w:val="008048C3"/>
    <w:rsid w:val="00804CA7"/>
    <w:rsid w:val="0080510D"/>
    <w:rsid w:val="00805346"/>
    <w:rsid w:val="008058A1"/>
    <w:rsid w:val="00805CA6"/>
    <w:rsid w:val="0080650F"/>
    <w:rsid w:val="00806CBF"/>
    <w:rsid w:val="00806F49"/>
    <w:rsid w:val="008074B1"/>
    <w:rsid w:val="00807771"/>
    <w:rsid w:val="00807EE5"/>
    <w:rsid w:val="00810799"/>
    <w:rsid w:val="00810923"/>
    <w:rsid w:val="00810CB9"/>
    <w:rsid w:val="00810D5A"/>
    <w:rsid w:val="00811711"/>
    <w:rsid w:val="00812177"/>
    <w:rsid w:val="008125D6"/>
    <w:rsid w:val="00812A06"/>
    <w:rsid w:val="00812A24"/>
    <w:rsid w:val="00812A40"/>
    <w:rsid w:val="00812B42"/>
    <w:rsid w:val="00812B88"/>
    <w:rsid w:val="00812CD0"/>
    <w:rsid w:val="00813708"/>
    <w:rsid w:val="00813B63"/>
    <w:rsid w:val="00813DA7"/>
    <w:rsid w:val="00814366"/>
    <w:rsid w:val="00814490"/>
    <w:rsid w:val="00814826"/>
    <w:rsid w:val="00814A86"/>
    <w:rsid w:val="00814E32"/>
    <w:rsid w:val="008155C2"/>
    <w:rsid w:val="008156DE"/>
    <w:rsid w:val="00815F44"/>
    <w:rsid w:val="008165FC"/>
    <w:rsid w:val="008168D7"/>
    <w:rsid w:val="008169E3"/>
    <w:rsid w:val="00816AB1"/>
    <w:rsid w:val="00817474"/>
    <w:rsid w:val="008174DA"/>
    <w:rsid w:val="00817EEB"/>
    <w:rsid w:val="008209C8"/>
    <w:rsid w:val="00820FC8"/>
    <w:rsid w:val="00820FE7"/>
    <w:rsid w:val="008216AE"/>
    <w:rsid w:val="008219F0"/>
    <w:rsid w:val="00821A20"/>
    <w:rsid w:val="00822AAD"/>
    <w:rsid w:val="00822F3E"/>
    <w:rsid w:val="00823744"/>
    <w:rsid w:val="00823942"/>
    <w:rsid w:val="008239AA"/>
    <w:rsid w:val="008247C8"/>
    <w:rsid w:val="00824F24"/>
    <w:rsid w:val="008256AB"/>
    <w:rsid w:val="008256E1"/>
    <w:rsid w:val="00826016"/>
    <w:rsid w:val="0082639D"/>
    <w:rsid w:val="008266E0"/>
    <w:rsid w:val="0082677A"/>
    <w:rsid w:val="00827890"/>
    <w:rsid w:val="008304FD"/>
    <w:rsid w:val="00830778"/>
    <w:rsid w:val="0083096C"/>
    <w:rsid w:val="00831023"/>
    <w:rsid w:val="008310D7"/>
    <w:rsid w:val="008316C1"/>
    <w:rsid w:val="00831B0F"/>
    <w:rsid w:val="00832474"/>
    <w:rsid w:val="00832B77"/>
    <w:rsid w:val="00833152"/>
    <w:rsid w:val="008333B7"/>
    <w:rsid w:val="00833BAD"/>
    <w:rsid w:val="008340E3"/>
    <w:rsid w:val="00834180"/>
    <w:rsid w:val="0083482B"/>
    <w:rsid w:val="00834A60"/>
    <w:rsid w:val="00834D8C"/>
    <w:rsid w:val="00835086"/>
    <w:rsid w:val="00835546"/>
    <w:rsid w:val="008356DB"/>
    <w:rsid w:val="00836175"/>
    <w:rsid w:val="00837150"/>
    <w:rsid w:val="00837198"/>
    <w:rsid w:val="00837C07"/>
    <w:rsid w:val="00837E1B"/>
    <w:rsid w:val="00840DA8"/>
    <w:rsid w:val="00840F41"/>
    <w:rsid w:val="008422BA"/>
    <w:rsid w:val="0084254D"/>
    <w:rsid w:val="00842647"/>
    <w:rsid w:val="00842E90"/>
    <w:rsid w:val="00844192"/>
    <w:rsid w:val="00844B9F"/>
    <w:rsid w:val="00844F86"/>
    <w:rsid w:val="00845D4C"/>
    <w:rsid w:val="0084606A"/>
    <w:rsid w:val="0084612D"/>
    <w:rsid w:val="00846254"/>
    <w:rsid w:val="00846A92"/>
    <w:rsid w:val="008471EF"/>
    <w:rsid w:val="008472A1"/>
    <w:rsid w:val="008473D9"/>
    <w:rsid w:val="00847569"/>
    <w:rsid w:val="008475A6"/>
    <w:rsid w:val="00847A4B"/>
    <w:rsid w:val="00847FBB"/>
    <w:rsid w:val="0085082D"/>
    <w:rsid w:val="00850C0B"/>
    <w:rsid w:val="00850C18"/>
    <w:rsid w:val="00850CA2"/>
    <w:rsid w:val="00850D66"/>
    <w:rsid w:val="00850F17"/>
    <w:rsid w:val="008511D8"/>
    <w:rsid w:val="008513B5"/>
    <w:rsid w:val="00851B12"/>
    <w:rsid w:val="008528BA"/>
    <w:rsid w:val="00853100"/>
    <w:rsid w:val="00853254"/>
    <w:rsid w:val="008532F8"/>
    <w:rsid w:val="008534A2"/>
    <w:rsid w:val="00853AD3"/>
    <w:rsid w:val="00853E10"/>
    <w:rsid w:val="00853E53"/>
    <w:rsid w:val="0085447F"/>
    <w:rsid w:val="00854A38"/>
    <w:rsid w:val="00855007"/>
    <w:rsid w:val="008555EE"/>
    <w:rsid w:val="00855779"/>
    <w:rsid w:val="008557B8"/>
    <w:rsid w:val="0085596B"/>
    <w:rsid w:val="00855EFA"/>
    <w:rsid w:val="00856787"/>
    <w:rsid w:val="008577F9"/>
    <w:rsid w:val="00860400"/>
    <w:rsid w:val="00860419"/>
    <w:rsid w:val="008605F4"/>
    <w:rsid w:val="00860C41"/>
    <w:rsid w:val="00861C4F"/>
    <w:rsid w:val="00861D1F"/>
    <w:rsid w:val="00861DDB"/>
    <w:rsid w:val="00862057"/>
    <w:rsid w:val="008622C3"/>
    <w:rsid w:val="008624D7"/>
    <w:rsid w:val="0086284E"/>
    <w:rsid w:val="008632AD"/>
    <w:rsid w:val="00864614"/>
    <w:rsid w:val="00864E12"/>
    <w:rsid w:val="0086577E"/>
    <w:rsid w:val="00865E78"/>
    <w:rsid w:val="00865FCD"/>
    <w:rsid w:val="00865FDF"/>
    <w:rsid w:val="008660C6"/>
    <w:rsid w:val="008662AD"/>
    <w:rsid w:val="00866A06"/>
    <w:rsid w:val="00866AED"/>
    <w:rsid w:val="008671E9"/>
    <w:rsid w:val="00867E19"/>
    <w:rsid w:val="0087017F"/>
    <w:rsid w:val="00870431"/>
    <w:rsid w:val="00870B27"/>
    <w:rsid w:val="0087109C"/>
    <w:rsid w:val="00871F7F"/>
    <w:rsid w:val="0087243F"/>
    <w:rsid w:val="0087246A"/>
    <w:rsid w:val="0087266F"/>
    <w:rsid w:val="00872DDC"/>
    <w:rsid w:val="0087428F"/>
    <w:rsid w:val="008745BF"/>
    <w:rsid w:val="00874625"/>
    <w:rsid w:val="00874753"/>
    <w:rsid w:val="00874AF5"/>
    <w:rsid w:val="008764F2"/>
    <w:rsid w:val="00876E27"/>
    <w:rsid w:val="00876E8A"/>
    <w:rsid w:val="008770E2"/>
    <w:rsid w:val="0088081C"/>
    <w:rsid w:val="00880CB4"/>
    <w:rsid w:val="00880FB1"/>
    <w:rsid w:val="0088100A"/>
    <w:rsid w:val="00881236"/>
    <w:rsid w:val="00881915"/>
    <w:rsid w:val="0088194E"/>
    <w:rsid w:val="00881D81"/>
    <w:rsid w:val="00882C00"/>
    <w:rsid w:val="00882E3F"/>
    <w:rsid w:val="00882E9E"/>
    <w:rsid w:val="008834CB"/>
    <w:rsid w:val="008838B0"/>
    <w:rsid w:val="00883C35"/>
    <w:rsid w:val="008842C3"/>
    <w:rsid w:val="00884E1D"/>
    <w:rsid w:val="008853AA"/>
    <w:rsid w:val="008853B9"/>
    <w:rsid w:val="00885D46"/>
    <w:rsid w:val="00887098"/>
    <w:rsid w:val="00887634"/>
    <w:rsid w:val="00887C6A"/>
    <w:rsid w:val="00890C51"/>
    <w:rsid w:val="00890C55"/>
    <w:rsid w:val="008917BF"/>
    <w:rsid w:val="00892EC6"/>
    <w:rsid w:val="00892F0B"/>
    <w:rsid w:val="008931E6"/>
    <w:rsid w:val="0089338A"/>
    <w:rsid w:val="00893C00"/>
    <w:rsid w:val="008940D5"/>
    <w:rsid w:val="0089467E"/>
    <w:rsid w:val="008946F8"/>
    <w:rsid w:val="00894F85"/>
    <w:rsid w:val="008957EB"/>
    <w:rsid w:val="00895AE0"/>
    <w:rsid w:val="00895C0A"/>
    <w:rsid w:val="0089608C"/>
    <w:rsid w:val="00896473"/>
    <w:rsid w:val="00896905"/>
    <w:rsid w:val="008972D6"/>
    <w:rsid w:val="00897452"/>
    <w:rsid w:val="00897C60"/>
    <w:rsid w:val="008A00ED"/>
    <w:rsid w:val="008A02F2"/>
    <w:rsid w:val="008A0AE5"/>
    <w:rsid w:val="008A1222"/>
    <w:rsid w:val="008A220C"/>
    <w:rsid w:val="008A23CC"/>
    <w:rsid w:val="008A2AFB"/>
    <w:rsid w:val="008A2F2D"/>
    <w:rsid w:val="008A3127"/>
    <w:rsid w:val="008A312D"/>
    <w:rsid w:val="008A35AD"/>
    <w:rsid w:val="008A3ADA"/>
    <w:rsid w:val="008A3EB5"/>
    <w:rsid w:val="008A41F5"/>
    <w:rsid w:val="008A4600"/>
    <w:rsid w:val="008A4D09"/>
    <w:rsid w:val="008A5D94"/>
    <w:rsid w:val="008A5FC5"/>
    <w:rsid w:val="008A60FA"/>
    <w:rsid w:val="008A628B"/>
    <w:rsid w:val="008A63F3"/>
    <w:rsid w:val="008A6472"/>
    <w:rsid w:val="008A6DBD"/>
    <w:rsid w:val="008A710E"/>
    <w:rsid w:val="008A7289"/>
    <w:rsid w:val="008A7446"/>
    <w:rsid w:val="008A7BAF"/>
    <w:rsid w:val="008A7CC3"/>
    <w:rsid w:val="008B0495"/>
    <w:rsid w:val="008B0A38"/>
    <w:rsid w:val="008B0CF6"/>
    <w:rsid w:val="008B1AF5"/>
    <w:rsid w:val="008B1E2C"/>
    <w:rsid w:val="008B437B"/>
    <w:rsid w:val="008B4CE7"/>
    <w:rsid w:val="008B5141"/>
    <w:rsid w:val="008B51ED"/>
    <w:rsid w:val="008B5339"/>
    <w:rsid w:val="008B5483"/>
    <w:rsid w:val="008B59C6"/>
    <w:rsid w:val="008B59F0"/>
    <w:rsid w:val="008B5C34"/>
    <w:rsid w:val="008B5FF3"/>
    <w:rsid w:val="008B6679"/>
    <w:rsid w:val="008B67B1"/>
    <w:rsid w:val="008B7415"/>
    <w:rsid w:val="008C1147"/>
    <w:rsid w:val="008C117E"/>
    <w:rsid w:val="008C2301"/>
    <w:rsid w:val="008C2BBE"/>
    <w:rsid w:val="008C3456"/>
    <w:rsid w:val="008C4199"/>
    <w:rsid w:val="008C44ED"/>
    <w:rsid w:val="008C479F"/>
    <w:rsid w:val="008C4965"/>
    <w:rsid w:val="008C4AEB"/>
    <w:rsid w:val="008C4DC6"/>
    <w:rsid w:val="008C4F7E"/>
    <w:rsid w:val="008C54DA"/>
    <w:rsid w:val="008C628C"/>
    <w:rsid w:val="008C6C3A"/>
    <w:rsid w:val="008C6DD7"/>
    <w:rsid w:val="008C724F"/>
    <w:rsid w:val="008C75F3"/>
    <w:rsid w:val="008C76E0"/>
    <w:rsid w:val="008C779A"/>
    <w:rsid w:val="008D058F"/>
    <w:rsid w:val="008D0BD2"/>
    <w:rsid w:val="008D0F99"/>
    <w:rsid w:val="008D0FDB"/>
    <w:rsid w:val="008D1093"/>
    <w:rsid w:val="008D1939"/>
    <w:rsid w:val="008D1D68"/>
    <w:rsid w:val="008D1E61"/>
    <w:rsid w:val="008D25D5"/>
    <w:rsid w:val="008D2BCF"/>
    <w:rsid w:val="008D2D21"/>
    <w:rsid w:val="008D33F5"/>
    <w:rsid w:val="008D3806"/>
    <w:rsid w:val="008D3B54"/>
    <w:rsid w:val="008D4BC3"/>
    <w:rsid w:val="008D4C1D"/>
    <w:rsid w:val="008D578C"/>
    <w:rsid w:val="008D5821"/>
    <w:rsid w:val="008D5914"/>
    <w:rsid w:val="008D6849"/>
    <w:rsid w:val="008D7988"/>
    <w:rsid w:val="008D79F6"/>
    <w:rsid w:val="008D7F57"/>
    <w:rsid w:val="008E07BB"/>
    <w:rsid w:val="008E08BC"/>
    <w:rsid w:val="008E09B3"/>
    <w:rsid w:val="008E0DA0"/>
    <w:rsid w:val="008E1FAB"/>
    <w:rsid w:val="008E2376"/>
    <w:rsid w:val="008E2611"/>
    <w:rsid w:val="008E2B17"/>
    <w:rsid w:val="008E2E15"/>
    <w:rsid w:val="008E322F"/>
    <w:rsid w:val="008E3432"/>
    <w:rsid w:val="008E354C"/>
    <w:rsid w:val="008E3C6C"/>
    <w:rsid w:val="008E4A4E"/>
    <w:rsid w:val="008E4FD8"/>
    <w:rsid w:val="008E51F5"/>
    <w:rsid w:val="008E56EA"/>
    <w:rsid w:val="008E60B4"/>
    <w:rsid w:val="008E617F"/>
    <w:rsid w:val="008E6B82"/>
    <w:rsid w:val="008E6E02"/>
    <w:rsid w:val="008E70EF"/>
    <w:rsid w:val="008E7438"/>
    <w:rsid w:val="008F057D"/>
    <w:rsid w:val="008F0632"/>
    <w:rsid w:val="008F0721"/>
    <w:rsid w:val="008F0BF8"/>
    <w:rsid w:val="008F103B"/>
    <w:rsid w:val="008F1111"/>
    <w:rsid w:val="008F1422"/>
    <w:rsid w:val="008F1DA2"/>
    <w:rsid w:val="008F229E"/>
    <w:rsid w:val="008F2ADC"/>
    <w:rsid w:val="008F2F9F"/>
    <w:rsid w:val="008F3859"/>
    <w:rsid w:val="008F3C9C"/>
    <w:rsid w:val="008F4443"/>
    <w:rsid w:val="008F44F1"/>
    <w:rsid w:val="008F4B91"/>
    <w:rsid w:val="008F517C"/>
    <w:rsid w:val="008F5322"/>
    <w:rsid w:val="008F5581"/>
    <w:rsid w:val="008F5721"/>
    <w:rsid w:val="008F5D25"/>
    <w:rsid w:val="008F61FA"/>
    <w:rsid w:val="008F69CE"/>
    <w:rsid w:val="008F6BD1"/>
    <w:rsid w:val="008F7236"/>
    <w:rsid w:val="008F763B"/>
    <w:rsid w:val="0090020F"/>
    <w:rsid w:val="009018EA"/>
    <w:rsid w:val="00902AF6"/>
    <w:rsid w:val="00902AFB"/>
    <w:rsid w:val="00902DDA"/>
    <w:rsid w:val="00903425"/>
    <w:rsid w:val="009034A7"/>
    <w:rsid w:val="00903F99"/>
    <w:rsid w:val="00904E3D"/>
    <w:rsid w:val="0090528E"/>
    <w:rsid w:val="009054BE"/>
    <w:rsid w:val="009057A9"/>
    <w:rsid w:val="009057BE"/>
    <w:rsid w:val="00905BD3"/>
    <w:rsid w:val="00905C7B"/>
    <w:rsid w:val="00905D6B"/>
    <w:rsid w:val="00905F7D"/>
    <w:rsid w:val="009066F1"/>
    <w:rsid w:val="00906E37"/>
    <w:rsid w:val="00906F2A"/>
    <w:rsid w:val="009072E3"/>
    <w:rsid w:val="0090737D"/>
    <w:rsid w:val="00907C73"/>
    <w:rsid w:val="00907ED7"/>
    <w:rsid w:val="00910EF8"/>
    <w:rsid w:val="0091194E"/>
    <w:rsid w:val="00911D2F"/>
    <w:rsid w:val="00911FAE"/>
    <w:rsid w:val="0091232E"/>
    <w:rsid w:val="00912B28"/>
    <w:rsid w:val="0091360E"/>
    <w:rsid w:val="009137D9"/>
    <w:rsid w:val="0091441C"/>
    <w:rsid w:val="00914898"/>
    <w:rsid w:val="00914962"/>
    <w:rsid w:val="009154F5"/>
    <w:rsid w:val="00915500"/>
    <w:rsid w:val="009156C6"/>
    <w:rsid w:val="0091612E"/>
    <w:rsid w:val="0091686E"/>
    <w:rsid w:val="00916EE5"/>
    <w:rsid w:val="00917BD1"/>
    <w:rsid w:val="009209A1"/>
    <w:rsid w:val="00920B52"/>
    <w:rsid w:val="00920CAB"/>
    <w:rsid w:val="00922246"/>
    <w:rsid w:val="0092307F"/>
    <w:rsid w:val="0092308B"/>
    <w:rsid w:val="009230EE"/>
    <w:rsid w:val="00923683"/>
    <w:rsid w:val="00924B8F"/>
    <w:rsid w:val="00924F0F"/>
    <w:rsid w:val="00925738"/>
    <w:rsid w:val="00925CFF"/>
    <w:rsid w:val="009264D3"/>
    <w:rsid w:val="00927056"/>
    <w:rsid w:val="0092714C"/>
    <w:rsid w:val="00927332"/>
    <w:rsid w:val="009273FC"/>
    <w:rsid w:val="009278D1"/>
    <w:rsid w:val="0093079C"/>
    <w:rsid w:val="00930A10"/>
    <w:rsid w:val="00930CE8"/>
    <w:rsid w:val="009318C4"/>
    <w:rsid w:val="00932382"/>
    <w:rsid w:val="009328B5"/>
    <w:rsid w:val="00932928"/>
    <w:rsid w:val="0093311F"/>
    <w:rsid w:val="00933571"/>
    <w:rsid w:val="009335BF"/>
    <w:rsid w:val="00935834"/>
    <w:rsid w:val="00935B86"/>
    <w:rsid w:val="00935E35"/>
    <w:rsid w:val="00935FB8"/>
    <w:rsid w:val="00936ED3"/>
    <w:rsid w:val="00936F7E"/>
    <w:rsid w:val="00936FF8"/>
    <w:rsid w:val="009370A8"/>
    <w:rsid w:val="009371D6"/>
    <w:rsid w:val="0093744F"/>
    <w:rsid w:val="00937BBD"/>
    <w:rsid w:val="00937E8C"/>
    <w:rsid w:val="0094015C"/>
    <w:rsid w:val="00940337"/>
    <w:rsid w:val="009416B0"/>
    <w:rsid w:val="00941820"/>
    <w:rsid w:val="00942049"/>
    <w:rsid w:val="00942318"/>
    <w:rsid w:val="0094303C"/>
    <w:rsid w:val="00943B73"/>
    <w:rsid w:val="009450AB"/>
    <w:rsid w:val="0094527C"/>
    <w:rsid w:val="009457AB"/>
    <w:rsid w:val="009460E7"/>
    <w:rsid w:val="00946443"/>
    <w:rsid w:val="009469B0"/>
    <w:rsid w:val="00946CCC"/>
    <w:rsid w:val="0094703B"/>
    <w:rsid w:val="0094721B"/>
    <w:rsid w:val="0094786E"/>
    <w:rsid w:val="00947DFF"/>
    <w:rsid w:val="00947EC8"/>
    <w:rsid w:val="00951205"/>
    <w:rsid w:val="0095138E"/>
    <w:rsid w:val="00951870"/>
    <w:rsid w:val="00951B5C"/>
    <w:rsid w:val="00951EE3"/>
    <w:rsid w:val="009529AC"/>
    <w:rsid w:val="009529FE"/>
    <w:rsid w:val="00952E6E"/>
    <w:rsid w:val="00953086"/>
    <w:rsid w:val="0095309F"/>
    <w:rsid w:val="0095368A"/>
    <w:rsid w:val="00953B92"/>
    <w:rsid w:val="00954A27"/>
    <w:rsid w:val="00954BD8"/>
    <w:rsid w:val="0095549E"/>
    <w:rsid w:val="009554D8"/>
    <w:rsid w:val="00955640"/>
    <w:rsid w:val="00955752"/>
    <w:rsid w:val="00955B8E"/>
    <w:rsid w:val="00956180"/>
    <w:rsid w:val="0095640B"/>
    <w:rsid w:val="00956720"/>
    <w:rsid w:val="00957211"/>
    <w:rsid w:val="0095740B"/>
    <w:rsid w:val="00957AD0"/>
    <w:rsid w:val="0096010D"/>
    <w:rsid w:val="0096063B"/>
    <w:rsid w:val="00960859"/>
    <w:rsid w:val="00960A3F"/>
    <w:rsid w:val="009610E3"/>
    <w:rsid w:val="00961F10"/>
    <w:rsid w:val="00962387"/>
    <w:rsid w:val="009628C6"/>
    <w:rsid w:val="0096360E"/>
    <w:rsid w:val="009642BB"/>
    <w:rsid w:val="00964849"/>
    <w:rsid w:val="009651AB"/>
    <w:rsid w:val="00965436"/>
    <w:rsid w:val="00965846"/>
    <w:rsid w:val="00965DA4"/>
    <w:rsid w:val="0096672D"/>
    <w:rsid w:val="0096683C"/>
    <w:rsid w:val="00966943"/>
    <w:rsid w:val="00967ED4"/>
    <w:rsid w:val="0097004A"/>
    <w:rsid w:val="00970099"/>
    <w:rsid w:val="009700BC"/>
    <w:rsid w:val="009707B8"/>
    <w:rsid w:val="00970E36"/>
    <w:rsid w:val="00971453"/>
    <w:rsid w:val="00971D72"/>
    <w:rsid w:val="00971D9F"/>
    <w:rsid w:val="00971EF7"/>
    <w:rsid w:val="0097205E"/>
    <w:rsid w:val="00972C40"/>
    <w:rsid w:val="00972C5A"/>
    <w:rsid w:val="00972D55"/>
    <w:rsid w:val="00973672"/>
    <w:rsid w:val="009739CE"/>
    <w:rsid w:val="00973A73"/>
    <w:rsid w:val="00973BFE"/>
    <w:rsid w:val="00973E06"/>
    <w:rsid w:val="0097444D"/>
    <w:rsid w:val="00974660"/>
    <w:rsid w:val="00974767"/>
    <w:rsid w:val="00974A66"/>
    <w:rsid w:val="00974B7E"/>
    <w:rsid w:val="0097571C"/>
    <w:rsid w:val="00975F09"/>
    <w:rsid w:val="00975F1D"/>
    <w:rsid w:val="00976294"/>
    <w:rsid w:val="00976AC7"/>
    <w:rsid w:val="00976EEE"/>
    <w:rsid w:val="00977D27"/>
    <w:rsid w:val="00977D40"/>
    <w:rsid w:val="00977F3B"/>
    <w:rsid w:val="00977F5B"/>
    <w:rsid w:val="009802BF"/>
    <w:rsid w:val="00980DE9"/>
    <w:rsid w:val="00981C33"/>
    <w:rsid w:val="00982AB5"/>
    <w:rsid w:val="00982AFB"/>
    <w:rsid w:val="00982B96"/>
    <w:rsid w:val="00983388"/>
    <w:rsid w:val="009840F1"/>
    <w:rsid w:val="009841B0"/>
    <w:rsid w:val="009843EA"/>
    <w:rsid w:val="00984654"/>
    <w:rsid w:val="00984BE6"/>
    <w:rsid w:val="00984EE7"/>
    <w:rsid w:val="00985544"/>
    <w:rsid w:val="00985AA3"/>
    <w:rsid w:val="00986040"/>
    <w:rsid w:val="0098661D"/>
    <w:rsid w:val="00986D2A"/>
    <w:rsid w:val="00986DF3"/>
    <w:rsid w:val="009876E4"/>
    <w:rsid w:val="0098781C"/>
    <w:rsid w:val="00987B3E"/>
    <w:rsid w:val="0099059A"/>
    <w:rsid w:val="00990CEB"/>
    <w:rsid w:val="0099178B"/>
    <w:rsid w:val="00991973"/>
    <w:rsid w:val="00991A42"/>
    <w:rsid w:val="009930B4"/>
    <w:rsid w:val="009931A7"/>
    <w:rsid w:val="009935B2"/>
    <w:rsid w:val="00993AF7"/>
    <w:rsid w:val="00993BBC"/>
    <w:rsid w:val="009944D7"/>
    <w:rsid w:val="00994991"/>
    <w:rsid w:val="00994DE2"/>
    <w:rsid w:val="00994F19"/>
    <w:rsid w:val="00995969"/>
    <w:rsid w:val="00995A6F"/>
    <w:rsid w:val="009960DC"/>
    <w:rsid w:val="00996258"/>
    <w:rsid w:val="00996423"/>
    <w:rsid w:val="009A045C"/>
    <w:rsid w:val="009A05E7"/>
    <w:rsid w:val="009A1276"/>
    <w:rsid w:val="009A1932"/>
    <w:rsid w:val="009A19B2"/>
    <w:rsid w:val="009A24AF"/>
    <w:rsid w:val="009A2BE6"/>
    <w:rsid w:val="009A3004"/>
    <w:rsid w:val="009A3060"/>
    <w:rsid w:val="009A3221"/>
    <w:rsid w:val="009A3A38"/>
    <w:rsid w:val="009A3C5B"/>
    <w:rsid w:val="009A3D7A"/>
    <w:rsid w:val="009A3E93"/>
    <w:rsid w:val="009A46C0"/>
    <w:rsid w:val="009A4CEA"/>
    <w:rsid w:val="009A54C2"/>
    <w:rsid w:val="009A58B0"/>
    <w:rsid w:val="009A63E3"/>
    <w:rsid w:val="009A678C"/>
    <w:rsid w:val="009A6AF8"/>
    <w:rsid w:val="009A6BF8"/>
    <w:rsid w:val="009A71CA"/>
    <w:rsid w:val="009A761F"/>
    <w:rsid w:val="009A768E"/>
    <w:rsid w:val="009A791D"/>
    <w:rsid w:val="009B0328"/>
    <w:rsid w:val="009B0ECB"/>
    <w:rsid w:val="009B1ECC"/>
    <w:rsid w:val="009B2280"/>
    <w:rsid w:val="009B22C5"/>
    <w:rsid w:val="009B2398"/>
    <w:rsid w:val="009B23AF"/>
    <w:rsid w:val="009B2C13"/>
    <w:rsid w:val="009B357E"/>
    <w:rsid w:val="009B35FF"/>
    <w:rsid w:val="009B4835"/>
    <w:rsid w:val="009B4ACB"/>
    <w:rsid w:val="009B4FFE"/>
    <w:rsid w:val="009B554D"/>
    <w:rsid w:val="009B59A4"/>
    <w:rsid w:val="009B5BCA"/>
    <w:rsid w:val="009B67CE"/>
    <w:rsid w:val="009B6875"/>
    <w:rsid w:val="009B6A45"/>
    <w:rsid w:val="009B6A6A"/>
    <w:rsid w:val="009B6A73"/>
    <w:rsid w:val="009B6B2E"/>
    <w:rsid w:val="009B6DB1"/>
    <w:rsid w:val="009B6F1C"/>
    <w:rsid w:val="009B6FBC"/>
    <w:rsid w:val="009B7C58"/>
    <w:rsid w:val="009C084C"/>
    <w:rsid w:val="009C0E13"/>
    <w:rsid w:val="009C145B"/>
    <w:rsid w:val="009C1FB6"/>
    <w:rsid w:val="009C1FF2"/>
    <w:rsid w:val="009C27CE"/>
    <w:rsid w:val="009C33E3"/>
    <w:rsid w:val="009C35BD"/>
    <w:rsid w:val="009C36C2"/>
    <w:rsid w:val="009C42C6"/>
    <w:rsid w:val="009C4DB0"/>
    <w:rsid w:val="009C4ED9"/>
    <w:rsid w:val="009C54B9"/>
    <w:rsid w:val="009C5D8A"/>
    <w:rsid w:val="009C69CC"/>
    <w:rsid w:val="009C7095"/>
    <w:rsid w:val="009C7696"/>
    <w:rsid w:val="009C7737"/>
    <w:rsid w:val="009C7E81"/>
    <w:rsid w:val="009D068C"/>
    <w:rsid w:val="009D08D9"/>
    <w:rsid w:val="009D0F91"/>
    <w:rsid w:val="009D1D38"/>
    <w:rsid w:val="009D1D9B"/>
    <w:rsid w:val="009D2305"/>
    <w:rsid w:val="009D2CFC"/>
    <w:rsid w:val="009D38D2"/>
    <w:rsid w:val="009D459C"/>
    <w:rsid w:val="009D47ED"/>
    <w:rsid w:val="009D4C7A"/>
    <w:rsid w:val="009D56A0"/>
    <w:rsid w:val="009D5D61"/>
    <w:rsid w:val="009D61AB"/>
    <w:rsid w:val="009D62F0"/>
    <w:rsid w:val="009D6844"/>
    <w:rsid w:val="009D6969"/>
    <w:rsid w:val="009D78DC"/>
    <w:rsid w:val="009E0540"/>
    <w:rsid w:val="009E055F"/>
    <w:rsid w:val="009E1624"/>
    <w:rsid w:val="009E1861"/>
    <w:rsid w:val="009E21F7"/>
    <w:rsid w:val="009E23BB"/>
    <w:rsid w:val="009E29B3"/>
    <w:rsid w:val="009E31C5"/>
    <w:rsid w:val="009E3C60"/>
    <w:rsid w:val="009E3C83"/>
    <w:rsid w:val="009E3DF4"/>
    <w:rsid w:val="009E4005"/>
    <w:rsid w:val="009E450F"/>
    <w:rsid w:val="009E4666"/>
    <w:rsid w:val="009E498F"/>
    <w:rsid w:val="009E4B05"/>
    <w:rsid w:val="009E4B67"/>
    <w:rsid w:val="009E6035"/>
    <w:rsid w:val="009E63A1"/>
    <w:rsid w:val="009E6430"/>
    <w:rsid w:val="009E7055"/>
    <w:rsid w:val="009E7150"/>
    <w:rsid w:val="009E7445"/>
    <w:rsid w:val="009E7FB0"/>
    <w:rsid w:val="009F009F"/>
    <w:rsid w:val="009F0140"/>
    <w:rsid w:val="009F05C6"/>
    <w:rsid w:val="009F0B84"/>
    <w:rsid w:val="009F0D03"/>
    <w:rsid w:val="009F0D1E"/>
    <w:rsid w:val="009F0E9C"/>
    <w:rsid w:val="009F111A"/>
    <w:rsid w:val="009F171B"/>
    <w:rsid w:val="009F213A"/>
    <w:rsid w:val="009F2462"/>
    <w:rsid w:val="009F2E3D"/>
    <w:rsid w:val="009F313C"/>
    <w:rsid w:val="009F3CC7"/>
    <w:rsid w:val="009F3F5A"/>
    <w:rsid w:val="009F46A7"/>
    <w:rsid w:val="009F4834"/>
    <w:rsid w:val="009F4D4A"/>
    <w:rsid w:val="009F51A4"/>
    <w:rsid w:val="009F5252"/>
    <w:rsid w:val="009F5373"/>
    <w:rsid w:val="009F5A6F"/>
    <w:rsid w:val="009F73DE"/>
    <w:rsid w:val="009F743C"/>
    <w:rsid w:val="009F74A5"/>
    <w:rsid w:val="009F7DA5"/>
    <w:rsid w:val="00A00023"/>
    <w:rsid w:val="00A00344"/>
    <w:rsid w:val="00A006E3"/>
    <w:rsid w:val="00A00999"/>
    <w:rsid w:val="00A00C0C"/>
    <w:rsid w:val="00A01BBF"/>
    <w:rsid w:val="00A01EF1"/>
    <w:rsid w:val="00A02DF4"/>
    <w:rsid w:val="00A03002"/>
    <w:rsid w:val="00A035BA"/>
    <w:rsid w:val="00A03935"/>
    <w:rsid w:val="00A03CC0"/>
    <w:rsid w:val="00A03D2C"/>
    <w:rsid w:val="00A04050"/>
    <w:rsid w:val="00A04A8F"/>
    <w:rsid w:val="00A04D68"/>
    <w:rsid w:val="00A05352"/>
    <w:rsid w:val="00A05BC4"/>
    <w:rsid w:val="00A062C8"/>
    <w:rsid w:val="00A06526"/>
    <w:rsid w:val="00A06FE4"/>
    <w:rsid w:val="00A07257"/>
    <w:rsid w:val="00A07BBC"/>
    <w:rsid w:val="00A10282"/>
    <w:rsid w:val="00A106A0"/>
    <w:rsid w:val="00A106AF"/>
    <w:rsid w:val="00A109B4"/>
    <w:rsid w:val="00A111E0"/>
    <w:rsid w:val="00A112D9"/>
    <w:rsid w:val="00A11C06"/>
    <w:rsid w:val="00A11DA8"/>
    <w:rsid w:val="00A11E40"/>
    <w:rsid w:val="00A11F83"/>
    <w:rsid w:val="00A121EA"/>
    <w:rsid w:val="00A1223F"/>
    <w:rsid w:val="00A1289E"/>
    <w:rsid w:val="00A13BEC"/>
    <w:rsid w:val="00A14570"/>
    <w:rsid w:val="00A14736"/>
    <w:rsid w:val="00A14FEA"/>
    <w:rsid w:val="00A1576E"/>
    <w:rsid w:val="00A15C9F"/>
    <w:rsid w:val="00A167A8"/>
    <w:rsid w:val="00A16B9D"/>
    <w:rsid w:val="00A17722"/>
    <w:rsid w:val="00A17A63"/>
    <w:rsid w:val="00A17C0A"/>
    <w:rsid w:val="00A20651"/>
    <w:rsid w:val="00A211F8"/>
    <w:rsid w:val="00A21AA7"/>
    <w:rsid w:val="00A22315"/>
    <w:rsid w:val="00A2265A"/>
    <w:rsid w:val="00A227F2"/>
    <w:rsid w:val="00A22C51"/>
    <w:rsid w:val="00A22D31"/>
    <w:rsid w:val="00A236AB"/>
    <w:rsid w:val="00A239C1"/>
    <w:rsid w:val="00A240A6"/>
    <w:rsid w:val="00A242E2"/>
    <w:rsid w:val="00A24979"/>
    <w:rsid w:val="00A24D5D"/>
    <w:rsid w:val="00A24ECF"/>
    <w:rsid w:val="00A24F57"/>
    <w:rsid w:val="00A25534"/>
    <w:rsid w:val="00A25AF8"/>
    <w:rsid w:val="00A25D7D"/>
    <w:rsid w:val="00A25DE1"/>
    <w:rsid w:val="00A267EA"/>
    <w:rsid w:val="00A26908"/>
    <w:rsid w:val="00A26A48"/>
    <w:rsid w:val="00A26A84"/>
    <w:rsid w:val="00A27149"/>
    <w:rsid w:val="00A2757C"/>
    <w:rsid w:val="00A303B5"/>
    <w:rsid w:val="00A30FA9"/>
    <w:rsid w:val="00A3152D"/>
    <w:rsid w:val="00A31A02"/>
    <w:rsid w:val="00A31B94"/>
    <w:rsid w:val="00A31DAC"/>
    <w:rsid w:val="00A32151"/>
    <w:rsid w:val="00A3381E"/>
    <w:rsid w:val="00A33E3B"/>
    <w:rsid w:val="00A342FC"/>
    <w:rsid w:val="00A346AF"/>
    <w:rsid w:val="00A348A6"/>
    <w:rsid w:val="00A34E4D"/>
    <w:rsid w:val="00A351A1"/>
    <w:rsid w:val="00A3541E"/>
    <w:rsid w:val="00A35D74"/>
    <w:rsid w:val="00A366B9"/>
    <w:rsid w:val="00A36E1B"/>
    <w:rsid w:val="00A370AB"/>
    <w:rsid w:val="00A3713A"/>
    <w:rsid w:val="00A37382"/>
    <w:rsid w:val="00A40011"/>
    <w:rsid w:val="00A40535"/>
    <w:rsid w:val="00A406B1"/>
    <w:rsid w:val="00A41A76"/>
    <w:rsid w:val="00A420E7"/>
    <w:rsid w:val="00A42F66"/>
    <w:rsid w:val="00A42F78"/>
    <w:rsid w:val="00A430BC"/>
    <w:rsid w:val="00A44E37"/>
    <w:rsid w:val="00A4581C"/>
    <w:rsid w:val="00A45B86"/>
    <w:rsid w:val="00A4620C"/>
    <w:rsid w:val="00A46631"/>
    <w:rsid w:val="00A46713"/>
    <w:rsid w:val="00A472A7"/>
    <w:rsid w:val="00A47384"/>
    <w:rsid w:val="00A5009C"/>
    <w:rsid w:val="00A503F8"/>
    <w:rsid w:val="00A50AE1"/>
    <w:rsid w:val="00A50E09"/>
    <w:rsid w:val="00A51462"/>
    <w:rsid w:val="00A51579"/>
    <w:rsid w:val="00A516FB"/>
    <w:rsid w:val="00A51FB4"/>
    <w:rsid w:val="00A52C70"/>
    <w:rsid w:val="00A5321B"/>
    <w:rsid w:val="00A53740"/>
    <w:rsid w:val="00A53EC4"/>
    <w:rsid w:val="00A5430E"/>
    <w:rsid w:val="00A5497E"/>
    <w:rsid w:val="00A557DD"/>
    <w:rsid w:val="00A55C6A"/>
    <w:rsid w:val="00A55F6E"/>
    <w:rsid w:val="00A5602F"/>
    <w:rsid w:val="00A565F3"/>
    <w:rsid w:val="00A56773"/>
    <w:rsid w:val="00A56881"/>
    <w:rsid w:val="00A56DA7"/>
    <w:rsid w:val="00A57042"/>
    <w:rsid w:val="00A5706D"/>
    <w:rsid w:val="00A5749D"/>
    <w:rsid w:val="00A5775F"/>
    <w:rsid w:val="00A57836"/>
    <w:rsid w:val="00A57C2C"/>
    <w:rsid w:val="00A600A6"/>
    <w:rsid w:val="00A61381"/>
    <w:rsid w:val="00A61AE7"/>
    <w:rsid w:val="00A61DC8"/>
    <w:rsid w:val="00A61E6B"/>
    <w:rsid w:val="00A623BD"/>
    <w:rsid w:val="00A633D4"/>
    <w:rsid w:val="00A64656"/>
    <w:rsid w:val="00A66153"/>
    <w:rsid w:val="00A6686C"/>
    <w:rsid w:val="00A67220"/>
    <w:rsid w:val="00A67A1C"/>
    <w:rsid w:val="00A67DC0"/>
    <w:rsid w:val="00A67F3C"/>
    <w:rsid w:val="00A705D4"/>
    <w:rsid w:val="00A70C4F"/>
    <w:rsid w:val="00A70FB7"/>
    <w:rsid w:val="00A71A4B"/>
    <w:rsid w:val="00A71ADD"/>
    <w:rsid w:val="00A71C18"/>
    <w:rsid w:val="00A71E92"/>
    <w:rsid w:val="00A72119"/>
    <w:rsid w:val="00A733F0"/>
    <w:rsid w:val="00A74314"/>
    <w:rsid w:val="00A756A6"/>
    <w:rsid w:val="00A75A1D"/>
    <w:rsid w:val="00A75E03"/>
    <w:rsid w:val="00A75FE8"/>
    <w:rsid w:val="00A76253"/>
    <w:rsid w:val="00A76B1E"/>
    <w:rsid w:val="00A77382"/>
    <w:rsid w:val="00A77B66"/>
    <w:rsid w:val="00A77EEA"/>
    <w:rsid w:val="00A80169"/>
    <w:rsid w:val="00A801D7"/>
    <w:rsid w:val="00A8137E"/>
    <w:rsid w:val="00A8177D"/>
    <w:rsid w:val="00A819C0"/>
    <w:rsid w:val="00A81A5B"/>
    <w:rsid w:val="00A81DEE"/>
    <w:rsid w:val="00A8206D"/>
    <w:rsid w:val="00A82415"/>
    <w:rsid w:val="00A82A01"/>
    <w:rsid w:val="00A82D19"/>
    <w:rsid w:val="00A83224"/>
    <w:rsid w:val="00A834FC"/>
    <w:rsid w:val="00A8389A"/>
    <w:rsid w:val="00A83B41"/>
    <w:rsid w:val="00A83F71"/>
    <w:rsid w:val="00A84104"/>
    <w:rsid w:val="00A8450B"/>
    <w:rsid w:val="00A8477C"/>
    <w:rsid w:val="00A8479E"/>
    <w:rsid w:val="00A84A0A"/>
    <w:rsid w:val="00A84E57"/>
    <w:rsid w:val="00A84EB1"/>
    <w:rsid w:val="00A8534C"/>
    <w:rsid w:val="00A85C4D"/>
    <w:rsid w:val="00A860AD"/>
    <w:rsid w:val="00A866E2"/>
    <w:rsid w:val="00A86756"/>
    <w:rsid w:val="00A8691B"/>
    <w:rsid w:val="00A86C9F"/>
    <w:rsid w:val="00A86CF4"/>
    <w:rsid w:val="00A8723F"/>
    <w:rsid w:val="00A87D68"/>
    <w:rsid w:val="00A90BC6"/>
    <w:rsid w:val="00A90BFC"/>
    <w:rsid w:val="00A90C5C"/>
    <w:rsid w:val="00A90CFC"/>
    <w:rsid w:val="00A90D26"/>
    <w:rsid w:val="00A90EF3"/>
    <w:rsid w:val="00A91618"/>
    <w:rsid w:val="00A91E33"/>
    <w:rsid w:val="00A92C17"/>
    <w:rsid w:val="00A9302F"/>
    <w:rsid w:val="00A9408D"/>
    <w:rsid w:val="00A94220"/>
    <w:rsid w:val="00A94CEF"/>
    <w:rsid w:val="00A952CC"/>
    <w:rsid w:val="00A95410"/>
    <w:rsid w:val="00A957B2"/>
    <w:rsid w:val="00A95DEA"/>
    <w:rsid w:val="00A961DC"/>
    <w:rsid w:val="00A96BFB"/>
    <w:rsid w:val="00A96F1C"/>
    <w:rsid w:val="00A97845"/>
    <w:rsid w:val="00A9789E"/>
    <w:rsid w:val="00AA0282"/>
    <w:rsid w:val="00AA0E4B"/>
    <w:rsid w:val="00AA20FA"/>
    <w:rsid w:val="00AA30A6"/>
    <w:rsid w:val="00AA3210"/>
    <w:rsid w:val="00AA345F"/>
    <w:rsid w:val="00AA38AC"/>
    <w:rsid w:val="00AA41CA"/>
    <w:rsid w:val="00AA49B6"/>
    <w:rsid w:val="00AA4F33"/>
    <w:rsid w:val="00AA5917"/>
    <w:rsid w:val="00AA5B83"/>
    <w:rsid w:val="00AA5BCB"/>
    <w:rsid w:val="00AA5E3F"/>
    <w:rsid w:val="00AA62EB"/>
    <w:rsid w:val="00AA6561"/>
    <w:rsid w:val="00AA65FC"/>
    <w:rsid w:val="00AA7159"/>
    <w:rsid w:val="00AA7297"/>
    <w:rsid w:val="00AA77A1"/>
    <w:rsid w:val="00AA7813"/>
    <w:rsid w:val="00AA7942"/>
    <w:rsid w:val="00AA7A84"/>
    <w:rsid w:val="00AA7CEC"/>
    <w:rsid w:val="00AA7F45"/>
    <w:rsid w:val="00AB0BE3"/>
    <w:rsid w:val="00AB1154"/>
    <w:rsid w:val="00AB1201"/>
    <w:rsid w:val="00AB145A"/>
    <w:rsid w:val="00AB16BD"/>
    <w:rsid w:val="00AB187C"/>
    <w:rsid w:val="00AB206D"/>
    <w:rsid w:val="00AB27BB"/>
    <w:rsid w:val="00AB2919"/>
    <w:rsid w:val="00AB2AC1"/>
    <w:rsid w:val="00AB2B9E"/>
    <w:rsid w:val="00AB2F70"/>
    <w:rsid w:val="00AB319E"/>
    <w:rsid w:val="00AB3348"/>
    <w:rsid w:val="00AB3F09"/>
    <w:rsid w:val="00AB42CA"/>
    <w:rsid w:val="00AB507F"/>
    <w:rsid w:val="00AB52BD"/>
    <w:rsid w:val="00AB5B9F"/>
    <w:rsid w:val="00AB5C05"/>
    <w:rsid w:val="00AB5E12"/>
    <w:rsid w:val="00AB6027"/>
    <w:rsid w:val="00AB60EE"/>
    <w:rsid w:val="00AB681C"/>
    <w:rsid w:val="00AB7062"/>
    <w:rsid w:val="00AB756E"/>
    <w:rsid w:val="00AB78D0"/>
    <w:rsid w:val="00AB7F60"/>
    <w:rsid w:val="00AB7F8B"/>
    <w:rsid w:val="00AC012A"/>
    <w:rsid w:val="00AC07DB"/>
    <w:rsid w:val="00AC088F"/>
    <w:rsid w:val="00AC0922"/>
    <w:rsid w:val="00AC09F5"/>
    <w:rsid w:val="00AC0D43"/>
    <w:rsid w:val="00AC10BD"/>
    <w:rsid w:val="00AC152A"/>
    <w:rsid w:val="00AC1A24"/>
    <w:rsid w:val="00AC219E"/>
    <w:rsid w:val="00AC3206"/>
    <w:rsid w:val="00AC3C08"/>
    <w:rsid w:val="00AC3F05"/>
    <w:rsid w:val="00AC4170"/>
    <w:rsid w:val="00AC4338"/>
    <w:rsid w:val="00AC48F7"/>
    <w:rsid w:val="00AC4F47"/>
    <w:rsid w:val="00AC54D1"/>
    <w:rsid w:val="00AC555B"/>
    <w:rsid w:val="00AC56F7"/>
    <w:rsid w:val="00AC62A9"/>
    <w:rsid w:val="00AC66E1"/>
    <w:rsid w:val="00AC6CA1"/>
    <w:rsid w:val="00AC74B9"/>
    <w:rsid w:val="00AC74E7"/>
    <w:rsid w:val="00AC7AB0"/>
    <w:rsid w:val="00AC7ACE"/>
    <w:rsid w:val="00AD0A9B"/>
    <w:rsid w:val="00AD0EA3"/>
    <w:rsid w:val="00AD12D2"/>
    <w:rsid w:val="00AD1F18"/>
    <w:rsid w:val="00AD1F47"/>
    <w:rsid w:val="00AD281F"/>
    <w:rsid w:val="00AD2BD1"/>
    <w:rsid w:val="00AD2DAE"/>
    <w:rsid w:val="00AD2E33"/>
    <w:rsid w:val="00AD2F25"/>
    <w:rsid w:val="00AD2F6D"/>
    <w:rsid w:val="00AD3173"/>
    <w:rsid w:val="00AD3647"/>
    <w:rsid w:val="00AD3A1D"/>
    <w:rsid w:val="00AD3AC7"/>
    <w:rsid w:val="00AD3B96"/>
    <w:rsid w:val="00AD3D89"/>
    <w:rsid w:val="00AD3F52"/>
    <w:rsid w:val="00AD4196"/>
    <w:rsid w:val="00AD42DE"/>
    <w:rsid w:val="00AD458E"/>
    <w:rsid w:val="00AD50F4"/>
    <w:rsid w:val="00AD5D43"/>
    <w:rsid w:val="00AD5DFC"/>
    <w:rsid w:val="00AD5FF5"/>
    <w:rsid w:val="00AD62DB"/>
    <w:rsid w:val="00AD646E"/>
    <w:rsid w:val="00AE0D7E"/>
    <w:rsid w:val="00AE1042"/>
    <w:rsid w:val="00AE1D3E"/>
    <w:rsid w:val="00AE239C"/>
    <w:rsid w:val="00AE2B6D"/>
    <w:rsid w:val="00AE2D78"/>
    <w:rsid w:val="00AE2DDD"/>
    <w:rsid w:val="00AE319C"/>
    <w:rsid w:val="00AE3217"/>
    <w:rsid w:val="00AE3C5C"/>
    <w:rsid w:val="00AE3DAE"/>
    <w:rsid w:val="00AE4593"/>
    <w:rsid w:val="00AE4A22"/>
    <w:rsid w:val="00AE4F20"/>
    <w:rsid w:val="00AE571C"/>
    <w:rsid w:val="00AE5CAF"/>
    <w:rsid w:val="00AE6566"/>
    <w:rsid w:val="00AE684C"/>
    <w:rsid w:val="00AE765C"/>
    <w:rsid w:val="00AE77DB"/>
    <w:rsid w:val="00AE78AD"/>
    <w:rsid w:val="00AE7A62"/>
    <w:rsid w:val="00AE7A91"/>
    <w:rsid w:val="00AF0F65"/>
    <w:rsid w:val="00AF13CB"/>
    <w:rsid w:val="00AF1656"/>
    <w:rsid w:val="00AF1835"/>
    <w:rsid w:val="00AF19F8"/>
    <w:rsid w:val="00AF26AA"/>
    <w:rsid w:val="00AF2921"/>
    <w:rsid w:val="00AF294C"/>
    <w:rsid w:val="00AF2CBD"/>
    <w:rsid w:val="00AF30B1"/>
    <w:rsid w:val="00AF42B2"/>
    <w:rsid w:val="00AF44D6"/>
    <w:rsid w:val="00AF4704"/>
    <w:rsid w:val="00AF4DCE"/>
    <w:rsid w:val="00AF51B2"/>
    <w:rsid w:val="00AF53BE"/>
    <w:rsid w:val="00AF5407"/>
    <w:rsid w:val="00AF5E91"/>
    <w:rsid w:val="00AF6549"/>
    <w:rsid w:val="00AF6C7C"/>
    <w:rsid w:val="00AF7179"/>
    <w:rsid w:val="00AF7831"/>
    <w:rsid w:val="00AF7A81"/>
    <w:rsid w:val="00AF7B61"/>
    <w:rsid w:val="00AF7FD1"/>
    <w:rsid w:val="00B00997"/>
    <w:rsid w:val="00B0106C"/>
    <w:rsid w:val="00B02580"/>
    <w:rsid w:val="00B0285E"/>
    <w:rsid w:val="00B03178"/>
    <w:rsid w:val="00B039FD"/>
    <w:rsid w:val="00B04410"/>
    <w:rsid w:val="00B0470D"/>
    <w:rsid w:val="00B04936"/>
    <w:rsid w:val="00B05271"/>
    <w:rsid w:val="00B055B3"/>
    <w:rsid w:val="00B05630"/>
    <w:rsid w:val="00B05B9E"/>
    <w:rsid w:val="00B05C94"/>
    <w:rsid w:val="00B060D8"/>
    <w:rsid w:val="00B068AC"/>
    <w:rsid w:val="00B06B3C"/>
    <w:rsid w:val="00B06DF0"/>
    <w:rsid w:val="00B0732C"/>
    <w:rsid w:val="00B10639"/>
    <w:rsid w:val="00B113AC"/>
    <w:rsid w:val="00B11E7D"/>
    <w:rsid w:val="00B12B65"/>
    <w:rsid w:val="00B12CAB"/>
    <w:rsid w:val="00B12F32"/>
    <w:rsid w:val="00B133A5"/>
    <w:rsid w:val="00B1360B"/>
    <w:rsid w:val="00B1361A"/>
    <w:rsid w:val="00B13A99"/>
    <w:rsid w:val="00B14B75"/>
    <w:rsid w:val="00B157CA"/>
    <w:rsid w:val="00B15ABC"/>
    <w:rsid w:val="00B16412"/>
    <w:rsid w:val="00B17814"/>
    <w:rsid w:val="00B17973"/>
    <w:rsid w:val="00B17A27"/>
    <w:rsid w:val="00B17D2A"/>
    <w:rsid w:val="00B17E25"/>
    <w:rsid w:val="00B2040A"/>
    <w:rsid w:val="00B205FC"/>
    <w:rsid w:val="00B20683"/>
    <w:rsid w:val="00B20CA9"/>
    <w:rsid w:val="00B215A6"/>
    <w:rsid w:val="00B2184B"/>
    <w:rsid w:val="00B21D65"/>
    <w:rsid w:val="00B22758"/>
    <w:rsid w:val="00B228AC"/>
    <w:rsid w:val="00B229D7"/>
    <w:rsid w:val="00B22EA9"/>
    <w:rsid w:val="00B2326B"/>
    <w:rsid w:val="00B234EA"/>
    <w:rsid w:val="00B24362"/>
    <w:rsid w:val="00B247B8"/>
    <w:rsid w:val="00B258AB"/>
    <w:rsid w:val="00B258F6"/>
    <w:rsid w:val="00B2602F"/>
    <w:rsid w:val="00B26444"/>
    <w:rsid w:val="00B26E5B"/>
    <w:rsid w:val="00B27034"/>
    <w:rsid w:val="00B272DC"/>
    <w:rsid w:val="00B27BD5"/>
    <w:rsid w:val="00B27CDE"/>
    <w:rsid w:val="00B27DF4"/>
    <w:rsid w:val="00B30290"/>
    <w:rsid w:val="00B30417"/>
    <w:rsid w:val="00B30696"/>
    <w:rsid w:val="00B3183C"/>
    <w:rsid w:val="00B32199"/>
    <w:rsid w:val="00B32BF2"/>
    <w:rsid w:val="00B33306"/>
    <w:rsid w:val="00B339AF"/>
    <w:rsid w:val="00B33F92"/>
    <w:rsid w:val="00B34024"/>
    <w:rsid w:val="00B34E6F"/>
    <w:rsid w:val="00B35A36"/>
    <w:rsid w:val="00B35F00"/>
    <w:rsid w:val="00B3609A"/>
    <w:rsid w:val="00B36458"/>
    <w:rsid w:val="00B36534"/>
    <w:rsid w:val="00B36C1A"/>
    <w:rsid w:val="00B374F0"/>
    <w:rsid w:val="00B37C2C"/>
    <w:rsid w:val="00B4033C"/>
    <w:rsid w:val="00B41385"/>
    <w:rsid w:val="00B41D32"/>
    <w:rsid w:val="00B41D78"/>
    <w:rsid w:val="00B41E59"/>
    <w:rsid w:val="00B4242B"/>
    <w:rsid w:val="00B42494"/>
    <w:rsid w:val="00B427D8"/>
    <w:rsid w:val="00B435D1"/>
    <w:rsid w:val="00B4366F"/>
    <w:rsid w:val="00B448C2"/>
    <w:rsid w:val="00B45089"/>
    <w:rsid w:val="00B45AA3"/>
    <w:rsid w:val="00B46028"/>
    <w:rsid w:val="00B464A5"/>
    <w:rsid w:val="00B466F1"/>
    <w:rsid w:val="00B467CF"/>
    <w:rsid w:val="00B469D7"/>
    <w:rsid w:val="00B469DC"/>
    <w:rsid w:val="00B46B3F"/>
    <w:rsid w:val="00B470DE"/>
    <w:rsid w:val="00B470F8"/>
    <w:rsid w:val="00B470F9"/>
    <w:rsid w:val="00B4716F"/>
    <w:rsid w:val="00B472A0"/>
    <w:rsid w:val="00B472F2"/>
    <w:rsid w:val="00B47FF2"/>
    <w:rsid w:val="00B502EB"/>
    <w:rsid w:val="00B5063C"/>
    <w:rsid w:val="00B50837"/>
    <w:rsid w:val="00B509F6"/>
    <w:rsid w:val="00B50E57"/>
    <w:rsid w:val="00B515DA"/>
    <w:rsid w:val="00B51CA3"/>
    <w:rsid w:val="00B52235"/>
    <w:rsid w:val="00B529C5"/>
    <w:rsid w:val="00B52D6E"/>
    <w:rsid w:val="00B533C0"/>
    <w:rsid w:val="00B539BE"/>
    <w:rsid w:val="00B54AA1"/>
    <w:rsid w:val="00B55566"/>
    <w:rsid w:val="00B55AFA"/>
    <w:rsid w:val="00B55B0E"/>
    <w:rsid w:val="00B55BD1"/>
    <w:rsid w:val="00B56038"/>
    <w:rsid w:val="00B5638E"/>
    <w:rsid w:val="00B567CD"/>
    <w:rsid w:val="00B568AC"/>
    <w:rsid w:val="00B568E8"/>
    <w:rsid w:val="00B56E2E"/>
    <w:rsid w:val="00B5733E"/>
    <w:rsid w:val="00B57611"/>
    <w:rsid w:val="00B57EDD"/>
    <w:rsid w:val="00B616DF"/>
    <w:rsid w:val="00B61758"/>
    <w:rsid w:val="00B621A0"/>
    <w:rsid w:val="00B62210"/>
    <w:rsid w:val="00B627D8"/>
    <w:rsid w:val="00B62834"/>
    <w:rsid w:val="00B62D3B"/>
    <w:rsid w:val="00B62F49"/>
    <w:rsid w:val="00B63407"/>
    <w:rsid w:val="00B63706"/>
    <w:rsid w:val="00B63937"/>
    <w:rsid w:val="00B6408D"/>
    <w:rsid w:val="00B64526"/>
    <w:rsid w:val="00B64CBD"/>
    <w:rsid w:val="00B6510F"/>
    <w:rsid w:val="00B6515C"/>
    <w:rsid w:val="00B656FC"/>
    <w:rsid w:val="00B65824"/>
    <w:rsid w:val="00B65B49"/>
    <w:rsid w:val="00B665C9"/>
    <w:rsid w:val="00B66A11"/>
    <w:rsid w:val="00B66B65"/>
    <w:rsid w:val="00B66E37"/>
    <w:rsid w:val="00B67510"/>
    <w:rsid w:val="00B6779F"/>
    <w:rsid w:val="00B701A4"/>
    <w:rsid w:val="00B704E5"/>
    <w:rsid w:val="00B70E5A"/>
    <w:rsid w:val="00B714D0"/>
    <w:rsid w:val="00B71890"/>
    <w:rsid w:val="00B71EBA"/>
    <w:rsid w:val="00B724CD"/>
    <w:rsid w:val="00B729FF"/>
    <w:rsid w:val="00B72E9A"/>
    <w:rsid w:val="00B72F94"/>
    <w:rsid w:val="00B72FA5"/>
    <w:rsid w:val="00B731D0"/>
    <w:rsid w:val="00B7341D"/>
    <w:rsid w:val="00B7381E"/>
    <w:rsid w:val="00B73896"/>
    <w:rsid w:val="00B73AD5"/>
    <w:rsid w:val="00B73EE1"/>
    <w:rsid w:val="00B7432D"/>
    <w:rsid w:val="00B74687"/>
    <w:rsid w:val="00B74859"/>
    <w:rsid w:val="00B75905"/>
    <w:rsid w:val="00B75AB7"/>
    <w:rsid w:val="00B75B0B"/>
    <w:rsid w:val="00B75B34"/>
    <w:rsid w:val="00B75D9B"/>
    <w:rsid w:val="00B75F05"/>
    <w:rsid w:val="00B76C6A"/>
    <w:rsid w:val="00B77B33"/>
    <w:rsid w:val="00B77E1B"/>
    <w:rsid w:val="00B807B3"/>
    <w:rsid w:val="00B808DE"/>
    <w:rsid w:val="00B80998"/>
    <w:rsid w:val="00B80CB5"/>
    <w:rsid w:val="00B81175"/>
    <w:rsid w:val="00B81AA0"/>
    <w:rsid w:val="00B8301B"/>
    <w:rsid w:val="00B8332C"/>
    <w:rsid w:val="00B83402"/>
    <w:rsid w:val="00B8356F"/>
    <w:rsid w:val="00B83CB4"/>
    <w:rsid w:val="00B83F1E"/>
    <w:rsid w:val="00B843C2"/>
    <w:rsid w:val="00B84B6D"/>
    <w:rsid w:val="00B8508C"/>
    <w:rsid w:val="00B8514A"/>
    <w:rsid w:val="00B85D34"/>
    <w:rsid w:val="00B86686"/>
    <w:rsid w:val="00B86AC5"/>
    <w:rsid w:val="00B86B19"/>
    <w:rsid w:val="00B87007"/>
    <w:rsid w:val="00B876BB"/>
    <w:rsid w:val="00B878CC"/>
    <w:rsid w:val="00B8798D"/>
    <w:rsid w:val="00B879D6"/>
    <w:rsid w:val="00B87E7C"/>
    <w:rsid w:val="00B90146"/>
    <w:rsid w:val="00B9033B"/>
    <w:rsid w:val="00B9056C"/>
    <w:rsid w:val="00B90A0B"/>
    <w:rsid w:val="00B90C04"/>
    <w:rsid w:val="00B91456"/>
    <w:rsid w:val="00B91C49"/>
    <w:rsid w:val="00B91D0A"/>
    <w:rsid w:val="00B928CF"/>
    <w:rsid w:val="00B92FB5"/>
    <w:rsid w:val="00B93990"/>
    <w:rsid w:val="00B939EC"/>
    <w:rsid w:val="00B93A74"/>
    <w:rsid w:val="00B94985"/>
    <w:rsid w:val="00B958E7"/>
    <w:rsid w:val="00B9617C"/>
    <w:rsid w:val="00B974FA"/>
    <w:rsid w:val="00BA018E"/>
    <w:rsid w:val="00BA0729"/>
    <w:rsid w:val="00BA0D3F"/>
    <w:rsid w:val="00BA14A0"/>
    <w:rsid w:val="00BA14D8"/>
    <w:rsid w:val="00BA186B"/>
    <w:rsid w:val="00BA20A5"/>
    <w:rsid w:val="00BA2157"/>
    <w:rsid w:val="00BA21D7"/>
    <w:rsid w:val="00BA2892"/>
    <w:rsid w:val="00BA2C8C"/>
    <w:rsid w:val="00BA47A4"/>
    <w:rsid w:val="00BA4A61"/>
    <w:rsid w:val="00BA52A6"/>
    <w:rsid w:val="00BA52C4"/>
    <w:rsid w:val="00BA565A"/>
    <w:rsid w:val="00BA5F07"/>
    <w:rsid w:val="00BA6348"/>
    <w:rsid w:val="00BA6C93"/>
    <w:rsid w:val="00BA73E7"/>
    <w:rsid w:val="00BA768A"/>
    <w:rsid w:val="00BA7C28"/>
    <w:rsid w:val="00BA7C5F"/>
    <w:rsid w:val="00BA7DFA"/>
    <w:rsid w:val="00BB0337"/>
    <w:rsid w:val="00BB0EC2"/>
    <w:rsid w:val="00BB1B14"/>
    <w:rsid w:val="00BB2C5A"/>
    <w:rsid w:val="00BB2CE1"/>
    <w:rsid w:val="00BB37AF"/>
    <w:rsid w:val="00BB544B"/>
    <w:rsid w:val="00BB5EA4"/>
    <w:rsid w:val="00BB6336"/>
    <w:rsid w:val="00BB671F"/>
    <w:rsid w:val="00BB6AED"/>
    <w:rsid w:val="00BB6F8D"/>
    <w:rsid w:val="00BB7098"/>
    <w:rsid w:val="00BB71CE"/>
    <w:rsid w:val="00BB743A"/>
    <w:rsid w:val="00BB7890"/>
    <w:rsid w:val="00BB794A"/>
    <w:rsid w:val="00BC00A1"/>
    <w:rsid w:val="00BC0296"/>
    <w:rsid w:val="00BC0784"/>
    <w:rsid w:val="00BC08A6"/>
    <w:rsid w:val="00BC0B54"/>
    <w:rsid w:val="00BC132C"/>
    <w:rsid w:val="00BC1C1F"/>
    <w:rsid w:val="00BC234A"/>
    <w:rsid w:val="00BC2BEC"/>
    <w:rsid w:val="00BC3794"/>
    <w:rsid w:val="00BC43D9"/>
    <w:rsid w:val="00BC4D56"/>
    <w:rsid w:val="00BC5370"/>
    <w:rsid w:val="00BC5D81"/>
    <w:rsid w:val="00BC5E97"/>
    <w:rsid w:val="00BC65A4"/>
    <w:rsid w:val="00BC661A"/>
    <w:rsid w:val="00BC692B"/>
    <w:rsid w:val="00BC6BC0"/>
    <w:rsid w:val="00BC76C3"/>
    <w:rsid w:val="00BD056A"/>
    <w:rsid w:val="00BD0A2C"/>
    <w:rsid w:val="00BD1BD7"/>
    <w:rsid w:val="00BD1D1D"/>
    <w:rsid w:val="00BD25C0"/>
    <w:rsid w:val="00BD27F5"/>
    <w:rsid w:val="00BD2F4A"/>
    <w:rsid w:val="00BD33FE"/>
    <w:rsid w:val="00BD3427"/>
    <w:rsid w:val="00BD37BE"/>
    <w:rsid w:val="00BD3EBB"/>
    <w:rsid w:val="00BD42F3"/>
    <w:rsid w:val="00BD437D"/>
    <w:rsid w:val="00BD493A"/>
    <w:rsid w:val="00BD49D1"/>
    <w:rsid w:val="00BD4C4B"/>
    <w:rsid w:val="00BD5751"/>
    <w:rsid w:val="00BD5CF4"/>
    <w:rsid w:val="00BD6100"/>
    <w:rsid w:val="00BD639B"/>
    <w:rsid w:val="00BD64B9"/>
    <w:rsid w:val="00BD6D2B"/>
    <w:rsid w:val="00BD70E2"/>
    <w:rsid w:val="00BD7308"/>
    <w:rsid w:val="00BD7CE2"/>
    <w:rsid w:val="00BE046E"/>
    <w:rsid w:val="00BE047D"/>
    <w:rsid w:val="00BE0A87"/>
    <w:rsid w:val="00BE0FFE"/>
    <w:rsid w:val="00BE1A71"/>
    <w:rsid w:val="00BE1BAC"/>
    <w:rsid w:val="00BE1CE4"/>
    <w:rsid w:val="00BE2892"/>
    <w:rsid w:val="00BE2913"/>
    <w:rsid w:val="00BE3173"/>
    <w:rsid w:val="00BE31B3"/>
    <w:rsid w:val="00BE35A2"/>
    <w:rsid w:val="00BE3700"/>
    <w:rsid w:val="00BE3F80"/>
    <w:rsid w:val="00BE44B6"/>
    <w:rsid w:val="00BE48A8"/>
    <w:rsid w:val="00BE4997"/>
    <w:rsid w:val="00BE4EFC"/>
    <w:rsid w:val="00BE55AF"/>
    <w:rsid w:val="00BE56C2"/>
    <w:rsid w:val="00BE56DE"/>
    <w:rsid w:val="00BE56FD"/>
    <w:rsid w:val="00BE5D6D"/>
    <w:rsid w:val="00BE6C2B"/>
    <w:rsid w:val="00BE75F2"/>
    <w:rsid w:val="00BE7D3C"/>
    <w:rsid w:val="00BE7D64"/>
    <w:rsid w:val="00BF06AE"/>
    <w:rsid w:val="00BF0975"/>
    <w:rsid w:val="00BF09F6"/>
    <w:rsid w:val="00BF15B6"/>
    <w:rsid w:val="00BF1AC1"/>
    <w:rsid w:val="00BF1EBC"/>
    <w:rsid w:val="00BF2335"/>
    <w:rsid w:val="00BF2E3B"/>
    <w:rsid w:val="00BF2E9F"/>
    <w:rsid w:val="00BF3DEC"/>
    <w:rsid w:val="00BF5928"/>
    <w:rsid w:val="00BF5F17"/>
    <w:rsid w:val="00BF61E3"/>
    <w:rsid w:val="00BF63C1"/>
    <w:rsid w:val="00BF7CE4"/>
    <w:rsid w:val="00BF7F03"/>
    <w:rsid w:val="00C00271"/>
    <w:rsid w:val="00C002CC"/>
    <w:rsid w:val="00C00A08"/>
    <w:rsid w:val="00C00A4A"/>
    <w:rsid w:val="00C00A80"/>
    <w:rsid w:val="00C00F33"/>
    <w:rsid w:val="00C019F8"/>
    <w:rsid w:val="00C01DFE"/>
    <w:rsid w:val="00C02126"/>
    <w:rsid w:val="00C02451"/>
    <w:rsid w:val="00C02595"/>
    <w:rsid w:val="00C026E2"/>
    <w:rsid w:val="00C02864"/>
    <w:rsid w:val="00C02888"/>
    <w:rsid w:val="00C02CAB"/>
    <w:rsid w:val="00C03D7E"/>
    <w:rsid w:val="00C04373"/>
    <w:rsid w:val="00C053F9"/>
    <w:rsid w:val="00C05883"/>
    <w:rsid w:val="00C05ED0"/>
    <w:rsid w:val="00C06154"/>
    <w:rsid w:val="00C06403"/>
    <w:rsid w:val="00C06DBB"/>
    <w:rsid w:val="00C06F73"/>
    <w:rsid w:val="00C07130"/>
    <w:rsid w:val="00C072E2"/>
    <w:rsid w:val="00C0739B"/>
    <w:rsid w:val="00C07430"/>
    <w:rsid w:val="00C07DAD"/>
    <w:rsid w:val="00C10DCE"/>
    <w:rsid w:val="00C10F20"/>
    <w:rsid w:val="00C113A8"/>
    <w:rsid w:val="00C1274E"/>
    <w:rsid w:val="00C12C6F"/>
    <w:rsid w:val="00C12E29"/>
    <w:rsid w:val="00C1335E"/>
    <w:rsid w:val="00C13986"/>
    <w:rsid w:val="00C14444"/>
    <w:rsid w:val="00C147C9"/>
    <w:rsid w:val="00C149A0"/>
    <w:rsid w:val="00C149AE"/>
    <w:rsid w:val="00C15651"/>
    <w:rsid w:val="00C156EC"/>
    <w:rsid w:val="00C158E2"/>
    <w:rsid w:val="00C15CF2"/>
    <w:rsid w:val="00C15D04"/>
    <w:rsid w:val="00C16155"/>
    <w:rsid w:val="00C1707A"/>
    <w:rsid w:val="00C17102"/>
    <w:rsid w:val="00C17619"/>
    <w:rsid w:val="00C177DC"/>
    <w:rsid w:val="00C178CF"/>
    <w:rsid w:val="00C20066"/>
    <w:rsid w:val="00C20496"/>
    <w:rsid w:val="00C20A80"/>
    <w:rsid w:val="00C21B84"/>
    <w:rsid w:val="00C21F8A"/>
    <w:rsid w:val="00C2252F"/>
    <w:rsid w:val="00C22EDF"/>
    <w:rsid w:val="00C2321E"/>
    <w:rsid w:val="00C2353B"/>
    <w:rsid w:val="00C23CB4"/>
    <w:rsid w:val="00C246CF"/>
    <w:rsid w:val="00C248D7"/>
    <w:rsid w:val="00C24D67"/>
    <w:rsid w:val="00C253C9"/>
    <w:rsid w:val="00C2547D"/>
    <w:rsid w:val="00C25918"/>
    <w:rsid w:val="00C25965"/>
    <w:rsid w:val="00C26579"/>
    <w:rsid w:val="00C26BD7"/>
    <w:rsid w:val="00C2724D"/>
    <w:rsid w:val="00C27C58"/>
    <w:rsid w:val="00C27C7B"/>
    <w:rsid w:val="00C27CF0"/>
    <w:rsid w:val="00C30913"/>
    <w:rsid w:val="00C30AF5"/>
    <w:rsid w:val="00C30C7E"/>
    <w:rsid w:val="00C30E1E"/>
    <w:rsid w:val="00C3184D"/>
    <w:rsid w:val="00C31910"/>
    <w:rsid w:val="00C31B61"/>
    <w:rsid w:val="00C31D1E"/>
    <w:rsid w:val="00C32493"/>
    <w:rsid w:val="00C328B9"/>
    <w:rsid w:val="00C32946"/>
    <w:rsid w:val="00C32F58"/>
    <w:rsid w:val="00C338CE"/>
    <w:rsid w:val="00C34046"/>
    <w:rsid w:val="00C34126"/>
    <w:rsid w:val="00C348A3"/>
    <w:rsid w:val="00C3575D"/>
    <w:rsid w:val="00C35BDE"/>
    <w:rsid w:val="00C36032"/>
    <w:rsid w:val="00C36538"/>
    <w:rsid w:val="00C36CBB"/>
    <w:rsid w:val="00C3725D"/>
    <w:rsid w:val="00C37424"/>
    <w:rsid w:val="00C377B5"/>
    <w:rsid w:val="00C37B5F"/>
    <w:rsid w:val="00C37DE3"/>
    <w:rsid w:val="00C402F4"/>
    <w:rsid w:val="00C4054E"/>
    <w:rsid w:val="00C40558"/>
    <w:rsid w:val="00C407B5"/>
    <w:rsid w:val="00C40A35"/>
    <w:rsid w:val="00C411CC"/>
    <w:rsid w:val="00C41218"/>
    <w:rsid w:val="00C42615"/>
    <w:rsid w:val="00C4288A"/>
    <w:rsid w:val="00C43670"/>
    <w:rsid w:val="00C4371A"/>
    <w:rsid w:val="00C4375D"/>
    <w:rsid w:val="00C43AC5"/>
    <w:rsid w:val="00C43F3B"/>
    <w:rsid w:val="00C442D2"/>
    <w:rsid w:val="00C44816"/>
    <w:rsid w:val="00C44C77"/>
    <w:rsid w:val="00C44C97"/>
    <w:rsid w:val="00C44D04"/>
    <w:rsid w:val="00C45D6E"/>
    <w:rsid w:val="00C46189"/>
    <w:rsid w:val="00C46931"/>
    <w:rsid w:val="00C46CC0"/>
    <w:rsid w:val="00C46EFE"/>
    <w:rsid w:val="00C47076"/>
    <w:rsid w:val="00C47607"/>
    <w:rsid w:val="00C47B63"/>
    <w:rsid w:val="00C47C89"/>
    <w:rsid w:val="00C47DB6"/>
    <w:rsid w:val="00C47E12"/>
    <w:rsid w:val="00C47E66"/>
    <w:rsid w:val="00C501C3"/>
    <w:rsid w:val="00C50F41"/>
    <w:rsid w:val="00C5114F"/>
    <w:rsid w:val="00C5164F"/>
    <w:rsid w:val="00C518BB"/>
    <w:rsid w:val="00C51EE4"/>
    <w:rsid w:val="00C52175"/>
    <w:rsid w:val="00C5248F"/>
    <w:rsid w:val="00C525DB"/>
    <w:rsid w:val="00C52CEF"/>
    <w:rsid w:val="00C52DB9"/>
    <w:rsid w:val="00C52F98"/>
    <w:rsid w:val="00C53B81"/>
    <w:rsid w:val="00C53B9A"/>
    <w:rsid w:val="00C54024"/>
    <w:rsid w:val="00C540D0"/>
    <w:rsid w:val="00C54186"/>
    <w:rsid w:val="00C54CEC"/>
    <w:rsid w:val="00C54D0E"/>
    <w:rsid w:val="00C54E4D"/>
    <w:rsid w:val="00C55DC1"/>
    <w:rsid w:val="00C55EC0"/>
    <w:rsid w:val="00C5633D"/>
    <w:rsid w:val="00C56592"/>
    <w:rsid w:val="00C56B98"/>
    <w:rsid w:val="00C573AF"/>
    <w:rsid w:val="00C57F76"/>
    <w:rsid w:val="00C60408"/>
    <w:rsid w:val="00C60452"/>
    <w:rsid w:val="00C60694"/>
    <w:rsid w:val="00C611C9"/>
    <w:rsid w:val="00C6166A"/>
    <w:rsid w:val="00C619CB"/>
    <w:rsid w:val="00C619D8"/>
    <w:rsid w:val="00C61AC6"/>
    <w:rsid w:val="00C623B0"/>
    <w:rsid w:val="00C62B05"/>
    <w:rsid w:val="00C6312D"/>
    <w:rsid w:val="00C63CDE"/>
    <w:rsid w:val="00C640D2"/>
    <w:rsid w:val="00C6455C"/>
    <w:rsid w:val="00C645DD"/>
    <w:rsid w:val="00C64A07"/>
    <w:rsid w:val="00C64E8B"/>
    <w:rsid w:val="00C65336"/>
    <w:rsid w:val="00C659DE"/>
    <w:rsid w:val="00C65C0A"/>
    <w:rsid w:val="00C665B7"/>
    <w:rsid w:val="00C66702"/>
    <w:rsid w:val="00C66EED"/>
    <w:rsid w:val="00C671B6"/>
    <w:rsid w:val="00C707C2"/>
    <w:rsid w:val="00C708F0"/>
    <w:rsid w:val="00C71216"/>
    <w:rsid w:val="00C71744"/>
    <w:rsid w:val="00C7179B"/>
    <w:rsid w:val="00C721D7"/>
    <w:rsid w:val="00C72469"/>
    <w:rsid w:val="00C72809"/>
    <w:rsid w:val="00C72834"/>
    <w:rsid w:val="00C72EE8"/>
    <w:rsid w:val="00C73486"/>
    <w:rsid w:val="00C734F6"/>
    <w:rsid w:val="00C74366"/>
    <w:rsid w:val="00C746B6"/>
    <w:rsid w:val="00C74D5E"/>
    <w:rsid w:val="00C759FD"/>
    <w:rsid w:val="00C76055"/>
    <w:rsid w:val="00C7669A"/>
    <w:rsid w:val="00C76AED"/>
    <w:rsid w:val="00C76D40"/>
    <w:rsid w:val="00C8027F"/>
    <w:rsid w:val="00C8051E"/>
    <w:rsid w:val="00C80800"/>
    <w:rsid w:val="00C80F5E"/>
    <w:rsid w:val="00C8170C"/>
    <w:rsid w:val="00C82477"/>
    <w:rsid w:val="00C82A4A"/>
    <w:rsid w:val="00C82BBC"/>
    <w:rsid w:val="00C82C5D"/>
    <w:rsid w:val="00C82FF1"/>
    <w:rsid w:val="00C8382F"/>
    <w:rsid w:val="00C839E9"/>
    <w:rsid w:val="00C83B24"/>
    <w:rsid w:val="00C83B83"/>
    <w:rsid w:val="00C84131"/>
    <w:rsid w:val="00C84484"/>
    <w:rsid w:val="00C8456D"/>
    <w:rsid w:val="00C84600"/>
    <w:rsid w:val="00C846CF"/>
    <w:rsid w:val="00C84740"/>
    <w:rsid w:val="00C85A7A"/>
    <w:rsid w:val="00C85A97"/>
    <w:rsid w:val="00C85B96"/>
    <w:rsid w:val="00C85E85"/>
    <w:rsid w:val="00C868FB"/>
    <w:rsid w:val="00C877AB"/>
    <w:rsid w:val="00C906BA"/>
    <w:rsid w:val="00C91149"/>
    <w:rsid w:val="00C916CF"/>
    <w:rsid w:val="00C91B23"/>
    <w:rsid w:val="00C92B56"/>
    <w:rsid w:val="00C92EE0"/>
    <w:rsid w:val="00C93648"/>
    <w:rsid w:val="00C94122"/>
    <w:rsid w:val="00C94569"/>
    <w:rsid w:val="00C94B4F"/>
    <w:rsid w:val="00C94DD8"/>
    <w:rsid w:val="00C94E17"/>
    <w:rsid w:val="00C952A4"/>
    <w:rsid w:val="00C9559F"/>
    <w:rsid w:val="00C9569B"/>
    <w:rsid w:val="00C95732"/>
    <w:rsid w:val="00C95765"/>
    <w:rsid w:val="00C958A1"/>
    <w:rsid w:val="00C95A78"/>
    <w:rsid w:val="00C95CFB"/>
    <w:rsid w:val="00C95FFE"/>
    <w:rsid w:val="00C96363"/>
    <w:rsid w:val="00C968A6"/>
    <w:rsid w:val="00C96CCE"/>
    <w:rsid w:val="00C96E7A"/>
    <w:rsid w:val="00C971DE"/>
    <w:rsid w:val="00C972A7"/>
    <w:rsid w:val="00C9752B"/>
    <w:rsid w:val="00CA08BE"/>
    <w:rsid w:val="00CA09C8"/>
    <w:rsid w:val="00CA0CEE"/>
    <w:rsid w:val="00CA12A1"/>
    <w:rsid w:val="00CA14E5"/>
    <w:rsid w:val="00CA1EE7"/>
    <w:rsid w:val="00CA1F08"/>
    <w:rsid w:val="00CA2874"/>
    <w:rsid w:val="00CA2F95"/>
    <w:rsid w:val="00CA34F3"/>
    <w:rsid w:val="00CA3699"/>
    <w:rsid w:val="00CA3A88"/>
    <w:rsid w:val="00CA45E3"/>
    <w:rsid w:val="00CA46C5"/>
    <w:rsid w:val="00CA56D5"/>
    <w:rsid w:val="00CA59BF"/>
    <w:rsid w:val="00CA5A23"/>
    <w:rsid w:val="00CA5E2A"/>
    <w:rsid w:val="00CA6116"/>
    <w:rsid w:val="00CA670B"/>
    <w:rsid w:val="00CA69E5"/>
    <w:rsid w:val="00CA6A21"/>
    <w:rsid w:val="00CA759B"/>
    <w:rsid w:val="00CA7B0A"/>
    <w:rsid w:val="00CA7EF1"/>
    <w:rsid w:val="00CA7F2B"/>
    <w:rsid w:val="00CB028D"/>
    <w:rsid w:val="00CB0356"/>
    <w:rsid w:val="00CB0773"/>
    <w:rsid w:val="00CB0821"/>
    <w:rsid w:val="00CB0E02"/>
    <w:rsid w:val="00CB0E5C"/>
    <w:rsid w:val="00CB14F4"/>
    <w:rsid w:val="00CB1FAB"/>
    <w:rsid w:val="00CB2085"/>
    <w:rsid w:val="00CB2F8C"/>
    <w:rsid w:val="00CB3666"/>
    <w:rsid w:val="00CB3CAF"/>
    <w:rsid w:val="00CB4947"/>
    <w:rsid w:val="00CB4C60"/>
    <w:rsid w:val="00CB505B"/>
    <w:rsid w:val="00CB57A7"/>
    <w:rsid w:val="00CB57C3"/>
    <w:rsid w:val="00CB6004"/>
    <w:rsid w:val="00CB669C"/>
    <w:rsid w:val="00CB6882"/>
    <w:rsid w:val="00CB7C43"/>
    <w:rsid w:val="00CB7C8B"/>
    <w:rsid w:val="00CB7E6D"/>
    <w:rsid w:val="00CC06ED"/>
    <w:rsid w:val="00CC07D8"/>
    <w:rsid w:val="00CC0ACC"/>
    <w:rsid w:val="00CC0BFF"/>
    <w:rsid w:val="00CC19AC"/>
    <w:rsid w:val="00CC1EA9"/>
    <w:rsid w:val="00CC2588"/>
    <w:rsid w:val="00CC2BA5"/>
    <w:rsid w:val="00CC35C8"/>
    <w:rsid w:val="00CC4387"/>
    <w:rsid w:val="00CC457D"/>
    <w:rsid w:val="00CC46E3"/>
    <w:rsid w:val="00CC4B57"/>
    <w:rsid w:val="00CC521C"/>
    <w:rsid w:val="00CC57FA"/>
    <w:rsid w:val="00CC5B37"/>
    <w:rsid w:val="00CC5C9A"/>
    <w:rsid w:val="00CC61A2"/>
    <w:rsid w:val="00CC6424"/>
    <w:rsid w:val="00CC66BB"/>
    <w:rsid w:val="00CC67AC"/>
    <w:rsid w:val="00CC71FF"/>
    <w:rsid w:val="00CC7622"/>
    <w:rsid w:val="00CD046B"/>
    <w:rsid w:val="00CD06D9"/>
    <w:rsid w:val="00CD0833"/>
    <w:rsid w:val="00CD0C4E"/>
    <w:rsid w:val="00CD0C82"/>
    <w:rsid w:val="00CD0D99"/>
    <w:rsid w:val="00CD0FFE"/>
    <w:rsid w:val="00CD1C7B"/>
    <w:rsid w:val="00CD228B"/>
    <w:rsid w:val="00CD27C6"/>
    <w:rsid w:val="00CD2C56"/>
    <w:rsid w:val="00CD2E43"/>
    <w:rsid w:val="00CD3E74"/>
    <w:rsid w:val="00CD4938"/>
    <w:rsid w:val="00CD5E4C"/>
    <w:rsid w:val="00CD6226"/>
    <w:rsid w:val="00CD6C08"/>
    <w:rsid w:val="00CD73F2"/>
    <w:rsid w:val="00CE0643"/>
    <w:rsid w:val="00CE0ACF"/>
    <w:rsid w:val="00CE0E8B"/>
    <w:rsid w:val="00CE13AD"/>
    <w:rsid w:val="00CE1BCB"/>
    <w:rsid w:val="00CE28C0"/>
    <w:rsid w:val="00CE2EAB"/>
    <w:rsid w:val="00CE3A7A"/>
    <w:rsid w:val="00CE57C9"/>
    <w:rsid w:val="00CE594E"/>
    <w:rsid w:val="00CE5D68"/>
    <w:rsid w:val="00CE64A6"/>
    <w:rsid w:val="00CE6A47"/>
    <w:rsid w:val="00CE796D"/>
    <w:rsid w:val="00CE7BB7"/>
    <w:rsid w:val="00CE7DDE"/>
    <w:rsid w:val="00CF103E"/>
    <w:rsid w:val="00CF1056"/>
    <w:rsid w:val="00CF173B"/>
    <w:rsid w:val="00CF190C"/>
    <w:rsid w:val="00CF2C4F"/>
    <w:rsid w:val="00CF328F"/>
    <w:rsid w:val="00CF3293"/>
    <w:rsid w:val="00CF3B5F"/>
    <w:rsid w:val="00CF3E03"/>
    <w:rsid w:val="00CF3E07"/>
    <w:rsid w:val="00CF4379"/>
    <w:rsid w:val="00CF4644"/>
    <w:rsid w:val="00CF4CFD"/>
    <w:rsid w:val="00CF4E0C"/>
    <w:rsid w:val="00CF5526"/>
    <w:rsid w:val="00CF58D9"/>
    <w:rsid w:val="00CF5C53"/>
    <w:rsid w:val="00CF6805"/>
    <w:rsid w:val="00CF6CB7"/>
    <w:rsid w:val="00CF7097"/>
    <w:rsid w:val="00CF7955"/>
    <w:rsid w:val="00CF79CB"/>
    <w:rsid w:val="00CF7D26"/>
    <w:rsid w:val="00D004F0"/>
    <w:rsid w:val="00D00605"/>
    <w:rsid w:val="00D0083D"/>
    <w:rsid w:val="00D0093C"/>
    <w:rsid w:val="00D00FE8"/>
    <w:rsid w:val="00D01348"/>
    <w:rsid w:val="00D0190C"/>
    <w:rsid w:val="00D03769"/>
    <w:rsid w:val="00D04C07"/>
    <w:rsid w:val="00D04E03"/>
    <w:rsid w:val="00D051C2"/>
    <w:rsid w:val="00D05840"/>
    <w:rsid w:val="00D05AD3"/>
    <w:rsid w:val="00D0612F"/>
    <w:rsid w:val="00D06CB5"/>
    <w:rsid w:val="00D07AF2"/>
    <w:rsid w:val="00D10A32"/>
    <w:rsid w:val="00D112D7"/>
    <w:rsid w:val="00D11EC2"/>
    <w:rsid w:val="00D122A3"/>
    <w:rsid w:val="00D122DB"/>
    <w:rsid w:val="00D12311"/>
    <w:rsid w:val="00D1299F"/>
    <w:rsid w:val="00D1305A"/>
    <w:rsid w:val="00D132EE"/>
    <w:rsid w:val="00D13549"/>
    <w:rsid w:val="00D13FB5"/>
    <w:rsid w:val="00D14E15"/>
    <w:rsid w:val="00D15173"/>
    <w:rsid w:val="00D15AF1"/>
    <w:rsid w:val="00D15CA0"/>
    <w:rsid w:val="00D160B6"/>
    <w:rsid w:val="00D16102"/>
    <w:rsid w:val="00D16431"/>
    <w:rsid w:val="00D165F5"/>
    <w:rsid w:val="00D168C2"/>
    <w:rsid w:val="00D174FB"/>
    <w:rsid w:val="00D17891"/>
    <w:rsid w:val="00D202CC"/>
    <w:rsid w:val="00D20432"/>
    <w:rsid w:val="00D20EE9"/>
    <w:rsid w:val="00D213BA"/>
    <w:rsid w:val="00D2225C"/>
    <w:rsid w:val="00D22917"/>
    <w:rsid w:val="00D22A13"/>
    <w:rsid w:val="00D2325B"/>
    <w:rsid w:val="00D235B1"/>
    <w:rsid w:val="00D23826"/>
    <w:rsid w:val="00D23897"/>
    <w:rsid w:val="00D238CF"/>
    <w:rsid w:val="00D23C20"/>
    <w:rsid w:val="00D2549E"/>
    <w:rsid w:val="00D25C41"/>
    <w:rsid w:val="00D26372"/>
    <w:rsid w:val="00D266EA"/>
    <w:rsid w:val="00D26AC7"/>
    <w:rsid w:val="00D27B4F"/>
    <w:rsid w:val="00D30E72"/>
    <w:rsid w:val="00D31E62"/>
    <w:rsid w:val="00D32BED"/>
    <w:rsid w:val="00D330E9"/>
    <w:rsid w:val="00D334E8"/>
    <w:rsid w:val="00D336B0"/>
    <w:rsid w:val="00D3373F"/>
    <w:rsid w:val="00D33A1C"/>
    <w:rsid w:val="00D345BE"/>
    <w:rsid w:val="00D34767"/>
    <w:rsid w:val="00D348EB"/>
    <w:rsid w:val="00D353D2"/>
    <w:rsid w:val="00D36251"/>
    <w:rsid w:val="00D3638A"/>
    <w:rsid w:val="00D36442"/>
    <w:rsid w:val="00D367E4"/>
    <w:rsid w:val="00D36DF3"/>
    <w:rsid w:val="00D3791A"/>
    <w:rsid w:val="00D4051E"/>
    <w:rsid w:val="00D409F5"/>
    <w:rsid w:val="00D40EA4"/>
    <w:rsid w:val="00D41557"/>
    <w:rsid w:val="00D4167A"/>
    <w:rsid w:val="00D4205F"/>
    <w:rsid w:val="00D4267D"/>
    <w:rsid w:val="00D42A32"/>
    <w:rsid w:val="00D4341E"/>
    <w:rsid w:val="00D434E9"/>
    <w:rsid w:val="00D436A6"/>
    <w:rsid w:val="00D436AA"/>
    <w:rsid w:val="00D436D8"/>
    <w:rsid w:val="00D439A0"/>
    <w:rsid w:val="00D444BC"/>
    <w:rsid w:val="00D44B90"/>
    <w:rsid w:val="00D44CCF"/>
    <w:rsid w:val="00D4519D"/>
    <w:rsid w:val="00D45313"/>
    <w:rsid w:val="00D4548D"/>
    <w:rsid w:val="00D45F2D"/>
    <w:rsid w:val="00D46103"/>
    <w:rsid w:val="00D46471"/>
    <w:rsid w:val="00D46797"/>
    <w:rsid w:val="00D47D64"/>
    <w:rsid w:val="00D47F8E"/>
    <w:rsid w:val="00D51466"/>
    <w:rsid w:val="00D515AC"/>
    <w:rsid w:val="00D51637"/>
    <w:rsid w:val="00D51CD5"/>
    <w:rsid w:val="00D51F57"/>
    <w:rsid w:val="00D52AE4"/>
    <w:rsid w:val="00D53180"/>
    <w:rsid w:val="00D535A8"/>
    <w:rsid w:val="00D53645"/>
    <w:rsid w:val="00D53658"/>
    <w:rsid w:val="00D53931"/>
    <w:rsid w:val="00D53A90"/>
    <w:rsid w:val="00D54008"/>
    <w:rsid w:val="00D541B8"/>
    <w:rsid w:val="00D54481"/>
    <w:rsid w:val="00D544CA"/>
    <w:rsid w:val="00D54524"/>
    <w:rsid w:val="00D54695"/>
    <w:rsid w:val="00D54D86"/>
    <w:rsid w:val="00D55387"/>
    <w:rsid w:val="00D558DE"/>
    <w:rsid w:val="00D55A3E"/>
    <w:rsid w:val="00D55C05"/>
    <w:rsid w:val="00D56357"/>
    <w:rsid w:val="00D571FB"/>
    <w:rsid w:val="00D57238"/>
    <w:rsid w:val="00D57689"/>
    <w:rsid w:val="00D57D59"/>
    <w:rsid w:val="00D60A75"/>
    <w:rsid w:val="00D60E6A"/>
    <w:rsid w:val="00D610EC"/>
    <w:rsid w:val="00D616DD"/>
    <w:rsid w:val="00D6178C"/>
    <w:rsid w:val="00D617CC"/>
    <w:rsid w:val="00D61858"/>
    <w:rsid w:val="00D61901"/>
    <w:rsid w:val="00D619BC"/>
    <w:rsid w:val="00D61B6B"/>
    <w:rsid w:val="00D6305E"/>
    <w:rsid w:val="00D63829"/>
    <w:rsid w:val="00D63E15"/>
    <w:rsid w:val="00D64BE0"/>
    <w:rsid w:val="00D65528"/>
    <w:rsid w:val="00D655A7"/>
    <w:rsid w:val="00D6561B"/>
    <w:rsid w:val="00D660FF"/>
    <w:rsid w:val="00D662B7"/>
    <w:rsid w:val="00D66419"/>
    <w:rsid w:val="00D667EA"/>
    <w:rsid w:val="00D66807"/>
    <w:rsid w:val="00D702A0"/>
    <w:rsid w:val="00D70EB2"/>
    <w:rsid w:val="00D70FCF"/>
    <w:rsid w:val="00D71118"/>
    <w:rsid w:val="00D718D6"/>
    <w:rsid w:val="00D71B25"/>
    <w:rsid w:val="00D72FB1"/>
    <w:rsid w:val="00D731A8"/>
    <w:rsid w:val="00D73541"/>
    <w:rsid w:val="00D737E2"/>
    <w:rsid w:val="00D73918"/>
    <w:rsid w:val="00D74034"/>
    <w:rsid w:val="00D74DB6"/>
    <w:rsid w:val="00D760C3"/>
    <w:rsid w:val="00D762B4"/>
    <w:rsid w:val="00D76B81"/>
    <w:rsid w:val="00D76C40"/>
    <w:rsid w:val="00D77D14"/>
    <w:rsid w:val="00D8012C"/>
    <w:rsid w:val="00D80242"/>
    <w:rsid w:val="00D803A7"/>
    <w:rsid w:val="00D80B30"/>
    <w:rsid w:val="00D80DEF"/>
    <w:rsid w:val="00D80FF7"/>
    <w:rsid w:val="00D811D4"/>
    <w:rsid w:val="00D811F7"/>
    <w:rsid w:val="00D8248C"/>
    <w:rsid w:val="00D82BFB"/>
    <w:rsid w:val="00D8307F"/>
    <w:rsid w:val="00D83683"/>
    <w:rsid w:val="00D842BD"/>
    <w:rsid w:val="00D844A5"/>
    <w:rsid w:val="00D84755"/>
    <w:rsid w:val="00D84A60"/>
    <w:rsid w:val="00D8535F"/>
    <w:rsid w:val="00D859B2"/>
    <w:rsid w:val="00D85AF7"/>
    <w:rsid w:val="00D85EEB"/>
    <w:rsid w:val="00D86075"/>
    <w:rsid w:val="00D8645F"/>
    <w:rsid w:val="00D86551"/>
    <w:rsid w:val="00D86562"/>
    <w:rsid w:val="00D87268"/>
    <w:rsid w:val="00D872B1"/>
    <w:rsid w:val="00D878C1"/>
    <w:rsid w:val="00D87BB8"/>
    <w:rsid w:val="00D87F7D"/>
    <w:rsid w:val="00D9012F"/>
    <w:rsid w:val="00D90B88"/>
    <w:rsid w:val="00D90CC2"/>
    <w:rsid w:val="00D90DBC"/>
    <w:rsid w:val="00D913B0"/>
    <w:rsid w:val="00D916D5"/>
    <w:rsid w:val="00D91891"/>
    <w:rsid w:val="00D92BC6"/>
    <w:rsid w:val="00D93145"/>
    <w:rsid w:val="00D9475C"/>
    <w:rsid w:val="00D94B41"/>
    <w:rsid w:val="00D94C30"/>
    <w:rsid w:val="00D95095"/>
    <w:rsid w:val="00D951A4"/>
    <w:rsid w:val="00D95B27"/>
    <w:rsid w:val="00D95B6D"/>
    <w:rsid w:val="00D9624B"/>
    <w:rsid w:val="00D96579"/>
    <w:rsid w:val="00D96AFA"/>
    <w:rsid w:val="00D96C45"/>
    <w:rsid w:val="00D96FC7"/>
    <w:rsid w:val="00D97445"/>
    <w:rsid w:val="00D9753F"/>
    <w:rsid w:val="00D97A96"/>
    <w:rsid w:val="00DA04CD"/>
    <w:rsid w:val="00DA1221"/>
    <w:rsid w:val="00DA1BD0"/>
    <w:rsid w:val="00DA22B3"/>
    <w:rsid w:val="00DA2344"/>
    <w:rsid w:val="00DA25A0"/>
    <w:rsid w:val="00DA2CB4"/>
    <w:rsid w:val="00DA38B5"/>
    <w:rsid w:val="00DA3D23"/>
    <w:rsid w:val="00DA4280"/>
    <w:rsid w:val="00DA4B3A"/>
    <w:rsid w:val="00DA4BBC"/>
    <w:rsid w:val="00DA5B33"/>
    <w:rsid w:val="00DA5C45"/>
    <w:rsid w:val="00DA62BC"/>
    <w:rsid w:val="00DA6312"/>
    <w:rsid w:val="00DA6CEF"/>
    <w:rsid w:val="00DA77A3"/>
    <w:rsid w:val="00DB0497"/>
    <w:rsid w:val="00DB1630"/>
    <w:rsid w:val="00DB252F"/>
    <w:rsid w:val="00DB26A0"/>
    <w:rsid w:val="00DB3B50"/>
    <w:rsid w:val="00DB4544"/>
    <w:rsid w:val="00DB4D23"/>
    <w:rsid w:val="00DB5031"/>
    <w:rsid w:val="00DB5C03"/>
    <w:rsid w:val="00DB6C97"/>
    <w:rsid w:val="00DB6D3F"/>
    <w:rsid w:val="00DB7057"/>
    <w:rsid w:val="00DB7C3E"/>
    <w:rsid w:val="00DC081B"/>
    <w:rsid w:val="00DC1347"/>
    <w:rsid w:val="00DC15C2"/>
    <w:rsid w:val="00DC184B"/>
    <w:rsid w:val="00DC18D0"/>
    <w:rsid w:val="00DC1B75"/>
    <w:rsid w:val="00DC2BA8"/>
    <w:rsid w:val="00DC2D64"/>
    <w:rsid w:val="00DC303B"/>
    <w:rsid w:val="00DC34BC"/>
    <w:rsid w:val="00DC3D7A"/>
    <w:rsid w:val="00DC3DED"/>
    <w:rsid w:val="00DC42C3"/>
    <w:rsid w:val="00DC50A3"/>
    <w:rsid w:val="00DC7168"/>
    <w:rsid w:val="00DC7A2E"/>
    <w:rsid w:val="00DC7CE7"/>
    <w:rsid w:val="00DD02FF"/>
    <w:rsid w:val="00DD03D3"/>
    <w:rsid w:val="00DD0706"/>
    <w:rsid w:val="00DD092A"/>
    <w:rsid w:val="00DD09BE"/>
    <w:rsid w:val="00DD0C3C"/>
    <w:rsid w:val="00DD0D5B"/>
    <w:rsid w:val="00DD0F40"/>
    <w:rsid w:val="00DD0F75"/>
    <w:rsid w:val="00DD1238"/>
    <w:rsid w:val="00DD1325"/>
    <w:rsid w:val="00DD1A27"/>
    <w:rsid w:val="00DD1ABF"/>
    <w:rsid w:val="00DD2274"/>
    <w:rsid w:val="00DD253E"/>
    <w:rsid w:val="00DD2F70"/>
    <w:rsid w:val="00DD3193"/>
    <w:rsid w:val="00DD42B0"/>
    <w:rsid w:val="00DD4309"/>
    <w:rsid w:val="00DD4BDC"/>
    <w:rsid w:val="00DD4FD5"/>
    <w:rsid w:val="00DD50DD"/>
    <w:rsid w:val="00DD51AD"/>
    <w:rsid w:val="00DD5426"/>
    <w:rsid w:val="00DD5C59"/>
    <w:rsid w:val="00DD6603"/>
    <w:rsid w:val="00DD708C"/>
    <w:rsid w:val="00DD70CB"/>
    <w:rsid w:val="00DD7185"/>
    <w:rsid w:val="00DD74BE"/>
    <w:rsid w:val="00DD76D1"/>
    <w:rsid w:val="00DE0122"/>
    <w:rsid w:val="00DE03A2"/>
    <w:rsid w:val="00DE087B"/>
    <w:rsid w:val="00DE08D4"/>
    <w:rsid w:val="00DE0A2C"/>
    <w:rsid w:val="00DE0AFD"/>
    <w:rsid w:val="00DE0F07"/>
    <w:rsid w:val="00DE0F5B"/>
    <w:rsid w:val="00DE1305"/>
    <w:rsid w:val="00DE1F43"/>
    <w:rsid w:val="00DE2297"/>
    <w:rsid w:val="00DE231B"/>
    <w:rsid w:val="00DE271D"/>
    <w:rsid w:val="00DE2BB1"/>
    <w:rsid w:val="00DE2D29"/>
    <w:rsid w:val="00DE306E"/>
    <w:rsid w:val="00DE32C4"/>
    <w:rsid w:val="00DE337E"/>
    <w:rsid w:val="00DE35A2"/>
    <w:rsid w:val="00DE3979"/>
    <w:rsid w:val="00DE398D"/>
    <w:rsid w:val="00DE3BFD"/>
    <w:rsid w:val="00DE43FD"/>
    <w:rsid w:val="00DE471F"/>
    <w:rsid w:val="00DE4925"/>
    <w:rsid w:val="00DE49D0"/>
    <w:rsid w:val="00DE4F2D"/>
    <w:rsid w:val="00DE520F"/>
    <w:rsid w:val="00DE543A"/>
    <w:rsid w:val="00DE6A23"/>
    <w:rsid w:val="00DE6C79"/>
    <w:rsid w:val="00DE7010"/>
    <w:rsid w:val="00DF00C3"/>
    <w:rsid w:val="00DF1165"/>
    <w:rsid w:val="00DF1388"/>
    <w:rsid w:val="00DF14BF"/>
    <w:rsid w:val="00DF18BC"/>
    <w:rsid w:val="00DF191B"/>
    <w:rsid w:val="00DF1B60"/>
    <w:rsid w:val="00DF1BA4"/>
    <w:rsid w:val="00DF1CE8"/>
    <w:rsid w:val="00DF273D"/>
    <w:rsid w:val="00DF2BB0"/>
    <w:rsid w:val="00DF2E1B"/>
    <w:rsid w:val="00DF3ECB"/>
    <w:rsid w:val="00DF4806"/>
    <w:rsid w:val="00DF487D"/>
    <w:rsid w:val="00DF4D80"/>
    <w:rsid w:val="00DF4E62"/>
    <w:rsid w:val="00DF533A"/>
    <w:rsid w:val="00DF5349"/>
    <w:rsid w:val="00DF5B4D"/>
    <w:rsid w:val="00DF685D"/>
    <w:rsid w:val="00DF6AAC"/>
    <w:rsid w:val="00DF6F32"/>
    <w:rsid w:val="00E001B6"/>
    <w:rsid w:val="00E005BE"/>
    <w:rsid w:val="00E0084B"/>
    <w:rsid w:val="00E00CDD"/>
    <w:rsid w:val="00E00EF3"/>
    <w:rsid w:val="00E01888"/>
    <w:rsid w:val="00E01BB3"/>
    <w:rsid w:val="00E02047"/>
    <w:rsid w:val="00E0294A"/>
    <w:rsid w:val="00E02A6D"/>
    <w:rsid w:val="00E02B29"/>
    <w:rsid w:val="00E03492"/>
    <w:rsid w:val="00E03794"/>
    <w:rsid w:val="00E03E1E"/>
    <w:rsid w:val="00E04546"/>
    <w:rsid w:val="00E0625D"/>
    <w:rsid w:val="00E06AA0"/>
    <w:rsid w:val="00E07014"/>
    <w:rsid w:val="00E070EE"/>
    <w:rsid w:val="00E101F7"/>
    <w:rsid w:val="00E10480"/>
    <w:rsid w:val="00E105D0"/>
    <w:rsid w:val="00E106F2"/>
    <w:rsid w:val="00E1091C"/>
    <w:rsid w:val="00E109D3"/>
    <w:rsid w:val="00E10ACD"/>
    <w:rsid w:val="00E10DF8"/>
    <w:rsid w:val="00E11486"/>
    <w:rsid w:val="00E12071"/>
    <w:rsid w:val="00E129E4"/>
    <w:rsid w:val="00E131F0"/>
    <w:rsid w:val="00E134D5"/>
    <w:rsid w:val="00E13927"/>
    <w:rsid w:val="00E13D75"/>
    <w:rsid w:val="00E14308"/>
    <w:rsid w:val="00E14410"/>
    <w:rsid w:val="00E14592"/>
    <w:rsid w:val="00E1463F"/>
    <w:rsid w:val="00E14931"/>
    <w:rsid w:val="00E14A4B"/>
    <w:rsid w:val="00E14E62"/>
    <w:rsid w:val="00E14E90"/>
    <w:rsid w:val="00E15682"/>
    <w:rsid w:val="00E15815"/>
    <w:rsid w:val="00E15E30"/>
    <w:rsid w:val="00E16CCC"/>
    <w:rsid w:val="00E174CE"/>
    <w:rsid w:val="00E17899"/>
    <w:rsid w:val="00E178E5"/>
    <w:rsid w:val="00E20605"/>
    <w:rsid w:val="00E207EC"/>
    <w:rsid w:val="00E21EF6"/>
    <w:rsid w:val="00E21F88"/>
    <w:rsid w:val="00E21FDA"/>
    <w:rsid w:val="00E22033"/>
    <w:rsid w:val="00E22549"/>
    <w:rsid w:val="00E227FA"/>
    <w:rsid w:val="00E22994"/>
    <w:rsid w:val="00E22DD8"/>
    <w:rsid w:val="00E23C5F"/>
    <w:rsid w:val="00E23E04"/>
    <w:rsid w:val="00E23FAE"/>
    <w:rsid w:val="00E2405F"/>
    <w:rsid w:val="00E246F2"/>
    <w:rsid w:val="00E2493E"/>
    <w:rsid w:val="00E2544A"/>
    <w:rsid w:val="00E25981"/>
    <w:rsid w:val="00E26227"/>
    <w:rsid w:val="00E26993"/>
    <w:rsid w:val="00E26EF6"/>
    <w:rsid w:val="00E27A2D"/>
    <w:rsid w:val="00E27CBC"/>
    <w:rsid w:val="00E27D42"/>
    <w:rsid w:val="00E27D77"/>
    <w:rsid w:val="00E27F6A"/>
    <w:rsid w:val="00E3035D"/>
    <w:rsid w:val="00E3062A"/>
    <w:rsid w:val="00E30D2C"/>
    <w:rsid w:val="00E30FBB"/>
    <w:rsid w:val="00E310C3"/>
    <w:rsid w:val="00E31252"/>
    <w:rsid w:val="00E3166B"/>
    <w:rsid w:val="00E31EE2"/>
    <w:rsid w:val="00E32C86"/>
    <w:rsid w:val="00E3318D"/>
    <w:rsid w:val="00E332C0"/>
    <w:rsid w:val="00E3346D"/>
    <w:rsid w:val="00E33509"/>
    <w:rsid w:val="00E337D3"/>
    <w:rsid w:val="00E33C6E"/>
    <w:rsid w:val="00E33D4E"/>
    <w:rsid w:val="00E33E36"/>
    <w:rsid w:val="00E33F11"/>
    <w:rsid w:val="00E3437B"/>
    <w:rsid w:val="00E343D5"/>
    <w:rsid w:val="00E3450D"/>
    <w:rsid w:val="00E3458B"/>
    <w:rsid w:val="00E348B5"/>
    <w:rsid w:val="00E34BAA"/>
    <w:rsid w:val="00E351FE"/>
    <w:rsid w:val="00E35642"/>
    <w:rsid w:val="00E356C1"/>
    <w:rsid w:val="00E3577A"/>
    <w:rsid w:val="00E359B6"/>
    <w:rsid w:val="00E35C6D"/>
    <w:rsid w:val="00E35EFD"/>
    <w:rsid w:val="00E3659D"/>
    <w:rsid w:val="00E36673"/>
    <w:rsid w:val="00E36F02"/>
    <w:rsid w:val="00E37421"/>
    <w:rsid w:val="00E378A2"/>
    <w:rsid w:val="00E379F3"/>
    <w:rsid w:val="00E37EA7"/>
    <w:rsid w:val="00E40802"/>
    <w:rsid w:val="00E40B13"/>
    <w:rsid w:val="00E40C4A"/>
    <w:rsid w:val="00E41877"/>
    <w:rsid w:val="00E42CE9"/>
    <w:rsid w:val="00E42DFC"/>
    <w:rsid w:val="00E42F49"/>
    <w:rsid w:val="00E43953"/>
    <w:rsid w:val="00E441AA"/>
    <w:rsid w:val="00E448AF"/>
    <w:rsid w:val="00E44B82"/>
    <w:rsid w:val="00E4540E"/>
    <w:rsid w:val="00E45461"/>
    <w:rsid w:val="00E45548"/>
    <w:rsid w:val="00E45BF7"/>
    <w:rsid w:val="00E45F88"/>
    <w:rsid w:val="00E4765E"/>
    <w:rsid w:val="00E4794E"/>
    <w:rsid w:val="00E50338"/>
    <w:rsid w:val="00E50B7B"/>
    <w:rsid w:val="00E50D73"/>
    <w:rsid w:val="00E51BC0"/>
    <w:rsid w:val="00E51EA3"/>
    <w:rsid w:val="00E521DB"/>
    <w:rsid w:val="00E52856"/>
    <w:rsid w:val="00E536A7"/>
    <w:rsid w:val="00E536AC"/>
    <w:rsid w:val="00E53A0B"/>
    <w:rsid w:val="00E53AE9"/>
    <w:rsid w:val="00E53D15"/>
    <w:rsid w:val="00E54BA0"/>
    <w:rsid w:val="00E54FF0"/>
    <w:rsid w:val="00E55EC3"/>
    <w:rsid w:val="00E5639B"/>
    <w:rsid w:val="00E56F79"/>
    <w:rsid w:val="00E603BC"/>
    <w:rsid w:val="00E60A43"/>
    <w:rsid w:val="00E610B2"/>
    <w:rsid w:val="00E612B7"/>
    <w:rsid w:val="00E6151F"/>
    <w:rsid w:val="00E61F9A"/>
    <w:rsid w:val="00E62AAC"/>
    <w:rsid w:val="00E635F8"/>
    <w:rsid w:val="00E6386D"/>
    <w:rsid w:val="00E63E0A"/>
    <w:rsid w:val="00E64386"/>
    <w:rsid w:val="00E64DFF"/>
    <w:rsid w:val="00E64F3C"/>
    <w:rsid w:val="00E65CE6"/>
    <w:rsid w:val="00E66E34"/>
    <w:rsid w:val="00E67E3C"/>
    <w:rsid w:val="00E700F4"/>
    <w:rsid w:val="00E7051E"/>
    <w:rsid w:val="00E70C6C"/>
    <w:rsid w:val="00E70E11"/>
    <w:rsid w:val="00E70E90"/>
    <w:rsid w:val="00E71356"/>
    <w:rsid w:val="00E71447"/>
    <w:rsid w:val="00E716F3"/>
    <w:rsid w:val="00E71920"/>
    <w:rsid w:val="00E719AE"/>
    <w:rsid w:val="00E71AE9"/>
    <w:rsid w:val="00E71F59"/>
    <w:rsid w:val="00E71FCA"/>
    <w:rsid w:val="00E71FD1"/>
    <w:rsid w:val="00E72204"/>
    <w:rsid w:val="00E72A88"/>
    <w:rsid w:val="00E72B21"/>
    <w:rsid w:val="00E733A6"/>
    <w:rsid w:val="00E73702"/>
    <w:rsid w:val="00E73B07"/>
    <w:rsid w:val="00E73F09"/>
    <w:rsid w:val="00E74D58"/>
    <w:rsid w:val="00E75D14"/>
    <w:rsid w:val="00E76698"/>
    <w:rsid w:val="00E77278"/>
    <w:rsid w:val="00E778FC"/>
    <w:rsid w:val="00E77BEC"/>
    <w:rsid w:val="00E77FB2"/>
    <w:rsid w:val="00E80C5C"/>
    <w:rsid w:val="00E80FCF"/>
    <w:rsid w:val="00E8121D"/>
    <w:rsid w:val="00E8139C"/>
    <w:rsid w:val="00E813B8"/>
    <w:rsid w:val="00E81B61"/>
    <w:rsid w:val="00E81CD5"/>
    <w:rsid w:val="00E8202D"/>
    <w:rsid w:val="00E8255F"/>
    <w:rsid w:val="00E825F8"/>
    <w:rsid w:val="00E82909"/>
    <w:rsid w:val="00E83101"/>
    <w:rsid w:val="00E832B0"/>
    <w:rsid w:val="00E84338"/>
    <w:rsid w:val="00E84765"/>
    <w:rsid w:val="00E84E0A"/>
    <w:rsid w:val="00E84E9A"/>
    <w:rsid w:val="00E85409"/>
    <w:rsid w:val="00E86361"/>
    <w:rsid w:val="00E869FD"/>
    <w:rsid w:val="00E86A31"/>
    <w:rsid w:val="00E87118"/>
    <w:rsid w:val="00E872EE"/>
    <w:rsid w:val="00E877BB"/>
    <w:rsid w:val="00E87887"/>
    <w:rsid w:val="00E87A33"/>
    <w:rsid w:val="00E90010"/>
    <w:rsid w:val="00E906BD"/>
    <w:rsid w:val="00E90971"/>
    <w:rsid w:val="00E91A15"/>
    <w:rsid w:val="00E91F04"/>
    <w:rsid w:val="00E92227"/>
    <w:rsid w:val="00E92350"/>
    <w:rsid w:val="00E92515"/>
    <w:rsid w:val="00E92B8C"/>
    <w:rsid w:val="00E931B1"/>
    <w:rsid w:val="00E933CC"/>
    <w:rsid w:val="00E936A0"/>
    <w:rsid w:val="00E94288"/>
    <w:rsid w:val="00E94B85"/>
    <w:rsid w:val="00E94D9D"/>
    <w:rsid w:val="00E94F87"/>
    <w:rsid w:val="00E961C2"/>
    <w:rsid w:val="00E96998"/>
    <w:rsid w:val="00E97068"/>
    <w:rsid w:val="00E97B7F"/>
    <w:rsid w:val="00E97C35"/>
    <w:rsid w:val="00E97D5F"/>
    <w:rsid w:val="00E97F2D"/>
    <w:rsid w:val="00EA02C9"/>
    <w:rsid w:val="00EA054E"/>
    <w:rsid w:val="00EA057A"/>
    <w:rsid w:val="00EA0691"/>
    <w:rsid w:val="00EA0E0E"/>
    <w:rsid w:val="00EA0E33"/>
    <w:rsid w:val="00EA1700"/>
    <w:rsid w:val="00EA1EEE"/>
    <w:rsid w:val="00EA2670"/>
    <w:rsid w:val="00EA2EFB"/>
    <w:rsid w:val="00EA3356"/>
    <w:rsid w:val="00EA39B7"/>
    <w:rsid w:val="00EA3C60"/>
    <w:rsid w:val="00EA475E"/>
    <w:rsid w:val="00EA4FD6"/>
    <w:rsid w:val="00EA559D"/>
    <w:rsid w:val="00EA5C3B"/>
    <w:rsid w:val="00EA5E6E"/>
    <w:rsid w:val="00EA60E4"/>
    <w:rsid w:val="00EA6129"/>
    <w:rsid w:val="00EA63B4"/>
    <w:rsid w:val="00EA6A47"/>
    <w:rsid w:val="00EA71FF"/>
    <w:rsid w:val="00EB0D2F"/>
    <w:rsid w:val="00EB0EC7"/>
    <w:rsid w:val="00EB140F"/>
    <w:rsid w:val="00EB1461"/>
    <w:rsid w:val="00EB14A9"/>
    <w:rsid w:val="00EB1D68"/>
    <w:rsid w:val="00EB201E"/>
    <w:rsid w:val="00EB288C"/>
    <w:rsid w:val="00EB2AD9"/>
    <w:rsid w:val="00EB2B3F"/>
    <w:rsid w:val="00EB2D17"/>
    <w:rsid w:val="00EB2D3B"/>
    <w:rsid w:val="00EB2D7C"/>
    <w:rsid w:val="00EB30A0"/>
    <w:rsid w:val="00EB3776"/>
    <w:rsid w:val="00EB37F7"/>
    <w:rsid w:val="00EB3C86"/>
    <w:rsid w:val="00EB3DA0"/>
    <w:rsid w:val="00EB4432"/>
    <w:rsid w:val="00EB44C6"/>
    <w:rsid w:val="00EB44F0"/>
    <w:rsid w:val="00EB46A2"/>
    <w:rsid w:val="00EB4989"/>
    <w:rsid w:val="00EB4DE0"/>
    <w:rsid w:val="00EB5A8F"/>
    <w:rsid w:val="00EB5E7A"/>
    <w:rsid w:val="00EB63DD"/>
    <w:rsid w:val="00EB68C3"/>
    <w:rsid w:val="00EB7307"/>
    <w:rsid w:val="00EB75B7"/>
    <w:rsid w:val="00EB75FB"/>
    <w:rsid w:val="00EB771F"/>
    <w:rsid w:val="00EB7941"/>
    <w:rsid w:val="00EB7A65"/>
    <w:rsid w:val="00EB7C5F"/>
    <w:rsid w:val="00EC00CA"/>
    <w:rsid w:val="00EC0B8E"/>
    <w:rsid w:val="00EC149C"/>
    <w:rsid w:val="00EC1685"/>
    <w:rsid w:val="00EC2174"/>
    <w:rsid w:val="00EC222D"/>
    <w:rsid w:val="00EC2558"/>
    <w:rsid w:val="00EC25A3"/>
    <w:rsid w:val="00EC27EA"/>
    <w:rsid w:val="00EC3171"/>
    <w:rsid w:val="00EC4704"/>
    <w:rsid w:val="00EC491D"/>
    <w:rsid w:val="00EC4D72"/>
    <w:rsid w:val="00EC4FA7"/>
    <w:rsid w:val="00EC5228"/>
    <w:rsid w:val="00EC5290"/>
    <w:rsid w:val="00EC5D35"/>
    <w:rsid w:val="00EC5E2C"/>
    <w:rsid w:val="00EC61E8"/>
    <w:rsid w:val="00EC6384"/>
    <w:rsid w:val="00EC69A7"/>
    <w:rsid w:val="00EC78C5"/>
    <w:rsid w:val="00EC7A6D"/>
    <w:rsid w:val="00EC7B58"/>
    <w:rsid w:val="00EC7D9F"/>
    <w:rsid w:val="00EC7DE3"/>
    <w:rsid w:val="00ED076C"/>
    <w:rsid w:val="00ED1600"/>
    <w:rsid w:val="00ED188B"/>
    <w:rsid w:val="00ED1B77"/>
    <w:rsid w:val="00ED2632"/>
    <w:rsid w:val="00ED279A"/>
    <w:rsid w:val="00ED2CAA"/>
    <w:rsid w:val="00ED31D9"/>
    <w:rsid w:val="00ED3611"/>
    <w:rsid w:val="00ED36A1"/>
    <w:rsid w:val="00ED3C1C"/>
    <w:rsid w:val="00ED44DC"/>
    <w:rsid w:val="00ED4A7E"/>
    <w:rsid w:val="00ED5173"/>
    <w:rsid w:val="00ED5A9C"/>
    <w:rsid w:val="00ED5C38"/>
    <w:rsid w:val="00ED5C71"/>
    <w:rsid w:val="00ED5E68"/>
    <w:rsid w:val="00ED64B8"/>
    <w:rsid w:val="00ED64BF"/>
    <w:rsid w:val="00ED6CBC"/>
    <w:rsid w:val="00EE066D"/>
    <w:rsid w:val="00EE079F"/>
    <w:rsid w:val="00EE08EF"/>
    <w:rsid w:val="00EE0F98"/>
    <w:rsid w:val="00EE1676"/>
    <w:rsid w:val="00EE1A80"/>
    <w:rsid w:val="00EE2156"/>
    <w:rsid w:val="00EE26DD"/>
    <w:rsid w:val="00EE3132"/>
    <w:rsid w:val="00EE395B"/>
    <w:rsid w:val="00EE3FE3"/>
    <w:rsid w:val="00EE3FF0"/>
    <w:rsid w:val="00EE4114"/>
    <w:rsid w:val="00EE41A3"/>
    <w:rsid w:val="00EE4266"/>
    <w:rsid w:val="00EE46CE"/>
    <w:rsid w:val="00EE48D3"/>
    <w:rsid w:val="00EE4BD2"/>
    <w:rsid w:val="00EE4FB2"/>
    <w:rsid w:val="00EE5445"/>
    <w:rsid w:val="00EE5686"/>
    <w:rsid w:val="00EE631A"/>
    <w:rsid w:val="00EE647A"/>
    <w:rsid w:val="00EE7082"/>
    <w:rsid w:val="00EE7545"/>
    <w:rsid w:val="00EE7FEB"/>
    <w:rsid w:val="00EF0008"/>
    <w:rsid w:val="00EF03E5"/>
    <w:rsid w:val="00EF0535"/>
    <w:rsid w:val="00EF0850"/>
    <w:rsid w:val="00EF0DEB"/>
    <w:rsid w:val="00EF108B"/>
    <w:rsid w:val="00EF12AB"/>
    <w:rsid w:val="00EF181B"/>
    <w:rsid w:val="00EF24C5"/>
    <w:rsid w:val="00EF294C"/>
    <w:rsid w:val="00EF295B"/>
    <w:rsid w:val="00EF2E27"/>
    <w:rsid w:val="00EF2EDC"/>
    <w:rsid w:val="00EF37B5"/>
    <w:rsid w:val="00EF38A1"/>
    <w:rsid w:val="00EF3A8F"/>
    <w:rsid w:val="00EF3AD9"/>
    <w:rsid w:val="00EF3F52"/>
    <w:rsid w:val="00EF50A7"/>
    <w:rsid w:val="00EF51E2"/>
    <w:rsid w:val="00EF584C"/>
    <w:rsid w:val="00EF5FE7"/>
    <w:rsid w:val="00EF6AB4"/>
    <w:rsid w:val="00EF6BC5"/>
    <w:rsid w:val="00EF790E"/>
    <w:rsid w:val="00F004BC"/>
    <w:rsid w:val="00F00C92"/>
    <w:rsid w:val="00F01CB1"/>
    <w:rsid w:val="00F020FC"/>
    <w:rsid w:val="00F02868"/>
    <w:rsid w:val="00F02ACC"/>
    <w:rsid w:val="00F02C10"/>
    <w:rsid w:val="00F02F75"/>
    <w:rsid w:val="00F03F0B"/>
    <w:rsid w:val="00F04139"/>
    <w:rsid w:val="00F049F3"/>
    <w:rsid w:val="00F04BD4"/>
    <w:rsid w:val="00F04BE6"/>
    <w:rsid w:val="00F05015"/>
    <w:rsid w:val="00F052D0"/>
    <w:rsid w:val="00F05732"/>
    <w:rsid w:val="00F0679C"/>
    <w:rsid w:val="00F07141"/>
    <w:rsid w:val="00F11150"/>
    <w:rsid w:val="00F11909"/>
    <w:rsid w:val="00F11F0F"/>
    <w:rsid w:val="00F12997"/>
    <w:rsid w:val="00F12AF4"/>
    <w:rsid w:val="00F12B9D"/>
    <w:rsid w:val="00F12BC5"/>
    <w:rsid w:val="00F12EEF"/>
    <w:rsid w:val="00F14AF4"/>
    <w:rsid w:val="00F151A3"/>
    <w:rsid w:val="00F158D3"/>
    <w:rsid w:val="00F159C5"/>
    <w:rsid w:val="00F15A37"/>
    <w:rsid w:val="00F15AC2"/>
    <w:rsid w:val="00F16C11"/>
    <w:rsid w:val="00F16C2D"/>
    <w:rsid w:val="00F16D05"/>
    <w:rsid w:val="00F16FE8"/>
    <w:rsid w:val="00F17005"/>
    <w:rsid w:val="00F17211"/>
    <w:rsid w:val="00F17625"/>
    <w:rsid w:val="00F17712"/>
    <w:rsid w:val="00F2000A"/>
    <w:rsid w:val="00F21516"/>
    <w:rsid w:val="00F21D21"/>
    <w:rsid w:val="00F226AC"/>
    <w:rsid w:val="00F2283F"/>
    <w:rsid w:val="00F22DF7"/>
    <w:rsid w:val="00F234C4"/>
    <w:rsid w:val="00F23513"/>
    <w:rsid w:val="00F23BF5"/>
    <w:rsid w:val="00F23C76"/>
    <w:rsid w:val="00F23D5B"/>
    <w:rsid w:val="00F24003"/>
    <w:rsid w:val="00F24A3B"/>
    <w:rsid w:val="00F24B6D"/>
    <w:rsid w:val="00F257FA"/>
    <w:rsid w:val="00F26632"/>
    <w:rsid w:val="00F26970"/>
    <w:rsid w:val="00F2699A"/>
    <w:rsid w:val="00F26FE0"/>
    <w:rsid w:val="00F272E0"/>
    <w:rsid w:val="00F2762B"/>
    <w:rsid w:val="00F278D5"/>
    <w:rsid w:val="00F3000A"/>
    <w:rsid w:val="00F3020C"/>
    <w:rsid w:val="00F30286"/>
    <w:rsid w:val="00F30829"/>
    <w:rsid w:val="00F30B82"/>
    <w:rsid w:val="00F3111F"/>
    <w:rsid w:val="00F31529"/>
    <w:rsid w:val="00F31683"/>
    <w:rsid w:val="00F31819"/>
    <w:rsid w:val="00F32B54"/>
    <w:rsid w:val="00F33575"/>
    <w:rsid w:val="00F33DB0"/>
    <w:rsid w:val="00F346BF"/>
    <w:rsid w:val="00F34A34"/>
    <w:rsid w:val="00F3653F"/>
    <w:rsid w:val="00F366BB"/>
    <w:rsid w:val="00F36DA3"/>
    <w:rsid w:val="00F37097"/>
    <w:rsid w:val="00F37AE2"/>
    <w:rsid w:val="00F40300"/>
    <w:rsid w:val="00F41928"/>
    <w:rsid w:val="00F41AF6"/>
    <w:rsid w:val="00F421D1"/>
    <w:rsid w:val="00F42D7A"/>
    <w:rsid w:val="00F42DF6"/>
    <w:rsid w:val="00F430E5"/>
    <w:rsid w:val="00F43262"/>
    <w:rsid w:val="00F437D0"/>
    <w:rsid w:val="00F4424D"/>
    <w:rsid w:val="00F44477"/>
    <w:rsid w:val="00F447C4"/>
    <w:rsid w:val="00F44F89"/>
    <w:rsid w:val="00F45105"/>
    <w:rsid w:val="00F4543D"/>
    <w:rsid w:val="00F462C1"/>
    <w:rsid w:val="00F46334"/>
    <w:rsid w:val="00F4704E"/>
    <w:rsid w:val="00F502F4"/>
    <w:rsid w:val="00F505E7"/>
    <w:rsid w:val="00F50B6B"/>
    <w:rsid w:val="00F50DC8"/>
    <w:rsid w:val="00F50FC9"/>
    <w:rsid w:val="00F51B13"/>
    <w:rsid w:val="00F51DCA"/>
    <w:rsid w:val="00F52347"/>
    <w:rsid w:val="00F53026"/>
    <w:rsid w:val="00F531E5"/>
    <w:rsid w:val="00F5348B"/>
    <w:rsid w:val="00F5432F"/>
    <w:rsid w:val="00F543A8"/>
    <w:rsid w:val="00F54538"/>
    <w:rsid w:val="00F545F1"/>
    <w:rsid w:val="00F549D4"/>
    <w:rsid w:val="00F54B58"/>
    <w:rsid w:val="00F555A1"/>
    <w:rsid w:val="00F55A1B"/>
    <w:rsid w:val="00F56223"/>
    <w:rsid w:val="00F56B20"/>
    <w:rsid w:val="00F60B50"/>
    <w:rsid w:val="00F60F14"/>
    <w:rsid w:val="00F610B4"/>
    <w:rsid w:val="00F61251"/>
    <w:rsid w:val="00F618F6"/>
    <w:rsid w:val="00F6274D"/>
    <w:rsid w:val="00F62FF7"/>
    <w:rsid w:val="00F6390A"/>
    <w:rsid w:val="00F63B02"/>
    <w:rsid w:val="00F63DCF"/>
    <w:rsid w:val="00F643F0"/>
    <w:rsid w:val="00F6462C"/>
    <w:rsid w:val="00F6487B"/>
    <w:rsid w:val="00F64E48"/>
    <w:rsid w:val="00F653F1"/>
    <w:rsid w:val="00F65BE7"/>
    <w:rsid w:val="00F66323"/>
    <w:rsid w:val="00F6672E"/>
    <w:rsid w:val="00F66784"/>
    <w:rsid w:val="00F66F61"/>
    <w:rsid w:val="00F67AC2"/>
    <w:rsid w:val="00F67E15"/>
    <w:rsid w:val="00F702F8"/>
    <w:rsid w:val="00F7048C"/>
    <w:rsid w:val="00F70F8A"/>
    <w:rsid w:val="00F71223"/>
    <w:rsid w:val="00F7213D"/>
    <w:rsid w:val="00F721BD"/>
    <w:rsid w:val="00F72276"/>
    <w:rsid w:val="00F725A8"/>
    <w:rsid w:val="00F72ACE"/>
    <w:rsid w:val="00F73388"/>
    <w:rsid w:val="00F7357A"/>
    <w:rsid w:val="00F736E1"/>
    <w:rsid w:val="00F7378D"/>
    <w:rsid w:val="00F73E21"/>
    <w:rsid w:val="00F73E9B"/>
    <w:rsid w:val="00F74FBE"/>
    <w:rsid w:val="00F75EE4"/>
    <w:rsid w:val="00F76486"/>
    <w:rsid w:val="00F76AF9"/>
    <w:rsid w:val="00F77623"/>
    <w:rsid w:val="00F77638"/>
    <w:rsid w:val="00F7795D"/>
    <w:rsid w:val="00F77A67"/>
    <w:rsid w:val="00F8124B"/>
    <w:rsid w:val="00F81335"/>
    <w:rsid w:val="00F81E2C"/>
    <w:rsid w:val="00F81EC5"/>
    <w:rsid w:val="00F820D4"/>
    <w:rsid w:val="00F821F8"/>
    <w:rsid w:val="00F82410"/>
    <w:rsid w:val="00F824FB"/>
    <w:rsid w:val="00F829F6"/>
    <w:rsid w:val="00F831A1"/>
    <w:rsid w:val="00F8348B"/>
    <w:rsid w:val="00F83F5D"/>
    <w:rsid w:val="00F84476"/>
    <w:rsid w:val="00F846CB"/>
    <w:rsid w:val="00F84A8A"/>
    <w:rsid w:val="00F8534C"/>
    <w:rsid w:val="00F85455"/>
    <w:rsid w:val="00F8597E"/>
    <w:rsid w:val="00F85BCD"/>
    <w:rsid w:val="00F85D20"/>
    <w:rsid w:val="00F85FBB"/>
    <w:rsid w:val="00F86CC1"/>
    <w:rsid w:val="00F872B1"/>
    <w:rsid w:val="00F87504"/>
    <w:rsid w:val="00F87BAA"/>
    <w:rsid w:val="00F87FD1"/>
    <w:rsid w:val="00F90810"/>
    <w:rsid w:val="00F90816"/>
    <w:rsid w:val="00F90B0C"/>
    <w:rsid w:val="00F912D1"/>
    <w:rsid w:val="00F9190F"/>
    <w:rsid w:val="00F91AD2"/>
    <w:rsid w:val="00F91DC1"/>
    <w:rsid w:val="00F92A8D"/>
    <w:rsid w:val="00F92E07"/>
    <w:rsid w:val="00F92EA2"/>
    <w:rsid w:val="00F934EB"/>
    <w:rsid w:val="00F9431E"/>
    <w:rsid w:val="00F94605"/>
    <w:rsid w:val="00F948B4"/>
    <w:rsid w:val="00F94D1A"/>
    <w:rsid w:val="00F950CF"/>
    <w:rsid w:val="00F9519D"/>
    <w:rsid w:val="00F955FF"/>
    <w:rsid w:val="00F95B52"/>
    <w:rsid w:val="00F96DDE"/>
    <w:rsid w:val="00F96E50"/>
    <w:rsid w:val="00F9776D"/>
    <w:rsid w:val="00FA0250"/>
    <w:rsid w:val="00FA1677"/>
    <w:rsid w:val="00FA1F61"/>
    <w:rsid w:val="00FA2C36"/>
    <w:rsid w:val="00FA2F9F"/>
    <w:rsid w:val="00FA31BA"/>
    <w:rsid w:val="00FA3BD1"/>
    <w:rsid w:val="00FA3E86"/>
    <w:rsid w:val="00FA4540"/>
    <w:rsid w:val="00FA4E0C"/>
    <w:rsid w:val="00FA4EA2"/>
    <w:rsid w:val="00FA5215"/>
    <w:rsid w:val="00FA52E4"/>
    <w:rsid w:val="00FA5BF5"/>
    <w:rsid w:val="00FA62BC"/>
    <w:rsid w:val="00FA6559"/>
    <w:rsid w:val="00FA7118"/>
    <w:rsid w:val="00FA78C1"/>
    <w:rsid w:val="00FA7D42"/>
    <w:rsid w:val="00FB049A"/>
    <w:rsid w:val="00FB068C"/>
    <w:rsid w:val="00FB08A5"/>
    <w:rsid w:val="00FB08B2"/>
    <w:rsid w:val="00FB0C3E"/>
    <w:rsid w:val="00FB0F87"/>
    <w:rsid w:val="00FB10E0"/>
    <w:rsid w:val="00FB1182"/>
    <w:rsid w:val="00FB141D"/>
    <w:rsid w:val="00FB16F9"/>
    <w:rsid w:val="00FB1BEC"/>
    <w:rsid w:val="00FB1D19"/>
    <w:rsid w:val="00FB2752"/>
    <w:rsid w:val="00FB2C85"/>
    <w:rsid w:val="00FB3200"/>
    <w:rsid w:val="00FB34B4"/>
    <w:rsid w:val="00FB38EF"/>
    <w:rsid w:val="00FB39F1"/>
    <w:rsid w:val="00FB3A52"/>
    <w:rsid w:val="00FB3AAA"/>
    <w:rsid w:val="00FB48B3"/>
    <w:rsid w:val="00FB4C69"/>
    <w:rsid w:val="00FB5452"/>
    <w:rsid w:val="00FB5773"/>
    <w:rsid w:val="00FB59D3"/>
    <w:rsid w:val="00FB5DBD"/>
    <w:rsid w:val="00FB646E"/>
    <w:rsid w:val="00FB69AE"/>
    <w:rsid w:val="00FB6C77"/>
    <w:rsid w:val="00FB7498"/>
    <w:rsid w:val="00FB7A84"/>
    <w:rsid w:val="00FC020F"/>
    <w:rsid w:val="00FC0CC9"/>
    <w:rsid w:val="00FC1704"/>
    <w:rsid w:val="00FC2426"/>
    <w:rsid w:val="00FC2479"/>
    <w:rsid w:val="00FC26D0"/>
    <w:rsid w:val="00FC2974"/>
    <w:rsid w:val="00FC2CF8"/>
    <w:rsid w:val="00FC30D2"/>
    <w:rsid w:val="00FC321C"/>
    <w:rsid w:val="00FC3BD5"/>
    <w:rsid w:val="00FC429A"/>
    <w:rsid w:val="00FC43DA"/>
    <w:rsid w:val="00FC47DF"/>
    <w:rsid w:val="00FC5D12"/>
    <w:rsid w:val="00FC5E7B"/>
    <w:rsid w:val="00FC63CC"/>
    <w:rsid w:val="00FC64DB"/>
    <w:rsid w:val="00FC66CF"/>
    <w:rsid w:val="00FC66F3"/>
    <w:rsid w:val="00FC67AF"/>
    <w:rsid w:val="00FC6853"/>
    <w:rsid w:val="00FC6D20"/>
    <w:rsid w:val="00FC6DE5"/>
    <w:rsid w:val="00FC7A60"/>
    <w:rsid w:val="00FD00CF"/>
    <w:rsid w:val="00FD0374"/>
    <w:rsid w:val="00FD0884"/>
    <w:rsid w:val="00FD1FB5"/>
    <w:rsid w:val="00FD2993"/>
    <w:rsid w:val="00FD3002"/>
    <w:rsid w:val="00FD3128"/>
    <w:rsid w:val="00FD31B2"/>
    <w:rsid w:val="00FD384E"/>
    <w:rsid w:val="00FD4342"/>
    <w:rsid w:val="00FD46D6"/>
    <w:rsid w:val="00FD50EA"/>
    <w:rsid w:val="00FD5128"/>
    <w:rsid w:val="00FD5145"/>
    <w:rsid w:val="00FD61E5"/>
    <w:rsid w:val="00FD65B2"/>
    <w:rsid w:val="00FD6AFF"/>
    <w:rsid w:val="00FD6D14"/>
    <w:rsid w:val="00FD7B8D"/>
    <w:rsid w:val="00FD7E59"/>
    <w:rsid w:val="00FE0071"/>
    <w:rsid w:val="00FE0494"/>
    <w:rsid w:val="00FE075E"/>
    <w:rsid w:val="00FE08E2"/>
    <w:rsid w:val="00FE12F0"/>
    <w:rsid w:val="00FE1D8D"/>
    <w:rsid w:val="00FE234C"/>
    <w:rsid w:val="00FE2861"/>
    <w:rsid w:val="00FE3841"/>
    <w:rsid w:val="00FE39EC"/>
    <w:rsid w:val="00FE3A2D"/>
    <w:rsid w:val="00FE3A86"/>
    <w:rsid w:val="00FE3AD3"/>
    <w:rsid w:val="00FE3F37"/>
    <w:rsid w:val="00FE3F3F"/>
    <w:rsid w:val="00FE4092"/>
    <w:rsid w:val="00FE4508"/>
    <w:rsid w:val="00FE473E"/>
    <w:rsid w:val="00FE4CC5"/>
    <w:rsid w:val="00FE4EE8"/>
    <w:rsid w:val="00FE51B5"/>
    <w:rsid w:val="00FE55C9"/>
    <w:rsid w:val="00FE572E"/>
    <w:rsid w:val="00FE62EF"/>
    <w:rsid w:val="00FE6ED8"/>
    <w:rsid w:val="00FE72F9"/>
    <w:rsid w:val="00FE760C"/>
    <w:rsid w:val="00FE7668"/>
    <w:rsid w:val="00FE7B32"/>
    <w:rsid w:val="00FE7C9B"/>
    <w:rsid w:val="00FF0B3E"/>
    <w:rsid w:val="00FF0CEB"/>
    <w:rsid w:val="00FF1578"/>
    <w:rsid w:val="00FF239D"/>
    <w:rsid w:val="00FF2799"/>
    <w:rsid w:val="00FF32CE"/>
    <w:rsid w:val="00FF36D8"/>
    <w:rsid w:val="00FF3C1A"/>
    <w:rsid w:val="00FF41B2"/>
    <w:rsid w:val="00FF496D"/>
    <w:rsid w:val="00FF4F48"/>
    <w:rsid w:val="00FF53AE"/>
    <w:rsid w:val="00FF62DA"/>
    <w:rsid w:val="00FF6E19"/>
    <w:rsid w:val="00FF6EF1"/>
    <w:rsid w:val="00FF7087"/>
    <w:rsid w:val="00FF7C0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64395"/>
  <w15:docId w15:val="{8638A1C0-214A-4490-8309-96C9C600B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812177"/>
    <w:pPr>
      <w:widowControl w:val="0"/>
    </w:pPr>
    <w:rPr>
      <w:kern w:val="2"/>
      <w:sz w:val="24"/>
    </w:rPr>
  </w:style>
  <w:style w:type="paragraph" w:styleId="14">
    <w:name w:val="heading 1"/>
    <w:basedOn w:val="a5"/>
    <w:next w:val="a5"/>
    <w:link w:val="15"/>
    <w:semiHidden/>
    <w:qFormat/>
    <w:rsid w:val="00BB7890"/>
    <w:pPr>
      <w:keepNext/>
      <w:spacing w:before="180" w:after="180" w:line="720" w:lineRule="auto"/>
      <w:outlineLvl w:val="0"/>
    </w:pPr>
    <w:rPr>
      <w:rFonts w:ascii="Cambria" w:hAnsi="Cambria"/>
      <w:b/>
      <w:bCs/>
      <w:kern w:val="52"/>
      <w:sz w:val="52"/>
      <w:szCs w:val="52"/>
    </w:rPr>
  </w:style>
  <w:style w:type="paragraph" w:styleId="2">
    <w:name w:val="heading 2"/>
    <w:aliases w:val="標題 （一）"/>
    <w:basedOn w:val="a5"/>
    <w:next w:val="a5"/>
    <w:semiHidden/>
    <w:qFormat/>
    <w:rsid w:val="00CC61A2"/>
    <w:pPr>
      <w:keepNext/>
      <w:spacing w:line="720" w:lineRule="auto"/>
      <w:outlineLvl w:val="1"/>
    </w:pPr>
    <w:rPr>
      <w:rFonts w:ascii="Arial" w:hAnsi="Arial"/>
      <w:b/>
      <w:bCs/>
      <w:sz w:val="48"/>
      <w:szCs w:val="48"/>
    </w:rPr>
  </w:style>
  <w:style w:type="paragraph" w:styleId="3">
    <w:name w:val="heading 3"/>
    <w:aliases w:val="標題1."/>
    <w:basedOn w:val="2"/>
    <w:next w:val="a5"/>
    <w:semiHidden/>
    <w:qFormat/>
    <w:rsid w:val="00CC61A2"/>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aliases w:val="標題一、"/>
    <w:basedOn w:val="3"/>
    <w:next w:val="a5"/>
    <w:semiHidden/>
    <w:qFormat/>
    <w:rsid w:val="00CC61A2"/>
    <w:pPr>
      <w:ind w:leftChars="350" w:left="1160"/>
      <w:outlineLvl w:val="3"/>
    </w:pPr>
  </w:style>
  <w:style w:type="paragraph" w:styleId="5">
    <w:name w:val="heading 5"/>
    <w:aliases w:val="標題（一）（二）"/>
    <w:basedOn w:val="a5"/>
    <w:next w:val="a5"/>
    <w:link w:val="50"/>
    <w:semiHidden/>
    <w:qFormat/>
    <w:rsid w:val="00234884"/>
    <w:pPr>
      <w:keepNext/>
      <w:numPr>
        <w:ilvl w:val="2"/>
        <w:numId w:val="4"/>
      </w:numPr>
      <w:spacing w:line="520" w:lineRule="exact"/>
      <w:jc w:val="both"/>
      <w:outlineLvl w:val="4"/>
    </w:pPr>
    <w:rPr>
      <w:rFonts w:ascii="Arial" w:eastAsia="標楷體" w:hAnsi="Arial"/>
      <w:bCs/>
      <w:sz w:val="32"/>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5">
    <w:name w:val="標題 1 字元"/>
    <w:link w:val="14"/>
    <w:semiHidden/>
    <w:rsid w:val="00573EA6"/>
    <w:rPr>
      <w:rFonts w:ascii="Cambria" w:hAnsi="Cambria"/>
      <w:b/>
      <w:bCs/>
      <w:kern w:val="52"/>
      <w:sz w:val="52"/>
      <w:szCs w:val="52"/>
    </w:rPr>
  </w:style>
  <w:style w:type="paragraph" w:styleId="a9">
    <w:name w:val="header"/>
    <w:basedOn w:val="a5"/>
    <w:semiHidden/>
    <w:rsid w:val="00CC61A2"/>
    <w:pPr>
      <w:tabs>
        <w:tab w:val="center" w:pos="4153"/>
        <w:tab w:val="right" w:pos="8306"/>
      </w:tabs>
      <w:snapToGrid w:val="0"/>
    </w:pPr>
    <w:rPr>
      <w:sz w:val="20"/>
    </w:rPr>
  </w:style>
  <w:style w:type="paragraph" w:styleId="aa">
    <w:name w:val="footer"/>
    <w:basedOn w:val="a5"/>
    <w:uiPriority w:val="99"/>
    <w:semiHidden/>
    <w:rsid w:val="00EA3C60"/>
    <w:pPr>
      <w:tabs>
        <w:tab w:val="center" w:pos="4153"/>
        <w:tab w:val="right" w:pos="8306"/>
      </w:tabs>
      <w:snapToGrid w:val="0"/>
      <w:jc w:val="center"/>
    </w:pPr>
    <w:rPr>
      <w:rFonts w:ascii="標楷體" w:eastAsia="標楷體" w:hAnsi="標楷體"/>
      <w:szCs w:val="24"/>
    </w:rPr>
  </w:style>
  <w:style w:type="character" w:styleId="ab">
    <w:name w:val="page number"/>
    <w:basedOn w:val="a6"/>
    <w:semiHidden/>
    <w:rsid w:val="00CC61A2"/>
  </w:style>
  <w:style w:type="paragraph" w:customStyle="1" w:styleId="ac">
    <w:name w:val="標題壹、 字元"/>
    <w:basedOn w:val="a5"/>
    <w:semiHidden/>
    <w:rsid w:val="00CC61A2"/>
    <w:pPr>
      <w:spacing w:line="360" w:lineRule="auto"/>
      <w:jc w:val="both"/>
    </w:pPr>
    <w:rPr>
      <w:rFonts w:eastAsia="標楷體" w:cs="新細明體"/>
      <w:b/>
      <w:bCs/>
      <w:sz w:val="36"/>
      <w:szCs w:val="36"/>
    </w:rPr>
  </w:style>
  <w:style w:type="paragraph" w:customStyle="1" w:styleId="1-">
    <w:name w:val="表格欄1-數字主管"/>
    <w:basedOn w:val="a5"/>
    <w:semiHidden/>
    <w:rsid w:val="00CC61A2"/>
    <w:pPr>
      <w:jc w:val="right"/>
    </w:pPr>
    <w:rPr>
      <w:rFonts w:ascii="細明體" w:eastAsia="細明體" w:hAnsi="Arial"/>
      <w:b/>
      <w:bCs/>
      <w:w w:val="90"/>
      <w:sz w:val="18"/>
    </w:rPr>
  </w:style>
  <w:style w:type="paragraph" w:customStyle="1" w:styleId="ad">
    <w:name w:val="單元"/>
    <w:basedOn w:val="a5"/>
    <w:semiHidden/>
    <w:rsid w:val="00CC61A2"/>
    <w:pPr>
      <w:snapToGrid w:val="0"/>
      <w:ind w:rightChars="100" w:right="100"/>
      <w:jc w:val="right"/>
    </w:pPr>
    <w:rPr>
      <w:rFonts w:ascii="標楷體" w:eastAsia="標楷體" w:hAnsi="Arial Narrow"/>
      <w:w w:val="95"/>
      <w:sz w:val="20"/>
    </w:rPr>
  </w:style>
  <w:style w:type="paragraph" w:customStyle="1" w:styleId="20">
    <w:name w:val="表格欄2數字"/>
    <w:basedOn w:val="1-"/>
    <w:semiHidden/>
    <w:rsid w:val="00CC61A2"/>
  </w:style>
  <w:style w:type="paragraph" w:customStyle="1" w:styleId="30">
    <w:name w:val="表格欄3數字"/>
    <w:basedOn w:val="20"/>
    <w:semiHidden/>
    <w:rsid w:val="00CC61A2"/>
    <w:rPr>
      <w:b w:val="0"/>
    </w:rPr>
  </w:style>
  <w:style w:type="paragraph" w:customStyle="1" w:styleId="ae">
    <w:name w:val="表頭"/>
    <w:basedOn w:val="a5"/>
    <w:semiHidden/>
    <w:rsid w:val="00CC61A2"/>
    <w:pPr>
      <w:ind w:leftChars="30" w:left="30" w:rightChars="30" w:right="30"/>
      <w:jc w:val="distribute"/>
    </w:pPr>
    <w:rPr>
      <w:rFonts w:ascii="華康楷書體W5" w:eastAsia="標楷體"/>
      <w:sz w:val="20"/>
    </w:rPr>
  </w:style>
  <w:style w:type="paragraph" w:customStyle="1" w:styleId="1-2">
    <w:name w:val="表格欄1-2"/>
    <w:basedOn w:val="a5"/>
    <w:semiHidden/>
    <w:rsid w:val="00CC61A2"/>
    <w:pPr>
      <w:ind w:firstLineChars="100" w:firstLine="100"/>
      <w:jc w:val="distribute"/>
    </w:pPr>
    <w:rPr>
      <w:rFonts w:eastAsia="標楷體" w:cs="新細明體"/>
      <w:b/>
      <w:sz w:val="20"/>
      <w:szCs w:val="18"/>
    </w:rPr>
  </w:style>
  <w:style w:type="paragraph" w:customStyle="1" w:styleId="1-32">
    <w:name w:val="表格欄1-3退2"/>
    <w:basedOn w:val="a5"/>
    <w:semiHidden/>
    <w:rsid w:val="00CC61A2"/>
    <w:pPr>
      <w:ind w:firstLineChars="200" w:firstLine="200"/>
      <w:jc w:val="distribute"/>
    </w:pPr>
    <w:rPr>
      <w:rFonts w:eastAsia="標楷體" w:cs="新細明體"/>
      <w:sz w:val="18"/>
      <w:szCs w:val="18"/>
    </w:rPr>
  </w:style>
  <w:style w:type="character" w:customStyle="1" w:styleId="1-0">
    <w:name w:val="表格欄1-數字主管 字元"/>
    <w:semiHidden/>
    <w:rsid w:val="00CC61A2"/>
    <w:rPr>
      <w:rFonts w:ascii="細明體" w:eastAsia="細明體" w:hAnsi="Arial"/>
      <w:b/>
      <w:bCs/>
      <w:w w:val="90"/>
      <w:kern w:val="2"/>
      <w:sz w:val="18"/>
      <w:lang w:val="en-US" w:eastAsia="zh-TW" w:bidi="ar-SA"/>
    </w:rPr>
  </w:style>
  <w:style w:type="character" w:customStyle="1" w:styleId="af">
    <w:name w:val="標題壹、 字元 字元"/>
    <w:semiHidden/>
    <w:rsid w:val="00CC61A2"/>
    <w:rPr>
      <w:rFonts w:eastAsia="標楷體" w:cs="新細明體"/>
      <w:b/>
      <w:bCs/>
      <w:kern w:val="2"/>
      <w:sz w:val="36"/>
      <w:szCs w:val="36"/>
      <w:lang w:val="en-US" w:eastAsia="zh-TW" w:bidi="ar-SA"/>
    </w:rPr>
  </w:style>
  <w:style w:type="character" w:customStyle="1" w:styleId="1-320">
    <w:name w:val="表格欄1-3退2 字元"/>
    <w:semiHidden/>
    <w:rsid w:val="00CC61A2"/>
    <w:rPr>
      <w:rFonts w:eastAsia="標楷體" w:cs="新細明體"/>
      <w:kern w:val="2"/>
      <w:sz w:val="18"/>
      <w:szCs w:val="18"/>
      <w:lang w:val="en-US" w:eastAsia="zh-TW" w:bidi="ar-SA"/>
    </w:rPr>
  </w:style>
  <w:style w:type="paragraph" w:customStyle="1" w:styleId="1-1">
    <w:name w:val="表格欄1-1主管"/>
    <w:basedOn w:val="a5"/>
    <w:semiHidden/>
    <w:rsid w:val="00CC61A2"/>
    <w:pPr>
      <w:jc w:val="distribute"/>
    </w:pPr>
    <w:rPr>
      <w:rFonts w:eastAsia="標楷體" w:cs="新細明體"/>
      <w:b/>
      <w:sz w:val="20"/>
    </w:rPr>
  </w:style>
  <w:style w:type="character" w:customStyle="1" w:styleId="1-20">
    <w:name w:val="表格欄1-2 字元"/>
    <w:semiHidden/>
    <w:rsid w:val="00CC61A2"/>
    <w:rPr>
      <w:rFonts w:eastAsia="標楷體" w:cs="新細明體"/>
      <w:b/>
      <w:kern w:val="2"/>
      <w:szCs w:val="18"/>
      <w:lang w:val="en-US" w:eastAsia="zh-TW" w:bidi="ar-SA"/>
    </w:rPr>
  </w:style>
  <w:style w:type="character" w:customStyle="1" w:styleId="1-10">
    <w:name w:val="表格欄1-1主管 字元"/>
    <w:semiHidden/>
    <w:rsid w:val="00CC61A2"/>
    <w:rPr>
      <w:rFonts w:eastAsia="標楷體" w:cs="新細明體"/>
      <w:b/>
      <w:kern w:val="2"/>
      <w:lang w:val="en-US" w:eastAsia="zh-TW" w:bidi="ar-SA"/>
    </w:rPr>
  </w:style>
  <w:style w:type="paragraph" w:styleId="21">
    <w:name w:val="Body Text Indent 2"/>
    <w:basedOn w:val="a5"/>
    <w:semiHidden/>
    <w:rsid w:val="00CC61A2"/>
    <w:pPr>
      <w:spacing w:before="120" w:after="120"/>
      <w:ind w:left="1020" w:hanging="340"/>
      <w:jc w:val="both"/>
    </w:pPr>
    <w:rPr>
      <w:rFonts w:ascii="標楷體" w:eastAsia="標楷體"/>
      <w:b/>
      <w:sz w:val="32"/>
    </w:rPr>
  </w:style>
  <w:style w:type="paragraph" w:styleId="31">
    <w:name w:val="Body Text Indent 3"/>
    <w:basedOn w:val="a5"/>
    <w:semiHidden/>
    <w:rsid w:val="00CC61A2"/>
    <w:pPr>
      <w:ind w:left="680"/>
      <w:jc w:val="both"/>
    </w:pPr>
    <w:rPr>
      <w:rFonts w:ascii="標楷體" w:eastAsia="標楷體"/>
      <w:sz w:val="32"/>
    </w:rPr>
  </w:style>
  <w:style w:type="paragraph" w:styleId="a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5"/>
    <w:uiPriority w:val="99"/>
    <w:semiHidden/>
    <w:rsid w:val="00CC61A2"/>
    <w:rPr>
      <w:rFonts w:ascii="細明體" w:eastAsia="細明體" w:hAnsi="Courier New"/>
    </w:rPr>
  </w:style>
  <w:style w:type="paragraph" w:customStyle="1" w:styleId="af1">
    <w:name w:val="甲乙丙"/>
    <w:basedOn w:val="a5"/>
    <w:semiHidden/>
    <w:rsid w:val="00CC61A2"/>
    <w:pPr>
      <w:spacing w:after="360" w:line="360" w:lineRule="auto"/>
      <w:jc w:val="center"/>
    </w:pPr>
    <w:rPr>
      <w:rFonts w:ascii="標楷體" w:eastAsia="標楷體"/>
      <w:b/>
      <w:spacing w:val="-10"/>
      <w:sz w:val="40"/>
    </w:rPr>
  </w:style>
  <w:style w:type="character" w:customStyle="1" w:styleId="af2">
    <w:name w:val="字元"/>
    <w:semiHidden/>
    <w:rsid w:val="00CC61A2"/>
    <w:rPr>
      <w:rFonts w:ascii="標楷體" w:eastAsia="標楷體" w:hAnsi="標楷體"/>
      <w:bCs/>
      <w:sz w:val="32"/>
      <w:szCs w:val="26"/>
      <w:lang w:val="zh-TW" w:eastAsia="zh-TW" w:bidi="ar-SA"/>
    </w:rPr>
  </w:style>
  <w:style w:type="paragraph" w:styleId="22">
    <w:name w:val="Body Text 2"/>
    <w:basedOn w:val="a5"/>
    <w:semiHidden/>
    <w:rsid w:val="00CC61A2"/>
    <w:pPr>
      <w:spacing w:after="120" w:line="480" w:lineRule="auto"/>
    </w:pPr>
  </w:style>
  <w:style w:type="paragraph" w:styleId="af3">
    <w:name w:val="Document Map"/>
    <w:basedOn w:val="a5"/>
    <w:link w:val="af4"/>
    <w:semiHidden/>
    <w:rsid w:val="00CC61A2"/>
    <w:pPr>
      <w:shd w:val="clear" w:color="auto" w:fill="000080"/>
    </w:pPr>
    <w:rPr>
      <w:rFonts w:ascii="Arial" w:hAnsi="Arial"/>
    </w:rPr>
  </w:style>
  <w:style w:type="paragraph" w:styleId="af5">
    <w:name w:val="Body Text"/>
    <w:basedOn w:val="a5"/>
    <w:semiHidden/>
    <w:rsid w:val="00CC61A2"/>
    <w:pPr>
      <w:spacing w:after="120"/>
    </w:pPr>
  </w:style>
  <w:style w:type="paragraph" w:customStyle="1" w:styleId="1-3">
    <w:name w:val="欄1-3"/>
    <w:basedOn w:val="a5"/>
    <w:semiHidden/>
    <w:rsid w:val="00CC61A2"/>
    <w:pPr>
      <w:spacing w:beforeLines="20" w:afterLines="20"/>
      <w:ind w:leftChars="150" w:left="150"/>
      <w:jc w:val="right"/>
    </w:pPr>
    <w:rPr>
      <w:rFonts w:eastAsia="華康楷書體W5"/>
      <w:spacing w:val="10"/>
      <w:sz w:val="19"/>
    </w:rPr>
  </w:style>
  <w:style w:type="paragraph" w:customStyle="1" w:styleId="1-11">
    <w:name w:val="欄1-1"/>
    <w:basedOn w:val="a5"/>
    <w:semiHidden/>
    <w:rsid w:val="00CC61A2"/>
    <w:pPr>
      <w:spacing w:beforeLines="20" w:afterLines="20"/>
      <w:jc w:val="distribute"/>
    </w:pPr>
    <w:rPr>
      <w:rFonts w:eastAsia="華康儷中黑"/>
      <w:spacing w:val="6"/>
      <w:sz w:val="21"/>
    </w:rPr>
  </w:style>
  <w:style w:type="paragraph" w:customStyle="1" w:styleId="2-">
    <w:name w:val="欄2-數字"/>
    <w:basedOn w:val="a5"/>
    <w:semiHidden/>
    <w:rsid w:val="00CC61A2"/>
    <w:pPr>
      <w:spacing w:beforeLines="20" w:afterLines="20"/>
      <w:ind w:leftChars="10" w:left="24" w:rightChars="10" w:right="24"/>
      <w:jc w:val="right"/>
    </w:pPr>
    <w:rPr>
      <w:rFonts w:eastAsia="華康楷書體W5"/>
      <w:spacing w:val="-6"/>
      <w:w w:val="85"/>
      <w:sz w:val="20"/>
    </w:rPr>
  </w:style>
  <w:style w:type="paragraph" w:styleId="af6">
    <w:name w:val="Date"/>
    <w:basedOn w:val="a5"/>
    <w:next w:val="a5"/>
    <w:semiHidden/>
    <w:rsid w:val="00CC61A2"/>
    <w:pPr>
      <w:jc w:val="right"/>
    </w:pPr>
  </w:style>
  <w:style w:type="paragraph" w:styleId="af7">
    <w:name w:val="Body Text Indent"/>
    <w:basedOn w:val="a5"/>
    <w:semiHidden/>
    <w:rsid w:val="00CC61A2"/>
    <w:pPr>
      <w:spacing w:after="120"/>
      <w:ind w:leftChars="200" w:left="480"/>
    </w:pPr>
  </w:style>
  <w:style w:type="paragraph" w:styleId="af8">
    <w:name w:val="Balloon Text"/>
    <w:basedOn w:val="a5"/>
    <w:semiHidden/>
    <w:rsid w:val="00CC61A2"/>
    <w:rPr>
      <w:rFonts w:ascii="Arial" w:hAnsi="Arial"/>
      <w:sz w:val="18"/>
      <w:szCs w:val="18"/>
    </w:rPr>
  </w:style>
  <w:style w:type="paragraph" w:customStyle="1" w:styleId="af9">
    <w:name w:val="標題壹、 字元 字元 字元 字元 字元"/>
    <w:basedOn w:val="a5"/>
    <w:semiHidden/>
    <w:rsid w:val="00CC61A2"/>
    <w:pPr>
      <w:spacing w:line="360" w:lineRule="auto"/>
      <w:jc w:val="both"/>
    </w:pPr>
    <w:rPr>
      <w:rFonts w:eastAsia="標楷體" w:cs="新細明體"/>
      <w:b/>
      <w:bCs/>
      <w:sz w:val="36"/>
      <w:szCs w:val="36"/>
    </w:rPr>
  </w:style>
  <w:style w:type="character" w:customStyle="1" w:styleId="afa">
    <w:name w:val="標題壹、 字元 字元 字元 字元 字元 字元"/>
    <w:semiHidden/>
    <w:rsid w:val="00CC61A2"/>
    <w:rPr>
      <w:rFonts w:eastAsia="標楷體" w:cs="新細明體"/>
      <w:b/>
      <w:bCs/>
      <w:kern w:val="2"/>
      <w:sz w:val="36"/>
      <w:szCs w:val="36"/>
      <w:lang w:val="en-US" w:eastAsia="zh-TW" w:bidi="ar-SA"/>
    </w:rPr>
  </w:style>
  <w:style w:type="paragraph" w:customStyle="1" w:styleId="1-31">
    <w:name w:val="表格欄1-3退1"/>
    <w:basedOn w:val="a5"/>
    <w:semiHidden/>
    <w:rsid w:val="00CC61A2"/>
    <w:pPr>
      <w:ind w:firstLineChars="100" w:firstLine="100"/>
      <w:jc w:val="distribute"/>
    </w:pPr>
    <w:rPr>
      <w:rFonts w:eastAsia="標楷體" w:cs="新細明體"/>
      <w:sz w:val="18"/>
      <w:szCs w:val="18"/>
    </w:rPr>
  </w:style>
  <w:style w:type="character" w:customStyle="1" w:styleId="1-310">
    <w:name w:val="表格欄1-3退1 字元"/>
    <w:semiHidden/>
    <w:rsid w:val="00CC61A2"/>
    <w:rPr>
      <w:rFonts w:eastAsia="標楷體" w:cs="新細明體"/>
      <w:kern w:val="2"/>
      <w:sz w:val="18"/>
      <w:szCs w:val="18"/>
      <w:lang w:val="en-US" w:eastAsia="zh-TW" w:bidi="ar-SA"/>
    </w:rPr>
  </w:style>
  <w:style w:type="paragraph" w:customStyle="1" w:styleId="3-">
    <w:name w:val="欄3-數字"/>
    <w:basedOn w:val="a5"/>
    <w:semiHidden/>
    <w:rsid w:val="00CC61A2"/>
    <w:pPr>
      <w:spacing w:beforeLines="20" w:afterLines="20"/>
      <w:ind w:leftChars="10" w:left="10" w:rightChars="10" w:right="10"/>
      <w:jc w:val="right"/>
    </w:pPr>
    <w:rPr>
      <w:rFonts w:eastAsia="華康楷書體W5"/>
      <w:spacing w:val="-6"/>
      <w:w w:val="85"/>
      <w:sz w:val="20"/>
    </w:rPr>
  </w:style>
  <w:style w:type="paragraph" w:customStyle="1" w:styleId="40">
    <w:name w:val="欄4（原因分析） 字元 字元"/>
    <w:basedOn w:val="a5"/>
    <w:semiHidden/>
    <w:rsid w:val="00CC61A2"/>
    <w:pPr>
      <w:jc w:val="both"/>
    </w:pPr>
    <w:rPr>
      <w:rFonts w:ascii="標楷體" w:eastAsia="標楷體" w:cs="新細明體"/>
      <w:w w:val="90"/>
      <w:sz w:val="18"/>
      <w:szCs w:val="18"/>
    </w:rPr>
  </w:style>
  <w:style w:type="character" w:customStyle="1" w:styleId="41">
    <w:name w:val="欄4（原因分析） 字元 字元 字元"/>
    <w:semiHidden/>
    <w:rsid w:val="00CC61A2"/>
    <w:rPr>
      <w:rFonts w:ascii="標楷體" w:eastAsia="標楷體" w:cs="新細明體"/>
      <w:w w:val="90"/>
      <w:kern w:val="2"/>
      <w:sz w:val="18"/>
      <w:szCs w:val="18"/>
      <w:lang w:val="en-US" w:eastAsia="zh-TW" w:bidi="ar-SA"/>
    </w:rPr>
  </w:style>
  <w:style w:type="paragraph" w:customStyle="1" w:styleId="afb">
    <w:name w:val="副本"/>
    <w:basedOn w:val="31"/>
    <w:semiHidden/>
    <w:rsid w:val="00CC61A2"/>
    <w:pPr>
      <w:snapToGrid w:val="0"/>
      <w:spacing w:line="300" w:lineRule="exact"/>
      <w:ind w:left="720" w:hanging="720"/>
      <w:jc w:val="left"/>
    </w:pPr>
    <w:rPr>
      <w:rFonts w:ascii="Arial" w:hAnsi="Arial"/>
      <w:sz w:val="24"/>
      <w:szCs w:val="24"/>
    </w:rPr>
  </w:style>
  <w:style w:type="paragraph" w:customStyle="1" w:styleId="afc">
    <w:name w:val="主旨"/>
    <w:semiHidden/>
    <w:rsid w:val="00CC61A2"/>
    <w:pPr>
      <w:adjustRightInd w:val="0"/>
      <w:snapToGrid w:val="0"/>
      <w:spacing w:line="360" w:lineRule="auto"/>
      <w:ind w:left="300" w:hangingChars="300" w:hanging="300"/>
      <w:jc w:val="both"/>
    </w:pPr>
    <w:rPr>
      <w:rFonts w:ascii="Arial" w:eastAsia="標楷體" w:hAnsi="Arial"/>
      <w:sz w:val="32"/>
    </w:rPr>
  </w:style>
  <w:style w:type="paragraph" w:customStyle="1" w:styleId="32">
    <w:name w:val="標題 3 + 標楷體"/>
    <w:aliases w:val="16 點,非粗體,行距:  固定行高 28 pt,第一行:  2 字元"/>
    <w:basedOn w:val="2"/>
    <w:semiHidden/>
    <w:rsid w:val="00CC61A2"/>
    <w:pPr>
      <w:spacing w:line="560" w:lineRule="exact"/>
      <w:ind w:firstLineChars="200" w:firstLine="640"/>
    </w:pPr>
    <w:rPr>
      <w:rFonts w:ascii="標楷體" w:eastAsia="標楷體" w:hAnsi="標楷體"/>
      <w:b w:val="0"/>
      <w:sz w:val="32"/>
      <w:szCs w:val="32"/>
    </w:rPr>
  </w:style>
  <w:style w:type="paragraph" w:customStyle="1" w:styleId="afd">
    <w:name w:val="大標"/>
    <w:basedOn w:val="a5"/>
    <w:semiHidden/>
    <w:rsid w:val="00CC61A2"/>
    <w:pPr>
      <w:kinsoku w:val="0"/>
      <w:wordWrap w:val="0"/>
      <w:overflowPunct w:val="0"/>
      <w:autoSpaceDE w:val="0"/>
      <w:autoSpaceDN w:val="0"/>
      <w:snapToGrid w:val="0"/>
      <w:jc w:val="center"/>
    </w:pPr>
    <w:rPr>
      <w:rFonts w:ascii="標楷體" w:eastAsia="標楷體"/>
      <w:b/>
      <w:snapToGrid w:val="0"/>
      <w:kern w:val="0"/>
      <w:sz w:val="40"/>
    </w:rPr>
  </w:style>
  <w:style w:type="paragraph" w:customStyle="1" w:styleId="afe">
    <w:name w:val="目錄"/>
    <w:basedOn w:val="a5"/>
    <w:semiHidden/>
    <w:rsid w:val="00CC61A2"/>
    <w:pPr>
      <w:kinsoku w:val="0"/>
      <w:wordWrap w:val="0"/>
      <w:overflowPunct w:val="0"/>
      <w:autoSpaceDE w:val="0"/>
      <w:autoSpaceDN w:val="0"/>
      <w:snapToGrid w:val="0"/>
      <w:spacing w:before="240"/>
      <w:jc w:val="center"/>
    </w:pPr>
    <w:rPr>
      <w:rFonts w:ascii="標楷體" w:eastAsia="標楷體"/>
      <w:sz w:val="36"/>
    </w:rPr>
  </w:style>
  <w:style w:type="paragraph" w:customStyle="1" w:styleId="aff">
    <w:name w:val="甲"/>
    <w:semiHidden/>
    <w:rsid w:val="00CC61A2"/>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paragraph" w:customStyle="1" w:styleId="aff0">
    <w:name w:val="乙篇主文 字元 字元"/>
    <w:basedOn w:val="a5"/>
    <w:semiHidden/>
    <w:rsid w:val="00CC61A2"/>
    <w:pPr>
      <w:spacing w:line="400" w:lineRule="exact"/>
      <w:ind w:firstLineChars="200" w:firstLine="200"/>
      <w:jc w:val="both"/>
    </w:pPr>
    <w:rPr>
      <w:rFonts w:ascii="標楷體" w:eastAsia="標楷體"/>
      <w:szCs w:val="24"/>
    </w:rPr>
  </w:style>
  <w:style w:type="character" w:customStyle="1" w:styleId="aff1">
    <w:name w:val="乙篇主文 字元 字元 字元"/>
    <w:semiHidden/>
    <w:rsid w:val="00CC61A2"/>
    <w:rPr>
      <w:rFonts w:ascii="標楷體" w:eastAsia="標楷體"/>
      <w:kern w:val="2"/>
      <w:sz w:val="24"/>
      <w:szCs w:val="24"/>
      <w:lang w:val="en-US" w:eastAsia="zh-TW" w:bidi="ar-SA"/>
    </w:rPr>
  </w:style>
  <w:style w:type="paragraph" w:customStyle="1" w:styleId="23">
    <w:name w:val="2"/>
    <w:basedOn w:val="a5"/>
    <w:semiHidden/>
    <w:rsid w:val="00CC61A2"/>
    <w:pPr>
      <w:widowControl/>
      <w:spacing w:after="160" w:line="240" w:lineRule="exact"/>
    </w:pPr>
    <w:rPr>
      <w:rFonts w:ascii="Tahoma" w:hAnsi="Tahoma" w:cs="Tahoma"/>
      <w:kern w:val="0"/>
      <w:sz w:val="20"/>
      <w:lang w:eastAsia="en-US"/>
    </w:rPr>
  </w:style>
  <w:style w:type="paragraph" w:customStyle="1" w:styleId="24">
    <w:name w:val="字元 字元2"/>
    <w:basedOn w:val="a5"/>
    <w:semiHidden/>
    <w:rsid w:val="00CC61A2"/>
    <w:pPr>
      <w:widowControl/>
      <w:spacing w:after="160" w:line="240" w:lineRule="exact"/>
    </w:pPr>
    <w:rPr>
      <w:rFonts w:ascii="Verdana" w:eastAsia="Times New Roman" w:hAnsi="Verdana"/>
      <w:kern w:val="0"/>
      <w:sz w:val="20"/>
      <w:lang w:eastAsia="en-US"/>
    </w:rPr>
  </w:style>
  <w:style w:type="paragraph" w:customStyle="1" w:styleId="aff2">
    <w:name w:val="字元 字元 字元"/>
    <w:basedOn w:val="a5"/>
    <w:semiHidden/>
    <w:rsid w:val="00CC61A2"/>
    <w:pPr>
      <w:widowControl/>
      <w:spacing w:after="160" w:line="240" w:lineRule="exact"/>
    </w:pPr>
    <w:rPr>
      <w:rFonts w:ascii="Verdana" w:hAnsi="Verdana"/>
      <w:kern w:val="0"/>
      <w:sz w:val="20"/>
      <w:lang w:eastAsia="en-US"/>
    </w:rPr>
  </w:style>
  <w:style w:type="character" w:customStyle="1" w:styleId="aff3">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uiPriority w:val="99"/>
    <w:semiHidden/>
    <w:rsid w:val="00CC61A2"/>
    <w:rPr>
      <w:rFonts w:ascii="細明體" w:eastAsia="細明體" w:hAnsi="Courier New"/>
      <w:kern w:val="2"/>
      <w:sz w:val="24"/>
    </w:rPr>
  </w:style>
  <w:style w:type="paragraph" w:customStyle="1" w:styleId="25">
    <w:name w:val="樣式2"/>
    <w:basedOn w:val="a5"/>
    <w:autoRedefine/>
    <w:semiHidden/>
    <w:qFormat/>
    <w:rsid w:val="00CC61A2"/>
    <w:pPr>
      <w:adjustRightInd w:val="0"/>
      <w:snapToGrid w:val="0"/>
      <w:spacing w:after="120" w:line="440" w:lineRule="exact"/>
      <w:ind w:left="641" w:hangingChars="200" w:hanging="641"/>
      <w:jc w:val="both"/>
    </w:pPr>
    <w:rPr>
      <w:rFonts w:ascii="標楷體" w:eastAsia="標楷體" w:hAnsi="標楷體"/>
      <w:b/>
      <w:spacing w:val="20"/>
      <w:sz w:val="28"/>
      <w:szCs w:val="28"/>
    </w:rPr>
  </w:style>
  <w:style w:type="paragraph" w:customStyle="1" w:styleId="33">
    <w:name w:val="樣式3"/>
    <w:basedOn w:val="a5"/>
    <w:autoRedefine/>
    <w:semiHidden/>
    <w:rsid w:val="00CC61A2"/>
    <w:pPr>
      <w:adjustRightInd w:val="0"/>
      <w:spacing w:before="60" w:after="60" w:line="440" w:lineRule="exact"/>
      <w:ind w:leftChars="200" w:left="480"/>
      <w:jc w:val="both"/>
    </w:pPr>
    <w:rPr>
      <w:rFonts w:ascii="標楷體" w:eastAsia="標楷體" w:hAnsi="標楷體"/>
      <w:b/>
      <w:spacing w:val="20"/>
      <w:szCs w:val="24"/>
    </w:rPr>
  </w:style>
  <w:style w:type="character" w:customStyle="1" w:styleId="34">
    <w:name w:val="樣式3 字元"/>
    <w:semiHidden/>
    <w:rsid w:val="00CC61A2"/>
    <w:rPr>
      <w:rFonts w:ascii="標楷體" w:eastAsia="標楷體" w:hAnsi="標楷體"/>
      <w:b/>
      <w:spacing w:val="20"/>
      <w:kern w:val="2"/>
      <w:sz w:val="24"/>
      <w:szCs w:val="24"/>
    </w:rPr>
  </w:style>
  <w:style w:type="paragraph" w:customStyle="1" w:styleId="aff4">
    <w:name w:val="字元 字元 字元 字元 字元 字元 字元 字元"/>
    <w:basedOn w:val="a5"/>
    <w:semiHidden/>
    <w:rsid w:val="00CC61A2"/>
    <w:pPr>
      <w:widowControl/>
      <w:spacing w:after="160" w:line="240" w:lineRule="exact"/>
    </w:pPr>
    <w:rPr>
      <w:rFonts w:ascii="Tahoma" w:hAnsi="Tahoma" w:cs="Tahoma"/>
      <w:kern w:val="0"/>
      <w:sz w:val="20"/>
      <w:lang w:eastAsia="en-US"/>
    </w:rPr>
  </w:style>
  <w:style w:type="paragraph" w:customStyle="1" w:styleId="aff5">
    <w:name w:val="標題（一） 字元 字元 字元"/>
    <w:basedOn w:val="a5"/>
    <w:semiHidden/>
    <w:rsid w:val="00CC61A2"/>
    <w:pPr>
      <w:spacing w:beforeLines="20" w:afterLines="20" w:line="400" w:lineRule="exact"/>
      <w:ind w:firstLineChars="200" w:firstLine="200"/>
      <w:jc w:val="both"/>
    </w:pPr>
    <w:rPr>
      <w:rFonts w:eastAsia="標楷體"/>
      <w:b/>
      <w:bCs/>
      <w:sz w:val="28"/>
      <w:szCs w:val="28"/>
    </w:rPr>
  </w:style>
  <w:style w:type="paragraph" w:customStyle="1" w:styleId="aff6">
    <w:name w:val="標題甲、"/>
    <w:basedOn w:val="a5"/>
    <w:semiHidden/>
    <w:qFormat/>
    <w:rsid w:val="00CC61A2"/>
    <w:pPr>
      <w:spacing w:beforeLines="50"/>
      <w:jc w:val="center"/>
    </w:pPr>
    <w:rPr>
      <w:rFonts w:eastAsia="標楷體" w:cs="新細明體"/>
      <w:b/>
      <w:bCs/>
      <w:sz w:val="40"/>
    </w:rPr>
  </w:style>
  <w:style w:type="paragraph" w:customStyle="1" w:styleId="aff7">
    <w:name w:val="標題壹、"/>
    <w:basedOn w:val="aff6"/>
    <w:semiHidden/>
    <w:rsid w:val="00CC61A2"/>
    <w:pPr>
      <w:spacing w:beforeLines="0" w:line="360" w:lineRule="auto"/>
      <w:jc w:val="both"/>
    </w:pPr>
    <w:rPr>
      <w:sz w:val="36"/>
      <w:szCs w:val="36"/>
    </w:rPr>
  </w:style>
  <w:style w:type="paragraph" w:customStyle="1" w:styleId="aff8">
    <w:name w:val="標題一、 字元 字元"/>
    <w:basedOn w:val="aff6"/>
    <w:semiHidden/>
    <w:rsid w:val="00CC61A2"/>
    <w:pPr>
      <w:spacing w:beforeLines="20" w:afterLines="20" w:line="400" w:lineRule="exact"/>
      <w:ind w:leftChars="100" w:left="310" w:hangingChars="210" w:hanging="210"/>
      <w:jc w:val="both"/>
    </w:pPr>
    <w:rPr>
      <w:sz w:val="32"/>
      <w:szCs w:val="32"/>
    </w:rPr>
  </w:style>
  <w:style w:type="paragraph" w:customStyle="1" w:styleId="aff9">
    <w:name w:val="甲篇內文"/>
    <w:basedOn w:val="a5"/>
    <w:semiHidden/>
    <w:rsid w:val="00CC61A2"/>
    <w:pPr>
      <w:spacing w:line="460" w:lineRule="exact"/>
      <w:ind w:firstLineChars="200" w:firstLine="200"/>
      <w:jc w:val="both"/>
    </w:pPr>
    <w:rPr>
      <w:rFonts w:ascii="標楷體" w:eastAsia="標楷體"/>
      <w:sz w:val="28"/>
      <w:szCs w:val="28"/>
    </w:rPr>
  </w:style>
  <w:style w:type="character" w:customStyle="1" w:styleId="affa">
    <w:name w:val="頁尾 字元"/>
    <w:uiPriority w:val="99"/>
    <w:semiHidden/>
    <w:rsid w:val="00CC61A2"/>
    <w:rPr>
      <w:kern w:val="2"/>
    </w:rPr>
  </w:style>
  <w:style w:type="paragraph" w:customStyle="1" w:styleId="affb">
    <w:name w:val="說明"/>
    <w:basedOn w:val="af7"/>
    <w:semiHidden/>
    <w:rsid w:val="00CC61A2"/>
    <w:pPr>
      <w:spacing w:after="0" w:line="640" w:lineRule="exact"/>
      <w:ind w:leftChars="0" w:left="952" w:hanging="952"/>
    </w:pPr>
    <w:rPr>
      <w:rFonts w:ascii="Arial" w:eastAsia="標楷體" w:hAnsi="Arial"/>
      <w:sz w:val="32"/>
      <w:szCs w:val="24"/>
    </w:rPr>
  </w:style>
  <w:style w:type="paragraph" w:customStyle="1" w:styleId="affc">
    <w:name w:val="大項"/>
    <w:basedOn w:val="a5"/>
    <w:semiHidden/>
    <w:rsid w:val="00CC61A2"/>
    <w:pPr>
      <w:kinsoku w:val="0"/>
      <w:adjustRightInd w:val="0"/>
      <w:spacing w:line="440" w:lineRule="atLeast"/>
      <w:ind w:left="1260" w:hanging="644"/>
      <w:textAlignment w:val="baseline"/>
    </w:pPr>
    <w:rPr>
      <w:rFonts w:ascii="標楷體" w:eastAsia="標楷體"/>
      <w:kern w:val="0"/>
      <w:sz w:val="32"/>
    </w:rPr>
  </w:style>
  <w:style w:type="paragraph" w:customStyle="1" w:styleId="affd">
    <w:name w:val="一、"/>
    <w:basedOn w:val="a5"/>
    <w:semiHidden/>
    <w:rsid w:val="00CC61A2"/>
    <w:pPr>
      <w:spacing w:line="520" w:lineRule="exact"/>
      <w:ind w:leftChars="174" w:left="1034" w:hangingChars="195" w:hanging="616"/>
    </w:pPr>
    <w:rPr>
      <w:rFonts w:ascii="標楷體" w:eastAsia="標楷體"/>
      <w:spacing w:val="-2"/>
      <w:sz w:val="32"/>
      <w:szCs w:val="24"/>
    </w:rPr>
  </w:style>
  <w:style w:type="paragraph" w:customStyle="1" w:styleId="1-33">
    <w:name w:val="表格欄1-3退3"/>
    <w:basedOn w:val="1-32"/>
    <w:semiHidden/>
    <w:rsid w:val="00CC61A2"/>
    <w:pPr>
      <w:ind w:firstLineChars="300" w:firstLine="300"/>
    </w:pPr>
  </w:style>
  <w:style w:type="character" w:customStyle="1" w:styleId="1-21">
    <w:name w:val="表格欄1-2 字元 字元"/>
    <w:semiHidden/>
    <w:rsid w:val="00CC61A2"/>
    <w:rPr>
      <w:rFonts w:eastAsia="標楷體" w:cs="新細明體"/>
      <w:b/>
      <w:kern w:val="2"/>
      <w:szCs w:val="18"/>
    </w:rPr>
  </w:style>
  <w:style w:type="paragraph" w:customStyle="1" w:styleId="affe">
    <w:name w:val="乙篇主文"/>
    <w:basedOn w:val="a5"/>
    <w:semiHidden/>
    <w:rsid w:val="00CC61A2"/>
    <w:pPr>
      <w:spacing w:line="400" w:lineRule="exact"/>
      <w:ind w:firstLineChars="200" w:firstLine="200"/>
      <w:jc w:val="both"/>
    </w:pPr>
    <w:rPr>
      <w:rFonts w:ascii="標楷體" w:eastAsia="標楷體"/>
      <w:szCs w:val="24"/>
    </w:rPr>
  </w:style>
  <w:style w:type="paragraph" w:customStyle="1" w:styleId="16">
    <w:name w:val="表說1. 字元 字元 字元"/>
    <w:basedOn w:val="a5"/>
    <w:semiHidden/>
    <w:rsid w:val="00CC61A2"/>
    <w:pPr>
      <w:spacing w:line="400" w:lineRule="exact"/>
      <w:jc w:val="both"/>
    </w:pPr>
    <w:rPr>
      <w:rFonts w:ascii="標楷體" w:eastAsia="標楷體"/>
      <w:szCs w:val="24"/>
    </w:rPr>
  </w:style>
  <w:style w:type="character" w:customStyle="1" w:styleId="26">
    <w:name w:val="標題 2 字元"/>
    <w:aliases w:val="標題 （一） 字元"/>
    <w:semiHidden/>
    <w:rsid w:val="00CC61A2"/>
    <w:rPr>
      <w:rFonts w:ascii="Arial" w:hAnsi="Arial"/>
      <w:b/>
      <w:bCs/>
      <w:kern w:val="2"/>
      <w:sz w:val="48"/>
      <w:szCs w:val="48"/>
    </w:rPr>
  </w:style>
  <w:style w:type="character" w:customStyle="1" w:styleId="35">
    <w:name w:val="標題 3 字元"/>
    <w:aliases w:val="標題1. 字元"/>
    <w:semiHidden/>
    <w:rsid w:val="00CC61A2"/>
    <w:rPr>
      <w:rFonts w:ascii="標楷體" w:eastAsia="標楷體" w:hAnsi="標楷體"/>
      <w:bCs/>
      <w:sz w:val="32"/>
      <w:szCs w:val="26"/>
      <w:lang w:val="zh-TW"/>
    </w:rPr>
  </w:style>
  <w:style w:type="character" w:customStyle="1" w:styleId="42">
    <w:name w:val="標題 4 字元"/>
    <w:aliases w:val="標題一、 字元"/>
    <w:semiHidden/>
    <w:rsid w:val="00CC61A2"/>
    <w:rPr>
      <w:rFonts w:ascii="標楷體" w:eastAsia="標楷體" w:hAnsi="標楷體"/>
      <w:bCs/>
      <w:sz w:val="32"/>
      <w:szCs w:val="26"/>
      <w:lang w:val="zh-TW"/>
    </w:rPr>
  </w:style>
  <w:style w:type="character" w:customStyle="1" w:styleId="afff">
    <w:name w:val="頁首 字元"/>
    <w:semiHidden/>
    <w:rsid w:val="00CC61A2"/>
    <w:rPr>
      <w:kern w:val="2"/>
    </w:rPr>
  </w:style>
  <w:style w:type="character" w:customStyle="1" w:styleId="27">
    <w:name w:val="本文縮排 2 字元"/>
    <w:semiHidden/>
    <w:rsid w:val="00CC61A2"/>
    <w:rPr>
      <w:rFonts w:ascii="標楷體" w:eastAsia="標楷體"/>
      <w:spacing w:val="-2"/>
      <w:kern w:val="2"/>
      <w:sz w:val="32"/>
      <w:szCs w:val="24"/>
    </w:rPr>
  </w:style>
  <w:style w:type="character" w:customStyle="1" w:styleId="36">
    <w:name w:val="本文縮排 3 字元"/>
    <w:semiHidden/>
    <w:rsid w:val="00CC61A2"/>
    <w:rPr>
      <w:kern w:val="2"/>
      <w:sz w:val="16"/>
      <w:szCs w:val="24"/>
    </w:rPr>
  </w:style>
  <w:style w:type="character" w:customStyle="1" w:styleId="28">
    <w:name w:val="本文 2 字元"/>
    <w:semiHidden/>
    <w:rsid w:val="00CC61A2"/>
    <w:rPr>
      <w:kern w:val="2"/>
      <w:sz w:val="24"/>
    </w:rPr>
  </w:style>
  <w:style w:type="character" w:customStyle="1" w:styleId="afff0">
    <w:name w:val="本文 字元"/>
    <w:semiHidden/>
    <w:rsid w:val="00CC61A2"/>
    <w:rPr>
      <w:rFonts w:ascii="標楷體" w:eastAsia="標楷體"/>
      <w:kern w:val="2"/>
      <w:sz w:val="32"/>
      <w:szCs w:val="24"/>
    </w:rPr>
  </w:style>
  <w:style w:type="character" w:customStyle="1" w:styleId="afff1">
    <w:name w:val="日期 字元"/>
    <w:semiHidden/>
    <w:rsid w:val="00CC61A2"/>
    <w:rPr>
      <w:kern w:val="2"/>
      <w:sz w:val="24"/>
    </w:rPr>
  </w:style>
  <w:style w:type="character" w:customStyle="1" w:styleId="afff2">
    <w:name w:val="本文縮排 字元"/>
    <w:semiHidden/>
    <w:rsid w:val="00CC61A2"/>
    <w:rPr>
      <w:kern w:val="2"/>
      <w:sz w:val="24"/>
      <w:szCs w:val="24"/>
    </w:rPr>
  </w:style>
  <w:style w:type="character" w:customStyle="1" w:styleId="9">
    <w:name w:val="字元9"/>
    <w:semiHidden/>
    <w:rsid w:val="00CC61A2"/>
    <w:rPr>
      <w:kern w:val="2"/>
    </w:rPr>
  </w:style>
  <w:style w:type="character" w:customStyle="1" w:styleId="130">
    <w:name w:val="字元13"/>
    <w:semiHidden/>
    <w:rsid w:val="00CC61A2"/>
    <w:rPr>
      <w:rFonts w:ascii="Arial" w:hAnsi="Arial"/>
      <w:b/>
      <w:bCs/>
      <w:kern w:val="2"/>
      <w:sz w:val="48"/>
      <w:szCs w:val="48"/>
    </w:rPr>
  </w:style>
  <w:style w:type="character" w:customStyle="1" w:styleId="120">
    <w:name w:val="字元12"/>
    <w:semiHidden/>
    <w:rsid w:val="00CC61A2"/>
    <w:rPr>
      <w:rFonts w:ascii="標楷體" w:eastAsia="標楷體" w:hAnsi="標楷體"/>
      <w:bCs/>
      <w:sz w:val="32"/>
      <w:szCs w:val="26"/>
      <w:lang w:val="zh-TW"/>
    </w:rPr>
  </w:style>
  <w:style w:type="character" w:customStyle="1" w:styleId="110">
    <w:name w:val="字元11"/>
    <w:semiHidden/>
    <w:rsid w:val="00CC61A2"/>
    <w:rPr>
      <w:rFonts w:ascii="標楷體" w:eastAsia="標楷體" w:hAnsi="標楷體"/>
      <w:bCs/>
      <w:sz w:val="32"/>
      <w:szCs w:val="26"/>
      <w:lang w:val="zh-TW"/>
    </w:rPr>
  </w:style>
  <w:style w:type="character" w:customStyle="1" w:styleId="100">
    <w:name w:val="字元10"/>
    <w:semiHidden/>
    <w:rsid w:val="00CC61A2"/>
    <w:rPr>
      <w:kern w:val="2"/>
    </w:rPr>
  </w:style>
  <w:style w:type="character" w:customStyle="1" w:styleId="43">
    <w:name w:val="字元4"/>
    <w:semiHidden/>
    <w:rsid w:val="00CC61A2"/>
    <w:rPr>
      <w:rFonts w:ascii="標楷體" w:eastAsia="標楷體"/>
      <w:spacing w:val="-2"/>
      <w:kern w:val="2"/>
      <w:sz w:val="32"/>
      <w:szCs w:val="24"/>
    </w:rPr>
  </w:style>
  <w:style w:type="character" w:customStyle="1" w:styleId="6">
    <w:name w:val="字元6"/>
    <w:semiHidden/>
    <w:rsid w:val="00CC61A2"/>
    <w:rPr>
      <w:kern w:val="2"/>
      <w:sz w:val="16"/>
      <w:szCs w:val="24"/>
    </w:rPr>
  </w:style>
  <w:style w:type="character" w:customStyle="1" w:styleId="afff3">
    <w:name w:val="內文壹 字元"/>
    <w:aliases w:val="一般文字 字元 字元1,一般文字 字元 字元 字元"/>
    <w:semiHidden/>
    <w:rsid w:val="00CC61A2"/>
    <w:rPr>
      <w:rFonts w:ascii="細明體" w:eastAsia="細明體" w:hAnsi="Courier New"/>
      <w:kern w:val="2"/>
      <w:sz w:val="24"/>
    </w:rPr>
  </w:style>
  <w:style w:type="character" w:customStyle="1" w:styleId="37">
    <w:name w:val="字元3"/>
    <w:semiHidden/>
    <w:rsid w:val="00CC61A2"/>
    <w:rPr>
      <w:kern w:val="2"/>
      <w:sz w:val="24"/>
    </w:rPr>
  </w:style>
  <w:style w:type="character" w:customStyle="1" w:styleId="51">
    <w:name w:val="字元5"/>
    <w:semiHidden/>
    <w:rsid w:val="00CC61A2"/>
    <w:rPr>
      <w:rFonts w:ascii="標楷體" w:eastAsia="標楷體"/>
      <w:kern w:val="2"/>
      <w:sz w:val="32"/>
      <w:szCs w:val="24"/>
    </w:rPr>
  </w:style>
  <w:style w:type="character" w:customStyle="1" w:styleId="17">
    <w:name w:val="字元1"/>
    <w:semiHidden/>
    <w:rsid w:val="00CC61A2"/>
    <w:rPr>
      <w:kern w:val="2"/>
      <w:sz w:val="24"/>
    </w:rPr>
  </w:style>
  <w:style w:type="character" w:customStyle="1" w:styleId="7">
    <w:name w:val="字元7"/>
    <w:semiHidden/>
    <w:rsid w:val="00CC61A2"/>
    <w:rPr>
      <w:kern w:val="2"/>
      <w:sz w:val="24"/>
      <w:szCs w:val="24"/>
    </w:rPr>
  </w:style>
  <w:style w:type="character" w:styleId="afff4">
    <w:name w:val="Hyperlink"/>
    <w:uiPriority w:val="99"/>
    <w:semiHidden/>
    <w:rsid w:val="00CC61A2"/>
    <w:rPr>
      <w:color w:val="0000FF"/>
      <w:u w:val="single"/>
    </w:rPr>
  </w:style>
  <w:style w:type="character" w:styleId="afff5">
    <w:name w:val="FollowedHyperlink"/>
    <w:semiHidden/>
    <w:rsid w:val="00CC61A2"/>
    <w:rPr>
      <w:color w:val="800080"/>
      <w:u w:val="single"/>
    </w:rPr>
  </w:style>
  <w:style w:type="paragraph" w:customStyle="1" w:styleId="font5">
    <w:name w:val="font5"/>
    <w:basedOn w:val="a5"/>
    <w:semiHidden/>
    <w:rsid w:val="00CC61A2"/>
    <w:pPr>
      <w:widowControl/>
      <w:spacing w:before="100" w:beforeAutospacing="1" w:after="100" w:afterAutospacing="1"/>
    </w:pPr>
    <w:rPr>
      <w:rFonts w:ascii="新細明體" w:hAnsi="新細明體" w:cs="新細明體"/>
      <w:kern w:val="0"/>
      <w:sz w:val="18"/>
      <w:szCs w:val="18"/>
    </w:rPr>
  </w:style>
  <w:style w:type="paragraph" w:customStyle="1" w:styleId="xl65">
    <w:name w:val="xl65"/>
    <w:basedOn w:val="a5"/>
    <w:semiHidden/>
    <w:rsid w:val="00CC61A2"/>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66">
    <w:name w:val="xl66"/>
    <w:basedOn w:val="a5"/>
    <w:semiHidden/>
    <w:rsid w:val="00CC61A2"/>
    <w:pPr>
      <w:widowControl/>
      <w:pBdr>
        <w:left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7">
    <w:name w:val="xl67"/>
    <w:basedOn w:val="a5"/>
    <w:semiHidden/>
    <w:rsid w:val="00CC61A2"/>
    <w:pPr>
      <w:widowControl/>
      <w:spacing w:before="100" w:beforeAutospacing="1" w:after="100" w:afterAutospacing="1"/>
    </w:pPr>
    <w:rPr>
      <w:rFonts w:ascii="Arial" w:hAnsi="Arial" w:cs="Arial"/>
      <w:kern w:val="0"/>
      <w:szCs w:val="24"/>
    </w:rPr>
  </w:style>
  <w:style w:type="paragraph" w:customStyle="1" w:styleId="xl68">
    <w:name w:val="xl68"/>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9">
    <w:name w:val="xl69"/>
    <w:basedOn w:val="a5"/>
    <w:semiHidden/>
    <w:rsid w:val="00CC61A2"/>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0">
    <w:name w:val="xl70"/>
    <w:basedOn w:val="a5"/>
    <w:semiHidden/>
    <w:rsid w:val="00CC61A2"/>
    <w:pPr>
      <w:widowControl/>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71">
    <w:name w:val="xl71"/>
    <w:basedOn w:val="a5"/>
    <w:semiHidden/>
    <w:rsid w:val="00CC61A2"/>
    <w:pPr>
      <w:widowControl/>
      <w:pBdr>
        <w:right w:val="single" w:sz="4" w:space="0" w:color="000000"/>
      </w:pBdr>
      <w:spacing w:before="100" w:beforeAutospacing="1" w:after="100" w:afterAutospacing="1"/>
      <w:jc w:val="center"/>
    </w:pPr>
    <w:rPr>
      <w:rFonts w:ascii="Arial" w:hAnsi="Arial" w:cs="Arial"/>
      <w:kern w:val="0"/>
      <w:sz w:val="20"/>
    </w:rPr>
  </w:style>
  <w:style w:type="paragraph" w:customStyle="1" w:styleId="xl72">
    <w:name w:val="xl72"/>
    <w:basedOn w:val="a5"/>
    <w:semiHidden/>
    <w:rsid w:val="00CC61A2"/>
    <w:pPr>
      <w:widowControl/>
      <w:spacing w:before="100" w:beforeAutospacing="1" w:after="100" w:afterAutospacing="1"/>
    </w:pPr>
    <w:rPr>
      <w:rFonts w:ascii="標楷體" w:eastAsia="標楷體" w:hAnsi="標楷體" w:cs="新細明體"/>
      <w:kern w:val="0"/>
      <w:szCs w:val="24"/>
    </w:rPr>
  </w:style>
  <w:style w:type="paragraph" w:customStyle="1" w:styleId="xl73">
    <w:name w:val="xl73"/>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rPr>
  </w:style>
  <w:style w:type="paragraph" w:customStyle="1" w:styleId="xl74">
    <w:name w:val="xl74"/>
    <w:basedOn w:val="a5"/>
    <w:semiHidden/>
    <w:rsid w:val="00CC61A2"/>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5">
    <w:name w:val="xl75"/>
    <w:basedOn w:val="a5"/>
    <w:semiHidden/>
    <w:rsid w:val="00CC61A2"/>
    <w:pPr>
      <w:widowControl/>
      <w:spacing w:before="100" w:beforeAutospacing="1" w:after="100" w:afterAutospacing="1"/>
    </w:pPr>
    <w:rPr>
      <w:rFonts w:ascii="標楷體" w:eastAsia="標楷體" w:hAnsi="標楷體" w:cs="新細明體"/>
      <w:kern w:val="0"/>
      <w:sz w:val="20"/>
    </w:rPr>
  </w:style>
  <w:style w:type="paragraph" w:customStyle="1" w:styleId="xl76">
    <w:name w:val="xl76"/>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7">
    <w:name w:val="xl77"/>
    <w:basedOn w:val="a5"/>
    <w:semiHidden/>
    <w:rsid w:val="00CC61A2"/>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78">
    <w:name w:val="xl78"/>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9">
    <w:name w:val="xl79"/>
    <w:basedOn w:val="a5"/>
    <w:semiHidden/>
    <w:rsid w:val="00CC61A2"/>
    <w:pPr>
      <w:widowControl/>
      <w:pBdr>
        <w:left w:val="single" w:sz="4" w:space="0" w:color="auto"/>
        <w:right w:val="single" w:sz="4" w:space="0" w:color="000000"/>
      </w:pBdr>
      <w:spacing w:before="100" w:beforeAutospacing="1" w:after="100" w:afterAutospacing="1"/>
    </w:pPr>
    <w:rPr>
      <w:rFonts w:ascii="Arial" w:hAnsi="Arial" w:cs="Arial"/>
      <w:kern w:val="0"/>
      <w:szCs w:val="24"/>
    </w:rPr>
  </w:style>
  <w:style w:type="paragraph" w:customStyle="1" w:styleId="xl80">
    <w:name w:val="xl80"/>
    <w:basedOn w:val="a5"/>
    <w:semiHidden/>
    <w:rsid w:val="00CC61A2"/>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5"/>
    <w:semiHidden/>
    <w:rsid w:val="00CC61A2"/>
    <w:pPr>
      <w:widowControl/>
      <w:pBdr>
        <w:lef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82">
    <w:name w:val="xl82"/>
    <w:basedOn w:val="a5"/>
    <w:semiHidden/>
    <w:rsid w:val="00CC61A2"/>
    <w:pPr>
      <w:widowControl/>
      <w:spacing w:before="100" w:beforeAutospacing="1" w:after="100" w:afterAutospacing="1"/>
      <w:jc w:val="center"/>
    </w:pPr>
    <w:rPr>
      <w:rFonts w:ascii="標楷體" w:eastAsia="標楷體" w:hAnsi="標楷體" w:cs="新細明體"/>
      <w:kern w:val="0"/>
      <w:sz w:val="20"/>
    </w:rPr>
  </w:style>
  <w:style w:type="paragraph" w:customStyle="1" w:styleId="xl83">
    <w:name w:val="xl83"/>
    <w:basedOn w:val="a5"/>
    <w:semiHidden/>
    <w:rsid w:val="00CC61A2"/>
    <w:pPr>
      <w:widowControl/>
      <w:spacing w:before="100" w:beforeAutospacing="1" w:after="100" w:afterAutospacing="1"/>
      <w:jc w:val="center"/>
    </w:pPr>
    <w:rPr>
      <w:rFonts w:ascii="Arial" w:hAnsi="Arial" w:cs="Arial"/>
      <w:kern w:val="0"/>
      <w:sz w:val="20"/>
    </w:rPr>
  </w:style>
  <w:style w:type="paragraph" w:customStyle="1" w:styleId="xl84">
    <w:name w:val="xl84"/>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85">
    <w:name w:val="xl85"/>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86">
    <w:name w:val="xl86"/>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szCs w:val="24"/>
    </w:rPr>
  </w:style>
  <w:style w:type="paragraph" w:customStyle="1" w:styleId="xl87">
    <w:name w:val="xl87"/>
    <w:basedOn w:val="a5"/>
    <w:semiHidden/>
    <w:rsid w:val="00CC61A2"/>
    <w:pPr>
      <w:widowControl/>
      <w:spacing w:before="100" w:beforeAutospacing="1" w:after="100" w:afterAutospacing="1"/>
      <w:jc w:val="right"/>
    </w:pPr>
    <w:rPr>
      <w:rFonts w:ascii="標楷體" w:eastAsia="標楷體" w:hAnsi="標楷體" w:cs="新細明體"/>
      <w:kern w:val="0"/>
      <w:sz w:val="20"/>
    </w:rPr>
  </w:style>
  <w:style w:type="paragraph" w:customStyle="1" w:styleId="xl88">
    <w:name w:val="xl88"/>
    <w:basedOn w:val="a5"/>
    <w:semiHidden/>
    <w:rsid w:val="00CC61A2"/>
    <w:pPr>
      <w:widowControl/>
      <w:pBdr>
        <w:top w:val="single" w:sz="4" w:space="0" w:color="000000"/>
      </w:pBdr>
      <w:spacing w:before="100" w:beforeAutospacing="1" w:after="100" w:afterAutospacing="1"/>
      <w:jc w:val="right"/>
    </w:pPr>
    <w:rPr>
      <w:rFonts w:ascii="Arial" w:hAnsi="Arial" w:cs="Arial"/>
      <w:kern w:val="0"/>
      <w:sz w:val="20"/>
    </w:rPr>
  </w:style>
  <w:style w:type="paragraph" w:customStyle="1" w:styleId="xl89">
    <w:name w:val="xl89"/>
    <w:basedOn w:val="a5"/>
    <w:semiHidden/>
    <w:rsid w:val="00CC61A2"/>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rPr>
  </w:style>
  <w:style w:type="paragraph" w:customStyle="1" w:styleId="xl90">
    <w:name w:val="xl90"/>
    <w:basedOn w:val="a5"/>
    <w:semiHidden/>
    <w:rsid w:val="00CC61A2"/>
    <w:pPr>
      <w:widowControl/>
      <w:pBdr>
        <w:top w:val="single" w:sz="4" w:space="0" w:color="000000"/>
        <w:bottom w:val="single" w:sz="4" w:space="0" w:color="000000"/>
      </w:pBdr>
      <w:spacing w:before="100" w:beforeAutospacing="1" w:after="100" w:afterAutospacing="1"/>
      <w:jc w:val="center"/>
    </w:pPr>
    <w:rPr>
      <w:rFonts w:ascii="Arial" w:hAnsi="Arial" w:cs="Arial"/>
      <w:b/>
      <w:bCs/>
      <w:kern w:val="0"/>
      <w:sz w:val="20"/>
    </w:rPr>
  </w:style>
  <w:style w:type="paragraph" w:customStyle="1" w:styleId="xl91">
    <w:name w:val="xl91"/>
    <w:basedOn w:val="a5"/>
    <w:semiHidden/>
    <w:rsid w:val="00CC61A2"/>
    <w:pPr>
      <w:widowControl/>
      <w:pBdr>
        <w:bottom w:val="single" w:sz="4" w:space="0" w:color="000000"/>
        <w:right w:val="single" w:sz="4" w:space="0" w:color="000000"/>
      </w:pBdr>
      <w:spacing w:before="100" w:beforeAutospacing="1" w:after="100" w:afterAutospacing="1"/>
      <w:jc w:val="center"/>
    </w:pPr>
    <w:rPr>
      <w:rFonts w:ascii="Arial" w:hAnsi="Arial" w:cs="Arial"/>
      <w:b/>
      <w:bCs/>
      <w:kern w:val="0"/>
      <w:sz w:val="20"/>
    </w:rPr>
  </w:style>
  <w:style w:type="paragraph" w:customStyle="1" w:styleId="xl92">
    <w:name w:val="xl92"/>
    <w:basedOn w:val="a5"/>
    <w:semiHidden/>
    <w:rsid w:val="00CC61A2"/>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3">
    <w:name w:val="xl93"/>
    <w:basedOn w:val="a5"/>
    <w:semiHidden/>
    <w:rsid w:val="00CC61A2"/>
    <w:pPr>
      <w:widowControl/>
      <w:pBdr>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4">
    <w:name w:val="xl94"/>
    <w:basedOn w:val="a5"/>
    <w:semiHidden/>
    <w:rsid w:val="00CC61A2"/>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afff6">
    <w:name w:val="委員提案"/>
    <w:basedOn w:val="a5"/>
    <w:next w:val="a5"/>
    <w:semiHidden/>
    <w:rsid w:val="00CC61A2"/>
    <w:pPr>
      <w:kinsoku w:val="0"/>
      <w:overflowPunct w:val="0"/>
      <w:spacing w:line="380" w:lineRule="exact"/>
      <w:ind w:leftChars="700" w:left="700"/>
      <w:textAlignment w:val="center"/>
    </w:pPr>
    <w:rPr>
      <w:rFonts w:eastAsia="華康細明體"/>
      <w:noProof/>
      <w:sz w:val="21"/>
      <w:szCs w:val="24"/>
    </w:rPr>
  </w:style>
  <w:style w:type="paragraph" w:customStyle="1" w:styleId="afff7">
    <w:name w:val="提案連署人"/>
    <w:basedOn w:val="a5"/>
    <w:next w:val="a5"/>
    <w:semiHidden/>
    <w:rsid w:val="00CC61A2"/>
    <w:pPr>
      <w:kinsoku w:val="0"/>
      <w:overflowPunct w:val="0"/>
      <w:spacing w:line="380" w:lineRule="exact"/>
      <w:ind w:leftChars="300" w:left="700" w:hangingChars="400" w:hanging="400"/>
      <w:textAlignment w:val="center"/>
    </w:pPr>
    <w:rPr>
      <w:rFonts w:eastAsia="華康細明體"/>
      <w:noProof/>
      <w:sz w:val="21"/>
      <w:szCs w:val="24"/>
    </w:rPr>
  </w:style>
  <w:style w:type="paragraph" w:customStyle="1" w:styleId="afff8">
    <w:name w:val="表格內文頂頭"/>
    <w:basedOn w:val="a5"/>
    <w:next w:val="a5"/>
    <w:semiHidden/>
    <w:rsid w:val="00CC61A2"/>
    <w:pPr>
      <w:kinsoku w:val="0"/>
      <w:overflowPunct w:val="0"/>
      <w:spacing w:line="315" w:lineRule="exact"/>
      <w:jc w:val="both"/>
      <w:textAlignment w:val="center"/>
    </w:pPr>
    <w:rPr>
      <w:rFonts w:eastAsia="華康細明體"/>
      <w:noProof/>
      <w:sz w:val="21"/>
      <w:szCs w:val="24"/>
    </w:rPr>
  </w:style>
  <w:style w:type="paragraph" w:customStyle="1" w:styleId="afff9">
    <w:name w:val="表格第一列(文字分散)"/>
    <w:basedOn w:val="a5"/>
    <w:next w:val="a5"/>
    <w:semiHidden/>
    <w:rsid w:val="00CC61A2"/>
    <w:pPr>
      <w:kinsoku w:val="0"/>
      <w:overflowPunct w:val="0"/>
      <w:spacing w:line="315" w:lineRule="exact"/>
      <w:ind w:leftChars="50" w:left="50" w:rightChars="50" w:right="50"/>
      <w:jc w:val="distribute"/>
      <w:textAlignment w:val="center"/>
    </w:pPr>
    <w:rPr>
      <w:rFonts w:eastAsia="華康細明體"/>
      <w:noProof/>
      <w:sz w:val="21"/>
      <w:szCs w:val="24"/>
    </w:rPr>
  </w:style>
  <w:style w:type="paragraph" w:customStyle="1" w:styleId="afffa">
    <w:name w:val="(博)一、"/>
    <w:basedOn w:val="a5"/>
    <w:semiHidden/>
    <w:qFormat/>
    <w:rsid w:val="000350CE"/>
    <w:pPr>
      <w:kinsoku w:val="0"/>
      <w:overflowPunct w:val="0"/>
      <w:autoSpaceDE w:val="0"/>
      <w:autoSpaceDN w:val="0"/>
      <w:adjustRightInd w:val="0"/>
      <w:snapToGrid w:val="0"/>
      <w:spacing w:beforeLines="100" w:before="100"/>
      <w:ind w:firstLineChars="200" w:firstLine="200"/>
      <w:jc w:val="both"/>
    </w:pPr>
    <w:rPr>
      <w:rFonts w:ascii="標楷體" w:eastAsia="標楷體" w:hAnsi="標楷體"/>
      <w:b/>
      <w:snapToGrid w:val="0"/>
      <w:sz w:val="28"/>
      <w:szCs w:val="28"/>
    </w:rPr>
  </w:style>
  <w:style w:type="character" w:customStyle="1" w:styleId="afffb">
    <w:name w:val="註解方塊文字 字元"/>
    <w:semiHidden/>
    <w:rsid w:val="00CC61A2"/>
    <w:rPr>
      <w:rFonts w:ascii="Cambria" w:eastAsia="新細明體" w:hAnsi="Cambria" w:cs="Times New Roman"/>
      <w:kern w:val="2"/>
      <w:sz w:val="18"/>
      <w:szCs w:val="18"/>
    </w:rPr>
  </w:style>
  <w:style w:type="paragraph" w:customStyle="1" w:styleId="afffc">
    <w:name w:val="辦理結果(特預)"/>
    <w:basedOn w:val="a5"/>
    <w:autoRedefine/>
    <w:semiHidden/>
    <w:rsid w:val="00CC61A2"/>
    <w:pPr>
      <w:widowControl/>
      <w:spacing w:before="180" w:line="410" w:lineRule="atLeast"/>
      <w:ind w:left="240" w:hangingChars="100" w:hanging="240"/>
      <w:jc w:val="both"/>
    </w:pPr>
    <w:rPr>
      <w:rFonts w:ascii="標楷體" w:eastAsia="標楷體" w:hAnsi="標楷體"/>
      <w:szCs w:val="24"/>
    </w:rPr>
  </w:style>
  <w:style w:type="paragraph" w:customStyle="1" w:styleId="a3">
    <w:name w:val="個決事項編號(特預)"/>
    <w:semiHidden/>
    <w:rsid w:val="00CC61A2"/>
    <w:pPr>
      <w:numPr>
        <w:numId w:val="1"/>
      </w:numPr>
      <w:adjustRightInd w:val="0"/>
      <w:snapToGrid w:val="0"/>
      <w:spacing w:line="410" w:lineRule="atLeast"/>
    </w:pPr>
    <w:rPr>
      <w:rFonts w:ascii="標楷體" w:eastAsia="標楷體" w:hAnsi="標楷體"/>
      <w:kern w:val="2"/>
      <w:sz w:val="24"/>
      <w:szCs w:val="24"/>
    </w:rPr>
  </w:style>
  <w:style w:type="character" w:customStyle="1" w:styleId="afffd">
    <w:name w:val="辦理結果(特預) 字元 字元"/>
    <w:semiHidden/>
    <w:rsid w:val="00CC61A2"/>
    <w:rPr>
      <w:rFonts w:ascii="標楷體" w:eastAsia="標楷體" w:hAnsi="標楷體"/>
      <w:kern w:val="2"/>
      <w:sz w:val="24"/>
      <w:szCs w:val="24"/>
    </w:rPr>
  </w:style>
  <w:style w:type="paragraph" w:customStyle="1" w:styleId="afffe">
    <w:name w:val="機關(特預)"/>
    <w:basedOn w:val="a5"/>
    <w:semiHidden/>
    <w:rsid w:val="00CC61A2"/>
    <w:pPr>
      <w:widowControl/>
      <w:spacing w:line="410" w:lineRule="atLeast"/>
      <w:ind w:left="714" w:hanging="714"/>
      <w:jc w:val="both"/>
    </w:pPr>
    <w:rPr>
      <w:rFonts w:ascii="標楷體" w:eastAsia="標楷體" w:hAnsi="標楷體"/>
      <w:b/>
      <w:sz w:val="28"/>
      <w:szCs w:val="28"/>
    </w:rPr>
  </w:style>
  <w:style w:type="paragraph" w:customStyle="1" w:styleId="affff">
    <w:name w:val="樣式 辦理結果(特預)"/>
    <w:basedOn w:val="afffc"/>
    <w:semiHidden/>
    <w:rsid w:val="00CC61A2"/>
    <w:pPr>
      <w:spacing w:before="0"/>
      <w:ind w:left="709" w:firstLineChars="0" w:firstLine="0"/>
    </w:pPr>
    <w:rPr>
      <w:kern w:val="0"/>
    </w:rPr>
  </w:style>
  <w:style w:type="character" w:customStyle="1" w:styleId="affff0">
    <w:name w:val="樣式 辦理結果(特預) 字元"/>
    <w:semiHidden/>
    <w:rsid w:val="00CC61A2"/>
    <w:rPr>
      <w:rFonts w:ascii="標楷體" w:eastAsia="標楷體" w:hAnsi="標楷體"/>
      <w:kern w:val="2"/>
      <w:sz w:val="24"/>
      <w:szCs w:val="24"/>
    </w:rPr>
  </w:style>
  <w:style w:type="paragraph" w:customStyle="1" w:styleId="affff1">
    <w:name w:val="通案決議(無編號)(特預)"/>
    <w:basedOn w:val="a5"/>
    <w:autoRedefine/>
    <w:semiHidden/>
    <w:rsid w:val="00CC61A2"/>
    <w:pPr>
      <w:widowControl/>
      <w:spacing w:line="560" w:lineRule="exact"/>
      <w:ind w:leftChars="180" w:left="1162" w:hangingChars="304" w:hanging="730"/>
      <w:jc w:val="both"/>
    </w:pPr>
    <w:rPr>
      <w:rFonts w:ascii="標楷體" w:eastAsia="標楷體" w:hAnsi="標楷體"/>
      <w:color w:val="000000"/>
      <w:szCs w:val="24"/>
    </w:rPr>
  </w:style>
  <w:style w:type="paragraph" w:customStyle="1" w:styleId="8">
    <w:name w:val="字元8"/>
    <w:basedOn w:val="a5"/>
    <w:semiHidden/>
    <w:rsid w:val="00EE7545"/>
    <w:pPr>
      <w:widowControl/>
      <w:spacing w:after="160" w:line="240" w:lineRule="exact"/>
    </w:pPr>
    <w:rPr>
      <w:rFonts w:ascii="Verdana" w:eastAsia="Times New Roman" w:hAnsi="Verdana"/>
      <w:kern w:val="0"/>
      <w:sz w:val="20"/>
      <w:lang w:eastAsia="en-US"/>
    </w:rPr>
  </w:style>
  <w:style w:type="table" w:styleId="affff2">
    <w:name w:val="Table Grid"/>
    <w:basedOn w:val="a7"/>
    <w:uiPriority w:val="59"/>
    <w:rsid w:val="008E4A4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註解文字 字元1"/>
    <w:link w:val="affff3"/>
    <w:semiHidden/>
    <w:rsid w:val="00573EA6"/>
    <w:rPr>
      <w:kern w:val="2"/>
      <w:sz w:val="24"/>
    </w:rPr>
  </w:style>
  <w:style w:type="paragraph" w:styleId="affff3">
    <w:name w:val="annotation text"/>
    <w:basedOn w:val="a5"/>
    <w:link w:val="18"/>
    <w:semiHidden/>
    <w:rsid w:val="00533DB4"/>
  </w:style>
  <w:style w:type="character" w:customStyle="1" w:styleId="affff4">
    <w:name w:val="註解文字 字元"/>
    <w:uiPriority w:val="99"/>
    <w:semiHidden/>
    <w:rsid w:val="00533DB4"/>
    <w:rPr>
      <w:kern w:val="2"/>
      <w:sz w:val="24"/>
    </w:rPr>
  </w:style>
  <w:style w:type="paragraph" w:customStyle="1" w:styleId="affff5">
    <w:name w:val="一文"/>
    <w:basedOn w:val="3"/>
    <w:semiHidden/>
    <w:rsid w:val="00CA2874"/>
    <w:pPr>
      <w:widowControl w:val="0"/>
      <w:kinsoku w:val="0"/>
      <w:overflowPunct w:val="0"/>
      <w:autoSpaceDE w:val="0"/>
      <w:autoSpaceDN w:val="0"/>
      <w:adjustRightInd w:val="0"/>
      <w:spacing w:line="520" w:lineRule="exact"/>
      <w:ind w:leftChars="200" w:left="400" w:hangingChars="200" w:hanging="200"/>
    </w:pPr>
    <w:rPr>
      <w:rFonts w:hAnsi="Arial"/>
      <w:snapToGrid w:val="0"/>
      <w:szCs w:val="32"/>
      <w:lang w:val="en-US"/>
    </w:rPr>
  </w:style>
  <w:style w:type="paragraph" w:styleId="affff6">
    <w:name w:val="List Paragraph"/>
    <w:basedOn w:val="a5"/>
    <w:uiPriority w:val="34"/>
    <w:semiHidden/>
    <w:qFormat/>
    <w:rsid w:val="00D51F57"/>
    <w:pPr>
      <w:ind w:leftChars="200" w:left="480"/>
    </w:pPr>
  </w:style>
  <w:style w:type="paragraph" w:styleId="affff7">
    <w:name w:val="footnote text"/>
    <w:basedOn w:val="a5"/>
    <w:link w:val="affff8"/>
    <w:uiPriority w:val="99"/>
    <w:semiHidden/>
    <w:rsid w:val="00B91C49"/>
    <w:pPr>
      <w:adjustRightInd w:val="0"/>
      <w:snapToGrid w:val="0"/>
      <w:spacing w:line="360" w:lineRule="atLeast"/>
      <w:textAlignment w:val="baseline"/>
    </w:pPr>
    <w:rPr>
      <w:rFonts w:ascii="華康楷書體W5(P)" w:eastAsia="華康楷書體W5(P)"/>
      <w:spacing w:val="20"/>
      <w:kern w:val="0"/>
      <w:sz w:val="20"/>
    </w:rPr>
  </w:style>
  <w:style w:type="character" w:customStyle="1" w:styleId="affff8">
    <w:name w:val="註腳文字 字元"/>
    <w:link w:val="affff7"/>
    <w:uiPriority w:val="99"/>
    <w:semiHidden/>
    <w:rsid w:val="00573EA6"/>
    <w:rPr>
      <w:rFonts w:ascii="華康楷書體W5(P)" w:eastAsia="華康楷書體W5(P)"/>
      <w:spacing w:val="20"/>
    </w:rPr>
  </w:style>
  <w:style w:type="character" w:styleId="affff9">
    <w:name w:val="footnote reference"/>
    <w:uiPriority w:val="99"/>
    <w:semiHidden/>
    <w:rsid w:val="00B91C49"/>
    <w:rPr>
      <w:vertAlign w:val="superscript"/>
    </w:rPr>
  </w:style>
  <w:style w:type="paragraph" w:customStyle="1" w:styleId="alpha">
    <w:name w:val="alpha"/>
    <w:semiHidden/>
    <w:rsid w:val="000C079A"/>
    <w:pPr>
      <w:widowControl w:val="0"/>
      <w:snapToGrid w:val="0"/>
      <w:spacing w:line="360" w:lineRule="atLeast"/>
      <w:jc w:val="both"/>
    </w:pPr>
    <w:rPr>
      <w:rFonts w:eastAsia="華康楷書體W5"/>
      <w:sz w:val="28"/>
      <w:szCs w:val="24"/>
    </w:rPr>
  </w:style>
  <w:style w:type="paragraph" w:styleId="affffa">
    <w:name w:val="caption"/>
    <w:basedOn w:val="a5"/>
    <w:next w:val="a5"/>
    <w:uiPriority w:val="35"/>
    <w:semiHidden/>
    <w:qFormat/>
    <w:rsid w:val="007D2E75"/>
    <w:rPr>
      <w:sz w:val="20"/>
    </w:rPr>
  </w:style>
  <w:style w:type="character" w:styleId="affffb">
    <w:name w:val="annotation reference"/>
    <w:uiPriority w:val="99"/>
    <w:semiHidden/>
    <w:rsid w:val="00623E1F"/>
    <w:rPr>
      <w:sz w:val="18"/>
      <w:szCs w:val="18"/>
    </w:rPr>
  </w:style>
  <w:style w:type="paragraph" w:styleId="affffc">
    <w:name w:val="annotation subject"/>
    <w:basedOn w:val="affff3"/>
    <w:next w:val="affff3"/>
    <w:link w:val="affffd"/>
    <w:uiPriority w:val="99"/>
    <w:semiHidden/>
    <w:rsid w:val="00623E1F"/>
    <w:rPr>
      <w:b/>
      <w:bCs/>
    </w:rPr>
  </w:style>
  <w:style w:type="character" w:customStyle="1" w:styleId="affffd">
    <w:name w:val="註解主旨 字元"/>
    <w:link w:val="affffc"/>
    <w:uiPriority w:val="99"/>
    <w:semiHidden/>
    <w:rsid w:val="00573EA6"/>
    <w:rPr>
      <w:b/>
      <w:bCs/>
      <w:kern w:val="2"/>
      <w:sz w:val="24"/>
    </w:rPr>
  </w:style>
  <w:style w:type="paragraph" w:customStyle="1" w:styleId="19">
    <w:name w:val="字元 字元1 字元 字元 字元 字元"/>
    <w:basedOn w:val="a5"/>
    <w:semiHidden/>
    <w:rsid w:val="003E00A1"/>
    <w:pPr>
      <w:widowControl/>
      <w:spacing w:after="160" w:line="240" w:lineRule="exact"/>
    </w:pPr>
    <w:rPr>
      <w:rFonts w:ascii="Tahoma" w:eastAsia="Times New Roman" w:hAnsi="Tahoma"/>
      <w:kern w:val="0"/>
      <w:sz w:val="20"/>
      <w:lang w:eastAsia="en-US"/>
    </w:rPr>
  </w:style>
  <w:style w:type="paragraph" w:customStyle="1" w:styleId="1a">
    <w:name w:val="標題1"/>
    <w:basedOn w:val="a5"/>
    <w:semiHidden/>
    <w:qFormat/>
    <w:rsid w:val="00DE306E"/>
    <w:pPr>
      <w:spacing w:line="360" w:lineRule="auto"/>
      <w:ind w:firstLineChars="200" w:firstLine="200"/>
    </w:pPr>
    <w:rPr>
      <w:rFonts w:ascii="Calibri" w:eastAsia="標楷體" w:hAnsi="Calibri"/>
      <w:b/>
      <w:sz w:val="32"/>
      <w:szCs w:val="22"/>
    </w:rPr>
  </w:style>
  <w:style w:type="paragraph" w:customStyle="1" w:styleId="affffe">
    <w:name w:val="說明（一）"/>
    <w:basedOn w:val="a5"/>
    <w:semiHidden/>
    <w:rsid w:val="008E09B3"/>
    <w:pPr>
      <w:adjustRightInd w:val="0"/>
      <w:snapToGrid w:val="0"/>
      <w:spacing w:line="360" w:lineRule="auto"/>
      <w:textAlignment w:val="baseline"/>
    </w:pPr>
    <w:rPr>
      <w:rFonts w:eastAsia="標楷體"/>
      <w:kern w:val="0"/>
      <w:sz w:val="32"/>
    </w:rPr>
  </w:style>
  <w:style w:type="paragraph" w:customStyle="1" w:styleId="afffff">
    <w:name w:val="標題（一）"/>
    <w:basedOn w:val="a5"/>
    <w:semiHidden/>
    <w:qFormat/>
    <w:rsid w:val="008E09B3"/>
    <w:pPr>
      <w:spacing w:beforeLines="20" w:afterLines="20" w:line="400" w:lineRule="exact"/>
      <w:ind w:firstLineChars="200" w:firstLine="200"/>
      <w:jc w:val="both"/>
    </w:pPr>
    <w:rPr>
      <w:rFonts w:eastAsia="標楷體" w:cs="新細明體"/>
      <w:b/>
      <w:bCs/>
      <w:sz w:val="28"/>
      <w:szCs w:val="28"/>
    </w:rPr>
  </w:style>
  <w:style w:type="paragraph" w:customStyle="1" w:styleId="afffff0">
    <w:name w:val="表格文字"/>
    <w:semiHidden/>
    <w:qFormat/>
    <w:rsid w:val="008E09B3"/>
    <w:pPr>
      <w:adjustRightInd w:val="0"/>
      <w:snapToGrid w:val="0"/>
      <w:spacing w:beforeLines="10" w:afterLines="10"/>
      <w:jc w:val="both"/>
    </w:pPr>
    <w:rPr>
      <w:rFonts w:ascii="標楷體" w:eastAsia="標楷體" w:hAnsi="標楷體"/>
      <w:snapToGrid w:val="0"/>
      <w:color w:val="000000"/>
      <w:sz w:val="24"/>
    </w:rPr>
  </w:style>
  <w:style w:type="paragraph" w:styleId="afffff1">
    <w:name w:val="endnote text"/>
    <w:basedOn w:val="a5"/>
    <w:link w:val="afffff2"/>
    <w:uiPriority w:val="99"/>
    <w:semiHidden/>
    <w:rsid w:val="00D660FF"/>
    <w:pPr>
      <w:snapToGrid w:val="0"/>
    </w:pPr>
  </w:style>
  <w:style w:type="character" w:customStyle="1" w:styleId="afffff2">
    <w:name w:val="章節附註文字 字元"/>
    <w:link w:val="afffff1"/>
    <w:uiPriority w:val="99"/>
    <w:semiHidden/>
    <w:rsid w:val="00573EA6"/>
    <w:rPr>
      <w:kern w:val="2"/>
      <w:sz w:val="24"/>
    </w:rPr>
  </w:style>
  <w:style w:type="character" w:styleId="afffff3">
    <w:name w:val="endnote reference"/>
    <w:uiPriority w:val="99"/>
    <w:semiHidden/>
    <w:rsid w:val="00D660FF"/>
    <w:rPr>
      <w:vertAlign w:val="superscript"/>
    </w:rPr>
  </w:style>
  <w:style w:type="paragraph" w:customStyle="1" w:styleId="1b">
    <w:name w:val="1"/>
    <w:basedOn w:val="a5"/>
    <w:semiHidden/>
    <w:rsid w:val="00F16C11"/>
    <w:pPr>
      <w:widowControl/>
      <w:spacing w:after="160" w:line="240" w:lineRule="exact"/>
    </w:pPr>
    <w:rPr>
      <w:rFonts w:ascii="Tahoma" w:hAnsi="Tahoma" w:cs="Tahoma"/>
      <w:kern w:val="0"/>
      <w:sz w:val="20"/>
      <w:lang w:eastAsia="en-US"/>
    </w:rPr>
  </w:style>
  <w:style w:type="paragraph" w:customStyle="1" w:styleId="29">
    <w:name w:val="字元2"/>
    <w:basedOn w:val="a5"/>
    <w:semiHidden/>
    <w:rsid w:val="00F16C11"/>
    <w:pPr>
      <w:widowControl/>
      <w:spacing w:after="160" w:line="240" w:lineRule="exact"/>
    </w:pPr>
    <w:rPr>
      <w:rFonts w:ascii="Verdana" w:eastAsia="Times New Roman" w:hAnsi="Verdana"/>
      <w:kern w:val="0"/>
      <w:sz w:val="20"/>
      <w:lang w:eastAsia="en-US"/>
    </w:rPr>
  </w:style>
  <w:style w:type="paragraph" w:styleId="afffff4">
    <w:name w:val="TOC Heading"/>
    <w:basedOn w:val="14"/>
    <w:next w:val="a5"/>
    <w:uiPriority w:val="39"/>
    <w:semiHidden/>
    <w:qFormat/>
    <w:rsid w:val="00BB7890"/>
    <w:pPr>
      <w:keepLines/>
      <w:widowControl/>
      <w:spacing w:before="480" w:after="0" w:line="276" w:lineRule="auto"/>
      <w:outlineLvl w:val="9"/>
    </w:pPr>
    <w:rPr>
      <w:color w:val="365F91"/>
      <w:kern w:val="0"/>
      <w:sz w:val="28"/>
      <w:szCs w:val="28"/>
    </w:rPr>
  </w:style>
  <w:style w:type="paragraph" w:styleId="2a">
    <w:name w:val="toc 2"/>
    <w:basedOn w:val="a5"/>
    <w:next w:val="a5"/>
    <w:autoRedefine/>
    <w:uiPriority w:val="39"/>
    <w:semiHidden/>
    <w:qFormat/>
    <w:rsid w:val="005908D3"/>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c">
    <w:name w:val="toc 1"/>
    <w:basedOn w:val="a5"/>
    <w:next w:val="a5"/>
    <w:autoRedefine/>
    <w:uiPriority w:val="39"/>
    <w:semiHidden/>
    <w:qFormat/>
    <w:rsid w:val="000E53D1"/>
    <w:pPr>
      <w:widowControl/>
      <w:tabs>
        <w:tab w:val="right" w:leader="middleDot" w:pos="9968"/>
      </w:tabs>
      <w:spacing w:after="100" w:line="276" w:lineRule="auto"/>
    </w:pPr>
    <w:rPr>
      <w:rFonts w:ascii="標楷體" w:eastAsia="標楷體" w:hAnsi="標楷體"/>
      <w:b/>
      <w:noProof/>
      <w:kern w:val="0"/>
      <w:sz w:val="34"/>
      <w:szCs w:val="34"/>
    </w:rPr>
  </w:style>
  <w:style w:type="paragraph" w:styleId="38">
    <w:name w:val="toc 3"/>
    <w:basedOn w:val="a5"/>
    <w:next w:val="a5"/>
    <w:autoRedefine/>
    <w:uiPriority w:val="39"/>
    <w:semiHidden/>
    <w:qFormat/>
    <w:rsid w:val="00BB7890"/>
    <w:pPr>
      <w:widowControl/>
      <w:spacing w:after="100" w:line="276" w:lineRule="auto"/>
      <w:ind w:left="440"/>
    </w:pPr>
    <w:rPr>
      <w:rFonts w:ascii="Calibri" w:hAnsi="Calibri"/>
      <w:kern w:val="0"/>
      <w:sz w:val="22"/>
      <w:szCs w:val="22"/>
    </w:rPr>
  </w:style>
  <w:style w:type="paragraph" w:customStyle="1" w:styleId="afffff5">
    <w:name w:val="特殊項目符號"/>
    <w:basedOn w:val="a5"/>
    <w:next w:val="a5"/>
    <w:semiHidden/>
    <w:rsid w:val="00DE35A2"/>
    <w:pPr>
      <w:kinsoku w:val="0"/>
      <w:overflowPunct w:val="0"/>
      <w:spacing w:line="420" w:lineRule="exact"/>
      <w:jc w:val="both"/>
      <w:textAlignment w:val="center"/>
    </w:pPr>
    <w:rPr>
      <w:rFonts w:eastAsia="華康細明體"/>
      <w:noProof/>
      <w:snapToGrid w:val="0"/>
      <w:kern w:val="0"/>
      <w:sz w:val="21"/>
      <w:szCs w:val="24"/>
    </w:rPr>
  </w:style>
  <w:style w:type="paragraph" w:customStyle="1" w:styleId="1d">
    <w:name w:val="段落樣式1"/>
    <w:basedOn w:val="a5"/>
    <w:semiHidden/>
    <w:rsid w:val="00D53658"/>
    <w:pPr>
      <w:kinsoku w:val="0"/>
      <w:wordWrap w:val="0"/>
      <w:autoSpaceDE w:val="0"/>
      <w:autoSpaceDN w:val="0"/>
      <w:ind w:leftChars="200" w:left="200" w:firstLineChars="200" w:firstLine="200"/>
      <w:jc w:val="both"/>
    </w:pPr>
    <w:rPr>
      <w:rFonts w:ascii="標楷體" w:eastAsia="標楷體"/>
      <w:kern w:val="0"/>
      <w:sz w:val="32"/>
    </w:rPr>
  </w:style>
  <w:style w:type="paragraph" w:customStyle="1" w:styleId="afffff6">
    <w:name w:val="總決算內文"/>
    <w:basedOn w:val="affe"/>
    <w:semiHidden/>
    <w:qFormat/>
    <w:rsid w:val="00E15E30"/>
    <w:pPr>
      <w:spacing w:line="440" w:lineRule="exact"/>
      <w:ind w:firstLine="480"/>
    </w:pPr>
    <w:rPr>
      <w:rFonts w:hAnsi="標楷體"/>
    </w:rPr>
  </w:style>
  <w:style w:type="paragraph" w:customStyle="1" w:styleId="afffff7">
    <w:name w:val="公文(後續段落)"/>
    <w:basedOn w:val="a5"/>
    <w:semiHidden/>
    <w:rsid w:val="000363FE"/>
    <w:pPr>
      <w:spacing w:line="500" w:lineRule="exact"/>
      <w:ind w:left="317"/>
    </w:pPr>
    <w:rPr>
      <w:rFonts w:eastAsia="標楷體"/>
      <w:sz w:val="32"/>
      <w:szCs w:val="24"/>
    </w:rPr>
  </w:style>
  <w:style w:type="paragraph" w:customStyle="1" w:styleId="Default">
    <w:name w:val="Default"/>
    <w:semiHidden/>
    <w:rsid w:val="00E178E5"/>
    <w:pPr>
      <w:widowControl w:val="0"/>
      <w:autoSpaceDE w:val="0"/>
      <w:autoSpaceDN w:val="0"/>
      <w:adjustRightInd w:val="0"/>
    </w:pPr>
    <w:rPr>
      <w:rFonts w:ascii="標楷體(鍼.鍼." w:eastAsia="標楷體(鍼.鍼." w:cs="標楷體(鍼.鍼."/>
      <w:color w:val="000000"/>
      <w:sz w:val="24"/>
      <w:szCs w:val="24"/>
    </w:rPr>
  </w:style>
  <w:style w:type="paragraph" w:styleId="afffff8">
    <w:name w:val="Block Text"/>
    <w:basedOn w:val="a5"/>
    <w:uiPriority w:val="99"/>
    <w:semiHidden/>
    <w:rsid w:val="007557F8"/>
    <w:pPr>
      <w:kinsoku w:val="0"/>
      <w:snapToGrid w:val="0"/>
      <w:spacing w:line="288" w:lineRule="auto"/>
      <w:ind w:leftChars="133" w:left="960" w:right="23" w:hangingChars="200" w:hanging="641"/>
      <w:jc w:val="both"/>
    </w:pPr>
    <w:rPr>
      <w:rFonts w:ascii="標楷體" w:eastAsia="標楷體" w:hAnsi="標楷體"/>
      <w:b/>
      <w:bCs/>
      <w:sz w:val="32"/>
      <w:szCs w:val="32"/>
    </w:rPr>
  </w:style>
  <w:style w:type="character" w:customStyle="1" w:styleId="mailheadertext1">
    <w:name w:val="mailheadertext1"/>
    <w:basedOn w:val="a6"/>
    <w:semiHidden/>
    <w:rsid w:val="002E0BD3"/>
    <w:rPr>
      <w:i w:val="0"/>
      <w:iCs w:val="0"/>
      <w:color w:val="000000"/>
      <w:sz w:val="18"/>
      <w:szCs w:val="18"/>
    </w:rPr>
  </w:style>
  <w:style w:type="character" w:styleId="afffff9">
    <w:name w:val="Strong"/>
    <w:basedOn w:val="a6"/>
    <w:uiPriority w:val="22"/>
    <w:semiHidden/>
    <w:qFormat/>
    <w:rsid w:val="002E0BD3"/>
    <w:rPr>
      <w:b/>
      <w:bCs/>
    </w:rPr>
  </w:style>
  <w:style w:type="table" w:customStyle="1" w:styleId="44">
    <w:name w:val="表格文字4"/>
    <w:basedOn w:val="a7"/>
    <w:next w:val="affff2"/>
    <w:uiPriority w:val="59"/>
    <w:rsid w:val="00ED5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5"/>
    <w:semiHidden/>
    <w:rsid w:val="00117623"/>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afffffa">
    <w:name w:val="標題壹"/>
    <w:basedOn w:val="aff7"/>
    <w:semiHidden/>
    <w:qFormat/>
    <w:rsid w:val="005A54BB"/>
    <w:pPr>
      <w:overflowPunct w:val="0"/>
      <w:ind w:leftChars="100" w:left="240"/>
      <w:outlineLvl w:val="2"/>
    </w:pPr>
    <w:rPr>
      <w:rFonts w:ascii="標楷體" w:hAnsi="標楷體"/>
      <w:sz w:val="32"/>
      <w:szCs w:val="32"/>
    </w:rPr>
  </w:style>
  <w:style w:type="paragraph" w:customStyle="1" w:styleId="afffffb">
    <w:name w:val="決議事項"/>
    <w:basedOn w:val="afffff5"/>
    <w:semiHidden/>
    <w:qFormat/>
    <w:rsid w:val="0095368A"/>
    <w:pPr>
      <w:adjustRightInd w:val="0"/>
      <w:snapToGrid w:val="0"/>
      <w:spacing w:line="360" w:lineRule="auto"/>
      <w:ind w:leftChars="380" w:left="480" w:hangingChars="100" w:hanging="100"/>
    </w:pPr>
    <w:rPr>
      <w:rFonts w:ascii="標楷體" w:eastAsia="標楷體"/>
      <w:noProof w:val="0"/>
      <w:snapToGrid/>
      <w:spacing w:val="-2"/>
      <w:kern w:val="2"/>
      <w:sz w:val="32"/>
      <w:szCs w:val="36"/>
    </w:rPr>
  </w:style>
  <w:style w:type="paragraph" w:customStyle="1" w:styleId="1e">
    <w:name w:val="(1)"/>
    <w:basedOn w:val="a5"/>
    <w:semiHidden/>
    <w:qFormat/>
    <w:rsid w:val="0094303C"/>
    <w:pPr>
      <w:overflowPunct w:val="0"/>
      <w:adjustRightInd w:val="0"/>
      <w:snapToGrid w:val="0"/>
      <w:spacing w:beforeLines="50" w:before="50" w:line="440" w:lineRule="exact"/>
      <w:ind w:firstLineChars="450" w:firstLine="450"/>
      <w:jc w:val="both"/>
    </w:pPr>
    <w:rPr>
      <w:rFonts w:ascii="標楷體" w:eastAsia="標楷體"/>
      <w:sz w:val="28"/>
      <w:szCs w:val="28"/>
    </w:rPr>
  </w:style>
  <w:style w:type="paragraph" w:customStyle="1" w:styleId="1A0">
    <w:name w:val="(1)A"/>
    <w:semiHidden/>
    <w:qFormat/>
    <w:rsid w:val="00D80DEF"/>
    <w:pPr>
      <w:spacing w:beforeLines="30" w:before="30" w:line="440" w:lineRule="exact"/>
      <w:ind w:firstLineChars="400" w:firstLine="400"/>
      <w:jc w:val="both"/>
    </w:pPr>
    <w:rPr>
      <w:rFonts w:ascii="標楷體" w:eastAsia="標楷體"/>
      <w:kern w:val="2"/>
      <w:sz w:val="28"/>
      <w:szCs w:val="28"/>
    </w:rPr>
  </w:style>
  <w:style w:type="paragraph" w:customStyle="1" w:styleId="afffffc">
    <w:name w:val="辦理情形"/>
    <w:basedOn w:val="afffff5"/>
    <w:semiHidden/>
    <w:qFormat/>
    <w:rsid w:val="0041447E"/>
    <w:pPr>
      <w:adjustRightInd w:val="0"/>
      <w:snapToGrid w:val="0"/>
      <w:spacing w:beforeLines="15" w:before="15" w:line="500" w:lineRule="exact"/>
      <w:ind w:leftChars="500" w:left="500"/>
    </w:pPr>
    <w:rPr>
      <w:rFonts w:ascii="標楷體" w:eastAsia="標楷體"/>
      <w:b/>
      <w:noProof w:val="0"/>
      <w:snapToGrid/>
      <w:kern w:val="2"/>
      <w:sz w:val="28"/>
      <w:szCs w:val="28"/>
    </w:rPr>
  </w:style>
  <w:style w:type="character" w:customStyle="1" w:styleId="50">
    <w:name w:val="標題 5 字元"/>
    <w:aliases w:val="標題（一）（二） 字元"/>
    <w:basedOn w:val="a6"/>
    <w:link w:val="5"/>
    <w:semiHidden/>
    <w:rsid w:val="00573EA6"/>
    <w:rPr>
      <w:rFonts w:ascii="Arial" w:eastAsia="標楷體" w:hAnsi="Arial"/>
      <w:bCs/>
      <w:kern w:val="2"/>
      <w:sz w:val="32"/>
      <w:szCs w:val="36"/>
    </w:rPr>
  </w:style>
  <w:style w:type="paragraph" w:customStyle="1" w:styleId="afffffd">
    <w:name w:val="字元 字元"/>
    <w:basedOn w:val="a5"/>
    <w:semiHidden/>
    <w:rsid w:val="00234884"/>
    <w:pPr>
      <w:widowControl/>
      <w:spacing w:after="160" w:line="240" w:lineRule="exact"/>
    </w:pPr>
    <w:rPr>
      <w:rFonts w:ascii="Verdana" w:eastAsia="Times New Roman" w:hAnsi="Verdana" w:cs="Mangal"/>
      <w:sz w:val="20"/>
      <w:szCs w:val="24"/>
      <w:lang w:eastAsia="en-US" w:bidi="hi-IN"/>
    </w:rPr>
  </w:style>
  <w:style w:type="paragraph" w:customStyle="1" w:styleId="afffffe">
    <w:name w:val="內文壹、"/>
    <w:basedOn w:val="a5"/>
    <w:semiHidden/>
    <w:qFormat/>
    <w:rsid w:val="00234884"/>
    <w:pPr>
      <w:adjustRightInd w:val="0"/>
      <w:snapToGrid w:val="0"/>
      <w:spacing w:line="480" w:lineRule="exact"/>
      <w:ind w:leftChars="300" w:left="300" w:firstLineChars="200" w:firstLine="200"/>
      <w:jc w:val="both"/>
    </w:pPr>
    <w:rPr>
      <w:rFonts w:ascii="標楷體" w:eastAsia="標楷體" w:hAnsi="標楷體" w:cs="標楷體"/>
      <w:sz w:val="32"/>
      <w:szCs w:val="32"/>
    </w:rPr>
  </w:style>
  <w:style w:type="paragraph" w:customStyle="1" w:styleId="a">
    <w:name w:val="內文一、（項目）"/>
    <w:basedOn w:val="-"/>
    <w:semiHidden/>
    <w:qFormat/>
    <w:rsid w:val="00234884"/>
    <w:pPr>
      <w:numPr>
        <w:numId w:val="5"/>
      </w:numPr>
      <w:tabs>
        <w:tab w:val="left" w:pos="240"/>
      </w:tabs>
      <w:adjustRightInd w:val="0"/>
      <w:snapToGrid w:val="0"/>
      <w:spacing w:line="360" w:lineRule="auto"/>
    </w:pPr>
    <w:rPr>
      <w:b/>
    </w:rPr>
  </w:style>
  <w:style w:type="paragraph" w:customStyle="1" w:styleId="affffff">
    <w:name w:val="內文一、"/>
    <w:basedOn w:val="a5"/>
    <w:semiHidden/>
    <w:qFormat/>
    <w:rsid w:val="00234884"/>
    <w:pPr>
      <w:overflowPunct w:val="0"/>
      <w:adjustRightInd w:val="0"/>
      <w:snapToGrid w:val="0"/>
      <w:spacing w:line="360" w:lineRule="auto"/>
      <w:ind w:firstLineChars="200" w:firstLine="200"/>
      <w:jc w:val="both"/>
    </w:pPr>
    <w:rPr>
      <w:rFonts w:ascii="標楷體" w:eastAsia="標楷體" w:hAnsi="標楷體" w:cs="標楷體"/>
      <w:sz w:val="32"/>
      <w:szCs w:val="32"/>
      <w:lang w:val="x-none"/>
    </w:rPr>
  </w:style>
  <w:style w:type="paragraph" w:styleId="HTML">
    <w:name w:val="HTML Preformatted"/>
    <w:basedOn w:val="a5"/>
    <w:link w:val="HTML0"/>
    <w:uiPriority w:val="1"/>
    <w:semiHidden/>
    <w:rsid w:val="0023488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6"/>
    <w:link w:val="HTML"/>
    <w:uiPriority w:val="1"/>
    <w:semiHidden/>
    <w:rsid w:val="00573EA6"/>
    <w:rPr>
      <w:rFonts w:ascii="細明體" w:eastAsia="細明體" w:hAnsi="細明體" w:cs="細明體"/>
      <w:sz w:val="24"/>
      <w:szCs w:val="24"/>
    </w:rPr>
  </w:style>
  <w:style w:type="paragraph" w:customStyle="1" w:styleId="a10">
    <w:name w:val="a1"/>
    <w:basedOn w:val="af0"/>
    <w:uiPriority w:val="1"/>
    <w:semiHidden/>
    <w:rsid w:val="00234884"/>
    <w:pPr>
      <w:spacing w:line="400" w:lineRule="exact"/>
    </w:pPr>
    <w:rPr>
      <w:rFonts w:ascii="標楷體" w:eastAsia="標楷體"/>
      <w:spacing w:val="-20"/>
      <w:sz w:val="28"/>
    </w:rPr>
  </w:style>
  <w:style w:type="paragraph" w:customStyle="1" w:styleId="affffff0">
    <w:name w:val="一"/>
    <w:basedOn w:val="21"/>
    <w:uiPriority w:val="1"/>
    <w:semiHidden/>
    <w:rsid w:val="00234884"/>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5"/>
    <w:uiPriority w:val="1"/>
    <w:semiHidden/>
    <w:rsid w:val="00234884"/>
    <w:pPr>
      <w:widowControl/>
      <w:spacing w:after="160" w:line="240" w:lineRule="exact"/>
    </w:pPr>
    <w:rPr>
      <w:rFonts w:ascii="Tahoma" w:hAnsi="Tahoma"/>
      <w:kern w:val="0"/>
      <w:sz w:val="20"/>
      <w:lang w:eastAsia="en-US"/>
    </w:rPr>
  </w:style>
  <w:style w:type="character" w:customStyle="1" w:styleId="53">
    <w:name w:val="字元 字元5"/>
    <w:uiPriority w:val="1"/>
    <w:semiHidden/>
    <w:rsid w:val="00234884"/>
    <w:rPr>
      <w:rFonts w:ascii="Arial" w:eastAsia="新細明體" w:hAnsi="Arial"/>
      <w:b/>
      <w:bCs/>
      <w:kern w:val="2"/>
      <w:sz w:val="36"/>
      <w:szCs w:val="36"/>
      <w:lang w:val="en-US" w:eastAsia="zh-TW" w:bidi="ar-SA"/>
    </w:rPr>
  </w:style>
  <w:style w:type="paragraph" w:customStyle="1" w:styleId="1f">
    <w:name w:val="1 字元 字元 字元 字元"/>
    <w:basedOn w:val="a5"/>
    <w:semiHidden/>
    <w:rsid w:val="00234884"/>
    <w:pPr>
      <w:widowControl/>
      <w:spacing w:after="160" w:line="240" w:lineRule="exact"/>
    </w:pPr>
    <w:rPr>
      <w:rFonts w:ascii="Verdana" w:eastAsia="Times New Roman" w:hAnsi="Verdana"/>
      <w:kern w:val="0"/>
      <w:sz w:val="20"/>
      <w:lang w:eastAsia="en-US"/>
    </w:rPr>
  </w:style>
  <w:style w:type="paragraph" w:customStyle="1" w:styleId="affffff1">
    <w:name w:val="內文（一）"/>
    <w:basedOn w:val="a5"/>
    <w:semiHidden/>
    <w:qFormat/>
    <w:rsid w:val="00234884"/>
    <w:pPr>
      <w:adjustRightInd w:val="0"/>
      <w:snapToGrid w:val="0"/>
      <w:spacing w:beforeLines="50" w:before="50" w:line="360" w:lineRule="auto"/>
      <w:ind w:firstLineChars="200" w:firstLine="200"/>
      <w:jc w:val="both"/>
    </w:pPr>
    <w:rPr>
      <w:rFonts w:ascii="標楷體" w:eastAsia="標楷體" w:hAnsi="標楷體" w:cs="標楷體"/>
      <w:sz w:val="32"/>
      <w:szCs w:val="32"/>
    </w:rPr>
  </w:style>
  <w:style w:type="paragraph" w:customStyle="1" w:styleId="1f0">
    <w:name w:val="1 字元 字元 字元"/>
    <w:basedOn w:val="a5"/>
    <w:semiHidden/>
    <w:rsid w:val="00234884"/>
    <w:pPr>
      <w:widowControl/>
      <w:spacing w:after="160" w:line="240" w:lineRule="exact"/>
    </w:pPr>
    <w:rPr>
      <w:rFonts w:ascii="Verdana" w:eastAsia="Times New Roman" w:hAnsi="Verdana"/>
      <w:kern w:val="0"/>
      <w:sz w:val="20"/>
      <w:lang w:eastAsia="en-US"/>
    </w:rPr>
  </w:style>
  <w:style w:type="table" w:customStyle="1" w:styleId="1f1">
    <w:name w:val="表格格線1"/>
    <w:basedOn w:val="a7"/>
    <w:next w:val="affff2"/>
    <w:uiPriority w:val="59"/>
    <w:rsid w:val="0023488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2">
    <w:name w:val="Intense Emphasis"/>
    <w:basedOn w:val="a6"/>
    <w:uiPriority w:val="21"/>
    <w:semiHidden/>
    <w:qFormat/>
    <w:rsid w:val="00234884"/>
    <w:rPr>
      <w:b/>
      <w:bCs/>
      <w:i/>
      <w:iCs/>
      <w:color w:val="4F81BD" w:themeColor="accent1"/>
    </w:rPr>
  </w:style>
  <w:style w:type="paragraph" w:customStyle="1" w:styleId="11">
    <w:name w:val="內文（1）項目"/>
    <w:basedOn w:val="a5"/>
    <w:semiHidden/>
    <w:qFormat/>
    <w:rsid w:val="00234884"/>
    <w:pPr>
      <w:numPr>
        <w:numId w:val="6"/>
      </w:numPr>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3">
    <w:name w:val="註腳內文"/>
    <w:basedOn w:val="a5"/>
    <w:semiHidden/>
    <w:qFormat/>
    <w:rsid w:val="00234884"/>
    <w:pPr>
      <w:adjustRightInd w:val="0"/>
      <w:snapToGrid w:val="0"/>
      <w:jc w:val="both"/>
    </w:pPr>
    <w:rPr>
      <w:rFonts w:ascii="標楷體" w:eastAsia="標楷體" w:hAnsi="標楷體" w:cs="標楷體"/>
      <w:sz w:val="18"/>
    </w:rPr>
  </w:style>
  <w:style w:type="paragraph" w:customStyle="1" w:styleId="12">
    <w:name w:val="內文1.項目"/>
    <w:basedOn w:val="11"/>
    <w:semiHidden/>
    <w:qFormat/>
    <w:rsid w:val="00234884"/>
    <w:pPr>
      <w:numPr>
        <w:numId w:val="7"/>
      </w:numPr>
      <w:tabs>
        <w:tab w:val="left" w:pos="0"/>
      </w:tabs>
      <w:ind w:left="0" w:firstLine="400"/>
    </w:pPr>
  </w:style>
  <w:style w:type="paragraph" w:customStyle="1" w:styleId="1f2">
    <w:name w:val="樣式1"/>
    <w:basedOn w:val="a5"/>
    <w:semiHidden/>
    <w:qFormat/>
    <w:rsid w:val="00234884"/>
    <w:rPr>
      <w:rFonts w:ascii="標楷體" w:eastAsia="標楷體" w:hAnsi="標楷體" w:cs="標楷體"/>
      <w:szCs w:val="24"/>
    </w:rPr>
  </w:style>
  <w:style w:type="paragraph" w:customStyle="1" w:styleId="1f3">
    <w:name w:val="內文1."/>
    <w:basedOn w:val="12"/>
    <w:semiHidden/>
    <w:qFormat/>
    <w:rsid w:val="00234884"/>
    <w:pPr>
      <w:numPr>
        <w:numId w:val="0"/>
      </w:numPr>
      <w:ind w:leftChars="400" w:left="400" w:firstLineChars="200" w:firstLine="200"/>
    </w:pPr>
  </w:style>
  <w:style w:type="paragraph" w:customStyle="1" w:styleId="a1">
    <w:name w:val="內文（一）（項目）"/>
    <w:basedOn w:val="2"/>
    <w:semiHidden/>
    <w:qFormat/>
    <w:rsid w:val="00234884"/>
    <w:pPr>
      <w:keepNext w:val="0"/>
      <w:numPr>
        <w:numId w:val="8"/>
      </w:numPr>
      <w:overflowPunct w:val="0"/>
      <w:adjustRightInd w:val="0"/>
      <w:snapToGrid w:val="0"/>
      <w:spacing w:beforeLines="50" w:before="50" w:line="360" w:lineRule="auto"/>
      <w:ind w:left="-34" w:firstLineChars="200" w:firstLine="200"/>
      <w:jc w:val="both"/>
    </w:pPr>
    <w:rPr>
      <w:rFonts w:ascii="標楷體" w:eastAsia="標楷體" w:hAnsi="標楷體" w:cs="標楷體"/>
      <w:sz w:val="32"/>
      <w:szCs w:val="32"/>
    </w:rPr>
  </w:style>
  <w:style w:type="table" w:customStyle="1" w:styleId="2b">
    <w:name w:val="表格格線2"/>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4">
    <w:name w:val="表數"/>
    <w:basedOn w:val="1f2"/>
    <w:semiHidden/>
    <w:qFormat/>
    <w:rsid w:val="00234884"/>
    <w:pPr>
      <w:adjustRightInd w:val="0"/>
      <w:snapToGrid w:val="0"/>
      <w:jc w:val="both"/>
    </w:pPr>
    <w:rPr>
      <w:b/>
    </w:rPr>
  </w:style>
  <w:style w:type="paragraph" w:customStyle="1" w:styleId="affffff5">
    <w:name w:val="表標題"/>
    <w:basedOn w:val="a5"/>
    <w:semiHidden/>
    <w:qFormat/>
    <w:rsid w:val="00234884"/>
    <w:pPr>
      <w:widowControl/>
      <w:adjustRightInd w:val="0"/>
      <w:snapToGrid w:val="0"/>
      <w:jc w:val="center"/>
    </w:pPr>
    <w:rPr>
      <w:rFonts w:ascii="標楷體" w:eastAsia="標楷體" w:hAnsi="標楷體" w:cs="新細明體"/>
      <w:b/>
      <w:kern w:val="0"/>
      <w:szCs w:val="24"/>
    </w:rPr>
  </w:style>
  <w:style w:type="paragraph" w:customStyle="1" w:styleId="1f4">
    <w:name w:val="內文（1）"/>
    <w:basedOn w:val="1f3"/>
    <w:semiHidden/>
    <w:qFormat/>
    <w:rsid w:val="00234884"/>
    <w:pPr>
      <w:ind w:leftChars="500" w:left="500"/>
    </w:pPr>
  </w:style>
  <w:style w:type="numbering" w:customStyle="1" w:styleId="1f5">
    <w:name w:val="無清單1"/>
    <w:next w:val="a8"/>
    <w:uiPriority w:val="99"/>
    <w:semiHidden/>
    <w:unhideWhenUsed/>
    <w:rsid w:val="00234884"/>
  </w:style>
  <w:style w:type="paragraph" w:customStyle="1" w:styleId="affffff6">
    <w:name w:val="表格名稱"/>
    <w:basedOn w:val="a5"/>
    <w:semiHidden/>
    <w:qFormat/>
    <w:rsid w:val="00234884"/>
    <w:pPr>
      <w:adjustRightInd w:val="0"/>
      <w:snapToGrid w:val="0"/>
      <w:jc w:val="center"/>
    </w:pPr>
    <w:rPr>
      <w:rFonts w:ascii="標楷體" w:eastAsia="標楷體" w:hAnsi="標楷體" w:cs="標楷體"/>
      <w:b/>
      <w:szCs w:val="24"/>
    </w:rPr>
  </w:style>
  <w:style w:type="table" w:customStyle="1" w:styleId="45">
    <w:name w:val="表格格線4"/>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5"/>
    <w:uiPriority w:val="1"/>
    <w:semiHidden/>
    <w:qFormat/>
    <w:rsid w:val="00234884"/>
    <w:pPr>
      <w:numPr>
        <w:numId w:val="9"/>
      </w:numPr>
      <w:adjustRightInd w:val="0"/>
      <w:snapToGrid w:val="0"/>
      <w:jc w:val="both"/>
    </w:pPr>
    <w:rPr>
      <w:rFonts w:ascii="標楷體" w:eastAsia="標楷體" w:hAnsi="標楷體" w:cstheme="minorBidi"/>
      <w:sz w:val="32"/>
      <w:szCs w:val="32"/>
    </w:rPr>
  </w:style>
  <w:style w:type="table" w:customStyle="1" w:styleId="54">
    <w:name w:val="表格格線5"/>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內文A.項目"/>
    <w:basedOn w:val="11"/>
    <w:semiHidden/>
    <w:qFormat/>
    <w:rsid w:val="00234884"/>
    <w:pPr>
      <w:numPr>
        <w:numId w:val="10"/>
      </w:numPr>
      <w:ind w:left="619" w:hangingChars="250" w:hanging="250"/>
    </w:pPr>
  </w:style>
  <w:style w:type="paragraph" w:customStyle="1" w:styleId="-0">
    <w:name w:val="前瞻-表單位"/>
    <w:basedOn w:val="a5"/>
    <w:semiHidden/>
    <w:qFormat/>
    <w:rsid w:val="00234884"/>
    <w:pPr>
      <w:tabs>
        <w:tab w:val="center" w:pos="4153"/>
        <w:tab w:val="right" w:pos="8306"/>
      </w:tabs>
      <w:snapToGrid w:val="0"/>
      <w:spacing w:line="240" w:lineRule="atLeast"/>
      <w:jc w:val="right"/>
    </w:pPr>
    <w:rPr>
      <w:rFonts w:ascii="標楷體" w:eastAsia="標楷體" w:hAnsi="標楷體" w:cs="新細明體"/>
      <w:bCs/>
      <w:color w:val="000000"/>
      <w:kern w:val="0"/>
      <w:sz w:val="20"/>
    </w:rPr>
  </w:style>
  <w:style w:type="paragraph" w:customStyle="1" w:styleId="-1">
    <w:name w:val="前瞻-表內文"/>
    <w:basedOn w:val="a5"/>
    <w:semiHidden/>
    <w:qFormat/>
    <w:rsid w:val="00234884"/>
    <w:pPr>
      <w:widowControl/>
      <w:adjustRightInd w:val="0"/>
      <w:snapToGrid w:val="0"/>
      <w:jc w:val="both"/>
    </w:pPr>
    <w:rPr>
      <w:rFonts w:ascii="標楷體" w:eastAsia="標楷體" w:hAnsi="標楷體" w:cs="新細明體"/>
      <w:bCs/>
      <w:sz w:val="20"/>
    </w:rPr>
  </w:style>
  <w:style w:type="paragraph" w:customStyle="1" w:styleId="-2">
    <w:name w:val="前瞻-表內數字"/>
    <w:basedOn w:val="-1"/>
    <w:semiHidden/>
    <w:qFormat/>
    <w:rsid w:val="00234884"/>
    <w:pPr>
      <w:jc w:val="right"/>
    </w:pPr>
  </w:style>
  <w:style w:type="paragraph" w:customStyle="1" w:styleId="--4">
    <w:name w:val="前瞻-表附註-凸4字元"/>
    <w:basedOn w:val="a5"/>
    <w:semiHidden/>
    <w:qFormat/>
    <w:rsid w:val="00234884"/>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3">
    <w:name w:val="前瞻-內文"/>
    <w:basedOn w:val="a5"/>
    <w:semiHidden/>
    <w:qFormat/>
    <w:rsid w:val="00234884"/>
    <w:pPr>
      <w:overflowPunct w:val="0"/>
      <w:spacing w:beforeLines="30" w:line="600" w:lineRule="exact"/>
      <w:ind w:firstLineChars="200" w:firstLine="640"/>
      <w:jc w:val="both"/>
    </w:pPr>
    <w:rPr>
      <w:rFonts w:ascii="標楷體" w:eastAsia="標楷體" w:hAnsi="標楷體"/>
      <w:color w:val="000000"/>
      <w:sz w:val="32"/>
      <w:szCs w:val="28"/>
    </w:rPr>
  </w:style>
  <w:style w:type="paragraph" w:customStyle="1" w:styleId="--1">
    <w:name w:val="前瞻-表名稱-1"/>
    <w:basedOn w:val="a5"/>
    <w:semiHidden/>
    <w:qFormat/>
    <w:rsid w:val="00234884"/>
    <w:pPr>
      <w:tabs>
        <w:tab w:val="center" w:pos="4153"/>
        <w:tab w:val="right" w:pos="8306"/>
      </w:tabs>
      <w:overflowPunct w:val="0"/>
      <w:adjustRightInd w:val="0"/>
      <w:snapToGrid w:val="0"/>
      <w:spacing w:line="240" w:lineRule="atLeast"/>
      <w:ind w:left="325" w:hangingChars="325" w:hanging="325"/>
    </w:pPr>
    <w:rPr>
      <w:rFonts w:ascii="標楷體" w:eastAsia="標楷體" w:hAnsi="標楷體"/>
      <w:b/>
      <w:szCs w:val="24"/>
    </w:rPr>
  </w:style>
  <w:style w:type="paragraph" w:customStyle="1" w:styleId="--">
    <w:name w:val="前瞻-合計-表內數字"/>
    <w:basedOn w:val="-2"/>
    <w:semiHidden/>
    <w:qFormat/>
    <w:rsid w:val="00234884"/>
    <w:rPr>
      <w:b/>
    </w:rPr>
  </w:style>
  <w:style w:type="paragraph" w:customStyle="1" w:styleId="-">
    <w:name w:val="標題-一二"/>
    <w:basedOn w:val="a5"/>
    <w:semiHidden/>
    <w:rsid w:val="00234884"/>
    <w:pPr>
      <w:spacing w:line="520" w:lineRule="exact"/>
      <w:ind w:left="993" w:hanging="567"/>
      <w:jc w:val="both"/>
    </w:pPr>
    <w:rPr>
      <w:rFonts w:eastAsia="標楷體"/>
      <w:sz w:val="32"/>
      <w:szCs w:val="24"/>
    </w:rPr>
  </w:style>
  <w:style w:type="paragraph" w:customStyle="1" w:styleId="-123">
    <w:name w:val="標題-123"/>
    <w:basedOn w:val="af5"/>
    <w:semiHidden/>
    <w:qFormat/>
    <w:rsid w:val="00234884"/>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4">
    <w:name w:val="標題＆內文一二"/>
    <w:basedOn w:val="a5"/>
    <w:next w:val="a5"/>
    <w:semiHidden/>
    <w:qFormat/>
    <w:rsid w:val="00234884"/>
    <w:pPr>
      <w:numPr>
        <w:numId w:val="11"/>
      </w:numPr>
      <w:adjustRightInd w:val="0"/>
      <w:snapToGrid w:val="0"/>
      <w:spacing w:line="360" w:lineRule="auto"/>
      <w:ind w:leftChars="100" w:left="100" w:firstLineChars="100" w:firstLine="100"/>
      <w:jc w:val="both"/>
    </w:pPr>
    <w:rPr>
      <w:rFonts w:ascii="Calibri" w:eastAsia="標楷體" w:hAnsi="Calibri"/>
      <w:sz w:val="32"/>
      <w:szCs w:val="24"/>
    </w:rPr>
  </w:style>
  <w:style w:type="paragraph" w:customStyle="1" w:styleId="123">
    <w:name w:val="1.2.3."/>
    <w:basedOn w:val="a5"/>
    <w:uiPriority w:val="1"/>
    <w:semiHidden/>
    <w:rsid w:val="00234884"/>
    <w:pPr>
      <w:spacing w:line="500" w:lineRule="exact"/>
      <w:ind w:leftChars="300" w:left="400" w:hangingChars="100" w:hanging="100"/>
      <w:jc w:val="both"/>
    </w:pPr>
    <w:rPr>
      <w:rFonts w:ascii="標楷體" w:eastAsia="標楷體"/>
      <w:snapToGrid w:val="0"/>
      <w:sz w:val="28"/>
      <w:szCs w:val="28"/>
    </w:rPr>
  </w:style>
  <w:style w:type="paragraph" w:customStyle="1" w:styleId="140">
    <w:name w:val="表格內文(14行高)"/>
    <w:basedOn w:val="affffff7"/>
    <w:link w:val="141"/>
    <w:uiPriority w:val="1"/>
    <w:semiHidden/>
    <w:qFormat/>
    <w:rsid w:val="00234884"/>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573EA6"/>
    <w:rPr>
      <w:rFonts w:ascii="標楷體" w:eastAsia="標楷體"/>
      <w:snapToGrid w:val="0"/>
      <w:kern w:val="2"/>
      <w:sz w:val="24"/>
      <w:szCs w:val="28"/>
    </w:rPr>
  </w:style>
  <w:style w:type="paragraph" w:styleId="affffff7">
    <w:name w:val="table of figures"/>
    <w:basedOn w:val="a5"/>
    <w:next w:val="a5"/>
    <w:uiPriority w:val="99"/>
    <w:semiHidden/>
    <w:rsid w:val="00234884"/>
    <w:pPr>
      <w:ind w:leftChars="400" w:left="400" w:hangingChars="200" w:hanging="200"/>
    </w:pPr>
    <w:rPr>
      <w:szCs w:val="24"/>
    </w:rPr>
  </w:style>
  <w:style w:type="paragraph" w:customStyle="1" w:styleId="-12">
    <w:name w:val="一內凹-12"/>
    <w:basedOn w:val="a5"/>
    <w:link w:val="-120"/>
    <w:uiPriority w:val="1"/>
    <w:semiHidden/>
    <w:qFormat/>
    <w:rsid w:val="00234884"/>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6"/>
    <w:link w:val="-12"/>
    <w:uiPriority w:val="1"/>
    <w:semiHidden/>
    <w:rsid w:val="00573EA6"/>
    <w:rPr>
      <w:rFonts w:ascii="標楷體" w:eastAsia="標楷體" w:hAnsi="標楷體" w:cs="新細明體"/>
      <w:bCs/>
      <w:color w:val="000000" w:themeColor="text1"/>
      <w:sz w:val="24"/>
      <w:szCs w:val="32"/>
    </w:rPr>
  </w:style>
  <w:style w:type="paragraph" w:customStyle="1" w:styleId="1f6">
    <w:name w:val="1."/>
    <w:basedOn w:val="a5"/>
    <w:link w:val="1f7"/>
    <w:uiPriority w:val="1"/>
    <w:semiHidden/>
    <w:qFormat/>
    <w:rsid w:val="00234884"/>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7">
    <w:name w:val="1. 字元"/>
    <w:basedOn w:val="a6"/>
    <w:link w:val="1f6"/>
    <w:uiPriority w:val="1"/>
    <w:semiHidden/>
    <w:rsid w:val="00573EA6"/>
    <w:rPr>
      <w:rFonts w:ascii="標楷體" w:eastAsia="標楷體" w:hAnsi="標楷體" w:cs="新細明體"/>
      <w:bCs/>
      <w:noProof/>
      <w:kern w:val="2"/>
      <w:sz w:val="32"/>
      <w:szCs w:val="32"/>
    </w:rPr>
  </w:style>
  <w:style w:type="paragraph" w:customStyle="1" w:styleId="affffff8">
    <w:name w:val="(一)凹"/>
    <w:basedOn w:val="a5"/>
    <w:link w:val="affffff9"/>
    <w:uiPriority w:val="1"/>
    <w:semiHidden/>
    <w:qFormat/>
    <w:rsid w:val="00234884"/>
    <w:pPr>
      <w:overflowPunct w:val="0"/>
      <w:autoSpaceDE w:val="0"/>
      <w:autoSpaceDN w:val="0"/>
      <w:adjustRightInd w:val="0"/>
      <w:spacing w:line="740" w:lineRule="exact"/>
      <w:ind w:firstLineChars="150" w:firstLine="150"/>
      <w:jc w:val="both"/>
      <w:outlineLvl w:val="1"/>
    </w:pPr>
    <w:rPr>
      <w:rFonts w:ascii="標楷體" w:eastAsia="標楷體" w:hAnsi="標楷體"/>
      <w:b/>
      <w:sz w:val="32"/>
      <w:szCs w:val="32"/>
    </w:rPr>
  </w:style>
  <w:style w:type="character" w:customStyle="1" w:styleId="affffff9">
    <w:name w:val="(一)凹 字元"/>
    <w:basedOn w:val="a6"/>
    <w:link w:val="affffff8"/>
    <w:uiPriority w:val="1"/>
    <w:semiHidden/>
    <w:rsid w:val="00573EA6"/>
    <w:rPr>
      <w:rFonts w:ascii="標楷體" w:eastAsia="標楷體" w:hAnsi="標楷體"/>
      <w:b/>
      <w:kern w:val="2"/>
      <w:sz w:val="32"/>
      <w:szCs w:val="32"/>
    </w:rPr>
  </w:style>
  <w:style w:type="paragraph" w:customStyle="1" w:styleId="affffffa">
    <w:name w:val="(一)內文"/>
    <w:basedOn w:val="1f6"/>
    <w:link w:val="affffffb"/>
    <w:uiPriority w:val="1"/>
    <w:semiHidden/>
    <w:qFormat/>
    <w:rsid w:val="00234884"/>
    <w:pPr>
      <w:ind w:firstLineChars="200" w:firstLine="640"/>
    </w:pPr>
  </w:style>
  <w:style w:type="character" w:customStyle="1" w:styleId="affffffb">
    <w:name w:val="(一)內文 字元"/>
    <w:basedOn w:val="a6"/>
    <w:link w:val="affffffa"/>
    <w:uiPriority w:val="1"/>
    <w:semiHidden/>
    <w:rsid w:val="00573EA6"/>
    <w:rPr>
      <w:rFonts w:ascii="標楷體" w:eastAsia="標楷體" w:hAnsi="標楷體" w:cs="新細明體"/>
      <w:bCs/>
      <w:noProof/>
      <w:kern w:val="2"/>
      <w:sz w:val="32"/>
      <w:szCs w:val="32"/>
    </w:rPr>
  </w:style>
  <w:style w:type="table" w:customStyle="1" w:styleId="60">
    <w:name w:val="表格格線6"/>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7"/>
    <w:next w:val="affff2"/>
    <w:uiPriority w:val="39"/>
    <w:rsid w:val="002348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5"/>
    <w:uiPriority w:val="1"/>
    <w:semiHidden/>
    <w:rsid w:val="00234884"/>
    <w:pPr>
      <w:widowControl/>
      <w:spacing w:before="100" w:beforeAutospacing="1" w:after="100" w:afterAutospacing="1"/>
    </w:pPr>
    <w:rPr>
      <w:rFonts w:ascii="新細明體" w:hAnsi="新細明體" w:cs="新細明體"/>
      <w:kern w:val="0"/>
      <w:szCs w:val="24"/>
    </w:rPr>
  </w:style>
  <w:style w:type="paragraph" w:customStyle="1" w:styleId="--2">
    <w:name w:val="前瞻-表附註-2字元"/>
    <w:basedOn w:val="--4"/>
    <w:semiHidden/>
    <w:qFormat/>
    <w:rsid w:val="00234884"/>
    <w:pPr>
      <w:adjustRightInd w:val="0"/>
      <w:snapToGrid w:val="0"/>
      <w:ind w:leftChars="160" w:left="460" w:hangingChars="300" w:hanging="300"/>
    </w:pPr>
  </w:style>
  <w:style w:type="paragraph" w:customStyle="1" w:styleId="2c">
    <w:name w:val="腳內文－2字元"/>
    <w:basedOn w:val="affffff3"/>
    <w:uiPriority w:val="1"/>
    <w:semiHidden/>
    <w:qFormat/>
    <w:rsid w:val="00234884"/>
    <w:pPr>
      <w:ind w:leftChars="350" w:left="450" w:hangingChars="100" w:hanging="100"/>
    </w:pPr>
  </w:style>
  <w:style w:type="paragraph" w:styleId="46">
    <w:name w:val="toc 4"/>
    <w:basedOn w:val="a5"/>
    <w:next w:val="a5"/>
    <w:autoRedefine/>
    <w:uiPriority w:val="39"/>
    <w:semiHidden/>
    <w:rsid w:val="00234884"/>
    <w:pPr>
      <w:ind w:leftChars="600" w:left="1440"/>
    </w:pPr>
    <w:rPr>
      <w:rFonts w:asciiTheme="minorHAnsi" w:eastAsiaTheme="minorEastAsia" w:hAnsiTheme="minorHAnsi" w:cstheme="minorBidi"/>
      <w:szCs w:val="22"/>
    </w:rPr>
  </w:style>
  <w:style w:type="paragraph" w:styleId="55">
    <w:name w:val="toc 5"/>
    <w:basedOn w:val="a5"/>
    <w:next w:val="a5"/>
    <w:autoRedefine/>
    <w:uiPriority w:val="39"/>
    <w:semiHidden/>
    <w:rsid w:val="00234884"/>
    <w:pPr>
      <w:ind w:leftChars="800" w:left="1920"/>
    </w:pPr>
    <w:rPr>
      <w:rFonts w:asciiTheme="minorHAnsi" w:eastAsiaTheme="minorEastAsia" w:hAnsiTheme="minorHAnsi" w:cstheme="minorBidi"/>
      <w:szCs w:val="22"/>
    </w:rPr>
  </w:style>
  <w:style w:type="paragraph" w:styleId="61">
    <w:name w:val="toc 6"/>
    <w:basedOn w:val="a5"/>
    <w:next w:val="a5"/>
    <w:autoRedefine/>
    <w:uiPriority w:val="39"/>
    <w:semiHidden/>
    <w:rsid w:val="00234884"/>
    <w:pPr>
      <w:ind w:leftChars="1000" w:left="2400"/>
    </w:pPr>
    <w:rPr>
      <w:rFonts w:asciiTheme="minorHAnsi" w:eastAsiaTheme="minorEastAsia" w:hAnsiTheme="minorHAnsi" w:cstheme="minorBidi"/>
      <w:szCs w:val="22"/>
    </w:rPr>
  </w:style>
  <w:style w:type="paragraph" w:styleId="70">
    <w:name w:val="toc 7"/>
    <w:basedOn w:val="a5"/>
    <w:next w:val="a5"/>
    <w:autoRedefine/>
    <w:uiPriority w:val="39"/>
    <w:semiHidden/>
    <w:rsid w:val="00234884"/>
    <w:pPr>
      <w:ind w:leftChars="1200" w:left="2880"/>
    </w:pPr>
    <w:rPr>
      <w:rFonts w:asciiTheme="minorHAnsi" w:eastAsiaTheme="minorEastAsia" w:hAnsiTheme="minorHAnsi" w:cstheme="minorBidi"/>
      <w:szCs w:val="22"/>
    </w:rPr>
  </w:style>
  <w:style w:type="paragraph" w:styleId="80">
    <w:name w:val="toc 8"/>
    <w:basedOn w:val="a5"/>
    <w:next w:val="a5"/>
    <w:autoRedefine/>
    <w:uiPriority w:val="39"/>
    <w:semiHidden/>
    <w:rsid w:val="00234884"/>
    <w:pPr>
      <w:ind w:leftChars="1400" w:left="3360"/>
    </w:pPr>
    <w:rPr>
      <w:rFonts w:asciiTheme="minorHAnsi" w:eastAsiaTheme="minorEastAsia" w:hAnsiTheme="minorHAnsi" w:cstheme="minorBidi"/>
      <w:szCs w:val="22"/>
    </w:rPr>
  </w:style>
  <w:style w:type="paragraph" w:styleId="90">
    <w:name w:val="toc 9"/>
    <w:basedOn w:val="a5"/>
    <w:next w:val="a5"/>
    <w:autoRedefine/>
    <w:uiPriority w:val="39"/>
    <w:semiHidden/>
    <w:rsid w:val="00234884"/>
    <w:pPr>
      <w:ind w:leftChars="1600" w:left="3840"/>
    </w:pPr>
    <w:rPr>
      <w:rFonts w:asciiTheme="minorHAnsi" w:eastAsiaTheme="minorEastAsia" w:hAnsiTheme="minorHAnsi" w:cstheme="minorBidi"/>
      <w:szCs w:val="22"/>
    </w:rPr>
  </w:style>
  <w:style w:type="paragraph" w:customStyle="1" w:styleId="a0">
    <w:name w:val="內文一（項目）"/>
    <w:basedOn w:val="a5"/>
    <w:semiHidden/>
    <w:qFormat/>
    <w:rsid w:val="00234884"/>
    <w:pPr>
      <w:numPr>
        <w:numId w:val="12"/>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0">
    <w:name w:val="前瞻-表附註-前凸2字元"/>
    <w:basedOn w:val="--4"/>
    <w:semiHidden/>
    <w:qFormat/>
    <w:rsid w:val="00234884"/>
    <w:pPr>
      <w:ind w:left="300" w:hangingChars="300" w:hanging="300"/>
    </w:pPr>
  </w:style>
  <w:style w:type="paragraph" w:customStyle="1" w:styleId="affffffc">
    <w:name w:val="單位"/>
    <w:basedOn w:val="a5"/>
    <w:semiHidden/>
    <w:qFormat/>
    <w:rsid w:val="00234884"/>
    <w:pPr>
      <w:overflowPunct w:val="0"/>
      <w:adjustRightInd w:val="0"/>
      <w:snapToGrid w:val="0"/>
      <w:jc w:val="right"/>
    </w:pPr>
    <w:rPr>
      <w:rFonts w:ascii="標楷體" w:eastAsia="標楷體" w:hAnsi="標楷體" w:cs="標楷體"/>
      <w:sz w:val="20"/>
    </w:rPr>
  </w:style>
  <w:style w:type="paragraph" w:customStyle="1" w:styleId="affffffd">
    <w:name w:val="表格數字"/>
    <w:basedOn w:val="a5"/>
    <w:semiHidden/>
    <w:qFormat/>
    <w:rsid w:val="00234884"/>
    <w:pPr>
      <w:adjustRightInd w:val="0"/>
      <w:snapToGrid w:val="0"/>
      <w:jc w:val="right"/>
    </w:pPr>
    <w:rPr>
      <w:rFonts w:ascii="標楷體" w:eastAsia="標楷體" w:hAnsi="標楷體" w:cs="標楷體"/>
      <w:sz w:val="20"/>
    </w:rPr>
  </w:style>
  <w:style w:type="paragraph" w:customStyle="1" w:styleId="affffffe">
    <w:name w:val="表格欄位"/>
    <w:basedOn w:val="a5"/>
    <w:semiHidden/>
    <w:qFormat/>
    <w:rsid w:val="00234884"/>
    <w:pPr>
      <w:adjustRightInd w:val="0"/>
      <w:snapToGrid w:val="0"/>
      <w:jc w:val="both"/>
    </w:pPr>
    <w:rPr>
      <w:rFonts w:ascii="標楷體" w:eastAsia="標楷體" w:hAnsi="標楷體" w:cs="標楷體"/>
      <w:sz w:val="20"/>
    </w:rPr>
  </w:style>
  <w:style w:type="paragraph" w:customStyle="1" w:styleId="afffffff">
    <w:name w:val="內文（一）項目"/>
    <w:basedOn w:val="a0"/>
    <w:semiHidden/>
    <w:qFormat/>
    <w:rsid w:val="00234884"/>
    <w:pPr>
      <w:numPr>
        <w:numId w:val="0"/>
      </w:numPr>
      <w:ind w:left="300" w:hangingChars="300" w:hanging="300"/>
    </w:pPr>
  </w:style>
  <w:style w:type="table" w:customStyle="1" w:styleId="71">
    <w:name w:val="表格格線7"/>
    <w:basedOn w:val="a7"/>
    <w:next w:val="affff2"/>
    <w:uiPriority w:val="59"/>
    <w:rsid w:val="0023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無清單2"/>
    <w:next w:val="a8"/>
    <w:uiPriority w:val="99"/>
    <w:semiHidden/>
    <w:unhideWhenUsed/>
    <w:rsid w:val="00234884"/>
  </w:style>
  <w:style w:type="paragraph" w:customStyle="1" w:styleId="13">
    <w:name w:val="內文1.（項目）"/>
    <w:basedOn w:val="afffffe"/>
    <w:semiHidden/>
    <w:qFormat/>
    <w:rsid w:val="00234884"/>
    <w:pPr>
      <w:numPr>
        <w:numId w:val="13"/>
      </w:numPr>
      <w:spacing w:line="360" w:lineRule="auto"/>
      <w:ind w:leftChars="0" w:left="0" w:firstLineChars="0" w:firstLine="0"/>
    </w:pPr>
    <w:rPr>
      <w:rFonts w:cstheme="minorBidi"/>
    </w:rPr>
  </w:style>
  <w:style w:type="paragraph" w:customStyle="1" w:styleId="1">
    <w:name w:val="內文（1）（項目）"/>
    <w:basedOn w:val="13"/>
    <w:semiHidden/>
    <w:qFormat/>
    <w:rsid w:val="00234884"/>
    <w:pPr>
      <w:numPr>
        <w:numId w:val="14"/>
      </w:numPr>
      <w:ind w:left="0" w:firstLineChars="400" w:firstLine="400"/>
    </w:pPr>
  </w:style>
  <w:style w:type="paragraph" w:customStyle="1" w:styleId="afffffff0">
    <w:name w:val="表格標題"/>
    <w:basedOn w:val="afffff0"/>
    <w:semiHidden/>
    <w:qFormat/>
    <w:rsid w:val="00234884"/>
    <w:pPr>
      <w:spacing w:beforeLines="0" w:afterLines="0"/>
      <w:jc w:val="center"/>
    </w:pPr>
    <w:rPr>
      <w:rFonts w:cs="新細明體"/>
      <w:snapToGrid/>
      <w:color w:val="auto"/>
      <w:sz w:val="20"/>
    </w:rPr>
  </w:style>
  <w:style w:type="paragraph" w:customStyle="1" w:styleId="afffffff1">
    <w:name w:val="附註"/>
    <w:basedOn w:val="25"/>
    <w:semiHidden/>
    <w:qFormat/>
    <w:rsid w:val="00234884"/>
    <w:pPr>
      <w:spacing w:after="0" w:line="240" w:lineRule="auto"/>
      <w:ind w:left="200" w:hanging="200"/>
    </w:pPr>
    <w:rPr>
      <w:rFonts w:cstheme="minorBidi"/>
      <w:b w:val="0"/>
      <w:spacing w:val="0"/>
      <w:sz w:val="18"/>
      <w:szCs w:val="18"/>
    </w:rPr>
  </w:style>
  <w:style w:type="character" w:customStyle="1" w:styleId="af4">
    <w:name w:val="文件引導模式 字元"/>
    <w:basedOn w:val="a6"/>
    <w:link w:val="af3"/>
    <w:semiHidden/>
    <w:rsid w:val="00573EA6"/>
    <w:rPr>
      <w:rFonts w:ascii="Arial" w:hAnsi="Arial"/>
      <w:kern w:val="2"/>
      <w:sz w:val="24"/>
      <w:shd w:val="clear" w:color="auto" w:fill="000080"/>
    </w:rPr>
  </w:style>
  <w:style w:type="table" w:customStyle="1" w:styleId="81">
    <w:name w:val="表格格線8"/>
    <w:basedOn w:val="a7"/>
    <w:next w:val="affff2"/>
    <w:uiPriority w:val="59"/>
    <w:rsid w:val="002348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內文(1)"/>
    <w:basedOn w:val="a5"/>
    <w:semiHidden/>
    <w:qFormat/>
    <w:rsid w:val="00234884"/>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cstheme="minorBidi"/>
      <w:sz w:val="32"/>
      <w:szCs w:val="32"/>
    </w:rPr>
  </w:style>
  <w:style w:type="paragraph" w:customStyle="1" w:styleId="1f9">
    <w:name w:val="決議事項1."/>
    <w:basedOn w:val="afffff5"/>
    <w:semiHidden/>
    <w:qFormat/>
    <w:rsid w:val="00234884"/>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0">
    <w:name w:val="前瞻-表內文-粗體"/>
    <w:basedOn w:val="-1"/>
    <w:semiHidden/>
    <w:qFormat/>
    <w:rsid w:val="00234884"/>
    <w:pPr>
      <w:jc w:val="center"/>
    </w:pPr>
    <w:rPr>
      <w:b/>
    </w:rPr>
  </w:style>
  <w:style w:type="paragraph" w:customStyle="1" w:styleId="-4">
    <w:name w:val="前瞻-表附註"/>
    <w:basedOn w:val="a5"/>
    <w:semiHidden/>
    <w:qFormat/>
    <w:rsid w:val="00234884"/>
    <w:pPr>
      <w:widowControl/>
      <w:overflowPunct w:val="0"/>
      <w:spacing w:line="240" w:lineRule="exact"/>
      <w:jc w:val="both"/>
    </w:pPr>
    <w:rPr>
      <w:rFonts w:ascii="標楷體" w:eastAsia="標楷體" w:hAnsi="標楷體" w:cs="新細明體"/>
      <w:kern w:val="0"/>
      <w:sz w:val="18"/>
      <w:szCs w:val="18"/>
    </w:rPr>
  </w:style>
  <w:style w:type="paragraph" w:customStyle="1" w:styleId="--21">
    <w:name w:val="前瞻-表名稱-2"/>
    <w:basedOn w:val="a5"/>
    <w:semiHidden/>
    <w:qFormat/>
    <w:rsid w:val="00234884"/>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b/>
      <w:szCs w:val="24"/>
    </w:rPr>
  </w:style>
  <w:style w:type="paragraph" w:customStyle="1" w:styleId="afffffff2">
    <w:name w:val="前瞻－甲乙丙"/>
    <w:basedOn w:val="a5"/>
    <w:semiHidden/>
    <w:qFormat/>
    <w:rsid w:val="00234884"/>
    <w:pPr>
      <w:overflowPunct w:val="0"/>
      <w:jc w:val="center"/>
      <w:outlineLvl w:val="0"/>
    </w:pPr>
    <w:rPr>
      <w:rFonts w:eastAsia="標楷體" w:cs="新細明體"/>
      <w:b/>
      <w:bCs/>
      <w:sz w:val="40"/>
      <w:szCs w:val="40"/>
    </w:rPr>
  </w:style>
  <w:style w:type="paragraph" w:customStyle="1" w:styleId="afffffff3">
    <w:name w:val="前瞻壹貳參"/>
    <w:basedOn w:val="a5"/>
    <w:semiHidden/>
    <w:qFormat/>
    <w:rsid w:val="00234884"/>
    <w:pPr>
      <w:overflowPunct w:val="0"/>
      <w:spacing w:beforeLines="30" w:before="108" w:line="560" w:lineRule="exact"/>
      <w:ind w:left="721" w:hangingChars="200" w:hanging="721"/>
      <w:jc w:val="both"/>
      <w:outlineLvl w:val="1"/>
    </w:pPr>
    <w:rPr>
      <w:rFonts w:eastAsia="標楷體" w:cs="新細明體"/>
      <w:b/>
      <w:bCs/>
      <w:sz w:val="36"/>
      <w:szCs w:val="36"/>
    </w:rPr>
  </w:style>
  <w:style w:type="paragraph" w:customStyle="1" w:styleId="afffffff4">
    <w:name w:val="前瞻一二三"/>
    <w:basedOn w:val="a5"/>
    <w:semiHidden/>
    <w:qFormat/>
    <w:rsid w:val="00234884"/>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f5">
    <w:name w:val="前瞻(一)(二)(三)"/>
    <w:basedOn w:val="a5"/>
    <w:semiHidden/>
    <w:qFormat/>
    <w:rsid w:val="00234884"/>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1230">
    <w:name w:val="前瞻123"/>
    <w:basedOn w:val="4"/>
    <w:semiHidden/>
    <w:qFormat/>
    <w:rsid w:val="00234884"/>
    <w:pPr>
      <w:widowControl w:val="0"/>
      <w:overflowPunct w:val="0"/>
      <w:snapToGrid/>
      <w:spacing w:line="360" w:lineRule="auto"/>
      <w:ind w:leftChars="0" w:left="0" w:firstLineChars="472" w:firstLine="1512"/>
    </w:pPr>
    <w:rPr>
      <w:b/>
      <w:bCs w:val="0"/>
      <w:szCs w:val="32"/>
    </w:rPr>
  </w:style>
  <w:style w:type="paragraph" w:customStyle="1" w:styleId="--3">
    <w:name w:val="前瞻-表名稱-3"/>
    <w:basedOn w:val="--21"/>
    <w:semiHidden/>
    <w:qFormat/>
    <w:rsid w:val="00234884"/>
    <w:pPr>
      <w:spacing w:before="50"/>
      <w:ind w:left="520" w:hangingChars="520" w:hanging="520"/>
    </w:pPr>
  </w:style>
  <w:style w:type="paragraph" w:customStyle="1" w:styleId="-5">
    <w:name w:val="內文-前言"/>
    <w:basedOn w:val="a5"/>
    <w:semiHidden/>
    <w:qFormat/>
    <w:rsid w:val="00234884"/>
    <w:pPr>
      <w:adjustRightInd w:val="0"/>
      <w:snapToGrid w:val="0"/>
      <w:spacing w:line="560" w:lineRule="exact"/>
      <w:ind w:firstLineChars="200" w:firstLine="200"/>
      <w:jc w:val="both"/>
    </w:pPr>
    <w:rPr>
      <w:rFonts w:ascii="標楷體" w:eastAsia="標楷體" w:hAnsi="標楷體" w:cs="標楷體"/>
      <w:sz w:val="32"/>
      <w:szCs w:val="32"/>
    </w:rPr>
  </w:style>
  <w:style w:type="numbering" w:customStyle="1" w:styleId="3a">
    <w:name w:val="無清單3"/>
    <w:next w:val="a8"/>
    <w:uiPriority w:val="99"/>
    <w:semiHidden/>
    <w:unhideWhenUsed/>
    <w:rsid w:val="00234884"/>
  </w:style>
  <w:style w:type="table" w:customStyle="1" w:styleId="91">
    <w:name w:val="表格格線9"/>
    <w:basedOn w:val="a7"/>
    <w:next w:val="affff2"/>
    <w:uiPriority w:val="59"/>
    <w:rsid w:val="002348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文字41"/>
    <w:basedOn w:val="a7"/>
    <w:next w:val="affff2"/>
    <w:uiPriority w:val="59"/>
    <w:rsid w:val="0023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5"/>
    <w:uiPriority w:val="99"/>
    <w:semiHidden/>
    <w:rsid w:val="00234884"/>
    <w:pPr>
      <w:widowControl/>
      <w:spacing w:before="100" w:beforeAutospacing="1" w:after="100" w:afterAutospacing="1"/>
    </w:pPr>
    <w:rPr>
      <w:rFonts w:ascii="新細明體" w:hAnsi="新細明體" w:cs="新細明體"/>
      <w:kern w:val="0"/>
      <w:szCs w:val="24"/>
    </w:rPr>
  </w:style>
  <w:style w:type="paragraph" w:customStyle="1" w:styleId="A1-20P">
    <w:name w:val="A1大標-20P"/>
    <w:basedOn w:val="14"/>
    <w:qFormat/>
    <w:rsid w:val="00573EA6"/>
    <w:pPr>
      <w:adjustRightInd w:val="0"/>
      <w:spacing w:beforeLines="30" w:before="30" w:afterLines="50" w:after="50" w:line="560" w:lineRule="exact"/>
      <w:jc w:val="center"/>
    </w:pPr>
    <w:rPr>
      <w:rFonts w:ascii="標楷體" w:eastAsia="標楷體" w:hAnsi="標楷體"/>
      <w:sz w:val="40"/>
      <w:szCs w:val="36"/>
    </w:rPr>
  </w:style>
  <w:style w:type="paragraph" w:customStyle="1" w:styleId="A2-18P">
    <w:name w:val="A2中標-18P"/>
    <w:basedOn w:val="A1-20P"/>
    <w:qFormat/>
    <w:rsid w:val="0003126B"/>
    <w:pPr>
      <w:spacing w:afterLines="0" w:after="0"/>
      <w:ind w:left="200" w:hangingChars="200" w:hanging="200"/>
      <w:jc w:val="both"/>
    </w:pPr>
    <w:rPr>
      <w:sz w:val="36"/>
    </w:rPr>
  </w:style>
  <w:style w:type="paragraph" w:customStyle="1" w:styleId="A316P">
    <w:name w:val="A3小標16P"/>
    <w:basedOn w:val="A2-18P"/>
    <w:qFormat/>
    <w:rsid w:val="00573EA6"/>
    <w:pPr>
      <w:ind w:leftChars="100" w:left="100"/>
    </w:pPr>
    <w:rPr>
      <w:sz w:val="32"/>
    </w:rPr>
  </w:style>
  <w:style w:type="paragraph" w:customStyle="1" w:styleId="0-">
    <w:name w:val="0內文(一)-不加粗"/>
    <w:basedOn w:val="affffff"/>
    <w:qFormat/>
    <w:rsid w:val="00C26579"/>
    <w:pPr>
      <w:spacing w:beforeLines="30" w:before="30" w:line="560" w:lineRule="exact"/>
    </w:pPr>
    <w:rPr>
      <w:sz w:val="28"/>
      <w:szCs w:val="28"/>
    </w:rPr>
  </w:style>
  <w:style w:type="paragraph" w:customStyle="1" w:styleId="012">
    <w:name w:val="01內文_第一行空2字元"/>
    <w:basedOn w:val="0-"/>
    <w:qFormat/>
    <w:rsid w:val="00C94E17"/>
  </w:style>
  <w:style w:type="paragraph" w:customStyle="1" w:styleId="0214">
    <w:name w:val="02內文1_空4字元"/>
    <w:basedOn w:val="012"/>
    <w:qFormat/>
    <w:rsid w:val="00573EA6"/>
    <w:pPr>
      <w:ind w:firstLineChars="400" w:firstLine="400"/>
    </w:pPr>
  </w:style>
  <w:style w:type="paragraph" w:customStyle="1" w:styleId="0316P">
    <w:name w:val="03內文一、16P"/>
    <w:basedOn w:val="0214"/>
    <w:qFormat/>
    <w:rsid w:val="003E4A60"/>
    <w:pPr>
      <w:ind w:firstLineChars="0" w:firstLine="0"/>
    </w:pPr>
    <w:rPr>
      <w:b/>
      <w:sz w:val="32"/>
    </w:rPr>
  </w:style>
  <w:style w:type="paragraph" w:customStyle="1" w:styleId="-6">
    <w:name w:val="內文-戊、（一）（二）"/>
    <w:basedOn w:val="a5"/>
    <w:qFormat/>
    <w:rsid w:val="00C26579"/>
    <w:pPr>
      <w:spacing w:line="540" w:lineRule="exact"/>
      <w:ind w:firstLineChars="200" w:firstLine="640"/>
      <w:jc w:val="both"/>
    </w:pPr>
    <w:rPr>
      <w:rFonts w:ascii="標楷體" w:eastAsia="標楷體" w:hAnsi="標楷體" w:cs="標楷體"/>
      <w:sz w:val="32"/>
      <w:szCs w:val="32"/>
    </w:rPr>
  </w:style>
  <w:style w:type="paragraph" w:customStyle="1" w:styleId="00-">
    <w:name w:val="00內文(一)-加粗"/>
    <w:basedOn w:val="0-"/>
    <w:qFormat/>
    <w:rsid w:val="00C26579"/>
    <w:rPr>
      <w:b/>
    </w:rPr>
  </w:style>
  <w:style w:type="paragraph" w:customStyle="1" w:styleId="1fa">
    <w:name w:val="1內文表_標題"/>
    <w:basedOn w:val="a5"/>
    <w:qFormat/>
    <w:rsid w:val="00000689"/>
    <w:pPr>
      <w:widowControl/>
      <w:spacing w:before="240" w:line="600" w:lineRule="exact"/>
      <w:jc w:val="center"/>
      <w:outlineLvl w:val="3"/>
    </w:pPr>
    <w:rPr>
      <w:rFonts w:eastAsia="標楷體"/>
      <w:b/>
      <w:bCs/>
      <w:color w:val="000000" w:themeColor="text1"/>
      <w:kern w:val="0"/>
      <w:szCs w:val="24"/>
      <w:lang w:val="zh-TW"/>
    </w:rPr>
  </w:style>
  <w:style w:type="paragraph" w:customStyle="1" w:styleId="1A1">
    <w:name w:val="1A內文表_中華民國"/>
    <w:basedOn w:val="a5"/>
    <w:qFormat/>
    <w:rsid w:val="00000689"/>
    <w:pPr>
      <w:jc w:val="center"/>
    </w:pPr>
    <w:rPr>
      <w:rFonts w:eastAsia="標楷體"/>
      <w:color w:val="000000" w:themeColor="text1"/>
      <w:szCs w:val="22"/>
    </w:rPr>
  </w:style>
  <w:style w:type="paragraph" w:customStyle="1" w:styleId="1B0">
    <w:name w:val="1B內文表_單位"/>
    <w:basedOn w:val="1A1"/>
    <w:qFormat/>
    <w:rsid w:val="00000689"/>
    <w:pPr>
      <w:spacing w:line="240" w:lineRule="exact"/>
      <w:jc w:val="right"/>
    </w:pPr>
    <w:rPr>
      <w:sz w:val="20"/>
    </w:rPr>
  </w:style>
  <w:style w:type="paragraph" w:customStyle="1" w:styleId="9P">
    <w:name w:val="表註_9P"/>
    <w:basedOn w:val="a5"/>
    <w:qFormat/>
    <w:rsid w:val="005064BF"/>
    <w:pPr>
      <w:spacing w:line="240" w:lineRule="exact"/>
      <w:ind w:left="200" w:hangingChars="200" w:hanging="200"/>
      <w:jc w:val="both"/>
    </w:pPr>
    <w:rPr>
      <w:rFonts w:eastAsia="標楷體"/>
      <w:color w:val="000000" w:themeColor="text1"/>
      <w:sz w:val="18"/>
      <w:szCs w:val="18"/>
    </w:rPr>
  </w:style>
  <w:style w:type="paragraph" w:customStyle="1" w:styleId="1-12">
    <w:name w:val="1.-12"/>
    <w:basedOn w:val="3"/>
    <w:link w:val="1-120"/>
    <w:semiHidden/>
    <w:qFormat/>
    <w:rsid w:val="0003126B"/>
    <w:pPr>
      <w:widowControl w:val="0"/>
      <w:overflowPunct w:val="0"/>
      <w:snapToGrid/>
      <w:spacing w:line="460" w:lineRule="exact"/>
      <w:ind w:leftChars="0" w:left="0" w:firstLineChars="450" w:firstLine="1080"/>
      <w:outlineLvl w:val="9"/>
    </w:pPr>
    <w:rPr>
      <w:rFonts w:cs="新細明體"/>
      <w:noProof/>
      <w:kern w:val="2"/>
      <w:sz w:val="36"/>
      <w:szCs w:val="32"/>
    </w:rPr>
  </w:style>
  <w:style w:type="character" w:customStyle="1" w:styleId="1-120">
    <w:name w:val="1.-12 字元"/>
    <w:basedOn w:val="35"/>
    <w:link w:val="1-12"/>
    <w:semiHidden/>
    <w:rsid w:val="0003126B"/>
    <w:rPr>
      <w:rFonts w:ascii="標楷體" w:eastAsia="標楷體" w:hAnsi="標楷體" w:cs="新細明體"/>
      <w:bCs/>
      <w:noProof/>
      <w:kern w:val="2"/>
      <w:sz w:val="36"/>
      <w:szCs w:val="32"/>
      <w:lang w:val="zh-TW"/>
    </w:rPr>
  </w:style>
  <w:style w:type="paragraph" w:customStyle="1" w:styleId="2e">
    <w:name w:val="註2."/>
    <w:basedOn w:val="2c"/>
    <w:semiHidden/>
    <w:qFormat/>
    <w:rsid w:val="008247C8"/>
    <w:pPr>
      <w:ind w:leftChars="100" w:left="200"/>
    </w:pPr>
  </w:style>
  <w:style w:type="paragraph" w:customStyle="1" w:styleId="2f">
    <w:name w:val="註2.前單行"/>
    <w:basedOn w:val="2e"/>
    <w:semiHidden/>
    <w:qFormat/>
    <w:rsid w:val="008247C8"/>
    <w:pPr>
      <w:ind w:leftChars="150" w:left="250"/>
    </w:pPr>
    <w:rPr>
      <w:rFonts w:cs="新細明體"/>
      <w:kern w:val="0"/>
    </w:rPr>
  </w:style>
  <w:style w:type="paragraph" w:customStyle="1" w:styleId="14P12">
    <w:name w:val="特決_內文14P第1行空2字元"/>
    <w:qFormat/>
    <w:rsid w:val="00E71F59"/>
    <w:pPr>
      <w:overflowPunct w:val="0"/>
      <w:spacing w:line="560" w:lineRule="exact"/>
      <w:ind w:firstLineChars="200" w:firstLine="200"/>
      <w:jc w:val="both"/>
    </w:pPr>
    <w:rPr>
      <w:rFonts w:ascii="標楷體" w:eastAsia="標楷體" w:hAnsi="標楷體" w:cstheme="minorBidi"/>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72887">
      <w:bodyDiv w:val="1"/>
      <w:marLeft w:val="0"/>
      <w:marRight w:val="0"/>
      <w:marTop w:val="0"/>
      <w:marBottom w:val="0"/>
      <w:divBdr>
        <w:top w:val="none" w:sz="0" w:space="0" w:color="auto"/>
        <w:left w:val="none" w:sz="0" w:space="0" w:color="auto"/>
        <w:bottom w:val="none" w:sz="0" w:space="0" w:color="auto"/>
        <w:right w:val="none" w:sz="0" w:space="0" w:color="auto"/>
      </w:divBdr>
    </w:div>
    <w:div w:id="65609956">
      <w:bodyDiv w:val="1"/>
      <w:marLeft w:val="0"/>
      <w:marRight w:val="0"/>
      <w:marTop w:val="0"/>
      <w:marBottom w:val="0"/>
      <w:divBdr>
        <w:top w:val="none" w:sz="0" w:space="0" w:color="auto"/>
        <w:left w:val="none" w:sz="0" w:space="0" w:color="auto"/>
        <w:bottom w:val="none" w:sz="0" w:space="0" w:color="auto"/>
        <w:right w:val="none" w:sz="0" w:space="0" w:color="auto"/>
      </w:divBdr>
    </w:div>
    <w:div w:id="140587754">
      <w:bodyDiv w:val="1"/>
      <w:marLeft w:val="0"/>
      <w:marRight w:val="0"/>
      <w:marTop w:val="0"/>
      <w:marBottom w:val="0"/>
      <w:divBdr>
        <w:top w:val="none" w:sz="0" w:space="0" w:color="auto"/>
        <w:left w:val="none" w:sz="0" w:space="0" w:color="auto"/>
        <w:bottom w:val="none" w:sz="0" w:space="0" w:color="auto"/>
        <w:right w:val="none" w:sz="0" w:space="0" w:color="auto"/>
      </w:divBdr>
    </w:div>
    <w:div w:id="409885654">
      <w:bodyDiv w:val="1"/>
      <w:marLeft w:val="0"/>
      <w:marRight w:val="0"/>
      <w:marTop w:val="0"/>
      <w:marBottom w:val="0"/>
      <w:divBdr>
        <w:top w:val="none" w:sz="0" w:space="0" w:color="auto"/>
        <w:left w:val="none" w:sz="0" w:space="0" w:color="auto"/>
        <w:bottom w:val="none" w:sz="0" w:space="0" w:color="auto"/>
        <w:right w:val="none" w:sz="0" w:space="0" w:color="auto"/>
      </w:divBdr>
    </w:div>
    <w:div w:id="425536155">
      <w:bodyDiv w:val="1"/>
      <w:marLeft w:val="0"/>
      <w:marRight w:val="0"/>
      <w:marTop w:val="0"/>
      <w:marBottom w:val="0"/>
      <w:divBdr>
        <w:top w:val="none" w:sz="0" w:space="0" w:color="auto"/>
        <w:left w:val="none" w:sz="0" w:space="0" w:color="auto"/>
        <w:bottom w:val="none" w:sz="0" w:space="0" w:color="auto"/>
        <w:right w:val="none" w:sz="0" w:space="0" w:color="auto"/>
      </w:divBdr>
    </w:div>
    <w:div w:id="425539497">
      <w:bodyDiv w:val="1"/>
      <w:marLeft w:val="0"/>
      <w:marRight w:val="0"/>
      <w:marTop w:val="0"/>
      <w:marBottom w:val="0"/>
      <w:divBdr>
        <w:top w:val="none" w:sz="0" w:space="0" w:color="auto"/>
        <w:left w:val="none" w:sz="0" w:space="0" w:color="auto"/>
        <w:bottom w:val="none" w:sz="0" w:space="0" w:color="auto"/>
        <w:right w:val="none" w:sz="0" w:space="0" w:color="auto"/>
      </w:divBdr>
    </w:div>
    <w:div w:id="604310650">
      <w:bodyDiv w:val="1"/>
      <w:marLeft w:val="0"/>
      <w:marRight w:val="0"/>
      <w:marTop w:val="0"/>
      <w:marBottom w:val="0"/>
      <w:divBdr>
        <w:top w:val="none" w:sz="0" w:space="0" w:color="auto"/>
        <w:left w:val="none" w:sz="0" w:space="0" w:color="auto"/>
        <w:bottom w:val="none" w:sz="0" w:space="0" w:color="auto"/>
        <w:right w:val="none" w:sz="0" w:space="0" w:color="auto"/>
      </w:divBdr>
    </w:div>
    <w:div w:id="627900499">
      <w:bodyDiv w:val="1"/>
      <w:marLeft w:val="0"/>
      <w:marRight w:val="0"/>
      <w:marTop w:val="0"/>
      <w:marBottom w:val="0"/>
      <w:divBdr>
        <w:top w:val="none" w:sz="0" w:space="0" w:color="auto"/>
        <w:left w:val="none" w:sz="0" w:space="0" w:color="auto"/>
        <w:bottom w:val="none" w:sz="0" w:space="0" w:color="auto"/>
        <w:right w:val="none" w:sz="0" w:space="0" w:color="auto"/>
      </w:divBdr>
    </w:div>
    <w:div w:id="647130105">
      <w:bodyDiv w:val="1"/>
      <w:marLeft w:val="0"/>
      <w:marRight w:val="0"/>
      <w:marTop w:val="0"/>
      <w:marBottom w:val="0"/>
      <w:divBdr>
        <w:top w:val="none" w:sz="0" w:space="0" w:color="auto"/>
        <w:left w:val="none" w:sz="0" w:space="0" w:color="auto"/>
        <w:bottom w:val="none" w:sz="0" w:space="0" w:color="auto"/>
        <w:right w:val="none" w:sz="0" w:space="0" w:color="auto"/>
      </w:divBdr>
    </w:div>
    <w:div w:id="710811155">
      <w:bodyDiv w:val="1"/>
      <w:marLeft w:val="0"/>
      <w:marRight w:val="0"/>
      <w:marTop w:val="0"/>
      <w:marBottom w:val="0"/>
      <w:divBdr>
        <w:top w:val="none" w:sz="0" w:space="0" w:color="auto"/>
        <w:left w:val="none" w:sz="0" w:space="0" w:color="auto"/>
        <w:bottom w:val="none" w:sz="0" w:space="0" w:color="auto"/>
        <w:right w:val="none" w:sz="0" w:space="0" w:color="auto"/>
      </w:divBdr>
    </w:div>
    <w:div w:id="734553239">
      <w:bodyDiv w:val="1"/>
      <w:marLeft w:val="0"/>
      <w:marRight w:val="0"/>
      <w:marTop w:val="0"/>
      <w:marBottom w:val="0"/>
      <w:divBdr>
        <w:top w:val="none" w:sz="0" w:space="0" w:color="auto"/>
        <w:left w:val="none" w:sz="0" w:space="0" w:color="auto"/>
        <w:bottom w:val="none" w:sz="0" w:space="0" w:color="auto"/>
        <w:right w:val="none" w:sz="0" w:space="0" w:color="auto"/>
      </w:divBdr>
    </w:div>
    <w:div w:id="783307332">
      <w:bodyDiv w:val="1"/>
      <w:marLeft w:val="0"/>
      <w:marRight w:val="0"/>
      <w:marTop w:val="0"/>
      <w:marBottom w:val="0"/>
      <w:divBdr>
        <w:top w:val="none" w:sz="0" w:space="0" w:color="auto"/>
        <w:left w:val="none" w:sz="0" w:space="0" w:color="auto"/>
        <w:bottom w:val="none" w:sz="0" w:space="0" w:color="auto"/>
        <w:right w:val="none" w:sz="0" w:space="0" w:color="auto"/>
      </w:divBdr>
    </w:div>
    <w:div w:id="969281988">
      <w:bodyDiv w:val="1"/>
      <w:marLeft w:val="0"/>
      <w:marRight w:val="0"/>
      <w:marTop w:val="0"/>
      <w:marBottom w:val="0"/>
      <w:divBdr>
        <w:top w:val="none" w:sz="0" w:space="0" w:color="auto"/>
        <w:left w:val="none" w:sz="0" w:space="0" w:color="auto"/>
        <w:bottom w:val="none" w:sz="0" w:space="0" w:color="auto"/>
        <w:right w:val="none" w:sz="0" w:space="0" w:color="auto"/>
      </w:divBdr>
    </w:div>
    <w:div w:id="987982171">
      <w:bodyDiv w:val="1"/>
      <w:marLeft w:val="163"/>
      <w:marRight w:val="163"/>
      <w:marTop w:val="163"/>
      <w:marBottom w:val="0"/>
      <w:divBdr>
        <w:top w:val="none" w:sz="0" w:space="0" w:color="auto"/>
        <w:left w:val="none" w:sz="0" w:space="0" w:color="auto"/>
        <w:bottom w:val="none" w:sz="0" w:space="0" w:color="auto"/>
        <w:right w:val="none" w:sz="0" w:space="0" w:color="auto"/>
      </w:divBdr>
      <w:divsChild>
        <w:div w:id="405878162">
          <w:marLeft w:val="0"/>
          <w:marRight w:val="0"/>
          <w:marTop w:val="0"/>
          <w:marBottom w:val="0"/>
          <w:divBdr>
            <w:top w:val="none" w:sz="0" w:space="0" w:color="auto"/>
            <w:left w:val="none" w:sz="0" w:space="0" w:color="auto"/>
            <w:bottom w:val="none" w:sz="0" w:space="0" w:color="auto"/>
            <w:right w:val="none" w:sz="0" w:space="0" w:color="auto"/>
          </w:divBdr>
        </w:div>
      </w:divsChild>
    </w:div>
    <w:div w:id="1023286485">
      <w:bodyDiv w:val="1"/>
      <w:marLeft w:val="0"/>
      <w:marRight w:val="0"/>
      <w:marTop w:val="0"/>
      <w:marBottom w:val="0"/>
      <w:divBdr>
        <w:top w:val="none" w:sz="0" w:space="0" w:color="auto"/>
        <w:left w:val="none" w:sz="0" w:space="0" w:color="auto"/>
        <w:bottom w:val="none" w:sz="0" w:space="0" w:color="auto"/>
        <w:right w:val="none" w:sz="0" w:space="0" w:color="auto"/>
      </w:divBdr>
    </w:div>
    <w:div w:id="1120800648">
      <w:bodyDiv w:val="1"/>
      <w:marLeft w:val="0"/>
      <w:marRight w:val="0"/>
      <w:marTop w:val="0"/>
      <w:marBottom w:val="0"/>
      <w:divBdr>
        <w:top w:val="none" w:sz="0" w:space="0" w:color="auto"/>
        <w:left w:val="none" w:sz="0" w:space="0" w:color="auto"/>
        <w:bottom w:val="none" w:sz="0" w:space="0" w:color="auto"/>
        <w:right w:val="none" w:sz="0" w:space="0" w:color="auto"/>
      </w:divBdr>
    </w:div>
    <w:div w:id="1207984370">
      <w:bodyDiv w:val="1"/>
      <w:marLeft w:val="0"/>
      <w:marRight w:val="0"/>
      <w:marTop w:val="0"/>
      <w:marBottom w:val="0"/>
      <w:divBdr>
        <w:top w:val="none" w:sz="0" w:space="0" w:color="auto"/>
        <w:left w:val="none" w:sz="0" w:space="0" w:color="auto"/>
        <w:bottom w:val="none" w:sz="0" w:space="0" w:color="auto"/>
        <w:right w:val="none" w:sz="0" w:space="0" w:color="auto"/>
      </w:divBdr>
    </w:div>
    <w:div w:id="1301960803">
      <w:bodyDiv w:val="1"/>
      <w:marLeft w:val="0"/>
      <w:marRight w:val="0"/>
      <w:marTop w:val="0"/>
      <w:marBottom w:val="0"/>
      <w:divBdr>
        <w:top w:val="none" w:sz="0" w:space="0" w:color="auto"/>
        <w:left w:val="none" w:sz="0" w:space="0" w:color="auto"/>
        <w:bottom w:val="none" w:sz="0" w:space="0" w:color="auto"/>
        <w:right w:val="none" w:sz="0" w:space="0" w:color="auto"/>
      </w:divBdr>
    </w:div>
    <w:div w:id="1366952171">
      <w:bodyDiv w:val="1"/>
      <w:marLeft w:val="0"/>
      <w:marRight w:val="0"/>
      <w:marTop w:val="0"/>
      <w:marBottom w:val="0"/>
      <w:divBdr>
        <w:top w:val="none" w:sz="0" w:space="0" w:color="auto"/>
        <w:left w:val="none" w:sz="0" w:space="0" w:color="auto"/>
        <w:bottom w:val="none" w:sz="0" w:space="0" w:color="auto"/>
        <w:right w:val="none" w:sz="0" w:space="0" w:color="auto"/>
      </w:divBdr>
    </w:div>
    <w:div w:id="1421827150">
      <w:bodyDiv w:val="1"/>
      <w:marLeft w:val="0"/>
      <w:marRight w:val="0"/>
      <w:marTop w:val="0"/>
      <w:marBottom w:val="0"/>
      <w:divBdr>
        <w:top w:val="none" w:sz="0" w:space="0" w:color="auto"/>
        <w:left w:val="none" w:sz="0" w:space="0" w:color="auto"/>
        <w:bottom w:val="none" w:sz="0" w:space="0" w:color="auto"/>
        <w:right w:val="none" w:sz="0" w:space="0" w:color="auto"/>
      </w:divBdr>
    </w:div>
    <w:div w:id="1484006904">
      <w:bodyDiv w:val="1"/>
      <w:marLeft w:val="0"/>
      <w:marRight w:val="0"/>
      <w:marTop w:val="0"/>
      <w:marBottom w:val="0"/>
      <w:divBdr>
        <w:top w:val="none" w:sz="0" w:space="0" w:color="auto"/>
        <w:left w:val="none" w:sz="0" w:space="0" w:color="auto"/>
        <w:bottom w:val="none" w:sz="0" w:space="0" w:color="auto"/>
        <w:right w:val="none" w:sz="0" w:space="0" w:color="auto"/>
      </w:divBdr>
    </w:div>
    <w:div w:id="1503621852">
      <w:bodyDiv w:val="1"/>
      <w:marLeft w:val="0"/>
      <w:marRight w:val="0"/>
      <w:marTop w:val="0"/>
      <w:marBottom w:val="0"/>
      <w:divBdr>
        <w:top w:val="none" w:sz="0" w:space="0" w:color="auto"/>
        <w:left w:val="none" w:sz="0" w:space="0" w:color="auto"/>
        <w:bottom w:val="none" w:sz="0" w:space="0" w:color="auto"/>
        <w:right w:val="none" w:sz="0" w:space="0" w:color="auto"/>
      </w:divBdr>
    </w:div>
    <w:div w:id="1517571223">
      <w:bodyDiv w:val="1"/>
      <w:marLeft w:val="0"/>
      <w:marRight w:val="0"/>
      <w:marTop w:val="0"/>
      <w:marBottom w:val="0"/>
      <w:divBdr>
        <w:top w:val="none" w:sz="0" w:space="0" w:color="auto"/>
        <w:left w:val="none" w:sz="0" w:space="0" w:color="auto"/>
        <w:bottom w:val="none" w:sz="0" w:space="0" w:color="auto"/>
        <w:right w:val="none" w:sz="0" w:space="0" w:color="auto"/>
      </w:divBdr>
    </w:div>
    <w:div w:id="1606498873">
      <w:bodyDiv w:val="1"/>
      <w:marLeft w:val="0"/>
      <w:marRight w:val="0"/>
      <w:marTop w:val="0"/>
      <w:marBottom w:val="0"/>
      <w:divBdr>
        <w:top w:val="none" w:sz="0" w:space="0" w:color="auto"/>
        <w:left w:val="none" w:sz="0" w:space="0" w:color="auto"/>
        <w:bottom w:val="none" w:sz="0" w:space="0" w:color="auto"/>
        <w:right w:val="none" w:sz="0" w:space="0" w:color="auto"/>
      </w:divBdr>
    </w:div>
    <w:div w:id="1677923445">
      <w:bodyDiv w:val="1"/>
      <w:marLeft w:val="0"/>
      <w:marRight w:val="0"/>
      <w:marTop w:val="0"/>
      <w:marBottom w:val="0"/>
      <w:divBdr>
        <w:top w:val="none" w:sz="0" w:space="0" w:color="auto"/>
        <w:left w:val="none" w:sz="0" w:space="0" w:color="auto"/>
        <w:bottom w:val="none" w:sz="0" w:space="0" w:color="auto"/>
        <w:right w:val="none" w:sz="0" w:space="0" w:color="auto"/>
      </w:divBdr>
    </w:div>
    <w:div w:id="1691905714">
      <w:bodyDiv w:val="1"/>
      <w:marLeft w:val="0"/>
      <w:marRight w:val="0"/>
      <w:marTop w:val="0"/>
      <w:marBottom w:val="0"/>
      <w:divBdr>
        <w:top w:val="none" w:sz="0" w:space="0" w:color="auto"/>
        <w:left w:val="none" w:sz="0" w:space="0" w:color="auto"/>
        <w:bottom w:val="none" w:sz="0" w:space="0" w:color="auto"/>
        <w:right w:val="none" w:sz="0" w:space="0" w:color="auto"/>
      </w:divBdr>
      <w:divsChild>
        <w:div w:id="2070574438">
          <w:marLeft w:val="0"/>
          <w:marRight w:val="0"/>
          <w:marTop w:val="0"/>
          <w:marBottom w:val="0"/>
          <w:divBdr>
            <w:top w:val="none" w:sz="0" w:space="0" w:color="auto"/>
            <w:left w:val="none" w:sz="0" w:space="0" w:color="auto"/>
            <w:bottom w:val="none" w:sz="0" w:space="0" w:color="auto"/>
            <w:right w:val="none" w:sz="0" w:space="0" w:color="auto"/>
          </w:divBdr>
          <w:divsChild>
            <w:div w:id="1112088525">
              <w:marLeft w:val="0"/>
              <w:marRight w:val="0"/>
              <w:marTop w:val="0"/>
              <w:marBottom w:val="0"/>
              <w:divBdr>
                <w:top w:val="none" w:sz="0" w:space="0" w:color="auto"/>
                <w:left w:val="none" w:sz="0" w:space="0" w:color="auto"/>
                <w:bottom w:val="none" w:sz="0" w:space="0" w:color="auto"/>
                <w:right w:val="none" w:sz="0" w:space="0" w:color="auto"/>
              </w:divBdr>
              <w:divsChild>
                <w:div w:id="69548344">
                  <w:marLeft w:val="0"/>
                  <w:marRight w:val="0"/>
                  <w:marTop w:val="0"/>
                  <w:marBottom w:val="0"/>
                  <w:divBdr>
                    <w:top w:val="none" w:sz="0" w:space="0" w:color="auto"/>
                    <w:left w:val="none" w:sz="0" w:space="0" w:color="auto"/>
                    <w:bottom w:val="none" w:sz="0" w:space="0" w:color="auto"/>
                    <w:right w:val="none" w:sz="0" w:space="0" w:color="auto"/>
                  </w:divBdr>
                  <w:divsChild>
                    <w:div w:id="2140294600">
                      <w:marLeft w:val="0"/>
                      <w:marRight w:val="0"/>
                      <w:marTop w:val="0"/>
                      <w:marBottom w:val="0"/>
                      <w:divBdr>
                        <w:top w:val="none" w:sz="0" w:space="0" w:color="auto"/>
                        <w:left w:val="none" w:sz="0" w:space="0" w:color="auto"/>
                        <w:bottom w:val="none" w:sz="0" w:space="0" w:color="auto"/>
                        <w:right w:val="none" w:sz="0" w:space="0" w:color="auto"/>
                      </w:divBdr>
                      <w:divsChild>
                        <w:div w:id="1978686697">
                          <w:marLeft w:val="0"/>
                          <w:marRight w:val="0"/>
                          <w:marTop w:val="0"/>
                          <w:marBottom w:val="0"/>
                          <w:divBdr>
                            <w:top w:val="none" w:sz="0" w:space="0" w:color="auto"/>
                            <w:left w:val="none" w:sz="0" w:space="0" w:color="auto"/>
                            <w:bottom w:val="none" w:sz="0" w:space="0" w:color="auto"/>
                            <w:right w:val="none" w:sz="0" w:space="0" w:color="auto"/>
                          </w:divBdr>
                          <w:divsChild>
                            <w:div w:id="1563910704">
                              <w:marLeft w:val="0"/>
                              <w:marRight w:val="0"/>
                              <w:marTop w:val="0"/>
                              <w:marBottom w:val="0"/>
                              <w:divBdr>
                                <w:top w:val="none" w:sz="0" w:space="0" w:color="auto"/>
                                <w:left w:val="none" w:sz="0" w:space="0" w:color="auto"/>
                                <w:bottom w:val="none" w:sz="0" w:space="0" w:color="auto"/>
                                <w:right w:val="none" w:sz="0" w:space="0" w:color="auto"/>
                              </w:divBdr>
                              <w:divsChild>
                                <w:div w:id="361782491">
                                  <w:marLeft w:val="0"/>
                                  <w:marRight w:val="0"/>
                                  <w:marTop w:val="0"/>
                                  <w:marBottom w:val="0"/>
                                  <w:divBdr>
                                    <w:top w:val="none" w:sz="0" w:space="0" w:color="auto"/>
                                    <w:left w:val="none" w:sz="0" w:space="0" w:color="auto"/>
                                    <w:bottom w:val="none" w:sz="0" w:space="0" w:color="auto"/>
                                    <w:right w:val="none" w:sz="0" w:space="0" w:color="auto"/>
                                  </w:divBdr>
                                  <w:divsChild>
                                    <w:div w:id="1776055071">
                                      <w:marLeft w:val="0"/>
                                      <w:marRight w:val="0"/>
                                      <w:marTop w:val="0"/>
                                      <w:marBottom w:val="0"/>
                                      <w:divBdr>
                                        <w:top w:val="none" w:sz="0" w:space="0" w:color="auto"/>
                                        <w:left w:val="none" w:sz="0" w:space="0" w:color="auto"/>
                                        <w:bottom w:val="none" w:sz="0" w:space="0" w:color="auto"/>
                                        <w:right w:val="none" w:sz="0" w:space="0" w:color="auto"/>
                                      </w:divBdr>
                                      <w:divsChild>
                                        <w:div w:id="931741439">
                                          <w:marLeft w:val="0"/>
                                          <w:marRight w:val="0"/>
                                          <w:marTop w:val="0"/>
                                          <w:marBottom w:val="0"/>
                                          <w:divBdr>
                                            <w:top w:val="none" w:sz="0" w:space="0" w:color="auto"/>
                                            <w:left w:val="none" w:sz="0" w:space="0" w:color="auto"/>
                                            <w:bottom w:val="none" w:sz="0" w:space="0" w:color="auto"/>
                                            <w:right w:val="none" w:sz="0" w:space="0" w:color="auto"/>
                                          </w:divBdr>
                                          <w:divsChild>
                                            <w:div w:id="212102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4977962">
      <w:bodyDiv w:val="1"/>
      <w:marLeft w:val="0"/>
      <w:marRight w:val="0"/>
      <w:marTop w:val="0"/>
      <w:marBottom w:val="0"/>
      <w:divBdr>
        <w:top w:val="none" w:sz="0" w:space="0" w:color="auto"/>
        <w:left w:val="none" w:sz="0" w:space="0" w:color="auto"/>
        <w:bottom w:val="none" w:sz="0" w:space="0" w:color="auto"/>
        <w:right w:val="none" w:sz="0" w:space="0" w:color="auto"/>
      </w:divBdr>
      <w:divsChild>
        <w:div w:id="1248661288">
          <w:marLeft w:val="0"/>
          <w:marRight w:val="0"/>
          <w:marTop w:val="0"/>
          <w:marBottom w:val="0"/>
          <w:divBdr>
            <w:top w:val="none" w:sz="0" w:space="0" w:color="auto"/>
            <w:left w:val="none" w:sz="0" w:space="0" w:color="auto"/>
            <w:bottom w:val="none" w:sz="0" w:space="0" w:color="auto"/>
            <w:right w:val="none" w:sz="0" w:space="0" w:color="auto"/>
          </w:divBdr>
          <w:divsChild>
            <w:div w:id="1461260848">
              <w:marLeft w:val="0"/>
              <w:marRight w:val="0"/>
              <w:marTop w:val="0"/>
              <w:marBottom w:val="0"/>
              <w:divBdr>
                <w:top w:val="none" w:sz="0" w:space="0" w:color="auto"/>
                <w:left w:val="none" w:sz="0" w:space="0" w:color="auto"/>
                <w:bottom w:val="none" w:sz="0" w:space="0" w:color="auto"/>
                <w:right w:val="none" w:sz="0" w:space="0" w:color="auto"/>
              </w:divBdr>
              <w:divsChild>
                <w:div w:id="285281650">
                  <w:marLeft w:val="0"/>
                  <w:marRight w:val="0"/>
                  <w:marTop w:val="0"/>
                  <w:marBottom w:val="0"/>
                  <w:divBdr>
                    <w:top w:val="none" w:sz="0" w:space="0" w:color="auto"/>
                    <w:left w:val="none" w:sz="0" w:space="0" w:color="auto"/>
                    <w:bottom w:val="none" w:sz="0" w:space="0" w:color="auto"/>
                    <w:right w:val="none" w:sz="0" w:space="0" w:color="auto"/>
                  </w:divBdr>
                  <w:divsChild>
                    <w:div w:id="1747603509">
                      <w:marLeft w:val="0"/>
                      <w:marRight w:val="0"/>
                      <w:marTop w:val="0"/>
                      <w:marBottom w:val="0"/>
                      <w:divBdr>
                        <w:top w:val="none" w:sz="0" w:space="0" w:color="auto"/>
                        <w:left w:val="none" w:sz="0" w:space="0" w:color="auto"/>
                        <w:bottom w:val="none" w:sz="0" w:space="0" w:color="auto"/>
                        <w:right w:val="none" w:sz="0" w:space="0" w:color="auto"/>
                      </w:divBdr>
                      <w:divsChild>
                        <w:div w:id="2090543473">
                          <w:marLeft w:val="0"/>
                          <w:marRight w:val="0"/>
                          <w:marTop w:val="0"/>
                          <w:marBottom w:val="0"/>
                          <w:divBdr>
                            <w:top w:val="none" w:sz="0" w:space="0" w:color="auto"/>
                            <w:left w:val="none" w:sz="0" w:space="0" w:color="auto"/>
                            <w:bottom w:val="none" w:sz="0" w:space="0" w:color="auto"/>
                            <w:right w:val="none" w:sz="0" w:space="0" w:color="auto"/>
                          </w:divBdr>
                          <w:divsChild>
                            <w:div w:id="325860016">
                              <w:marLeft w:val="0"/>
                              <w:marRight w:val="0"/>
                              <w:marTop w:val="0"/>
                              <w:marBottom w:val="0"/>
                              <w:divBdr>
                                <w:top w:val="none" w:sz="0" w:space="0" w:color="auto"/>
                                <w:left w:val="none" w:sz="0" w:space="0" w:color="auto"/>
                                <w:bottom w:val="none" w:sz="0" w:space="0" w:color="auto"/>
                                <w:right w:val="none" w:sz="0" w:space="0" w:color="auto"/>
                              </w:divBdr>
                              <w:divsChild>
                                <w:div w:id="796920049">
                                  <w:marLeft w:val="0"/>
                                  <w:marRight w:val="0"/>
                                  <w:marTop w:val="0"/>
                                  <w:marBottom w:val="0"/>
                                  <w:divBdr>
                                    <w:top w:val="none" w:sz="0" w:space="0" w:color="auto"/>
                                    <w:left w:val="none" w:sz="0" w:space="0" w:color="auto"/>
                                    <w:bottom w:val="none" w:sz="0" w:space="0" w:color="auto"/>
                                    <w:right w:val="none" w:sz="0" w:space="0" w:color="auto"/>
                                  </w:divBdr>
                                  <w:divsChild>
                                    <w:div w:id="1830711055">
                                      <w:marLeft w:val="0"/>
                                      <w:marRight w:val="0"/>
                                      <w:marTop w:val="0"/>
                                      <w:marBottom w:val="0"/>
                                      <w:divBdr>
                                        <w:top w:val="none" w:sz="0" w:space="0" w:color="auto"/>
                                        <w:left w:val="none" w:sz="0" w:space="0" w:color="auto"/>
                                        <w:bottom w:val="none" w:sz="0" w:space="0" w:color="auto"/>
                                        <w:right w:val="none" w:sz="0" w:space="0" w:color="auto"/>
                                      </w:divBdr>
                                      <w:divsChild>
                                        <w:div w:id="1184516634">
                                          <w:marLeft w:val="0"/>
                                          <w:marRight w:val="0"/>
                                          <w:marTop w:val="0"/>
                                          <w:marBottom w:val="0"/>
                                          <w:divBdr>
                                            <w:top w:val="none" w:sz="0" w:space="0" w:color="auto"/>
                                            <w:left w:val="none" w:sz="0" w:space="0" w:color="auto"/>
                                            <w:bottom w:val="none" w:sz="0" w:space="0" w:color="auto"/>
                                            <w:right w:val="none" w:sz="0" w:space="0" w:color="auto"/>
                                          </w:divBdr>
                                          <w:divsChild>
                                            <w:div w:id="120220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8562384">
      <w:bodyDiv w:val="1"/>
      <w:marLeft w:val="0"/>
      <w:marRight w:val="0"/>
      <w:marTop w:val="0"/>
      <w:marBottom w:val="0"/>
      <w:divBdr>
        <w:top w:val="none" w:sz="0" w:space="0" w:color="auto"/>
        <w:left w:val="none" w:sz="0" w:space="0" w:color="auto"/>
        <w:bottom w:val="none" w:sz="0" w:space="0" w:color="auto"/>
        <w:right w:val="none" w:sz="0" w:space="0" w:color="auto"/>
      </w:divBdr>
    </w:div>
    <w:div w:id="1902136302">
      <w:bodyDiv w:val="1"/>
      <w:marLeft w:val="0"/>
      <w:marRight w:val="0"/>
      <w:marTop w:val="0"/>
      <w:marBottom w:val="0"/>
      <w:divBdr>
        <w:top w:val="none" w:sz="0" w:space="0" w:color="auto"/>
        <w:left w:val="none" w:sz="0" w:space="0" w:color="auto"/>
        <w:bottom w:val="none" w:sz="0" w:space="0" w:color="auto"/>
        <w:right w:val="none" w:sz="0" w:space="0" w:color="auto"/>
      </w:divBdr>
    </w:div>
    <w:div w:id="1933080978">
      <w:bodyDiv w:val="1"/>
      <w:marLeft w:val="0"/>
      <w:marRight w:val="0"/>
      <w:marTop w:val="0"/>
      <w:marBottom w:val="0"/>
      <w:divBdr>
        <w:top w:val="none" w:sz="0" w:space="0" w:color="auto"/>
        <w:left w:val="none" w:sz="0" w:space="0" w:color="auto"/>
        <w:bottom w:val="none" w:sz="0" w:space="0" w:color="auto"/>
        <w:right w:val="none" w:sz="0" w:space="0" w:color="auto"/>
      </w:divBdr>
    </w:div>
    <w:div w:id="1967614650">
      <w:bodyDiv w:val="1"/>
      <w:marLeft w:val="0"/>
      <w:marRight w:val="0"/>
      <w:marTop w:val="0"/>
      <w:marBottom w:val="0"/>
      <w:divBdr>
        <w:top w:val="none" w:sz="0" w:space="0" w:color="auto"/>
        <w:left w:val="none" w:sz="0" w:space="0" w:color="auto"/>
        <w:bottom w:val="none" w:sz="0" w:space="0" w:color="auto"/>
        <w:right w:val="none" w:sz="0" w:space="0" w:color="auto"/>
      </w:divBdr>
    </w:div>
    <w:div w:id="2044014839">
      <w:bodyDiv w:val="1"/>
      <w:marLeft w:val="0"/>
      <w:marRight w:val="0"/>
      <w:marTop w:val="0"/>
      <w:marBottom w:val="0"/>
      <w:divBdr>
        <w:top w:val="none" w:sz="0" w:space="0" w:color="auto"/>
        <w:left w:val="none" w:sz="0" w:space="0" w:color="auto"/>
        <w:bottom w:val="none" w:sz="0" w:space="0" w:color="auto"/>
        <w:right w:val="none" w:sz="0" w:space="0" w:color="auto"/>
      </w:divBdr>
    </w:div>
    <w:div w:id="2049528759">
      <w:bodyDiv w:val="1"/>
      <w:marLeft w:val="0"/>
      <w:marRight w:val="0"/>
      <w:marTop w:val="0"/>
      <w:marBottom w:val="0"/>
      <w:divBdr>
        <w:top w:val="none" w:sz="0" w:space="0" w:color="auto"/>
        <w:left w:val="none" w:sz="0" w:space="0" w:color="auto"/>
        <w:bottom w:val="none" w:sz="0" w:space="0" w:color="auto"/>
        <w:right w:val="none" w:sz="0" w:space="0" w:color="auto"/>
      </w:divBdr>
    </w:div>
    <w:div w:id="2060736788">
      <w:bodyDiv w:val="1"/>
      <w:marLeft w:val="0"/>
      <w:marRight w:val="0"/>
      <w:marTop w:val="0"/>
      <w:marBottom w:val="0"/>
      <w:divBdr>
        <w:top w:val="none" w:sz="0" w:space="0" w:color="auto"/>
        <w:left w:val="none" w:sz="0" w:space="0" w:color="auto"/>
        <w:bottom w:val="none" w:sz="0" w:space="0" w:color="auto"/>
        <w:right w:val="none" w:sz="0" w:space="0" w:color="auto"/>
      </w:divBdr>
    </w:div>
    <w:div w:id="210044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1933B-5474-4960-8181-785AB81A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7</Pages>
  <Words>963</Words>
  <Characters>5491</Characters>
  <Application>Microsoft Office Word</Application>
  <DocSecurity>0</DocSecurity>
  <Lines>45</Lines>
  <Paragraphs>12</Paragraphs>
  <ScaleCrop>false</ScaleCrop>
  <Company>Microsoft</Company>
  <LinksUpToDate>false</LinksUpToDate>
  <CharactersWithSpaces>6442</CharactersWithSpaces>
  <SharedDoc>false</SharedDoc>
  <HLinks>
    <vt:vector size="96" baseType="variant">
      <vt:variant>
        <vt:i4>1048636</vt:i4>
      </vt:variant>
      <vt:variant>
        <vt:i4>92</vt:i4>
      </vt:variant>
      <vt:variant>
        <vt:i4>0</vt:i4>
      </vt:variant>
      <vt:variant>
        <vt:i4>5</vt:i4>
      </vt:variant>
      <vt:variant>
        <vt:lpwstr/>
      </vt:variant>
      <vt:variant>
        <vt:lpwstr>_Toc455154878</vt:lpwstr>
      </vt:variant>
      <vt:variant>
        <vt:i4>1048636</vt:i4>
      </vt:variant>
      <vt:variant>
        <vt:i4>86</vt:i4>
      </vt:variant>
      <vt:variant>
        <vt:i4>0</vt:i4>
      </vt:variant>
      <vt:variant>
        <vt:i4>5</vt:i4>
      </vt:variant>
      <vt:variant>
        <vt:lpwstr/>
      </vt:variant>
      <vt:variant>
        <vt:lpwstr>_Toc455154877</vt:lpwstr>
      </vt:variant>
      <vt:variant>
        <vt:i4>1048636</vt:i4>
      </vt:variant>
      <vt:variant>
        <vt:i4>80</vt:i4>
      </vt:variant>
      <vt:variant>
        <vt:i4>0</vt:i4>
      </vt:variant>
      <vt:variant>
        <vt:i4>5</vt:i4>
      </vt:variant>
      <vt:variant>
        <vt:lpwstr/>
      </vt:variant>
      <vt:variant>
        <vt:lpwstr>_Toc455154876</vt:lpwstr>
      </vt:variant>
      <vt:variant>
        <vt:i4>1048636</vt:i4>
      </vt:variant>
      <vt:variant>
        <vt:i4>74</vt:i4>
      </vt:variant>
      <vt:variant>
        <vt:i4>0</vt:i4>
      </vt:variant>
      <vt:variant>
        <vt:i4>5</vt:i4>
      </vt:variant>
      <vt:variant>
        <vt:lpwstr/>
      </vt:variant>
      <vt:variant>
        <vt:lpwstr>_Toc455154875</vt:lpwstr>
      </vt:variant>
      <vt:variant>
        <vt:i4>1048636</vt:i4>
      </vt:variant>
      <vt:variant>
        <vt:i4>68</vt:i4>
      </vt:variant>
      <vt:variant>
        <vt:i4>0</vt:i4>
      </vt:variant>
      <vt:variant>
        <vt:i4>5</vt:i4>
      </vt:variant>
      <vt:variant>
        <vt:lpwstr/>
      </vt:variant>
      <vt:variant>
        <vt:lpwstr>_Toc455154874</vt:lpwstr>
      </vt:variant>
      <vt:variant>
        <vt:i4>1048636</vt:i4>
      </vt:variant>
      <vt:variant>
        <vt:i4>62</vt:i4>
      </vt:variant>
      <vt:variant>
        <vt:i4>0</vt:i4>
      </vt:variant>
      <vt:variant>
        <vt:i4>5</vt:i4>
      </vt:variant>
      <vt:variant>
        <vt:lpwstr/>
      </vt:variant>
      <vt:variant>
        <vt:lpwstr>_Toc455154873</vt:lpwstr>
      </vt:variant>
      <vt:variant>
        <vt:i4>1048636</vt:i4>
      </vt:variant>
      <vt:variant>
        <vt:i4>56</vt:i4>
      </vt:variant>
      <vt:variant>
        <vt:i4>0</vt:i4>
      </vt:variant>
      <vt:variant>
        <vt:i4>5</vt:i4>
      </vt:variant>
      <vt:variant>
        <vt:lpwstr/>
      </vt:variant>
      <vt:variant>
        <vt:lpwstr>_Toc455154872</vt:lpwstr>
      </vt:variant>
      <vt:variant>
        <vt:i4>1048636</vt:i4>
      </vt:variant>
      <vt:variant>
        <vt:i4>50</vt:i4>
      </vt:variant>
      <vt:variant>
        <vt:i4>0</vt:i4>
      </vt:variant>
      <vt:variant>
        <vt:i4>5</vt:i4>
      </vt:variant>
      <vt:variant>
        <vt:lpwstr/>
      </vt:variant>
      <vt:variant>
        <vt:lpwstr>_Toc455154871</vt:lpwstr>
      </vt:variant>
      <vt:variant>
        <vt:i4>1048636</vt:i4>
      </vt:variant>
      <vt:variant>
        <vt:i4>44</vt:i4>
      </vt:variant>
      <vt:variant>
        <vt:i4>0</vt:i4>
      </vt:variant>
      <vt:variant>
        <vt:i4>5</vt:i4>
      </vt:variant>
      <vt:variant>
        <vt:lpwstr/>
      </vt:variant>
      <vt:variant>
        <vt:lpwstr>_Toc455154870</vt:lpwstr>
      </vt:variant>
      <vt:variant>
        <vt:i4>1114172</vt:i4>
      </vt:variant>
      <vt:variant>
        <vt:i4>38</vt:i4>
      </vt:variant>
      <vt:variant>
        <vt:i4>0</vt:i4>
      </vt:variant>
      <vt:variant>
        <vt:i4>5</vt:i4>
      </vt:variant>
      <vt:variant>
        <vt:lpwstr/>
      </vt:variant>
      <vt:variant>
        <vt:lpwstr>_Toc455154869</vt:lpwstr>
      </vt:variant>
      <vt:variant>
        <vt:i4>1114172</vt:i4>
      </vt:variant>
      <vt:variant>
        <vt:i4>32</vt:i4>
      </vt:variant>
      <vt:variant>
        <vt:i4>0</vt:i4>
      </vt:variant>
      <vt:variant>
        <vt:i4>5</vt:i4>
      </vt:variant>
      <vt:variant>
        <vt:lpwstr/>
      </vt:variant>
      <vt:variant>
        <vt:lpwstr>_Toc455154868</vt:lpwstr>
      </vt:variant>
      <vt:variant>
        <vt:i4>1114172</vt:i4>
      </vt:variant>
      <vt:variant>
        <vt:i4>26</vt:i4>
      </vt:variant>
      <vt:variant>
        <vt:i4>0</vt:i4>
      </vt:variant>
      <vt:variant>
        <vt:i4>5</vt:i4>
      </vt:variant>
      <vt:variant>
        <vt:lpwstr/>
      </vt:variant>
      <vt:variant>
        <vt:lpwstr>_Toc455154867</vt:lpwstr>
      </vt:variant>
      <vt:variant>
        <vt:i4>1114172</vt:i4>
      </vt:variant>
      <vt:variant>
        <vt:i4>20</vt:i4>
      </vt:variant>
      <vt:variant>
        <vt:i4>0</vt:i4>
      </vt:variant>
      <vt:variant>
        <vt:i4>5</vt:i4>
      </vt:variant>
      <vt:variant>
        <vt:lpwstr/>
      </vt:variant>
      <vt:variant>
        <vt:lpwstr>_Toc455154866</vt:lpwstr>
      </vt:variant>
      <vt:variant>
        <vt:i4>1114172</vt:i4>
      </vt:variant>
      <vt:variant>
        <vt:i4>14</vt:i4>
      </vt:variant>
      <vt:variant>
        <vt:i4>0</vt:i4>
      </vt:variant>
      <vt:variant>
        <vt:i4>5</vt:i4>
      </vt:variant>
      <vt:variant>
        <vt:lpwstr/>
      </vt:variant>
      <vt:variant>
        <vt:lpwstr>_Toc455154865</vt:lpwstr>
      </vt:variant>
      <vt:variant>
        <vt:i4>1114172</vt:i4>
      </vt:variant>
      <vt:variant>
        <vt:i4>8</vt:i4>
      </vt:variant>
      <vt:variant>
        <vt:i4>0</vt:i4>
      </vt:variant>
      <vt:variant>
        <vt:i4>5</vt:i4>
      </vt:variant>
      <vt:variant>
        <vt:lpwstr/>
      </vt:variant>
      <vt:variant>
        <vt:lpwstr>_Toc455154864</vt:lpwstr>
      </vt:variant>
      <vt:variant>
        <vt:i4>1114172</vt:i4>
      </vt:variant>
      <vt:variant>
        <vt:i4>2</vt:i4>
      </vt:variant>
      <vt:variant>
        <vt:i4>0</vt:i4>
      </vt:variant>
      <vt:variant>
        <vt:i4>5</vt:i4>
      </vt:variant>
      <vt:variant>
        <vt:lpwstr/>
      </vt:variant>
      <vt:variant>
        <vt:lpwstr>_Toc455154863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creator>duck</dc:creator>
  <cp:lastModifiedBy>惠敏 陳</cp:lastModifiedBy>
  <cp:revision>98</cp:revision>
  <cp:lastPrinted>2025-07-01T06:39:00Z</cp:lastPrinted>
  <dcterms:created xsi:type="dcterms:W3CDTF">2021-07-15T10:09:00Z</dcterms:created>
  <dcterms:modified xsi:type="dcterms:W3CDTF">2025-07-10T05:46:00Z</dcterms:modified>
</cp:coreProperties>
</file>